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08C97" w14:textId="77777777" w:rsidR="002728CC" w:rsidRPr="00252F4C" w:rsidRDefault="002728CC" w:rsidP="002728CC">
      <w:pPr>
        <w:jc w:val="both"/>
        <w:rPr>
          <w:b/>
          <w:sz w:val="22"/>
          <w:szCs w:val="22"/>
        </w:rPr>
      </w:pPr>
    </w:p>
    <w:p w14:paraId="5A3E6D9F" w14:textId="77777777" w:rsidR="002728CC" w:rsidRPr="00C1193B" w:rsidRDefault="002728CC" w:rsidP="002728C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1193B">
        <w:rPr>
          <w:rFonts w:asciiTheme="minorHAnsi" w:hAnsiTheme="minorHAnsi" w:cstheme="minorHAnsi"/>
          <w:b/>
          <w:sz w:val="22"/>
          <w:szCs w:val="22"/>
        </w:rPr>
        <w:t>Veřejnoprávní smlouva</w:t>
      </w:r>
    </w:p>
    <w:p w14:paraId="280054D7" w14:textId="77777777" w:rsidR="002728CC" w:rsidRPr="00C1193B" w:rsidRDefault="002728CC" w:rsidP="002728C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1193B">
        <w:rPr>
          <w:rFonts w:asciiTheme="minorHAnsi" w:hAnsiTheme="minorHAnsi" w:cstheme="minorHAnsi"/>
          <w:b/>
          <w:bCs/>
          <w:sz w:val="22"/>
          <w:szCs w:val="22"/>
        </w:rPr>
        <w:t>o poskytnutí dotace z rozpočtu města Rýmařova</w:t>
      </w:r>
    </w:p>
    <w:p w14:paraId="2FC37B0C" w14:textId="77777777" w:rsidR="002728CC" w:rsidRPr="00C1193B" w:rsidRDefault="002728CC" w:rsidP="002728C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9544503" w14:textId="77777777" w:rsidR="002728CC" w:rsidRPr="00C1193B" w:rsidRDefault="002728CC" w:rsidP="002728C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1193B">
        <w:rPr>
          <w:rFonts w:asciiTheme="minorHAnsi" w:hAnsiTheme="minorHAnsi" w:cstheme="minorHAnsi"/>
          <w:b/>
          <w:bCs/>
          <w:sz w:val="22"/>
          <w:szCs w:val="22"/>
        </w:rPr>
        <w:t>uzavřená níže uvedeného dne, měsíce a roku</w:t>
      </w:r>
    </w:p>
    <w:p w14:paraId="30E87323" w14:textId="77777777" w:rsidR="002728CC" w:rsidRPr="00C1193B" w:rsidRDefault="002728CC" w:rsidP="002728C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1193B">
        <w:rPr>
          <w:rFonts w:asciiTheme="minorHAnsi" w:hAnsiTheme="minorHAnsi" w:cstheme="minorHAnsi"/>
          <w:b/>
          <w:bCs/>
          <w:sz w:val="22"/>
          <w:szCs w:val="22"/>
        </w:rPr>
        <w:t>podle zákona č. 250/2000 Sb., o rozpočtových pravidlech územních rozpočtů, ve znění pozdějších předpisů a zákona č. 89/2012 Sb., občanský zákoník, ve znění pozdějších předpisů</w:t>
      </w:r>
    </w:p>
    <w:p w14:paraId="6095C0AF" w14:textId="77777777" w:rsidR="002728CC" w:rsidRPr="00C1193B" w:rsidRDefault="002728CC" w:rsidP="002728CC">
      <w:pPr>
        <w:ind w:left="7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C0DD18A" w14:textId="77777777" w:rsidR="002728CC" w:rsidRPr="00C1193B" w:rsidRDefault="002728CC" w:rsidP="002728C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1193B">
        <w:rPr>
          <w:rFonts w:asciiTheme="minorHAnsi" w:hAnsiTheme="minorHAnsi" w:cstheme="minorHAnsi"/>
          <w:b/>
          <w:sz w:val="22"/>
          <w:szCs w:val="22"/>
        </w:rPr>
        <w:t>I. SMLUVNÍ STRANY</w:t>
      </w:r>
    </w:p>
    <w:p w14:paraId="692C7E69" w14:textId="77777777" w:rsidR="002728CC" w:rsidRPr="00C1193B" w:rsidRDefault="002728CC" w:rsidP="002728C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AFA75E8" w14:textId="77777777" w:rsidR="002728CC" w:rsidRPr="00C1193B" w:rsidRDefault="002728CC" w:rsidP="002728C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1193B">
        <w:rPr>
          <w:rFonts w:asciiTheme="minorHAnsi" w:hAnsiTheme="minorHAnsi" w:cstheme="minorHAnsi"/>
          <w:b/>
          <w:bCs/>
          <w:sz w:val="22"/>
          <w:szCs w:val="22"/>
        </w:rPr>
        <w:t>Město Rýmařov</w:t>
      </w:r>
    </w:p>
    <w:p w14:paraId="258A3779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se sídlem náměstí Míru 230/1, 795 01 Rýmařov</w:t>
      </w:r>
    </w:p>
    <w:p w14:paraId="427EEFE7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 xml:space="preserve">zastoupeno Ing. </w:t>
      </w:r>
      <w:r w:rsidR="004F07F8">
        <w:rPr>
          <w:rFonts w:asciiTheme="minorHAnsi" w:hAnsiTheme="minorHAnsi" w:cstheme="minorHAnsi"/>
          <w:sz w:val="22"/>
          <w:szCs w:val="22"/>
        </w:rPr>
        <w:t>Luďkem Šimko</w:t>
      </w:r>
      <w:r w:rsidRPr="00C1193B">
        <w:rPr>
          <w:rFonts w:asciiTheme="minorHAnsi" w:hAnsiTheme="minorHAnsi" w:cstheme="minorHAnsi"/>
          <w:sz w:val="22"/>
          <w:szCs w:val="22"/>
        </w:rPr>
        <w:t>, starostou města</w:t>
      </w:r>
    </w:p>
    <w:p w14:paraId="1AC64DAF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IČ: 296317</w:t>
      </w:r>
    </w:p>
    <w:p w14:paraId="449EE11B" w14:textId="189F9963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 xml:space="preserve">bankovní spojení: </w:t>
      </w:r>
      <w:r w:rsidR="00BC3149">
        <w:rPr>
          <w:rFonts w:asciiTheme="minorHAnsi" w:hAnsiTheme="minorHAnsi" w:cstheme="minorHAnsi"/>
          <w:sz w:val="22"/>
          <w:szCs w:val="22"/>
        </w:rPr>
        <w:t xml:space="preserve">Komerční banka, a. s., pobočka Rýmařov, č. </w:t>
      </w:r>
      <w:proofErr w:type="spellStart"/>
      <w:r w:rsidR="00BC3149">
        <w:rPr>
          <w:rFonts w:asciiTheme="minorHAnsi" w:hAnsiTheme="minorHAnsi" w:cstheme="minorHAnsi"/>
          <w:sz w:val="22"/>
          <w:szCs w:val="22"/>
        </w:rPr>
        <w:t>ú.</w:t>
      </w:r>
      <w:proofErr w:type="spellEnd"/>
      <w:r w:rsidR="00BC3149">
        <w:rPr>
          <w:rFonts w:asciiTheme="minorHAnsi" w:hAnsiTheme="minorHAnsi" w:cstheme="minorHAnsi"/>
          <w:sz w:val="22"/>
          <w:szCs w:val="22"/>
        </w:rPr>
        <w:t xml:space="preserve"> </w:t>
      </w:r>
      <w:r w:rsidR="004A7EE1">
        <w:rPr>
          <w:rFonts w:asciiTheme="minorHAnsi" w:hAnsiTheme="minorHAnsi" w:cstheme="minorHAnsi"/>
          <w:sz w:val="22"/>
          <w:szCs w:val="22"/>
        </w:rPr>
        <w:t>19–1421771</w:t>
      </w:r>
      <w:r w:rsidR="00BC3149">
        <w:rPr>
          <w:rFonts w:asciiTheme="minorHAnsi" w:hAnsiTheme="minorHAnsi" w:cstheme="minorHAnsi"/>
          <w:sz w:val="22"/>
          <w:szCs w:val="22"/>
        </w:rPr>
        <w:t xml:space="preserve"> / 0100</w:t>
      </w:r>
    </w:p>
    <w:p w14:paraId="1E2E9AEF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(dále jen „poskytovatel“)</w:t>
      </w:r>
    </w:p>
    <w:p w14:paraId="7CFA794B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300C3479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a</w:t>
      </w:r>
    </w:p>
    <w:p w14:paraId="5F45D41B" w14:textId="77777777" w:rsidR="002728CC" w:rsidRPr="00C1193B" w:rsidRDefault="002728CC" w:rsidP="002728CC">
      <w:pPr>
        <w:rPr>
          <w:rFonts w:asciiTheme="minorHAnsi" w:hAnsiTheme="minorHAnsi" w:cstheme="minorHAnsi"/>
          <w:b/>
          <w:sz w:val="22"/>
          <w:szCs w:val="22"/>
        </w:rPr>
      </w:pPr>
    </w:p>
    <w:p w14:paraId="14E6FAF6" w14:textId="77777777" w:rsidR="004F07F8" w:rsidRPr="004F07F8" w:rsidRDefault="004F07F8" w:rsidP="004F07F8">
      <w:pPr>
        <w:rPr>
          <w:rFonts w:asciiTheme="minorHAnsi" w:hAnsiTheme="minorHAnsi" w:cstheme="minorHAnsi"/>
          <w:b/>
          <w:sz w:val="22"/>
          <w:szCs w:val="22"/>
        </w:rPr>
      </w:pPr>
      <w:r w:rsidRPr="004F07F8">
        <w:rPr>
          <w:rFonts w:asciiTheme="minorHAnsi" w:hAnsiTheme="minorHAnsi" w:cstheme="minorHAnsi"/>
          <w:b/>
          <w:sz w:val="22"/>
          <w:szCs w:val="22"/>
        </w:rPr>
        <w:t>TTV Sport Group</w:t>
      </w:r>
      <w:r w:rsidR="007B539B">
        <w:rPr>
          <w:rFonts w:asciiTheme="minorHAnsi" w:hAnsiTheme="minorHAnsi" w:cstheme="minorHAnsi"/>
          <w:b/>
          <w:sz w:val="22"/>
          <w:szCs w:val="22"/>
        </w:rPr>
        <w:t xml:space="preserve"> CZ</w:t>
      </w:r>
      <w:r w:rsidRPr="004F07F8">
        <w:rPr>
          <w:rFonts w:asciiTheme="minorHAnsi" w:hAnsiTheme="minorHAnsi" w:cstheme="minorHAnsi"/>
          <w:b/>
          <w:sz w:val="22"/>
          <w:szCs w:val="22"/>
        </w:rPr>
        <w:t xml:space="preserve"> s.r.o.</w:t>
      </w:r>
    </w:p>
    <w:p w14:paraId="7C365919" w14:textId="77777777" w:rsidR="004F07F8" w:rsidRPr="004F07F8" w:rsidRDefault="004F07F8" w:rsidP="004F07F8">
      <w:pPr>
        <w:rPr>
          <w:rFonts w:asciiTheme="minorHAnsi" w:hAnsiTheme="minorHAnsi" w:cstheme="minorHAnsi"/>
          <w:sz w:val="22"/>
          <w:szCs w:val="22"/>
        </w:rPr>
      </w:pPr>
      <w:r w:rsidRPr="004F07F8">
        <w:rPr>
          <w:rFonts w:asciiTheme="minorHAnsi" w:hAnsiTheme="minorHAnsi" w:cstheme="minorHAnsi"/>
          <w:sz w:val="22"/>
          <w:szCs w:val="22"/>
        </w:rPr>
        <w:t>se sídlem Heinemannova 2695/6, 160 00 Praha 6 Dejvice</w:t>
      </w:r>
    </w:p>
    <w:p w14:paraId="4C051AF4" w14:textId="77777777" w:rsidR="004F07F8" w:rsidRPr="004F07F8" w:rsidRDefault="004F07F8" w:rsidP="004F07F8">
      <w:pPr>
        <w:rPr>
          <w:rFonts w:asciiTheme="minorHAnsi" w:hAnsiTheme="minorHAnsi" w:cstheme="minorHAnsi"/>
          <w:sz w:val="22"/>
          <w:szCs w:val="22"/>
        </w:rPr>
      </w:pPr>
      <w:r w:rsidRPr="004F07F8">
        <w:rPr>
          <w:rFonts w:asciiTheme="minorHAnsi" w:hAnsiTheme="minorHAnsi" w:cstheme="minorHAnsi"/>
          <w:sz w:val="22"/>
          <w:szCs w:val="22"/>
        </w:rPr>
        <w:t>zastoupena Jaroslavem Vašíčkem, jednatelem</w:t>
      </w:r>
    </w:p>
    <w:p w14:paraId="7AE7DAAE" w14:textId="77777777" w:rsidR="004F07F8" w:rsidRPr="004F07F8" w:rsidRDefault="004F07F8" w:rsidP="004F07F8">
      <w:pPr>
        <w:rPr>
          <w:rFonts w:asciiTheme="minorHAnsi" w:hAnsiTheme="minorHAnsi" w:cstheme="minorHAnsi"/>
          <w:sz w:val="22"/>
          <w:szCs w:val="22"/>
        </w:rPr>
      </w:pPr>
      <w:r w:rsidRPr="004F07F8">
        <w:rPr>
          <w:rFonts w:asciiTheme="minorHAnsi" w:hAnsiTheme="minorHAnsi" w:cstheme="minorHAnsi"/>
          <w:sz w:val="22"/>
          <w:szCs w:val="22"/>
        </w:rPr>
        <w:t xml:space="preserve">IČO: </w:t>
      </w:r>
      <w:r w:rsidR="007B539B">
        <w:rPr>
          <w:rFonts w:asciiTheme="minorHAnsi" w:hAnsiTheme="minorHAnsi" w:cstheme="minorHAnsi"/>
          <w:sz w:val="22"/>
          <w:szCs w:val="22"/>
        </w:rPr>
        <w:t>05366569</w:t>
      </w:r>
    </w:p>
    <w:p w14:paraId="2BBD2F76" w14:textId="77777777" w:rsidR="004F07F8" w:rsidRPr="004F07F8" w:rsidRDefault="004F07F8" w:rsidP="004F07F8">
      <w:pPr>
        <w:rPr>
          <w:rFonts w:asciiTheme="minorHAnsi" w:hAnsiTheme="minorHAnsi" w:cstheme="minorHAnsi"/>
          <w:sz w:val="22"/>
          <w:szCs w:val="22"/>
        </w:rPr>
      </w:pPr>
      <w:r w:rsidRPr="004F07F8">
        <w:rPr>
          <w:rFonts w:asciiTheme="minorHAnsi" w:hAnsiTheme="minorHAnsi" w:cstheme="minorHAnsi"/>
          <w:sz w:val="22"/>
          <w:szCs w:val="22"/>
        </w:rPr>
        <w:t xml:space="preserve">Bankovní spojení: Komerční banka a. s., č. účtu </w:t>
      </w:r>
      <w:r w:rsidR="00AE5C4D">
        <w:rPr>
          <w:rFonts w:asciiTheme="minorHAnsi" w:hAnsiTheme="minorHAnsi" w:cstheme="minorHAnsi"/>
          <w:sz w:val="22"/>
          <w:szCs w:val="22"/>
        </w:rPr>
        <w:t>115-6867520217</w:t>
      </w:r>
      <w:r w:rsidRPr="004F07F8">
        <w:rPr>
          <w:rFonts w:asciiTheme="minorHAnsi" w:hAnsiTheme="minorHAnsi" w:cstheme="minorHAnsi"/>
          <w:sz w:val="22"/>
          <w:szCs w:val="22"/>
        </w:rPr>
        <w:t>/0100</w:t>
      </w:r>
    </w:p>
    <w:p w14:paraId="13D28B3A" w14:textId="77777777" w:rsidR="004F07F8" w:rsidRPr="004F07F8" w:rsidRDefault="004F07F8" w:rsidP="004F07F8">
      <w:pPr>
        <w:rPr>
          <w:rFonts w:asciiTheme="minorHAnsi" w:hAnsiTheme="minorHAnsi" w:cstheme="minorHAnsi"/>
          <w:sz w:val="22"/>
          <w:szCs w:val="22"/>
        </w:rPr>
      </w:pPr>
      <w:r w:rsidRPr="004F07F8">
        <w:rPr>
          <w:rFonts w:asciiTheme="minorHAnsi" w:hAnsiTheme="minorHAnsi" w:cstheme="minorHAnsi"/>
          <w:sz w:val="22"/>
          <w:szCs w:val="22"/>
        </w:rPr>
        <w:t>(dále jen „příjemce“)</w:t>
      </w:r>
    </w:p>
    <w:p w14:paraId="0F33DCE1" w14:textId="77777777" w:rsidR="004F07F8" w:rsidRDefault="004F07F8" w:rsidP="004F07F8"/>
    <w:p w14:paraId="53AD6F0A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3F89C187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22D22B4A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73D38827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151B2AF2" w14:textId="77777777" w:rsidR="002728CC" w:rsidRPr="00C1193B" w:rsidRDefault="002728CC" w:rsidP="002728C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1193B">
        <w:rPr>
          <w:rFonts w:asciiTheme="minorHAnsi" w:hAnsiTheme="minorHAnsi" w:cstheme="minorHAnsi"/>
          <w:b/>
          <w:sz w:val="22"/>
          <w:szCs w:val="22"/>
        </w:rPr>
        <w:t>II. PŘEDMĚT A ÚČEL SMLOUVY</w:t>
      </w:r>
    </w:p>
    <w:p w14:paraId="4E4B333F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35F9CD9B" w14:textId="77777777" w:rsidR="002728CC" w:rsidRPr="00C1193B" w:rsidRDefault="002728CC" w:rsidP="002728CC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Poskytovatel se touto smlouvou zavazuje poskytnout podle dále sjednaných podmínek příjemci účelově určenou dotaci a příjemce se zavazuje dotaci přijmout a užít v souladu s jejím účelovým určením.</w:t>
      </w:r>
    </w:p>
    <w:p w14:paraId="4B51855B" w14:textId="085D475A" w:rsidR="002728CC" w:rsidRPr="00C1193B" w:rsidRDefault="002728CC" w:rsidP="002728CC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C1193B">
        <w:rPr>
          <w:rFonts w:asciiTheme="minorHAnsi" w:hAnsiTheme="minorHAnsi" w:cstheme="minorHAnsi"/>
          <w:sz w:val="22"/>
          <w:szCs w:val="22"/>
        </w:rPr>
        <w:t xml:space="preserve">Účelem smlouvy je </w:t>
      </w:r>
      <w:r w:rsidR="007F49F2" w:rsidRPr="00C1193B">
        <w:rPr>
          <w:rFonts w:asciiTheme="minorHAnsi" w:hAnsiTheme="minorHAnsi" w:cstheme="minorHAnsi"/>
          <w:sz w:val="22"/>
          <w:szCs w:val="22"/>
        </w:rPr>
        <w:t xml:space="preserve">organizace světového poháru v silniční cyklistice Závod Míru </w:t>
      </w:r>
      <w:r w:rsidR="00BB72FC">
        <w:rPr>
          <w:rFonts w:asciiTheme="minorHAnsi" w:hAnsiTheme="minorHAnsi" w:cstheme="minorHAnsi"/>
          <w:sz w:val="22"/>
          <w:szCs w:val="22"/>
        </w:rPr>
        <w:t xml:space="preserve">U 23/Grand Prix </w:t>
      </w:r>
      <w:proofErr w:type="spellStart"/>
      <w:r w:rsidR="00BB72FC">
        <w:rPr>
          <w:rFonts w:asciiTheme="minorHAnsi" w:hAnsiTheme="minorHAnsi" w:cstheme="minorHAnsi"/>
          <w:sz w:val="22"/>
          <w:szCs w:val="22"/>
        </w:rPr>
        <w:t>Priessnitz</w:t>
      </w:r>
      <w:proofErr w:type="spellEnd"/>
      <w:r w:rsidR="00BB72FC">
        <w:rPr>
          <w:rFonts w:asciiTheme="minorHAnsi" w:hAnsiTheme="minorHAnsi" w:cstheme="minorHAnsi"/>
          <w:sz w:val="22"/>
          <w:szCs w:val="22"/>
        </w:rPr>
        <w:t xml:space="preserve"> </w:t>
      </w:r>
      <w:r w:rsidR="00034366">
        <w:rPr>
          <w:rFonts w:asciiTheme="minorHAnsi" w:hAnsiTheme="minorHAnsi" w:cstheme="minorHAnsi"/>
          <w:sz w:val="22"/>
          <w:szCs w:val="22"/>
        </w:rPr>
        <w:t xml:space="preserve">Spa, </w:t>
      </w:r>
      <w:proofErr w:type="spellStart"/>
      <w:r w:rsidR="00BB72FC">
        <w:rPr>
          <w:rFonts w:asciiTheme="minorHAnsi" w:hAnsiTheme="minorHAnsi" w:cstheme="minorHAnsi"/>
          <w:sz w:val="22"/>
          <w:szCs w:val="22"/>
        </w:rPr>
        <w:t>Nations</w:t>
      </w:r>
      <w:proofErr w:type="spellEnd"/>
      <w:r w:rsidR="007F49F2" w:rsidRPr="00C1193B">
        <w:rPr>
          <w:rFonts w:asciiTheme="minorHAnsi" w:hAnsiTheme="minorHAnsi" w:cstheme="minorHAnsi"/>
          <w:sz w:val="22"/>
          <w:szCs w:val="22"/>
        </w:rPr>
        <w:t xml:space="preserve"> Cup </w:t>
      </w:r>
      <w:r w:rsidR="00BB72FC">
        <w:rPr>
          <w:rFonts w:asciiTheme="minorHAnsi" w:hAnsiTheme="minorHAnsi" w:cstheme="minorHAnsi"/>
          <w:sz w:val="22"/>
          <w:szCs w:val="22"/>
        </w:rPr>
        <w:t>20</w:t>
      </w:r>
      <w:r w:rsidR="00034366">
        <w:rPr>
          <w:rFonts w:asciiTheme="minorHAnsi" w:hAnsiTheme="minorHAnsi" w:cstheme="minorHAnsi"/>
          <w:sz w:val="22"/>
          <w:szCs w:val="22"/>
        </w:rPr>
        <w:t>2</w:t>
      </w:r>
      <w:r w:rsidR="00D95D4D">
        <w:rPr>
          <w:rFonts w:asciiTheme="minorHAnsi" w:hAnsiTheme="minorHAnsi" w:cstheme="minorHAnsi"/>
          <w:sz w:val="22"/>
          <w:szCs w:val="22"/>
        </w:rPr>
        <w:t>1</w:t>
      </w:r>
      <w:r w:rsidR="00034366">
        <w:rPr>
          <w:rFonts w:asciiTheme="minorHAnsi" w:hAnsiTheme="minorHAnsi" w:cstheme="minorHAnsi"/>
          <w:sz w:val="22"/>
          <w:szCs w:val="22"/>
        </w:rPr>
        <w:t xml:space="preserve"> Pohár Národů</w:t>
      </w:r>
      <w:r w:rsidR="00D95D4D">
        <w:rPr>
          <w:rFonts w:asciiTheme="minorHAnsi" w:hAnsiTheme="minorHAnsi" w:cstheme="minorHAnsi"/>
          <w:sz w:val="22"/>
          <w:szCs w:val="22"/>
        </w:rPr>
        <w:t xml:space="preserve"> v rámci Programu III – Pořádání významných sportovních akcí.</w:t>
      </w:r>
    </w:p>
    <w:p w14:paraId="1175C9EE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6ED06914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4C5C1841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041B565A" w14:textId="77777777" w:rsidR="002728CC" w:rsidRPr="00C1193B" w:rsidRDefault="002728CC" w:rsidP="002728C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1193B">
        <w:rPr>
          <w:rFonts w:asciiTheme="minorHAnsi" w:hAnsiTheme="minorHAnsi" w:cstheme="minorHAnsi"/>
          <w:b/>
          <w:sz w:val="22"/>
          <w:szCs w:val="22"/>
        </w:rPr>
        <w:t>III. ZÁVAZKY SMLUVNÍCH STRAN</w:t>
      </w:r>
    </w:p>
    <w:p w14:paraId="27CC5AEB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65C8A0E4" w14:textId="7CC33704" w:rsidR="002728CC" w:rsidRPr="00C1193B" w:rsidRDefault="002728CC" w:rsidP="002728C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 xml:space="preserve">Poskytovatel se zavazuje poskytnout účelově určenou dotaci v celkové výši </w:t>
      </w:r>
      <w:r w:rsidR="004F07F8">
        <w:rPr>
          <w:rFonts w:asciiTheme="minorHAnsi" w:hAnsiTheme="minorHAnsi" w:cstheme="minorHAnsi"/>
          <w:sz w:val="22"/>
          <w:szCs w:val="22"/>
        </w:rPr>
        <w:t>8</w:t>
      </w:r>
      <w:r w:rsidR="007F49F2" w:rsidRPr="00C1193B">
        <w:rPr>
          <w:rFonts w:asciiTheme="minorHAnsi" w:hAnsiTheme="minorHAnsi" w:cstheme="minorHAnsi"/>
          <w:sz w:val="22"/>
          <w:szCs w:val="22"/>
        </w:rPr>
        <w:t>0.000</w:t>
      </w:r>
      <w:r w:rsidRPr="00C1193B">
        <w:rPr>
          <w:rFonts w:asciiTheme="minorHAnsi" w:hAnsiTheme="minorHAnsi" w:cstheme="minorHAnsi"/>
          <w:sz w:val="22"/>
          <w:szCs w:val="22"/>
        </w:rPr>
        <w:t xml:space="preserve"> Kč (slovy </w:t>
      </w:r>
      <w:proofErr w:type="spellStart"/>
      <w:r w:rsidR="004F07F8">
        <w:rPr>
          <w:rFonts w:asciiTheme="minorHAnsi" w:hAnsiTheme="minorHAnsi" w:cstheme="minorHAnsi"/>
          <w:sz w:val="22"/>
          <w:szCs w:val="22"/>
        </w:rPr>
        <w:t>os</w:t>
      </w:r>
      <w:r w:rsidR="007F49F2" w:rsidRPr="00C1193B">
        <w:rPr>
          <w:rFonts w:asciiTheme="minorHAnsi" w:hAnsiTheme="minorHAnsi" w:cstheme="minorHAnsi"/>
          <w:sz w:val="22"/>
          <w:szCs w:val="22"/>
        </w:rPr>
        <w:t>mdesáttisíc</w:t>
      </w:r>
      <w:proofErr w:type="spellEnd"/>
      <w:r w:rsidRPr="00C1193B">
        <w:rPr>
          <w:rFonts w:asciiTheme="minorHAnsi" w:hAnsiTheme="minorHAnsi" w:cstheme="minorHAnsi"/>
          <w:sz w:val="22"/>
          <w:szCs w:val="22"/>
        </w:rPr>
        <w:t xml:space="preserve"> korun českých) na realizaci záměru dle jejího účelového určení uvedeného v článku II. na výše uvedený účet příjemce dle předložené žádosti příjemce, nejpozději však do </w:t>
      </w:r>
      <w:proofErr w:type="gramStart"/>
      <w:r w:rsidR="007F49F2" w:rsidRPr="00C1193B">
        <w:rPr>
          <w:rFonts w:asciiTheme="minorHAnsi" w:hAnsiTheme="minorHAnsi" w:cstheme="minorHAnsi"/>
          <w:sz w:val="22"/>
          <w:szCs w:val="22"/>
        </w:rPr>
        <w:t>14ti</w:t>
      </w:r>
      <w:proofErr w:type="gramEnd"/>
      <w:r w:rsidR="007F49F2" w:rsidRPr="00C1193B">
        <w:rPr>
          <w:rFonts w:asciiTheme="minorHAnsi" w:hAnsiTheme="minorHAnsi" w:cstheme="minorHAnsi"/>
          <w:sz w:val="22"/>
          <w:szCs w:val="22"/>
        </w:rPr>
        <w:t xml:space="preserve"> dnů od podpisu smlouvy</w:t>
      </w:r>
      <w:r w:rsidRPr="00C1193B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CD13B85" w14:textId="77777777" w:rsidR="002728CC" w:rsidRPr="00C1193B" w:rsidRDefault="002728CC" w:rsidP="002728C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Příjemce se zavazuje:</w:t>
      </w:r>
    </w:p>
    <w:p w14:paraId="61E53E59" w14:textId="77777777" w:rsidR="002728CC" w:rsidRPr="00C1193B" w:rsidRDefault="002728CC" w:rsidP="002728CC">
      <w:pPr>
        <w:numPr>
          <w:ilvl w:val="1"/>
          <w:numId w:val="1"/>
        </w:numPr>
        <w:tabs>
          <w:tab w:val="clear" w:pos="1440"/>
        </w:tabs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použít poskytnutou dotaci účelně, hospodárně a efektivně;</w:t>
      </w:r>
    </w:p>
    <w:p w14:paraId="3295BECA" w14:textId="77777777" w:rsidR="002728CC" w:rsidRPr="00C1193B" w:rsidRDefault="002728CC" w:rsidP="002728CC">
      <w:pPr>
        <w:numPr>
          <w:ilvl w:val="1"/>
          <w:numId w:val="1"/>
        </w:numPr>
        <w:tabs>
          <w:tab w:val="clear" w:pos="1440"/>
        </w:tabs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viditelně uvádět při všech formách propagace skutečnost, že jde o aktivitu podpořenou poskytovatelem;</w:t>
      </w:r>
    </w:p>
    <w:p w14:paraId="35C518C9" w14:textId="77777777" w:rsidR="002728CC" w:rsidRPr="00C1193B" w:rsidRDefault="002728CC" w:rsidP="002728CC">
      <w:pPr>
        <w:numPr>
          <w:ilvl w:val="1"/>
          <w:numId w:val="1"/>
        </w:numPr>
        <w:tabs>
          <w:tab w:val="clear" w:pos="1440"/>
        </w:tabs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vést v účetní evidenci odděleně analyticky použití dotace;</w:t>
      </w:r>
    </w:p>
    <w:p w14:paraId="6554A2D8" w14:textId="77777777" w:rsidR="002728CC" w:rsidRPr="00C1193B" w:rsidRDefault="002728CC" w:rsidP="002728CC">
      <w:pPr>
        <w:numPr>
          <w:ilvl w:val="1"/>
          <w:numId w:val="1"/>
        </w:numPr>
        <w:tabs>
          <w:tab w:val="clear" w:pos="1440"/>
        </w:tabs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lastRenderedPageBreak/>
        <w:t xml:space="preserve">použít poskytnutou dotaci nejpozději </w:t>
      </w:r>
      <w:r w:rsidR="007F49F2" w:rsidRPr="00C1193B">
        <w:rPr>
          <w:rFonts w:asciiTheme="minorHAnsi" w:hAnsiTheme="minorHAnsi" w:cstheme="minorHAnsi"/>
          <w:sz w:val="22"/>
          <w:szCs w:val="22"/>
        </w:rPr>
        <w:t>v den konání akce</w:t>
      </w:r>
      <w:r w:rsidRPr="00C1193B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7AF831C6" w14:textId="0E552952" w:rsidR="002728CC" w:rsidRPr="00C1193B" w:rsidRDefault="002728CC" w:rsidP="002728CC">
      <w:pPr>
        <w:numPr>
          <w:ilvl w:val="1"/>
          <w:numId w:val="1"/>
        </w:numPr>
        <w:tabs>
          <w:tab w:val="clear" w:pos="1440"/>
        </w:tabs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 xml:space="preserve">předložit nejpozději do </w:t>
      </w:r>
      <w:r w:rsidR="00BB72FC">
        <w:rPr>
          <w:rFonts w:asciiTheme="minorHAnsi" w:hAnsiTheme="minorHAnsi" w:cstheme="minorHAnsi"/>
          <w:sz w:val="22"/>
          <w:szCs w:val="22"/>
        </w:rPr>
        <w:t>31</w:t>
      </w:r>
      <w:r w:rsidR="007F49F2" w:rsidRPr="00C1193B">
        <w:rPr>
          <w:rFonts w:asciiTheme="minorHAnsi" w:hAnsiTheme="minorHAnsi" w:cstheme="minorHAnsi"/>
          <w:sz w:val="22"/>
          <w:szCs w:val="22"/>
        </w:rPr>
        <w:t>.0</w:t>
      </w:r>
      <w:r w:rsidR="00BB72FC">
        <w:rPr>
          <w:rFonts w:asciiTheme="minorHAnsi" w:hAnsiTheme="minorHAnsi" w:cstheme="minorHAnsi"/>
          <w:sz w:val="22"/>
          <w:szCs w:val="22"/>
        </w:rPr>
        <w:t>7</w:t>
      </w:r>
      <w:r w:rsidR="007F49F2" w:rsidRPr="00C1193B">
        <w:rPr>
          <w:rFonts w:asciiTheme="minorHAnsi" w:hAnsiTheme="minorHAnsi" w:cstheme="minorHAnsi"/>
          <w:sz w:val="22"/>
          <w:szCs w:val="22"/>
        </w:rPr>
        <w:t>.20</w:t>
      </w:r>
      <w:r w:rsidR="00034366">
        <w:rPr>
          <w:rFonts w:asciiTheme="minorHAnsi" w:hAnsiTheme="minorHAnsi" w:cstheme="minorHAnsi"/>
          <w:sz w:val="22"/>
          <w:szCs w:val="22"/>
        </w:rPr>
        <w:t>2</w:t>
      </w:r>
      <w:r w:rsidR="00D95D4D">
        <w:rPr>
          <w:rFonts w:asciiTheme="minorHAnsi" w:hAnsiTheme="minorHAnsi" w:cstheme="minorHAnsi"/>
          <w:sz w:val="22"/>
          <w:szCs w:val="22"/>
        </w:rPr>
        <w:t>1</w:t>
      </w:r>
      <w:r w:rsidRPr="00C1193B">
        <w:rPr>
          <w:rFonts w:asciiTheme="minorHAnsi" w:hAnsiTheme="minorHAnsi" w:cstheme="minorHAnsi"/>
          <w:sz w:val="22"/>
          <w:szCs w:val="22"/>
        </w:rPr>
        <w:t xml:space="preserve"> vyúčtování dotace, které bude obsahovat:</w:t>
      </w:r>
    </w:p>
    <w:p w14:paraId="1E9A7C0E" w14:textId="0A5DC3AD" w:rsidR="002728CC" w:rsidRPr="00D95D4D" w:rsidRDefault="002728CC" w:rsidP="00D95D4D">
      <w:pPr>
        <w:numPr>
          <w:ilvl w:val="2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 xml:space="preserve">přehled čerpání jednotlivých </w:t>
      </w:r>
      <w:r w:rsidRPr="00D95D4D">
        <w:rPr>
          <w:rFonts w:asciiTheme="minorHAnsi" w:hAnsiTheme="minorHAnsi" w:cstheme="minorHAnsi"/>
          <w:sz w:val="22"/>
          <w:szCs w:val="22"/>
        </w:rPr>
        <w:t xml:space="preserve">položek </w:t>
      </w:r>
      <w:r w:rsidR="00D95D4D" w:rsidRPr="00D95D4D">
        <w:rPr>
          <w:rFonts w:asciiTheme="minorHAnsi" w:hAnsiTheme="minorHAnsi" w:cstheme="minorHAnsi"/>
          <w:sz w:val="22"/>
          <w:szCs w:val="22"/>
        </w:rPr>
        <w:t>celkového rozpočtu projektu prokazující vlastní podíl příjemce;</w:t>
      </w:r>
    </w:p>
    <w:p w14:paraId="2795FA22" w14:textId="77777777" w:rsidR="002728CC" w:rsidRPr="00C1193B" w:rsidRDefault="002728CC" w:rsidP="002728CC">
      <w:pPr>
        <w:numPr>
          <w:ilvl w:val="2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účetní evidenci čerpání dotace včetně fotokopií účetních dokladů;</w:t>
      </w:r>
    </w:p>
    <w:p w14:paraId="3FA9A40C" w14:textId="2048E9DE" w:rsidR="002728CC" w:rsidRPr="00C1193B" w:rsidRDefault="00034366" w:rsidP="002728CC">
      <w:pPr>
        <w:numPr>
          <w:ilvl w:val="2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zprávu o</w:t>
      </w:r>
      <w:r w:rsidR="002728CC" w:rsidRPr="00C1193B">
        <w:rPr>
          <w:rFonts w:asciiTheme="minorHAnsi" w:hAnsiTheme="minorHAnsi" w:cstheme="minorHAnsi"/>
          <w:sz w:val="22"/>
          <w:szCs w:val="22"/>
        </w:rPr>
        <w:t xml:space="preserve"> realizaci projektu a jeho závěrečné vyhodnocení; </w:t>
      </w:r>
    </w:p>
    <w:p w14:paraId="6A0734F4" w14:textId="77777777" w:rsidR="002728CC" w:rsidRPr="00C1193B" w:rsidRDefault="002728CC" w:rsidP="002728CC">
      <w:pPr>
        <w:numPr>
          <w:ilvl w:val="2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v případě, že byl příspěvek poskytnut z Programu I., bude vyúčtování obsahovat seznam členů oddílu do 18 let včetně data narození;</w:t>
      </w:r>
    </w:p>
    <w:p w14:paraId="31875141" w14:textId="60E67059" w:rsidR="002728CC" w:rsidRPr="00C1193B" w:rsidRDefault="002728CC" w:rsidP="002728CC">
      <w:pPr>
        <w:numPr>
          <w:ilvl w:val="1"/>
          <w:numId w:val="1"/>
        </w:numPr>
        <w:tabs>
          <w:tab w:val="clear" w:pos="1440"/>
          <w:tab w:val="num" w:pos="1276"/>
        </w:tabs>
        <w:ind w:hanging="447"/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vrátit nevyčerpanou část poskytnuté dotace na účet poskytovatele do </w:t>
      </w:r>
      <w:r w:rsidR="007F49F2" w:rsidRPr="00C1193B">
        <w:rPr>
          <w:rFonts w:asciiTheme="minorHAnsi" w:hAnsiTheme="minorHAnsi" w:cstheme="minorHAnsi"/>
          <w:sz w:val="22"/>
          <w:szCs w:val="22"/>
        </w:rPr>
        <w:t>3</w:t>
      </w:r>
      <w:r w:rsidR="00BB72FC">
        <w:rPr>
          <w:rFonts w:asciiTheme="minorHAnsi" w:hAnsiTheme="minorHAnsi" w:cstheme="minorHAnsi"/>
          <w:sz w:val="22"/>
          <w:szCs w:val="22"/>
        </w:rPr>
        <w:t>1</w:t>
      </w:r>
      <w:r w:rsidR="007F49F2" w:rsidRPr="00C1193B">
        <w:rPr>
          <w:rFonts w:asciiTheme="minorHAnsi" w:hAnsiTheme="minorHAnsi" w:cstheme="minorHAnsi"/>
          <w:sz w:val="22"/>
          <w:szCs w:val="22"/>
        </w:rPr>
        <w:t>.0</w:t>
      </w:r>
      <w:r w:rsidR="00BB72FC">
        <w:rPr>
          <w:rFonts w:asciiTheme="minorHAnsi" w:hAnsiTheme="minorHAnsi" w:cstheme="minorHAnsi"/>
          <w:sz w:val="22"/>
          <w:szCs w:val="22"/>
        </w:rPr>
        <w:t>7</w:t>
      </w:r>
      <w:r w:rsidR="007F49F2" w:rsidRPr="00C1193B">
        <w:rPr>
          <w:rFonts w:asciiTheme="minorHAnsi" w:hAnsiTheme="minorHAnsi" w:cstheme="minorHAnsi"/>
          <w:sz w:val="22"/>
          <w:szCs w:val="22"/>
        </w:rPr>
        <w:t>.20</w:t>
      </w:r>
      <w:r w:rsidR="00034366">
        <w:rPr>
          <w:rFonts w:asciiTheme="minorHAnsi" w:hAnsiTheme="minorHAnsi" w:cstheme="minorHAnsi"/>
          <w:sz w:val="22"/>
          <w:szCs w:val="22"/>
        </w:rPr>
        <w:t>2</w:t>
      </w:r>
      <w:r w:rsidR="00D95D4D">
        <w:rPr>
          <w:rFonts w:asciiTheme="minorHAnsi" w:hAnsiTheme="minorHAnsi" w:cstheme="minorHAnsi"/>
          <w:sz w:val="22"/>
          <w:szCs w:val="22"/>
        </w:rPr>
        <w:t>1</w:t>
      </w:r>
      <w:r w:rsidRPr="00C1193B">
        <w:rPr>
          <w:rFonts w:asciiTheme="minorHAnsi" w:hAnsiTheme="minorHAnsi" w:cstheme="minorHAnsi"/>
          <w:sz w:val="22"/>
          <w:szCs w:val="22"/>
        </w:rPr>
        <w:t>;</w:t>
      </w:r>
    </w:p>
    <w:p w14:paraId="2F44F192" w14:textId="5CF78CDB" w:rsidR="002728CC" w:rsidRPr="00C1193B" w:rsidRDefault="002728CC" w:rsidP="002728CC">
      <w:pPr>
        <w:numPr>
          <w:ilvl w:val="1"/>
          <w:numId w:val="1"/>
        </w:numPr>
        <w:tabs>
          <w:tab w:val="clear" w:pos="1440"/>
          <w:tab w:val="num" w:pos="1276"/>
        </w:tabs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 xml:space="preserve">vrátit poskytovateli dotaci nebo její poměrnou část, pokud se činnost, na kterou je dotace určena, neuskuteční nebo nebude prováděna v souladu s předloženým </w:t>
      </w:r>
      <w:r w:rsidR="004A7EE1" w:rsidRPr="00C1193B">
        <w:rPr>
          <w:rFonts w:asciiTheme="minorHAnsi" w:hAnsiTheme="minorHAnsi" w:cstheme="minorHAnsi"/>
          <w:sz w:val="22"/>
          <w:szCs w:val="22"/>
        </w:rPr>
        <w:t>projektem – přesun</w:t>
      </w:r>
      <w:r w:rsidRPr="00C1193B">
        <w:rPr>
          <w:rFonts w:asciiTheme="minorHAnsi" w:hAnsiTheme="minorHAnsi" w:cstheme="minorHAnsi"/>
          <w:sz w:val="22"/>
          <w:szCs w:val="22"/>
        </w:rPr>
        <w:t xml:space="preserve"> mezi jednotlivými položkami rozpočtu je možný bez souhlasu zřizovatele do výše 10 % položky;</w:t>
      </w:r>
    </w:p>
    <w:p w14:paraId="02F44868" w14:textId="77777777" w:rsidR="002728CC" w:rsidRPr="00C1193B" w:rsidRDefault="002728CC" w:rsidP="002728CC">
      <w:pPr>
        <w:numPr>
          <w:ilvl w:val="1"/>
          <w:numId w:val="1"/>
        </w:numPr>
        <w:tabs>
          <w:tab w:val="clear" w:pos="1440"/>
          <w:tab w:val="num" w:pos="1276"/>
        </w:tabs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umožnit příslušným orgánům poskytovatele v souladu se zákonem č. 320/2001 Sb., o finanční kontrole ve veřejné správě a o změně některých zákonů (zákon o finanční kontrole), ve znění pozdějších předpisů, provedení průběžné a následné kontroly hospodaření s veřejnými prostředky z poskytnuté dotace, jejich použití k účelu, který je v souladu s touto smlouvou a předložit při kontrole všechny potřebné účetní a jiné doklady;</w:t>
      </w:r>
    </w:p>
    <w:p w14:paraId="708A7381" w14:textId="77777777" w:rsidR="002728CC" w:rsidRPr="00C1193B" w:rsidRDefault="002728CC" w:rsidP="002728CC">
      <w:pPr>
        <w:numPr>
          <w:ilvl w:val="1"/>
          <w:numId w:val="1"/>
        </w:numPr>
        <w:tabs>
          <w:tab w:val="clear" w:pos="1440"/>
          <w:tab w:val="num" w:pos="1276"/>
        </w:tabs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neprodleně informovat poskytovatele o všech změnách týkajících se identifikace příjemce nebo realizace uvedeného projektu, a to nejpozději však do 14 dnů ode dne vzniku těchto změn;</w:t>
      </w:r>
    </w:p>
    <w:p w14:paraId="0A7DFEC6" w14:textId="77777777" w:rsidR="002728CC" w:rsidRPr="00C1193B" w:rsidRDefault="002728CC" w:rsidP="002728CC">
      <w:pPr>
        <w:numPr>
          <w:ilvl w:val="1"/>
          <w:numId w:val="1"/>
        </w:numPr>
        <w:tabs>
          <w:tab w:val="clear" w:pos="1440"/>
          <w:tab w:val="num" w:pos="1276"/>
        </w:tabs>
        <w:ind w:left="1276" w:hanging="283"/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 xml:space="preserve">je-li příjemcem dotace právnická osoba, v případě její přeměny nebo jejího zrušení s likvidací je příjemce povinen vrátit poskytovateli dotaci nebo její poměrnou část, a to do 14 dnů ode dne účinnosti přeměny právnické osoby nebo do 14 dnů ode dne zrušení právnické osoby s likvidací. </w:t>
      </w:r>
    </w:p>
    <w:p w14:paraId="1EA3B37F" w14:textId="77777777" w:rsidR="002728CC" w:rsidRPr="00C1193B" w:rsidRDefault="002728CC" w:rsidP="002728C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 xml:space="preserve">Za méně závažné porušení povinností dle ustanovení § 22 odst. 5 zákona č. 250/2000 Sb., </w:t>
      </w:r>
      <w:r w:rsidRPr="00C1193B">
        <w:rPr>
          <w:rFonts w:asciiTheme="minorHAnsi" w:hAnsiTheme="minorHAnsi" w:cstheme="minorHAnsi"/>
          <w:bCs/>
          <w:sz w:val="22"/>
          <w:szCs w:val="22"/>
        </w:rPr>
        <w:t>o rozpočtových pravidlech územních rozpočtů, ve znění pozdějších předpisů</w:t>
      </w:r>
      <w:r w:rsidRPr="00C1193B">
        <w:rPr>
          <w:rFonts w:asciiTheme="minorHAnsi" w:hAnsiTheme="minorHAnsi" w:cstheme="minorHAnsi"/>
          <w:sz w:val="22"/>
          <w:szCs w:val="22"/>
        </w:rPr>
        <w:t>, se považuje porušení povinností uvedených v čl. III. odst. 2 písm. e) a i) této smlouvy, přičemž odvod za tato porušení rozpočtové kázně se stanoví následujícím procentním rozmezím:</w:t>
      </w:r>
    </w:p>
    <w:p w14:paraId="0929C025" w14:textId="77777777" w:rsidR="002728CC" w:rsidRPr="00C1193B" w:rsidRDefault="002728CC" w:rsidP="002728C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předložení vyúčtování podle odst. 2 písm. e) po stanovené lhůtě:</w:t>
      </w:r>
    </w:p>
    <w:p w14:paraId="21BCF6FA" w14:textId="77777777" w:rsidR="002728CC" w:rsidRPr="00C1193B" w:rsidRDefault="002728CC" w:rsidP="002728CC">
      <w:pPr>
        <w:ind w:left="1440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do 7 kalendářních dnů</w:t>
      </w:r>
      <w:r w:rsidRPr="00C1193B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Pr="00C1193B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="001500CC">
        <w:rPr>
          <w:rFonts w:asciiTheme="minorHAnsi" w:hAnsiTheme="minorHAnsi" w:cstheme="minorHAnsi"/>
          <w:sz w:val="22"/>
          <w:szCs w:val="22"/>
        </w:rPr>
        <w:tab/>
      </w:r>
      <w:proofErr w:type="gramEnd"/>
      <w:r w:rsidRPr="00C1193B">
        <w:rPr>
          <w:rFonts w:asciiTheme="minorHAnsi" w:hAnsiTheme="minorHAnsi" w:cstheme="minorHAnsi"/>
          <w:sz w:val="22"/>
          <w:szCs w:val="22"/>
        </w:rPr>
        <w:t>5 % poskytnuté dotace</w:t>
      </w:r>
    </w:p>
    <w:p w14:paraId="695B9CC0" w14:textId="77777777" w:rsidR="002728CC" w:rsidRPr="00C1193B" w:rsidRDefault="002728CC" w:rsidP="002728CC">
      <w:pPr>
        <w:ind w:left="1440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od 8 do 30 kalendářních dnů</w:t>
      </w:r>
      <w:r w:rsidRPr="00C1193B">
        <w:rPr>
          <w:rFonts w:asciiTheme="minorHAnsi" w:hAnsiTheme="minorHAnsi" w:cstheme="minorHAnsi"/>
          <w:sz w:val="22"/>
          <w:szCs w:val="22"/>
        </w:rPr>
        <w:tab/>
      </w:r>
      <w:r w:rsidRPr="00C1193B">
        <w:rPr>
          <w:rFonts w:asciiTheme="minorHAnsi" w:hAnsiTheme="minorHAnsi" w:cstheme="minorHAnsi"/>
          <w:sz w:val="22"/>
          <w:szCs w:val="22"/>
        </w:rPr>
        <w:tab/>
        <w:t>10 % poskytnuté dotace</w:t>
      </w:r>
    </w:p>
    <w:p w14:paraId="7A9959F9" w14:textId="77777777" w:rsidR="002728CC" w:rsidRPr="00C1193B" w:rsidRDefault="002728CC" w:rsidP="002728CC">
      <w:pPr>
        <w:ind w:left="1440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od 31 do 50 kalendářních dnů</w:t>
      </w:r>
      <w:r w:rsidRPr="00C1193B">
        <w:rPr>
          <w:rFonts w:asciiTheme="minorHAnsi" w:hAnsiTheme="minorHAnsi" w:cstheme="minorHAnsi"/>
          <w:sz w:val="22"/>
          <w:szCs w:val="22"/>
        </w:rPr>
        <w:tab/>
      </w:r>
      <w:r w:rsidR="001500CC">
        <w:rPr>
          <w:rFonts w:asciiTheme="minorHAnsi" w:hAnsiTheme="minorHAnsi" w:cstheme="minorHAnsi"/>
          <w:sz w:val="22"/>
          <w:szCs w:val="22"/>
        </w:rPr>
        <w:tab/>
      </w:r>
      <w:r w:rsidRPr="00C1193B">
        <w:rPr>
          <w:rFonts w:asciiTheme="minorHAnsi" w:hAnsiTheme="minorHAnsi" w:cstheme="minorHAnsi"/>
          <w:sz w:val="22"/>
          <w:szCs w:val="22"/>
        </w:rPr>
        <w:t>20 % poskytnuté dotace</w:t>
      </w:r>
    </w:p>
    <w:p w14:paraId="681D98B2" w14:textId="77777777" w:rsidR="002728CC" w:rsidRPr="00C1193B" w:rsidRDefault="002728CC" w:rsidP="002728C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porušení povinností stanovené v odst. 2 písm. i)</w:t>
      </w:r>
      <w:r w:rsidRPr="00C1193B">
        <w:rPr>
          <w:rFonts w:asciiTheme="minorHAnsi" w:hAnsiTheme="minorHAnsi" w:cstheme="minorHAnsi"/>
          <w:sz w:val="22"/>
          <w:szCs w:val="22"/>
        </w:rPr>
        <w:tab/>
        <w:t>2 % poskytnuté dotace.</w:t>
      </w:r>
    </w:p>
    <w:p w14:paraId="5277CC97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58F09438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2073209B" w14:textId="77777777" w:rsidR="002728CC" w:rsidRPr="00C1193B" w:rsidRDefault="002728CC" w:rsidP="002728C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1193B">
        <w:rPr>
          <w:rFonts w:asciiTheme="minorHAnsi" w:hAnsiTheme="minorHAnsi" w:cstheme="minorHAnsi"/>
          <w:b/>
          <w:sz w:val="22"/>
          <w:szCs w:val="22"/>
        </w:rPr>
        <w:t>IV. ZÁVĚREČNÁ USTANOVENÍ</w:t>
      </w:r>
    </w:p>
    <w:p w14:paraId="7BB6A23D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287AE663" w14:textId="77777777" w:rsidR="002728CC" w:rsidRPr="00C1193B" w:rsidRDefault="002728CC" w:rsidP="002728C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Dotace poskytnutá podle této smlouvy je veřejnou finanční podporou ve smyslu zákona č. 320/2001 Sb., o finanční kontrole ve veřejné správě a o změně některých zákonů (zákon o finanční kontrole) se všemi právními důsledky s tím spojenými.</w:t>
      </w:r>
    </w:p>
    <w:p w14:paraId="0DE530EB" w14:textId="77777777" w:rsidR="002728CC" w:rsidRPr="00C1193B" w:rsidRDefault="002728CC" w:rsidP="002728C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Každé použití poskytnuté dotace v rozporu s jejím účelovým určením nebo zadržení prostředků patřících poskytovateli jej porušením rozpočtové kázně ve smyslu § 22 zákona č. 250/2000 Sb., o rozpočtových pravidlech územních rozpočtů, ve znění pozdějších předpisů se všemi právními důsledky s tím spojenými.</w:t>
      </w:r>
    </w:p>
    <w:p w14:paraId="2C926FC1" w14:textId="77777777" w:rsidR="002728CC" w:rsidRPr="00C1193B" w:rsidRDefault="002728CC" w:rsidP="002728C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Smluvní strany berou na sebe práva a povinnosti z této smlouvy pro ně vyplývající, a pokud by mezi nimi vznikly spory o těchto právech a povinnostech, budou řešeny přednostně vzájemnou dohodou smluvních stran. V případě, že nedojde k dohodě smluvních stran, spory z právních poměrů při poskytnutí dotace rozhoduje Krajský úřad Moravskoslezského kraje.</w:t>
      </w:r>
    </w:p>
    <w:p w14:paraId="08D6046D" w14:textId="77777777" w:rsidR="002728CC" w:rsidRPr="00C1193B" w:rsidRDefault="002728CC" w:rsidP="002728C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lastRenderedPageBreak/>
        <w:t>Poskytovatel je oprávněn vypovědět tuto smlouvu v případě, že příjemce poruší své povinnosti stanovené v čl. III. odst. 2 vyjma písm. f) a j) této smlouvy. Výpovědní lhůta činí 15 dnů ode dne doručení písemné výpovědi příjemci. V případě pochybností se má za to, že výpověď je doručena 10. den ode dne jejího odeslání. Příjemce je povinen nejpozději do uplynutí výpovědní lhůty vrátit poskytovateli nevyčerpanou část poskytnuté dotace a předložit vyúčtování vyčerpané části dotace.</w:t>
      </w:r>
    </w:p>
    <w:p w14:paraId="15747DC0" w14:textId="77777777" w:rsidR="002728CC" w:rsidRPr="00C1193B" w:rsidRDefault="002728CC" w:rsidP="002728C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Pokud to veřejnoprávní povaha a účel smlouvy nevylučuje, použijí se na práva a povinnosti stran také přiměřeně ustanovení občanského zákoníku.</w:t>
      </w:r>
    </w:p>
    <w:p w14:paraId="3108F269" w14:textId="77777777" w:rsidR="002728CC" w:rsidRPr="00C1193B" w:rsidRDefault="002728CC" w:rsidP="002728C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Případné změny a doplňky této smlouvy budou smluvní strany řešit písemnými dodatky k této smlouvě, které budou výslovně za dodatky této smlouvy označeny.</w:t>
      </w:r>
    </w:p>
    <w:p w14:paraId="3F4880CF" w14:textId="77777777" w:rsidR="002728CC" w:rsidRPr="00C1193B" w:rsidRDefault="002728CC" w:rsidP="002728C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Příjemce výslovně souhlasí se zpracováním svých osobních údajů ve smyslu zákona č.101/2000 Sb., o ochraně osobních údajů, ve znění pozdějších předpisů, a s jejich zveřejněním prostřednictvím této smlouvy na webových stránkách a úřední desce poskytovatele způsobem umožňujícím dálkový přístup.</w:t>
      </w:r>
    </w:p>
    <w:p w14:paraId="5B8256CB" w14:textId="77777777" w:rsidR="002728CC" w:rsidRPr="00C1193B" w:rsidRDefault="002728CC" w:rsidP="002728C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 xml:space="preserve">Tato smlouva se vyhotovuje ve 3 vyhotoveních, z nichž každé má platnost originálu. Dvě vyhotovení si ponechá poskytovatel a jedno vyhotovení příjemce. </w:t>
      </w:r>
    </w:p>
    <w:p w14:paraId="3248A288" w14:textId="73299FEE" w:rsidR="002728CC" w:rsidRDefault="002728CC" w:rsidP="002728C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Obě smluvní strany prohlašují, že tato smlouva byla uzavřena po vzájemném projednání, podle jejich pravé a svobodné vůle, určitě a vážně, že porozuměly jejímu obsahu, který se nepříčí dobrým mravům.</w:t>
      </w:r>
    </w:p>
    <w:p w14:paraId="1EE9735C" w14:textId="5773B5AC" w:rsidR="00034366" w:rsidRPr="00C1193B" w:rsidRDefault="00034366" w:rsidP="002728C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Nedílnou přílohou této smlouvy je přehledný rozpočet akce dle článku II.</w:t>
      </w:r>
    </w:p>
    <w:p w14:paraId="27900DC1" w14:textId="51271386" w:rsidR="002728CC" w:rsidRPr="00C1193B" w:rsidRDefault="002728CC" w:rsidP="002728C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O poskytnutí dotace a uzavření této smlouvy rozhodlo zastupitelstvo města svým usnesením č. </w:t>
      </w:r>
      <w:r w:rsidR="00D95D4D">
        <w:rPr>
          <w:rFonts w:asciiTheme="minorHAnsi" w:hAnsiTheme="minorHAnsi" w:cstheme="minorHAnsi"/>
          <w:sz w:val="22"/>
          <w:szCs w:val="22"/>
        </w:rPr>
        <w:t>813/16/21</w:t>
      </w:r>
      <w:r w:rsidRPr="00C1193B">
        <w:rPr>
          <w:rFonts w:asciiTheme="minorHAnsi" w:hAnsiTheme="minorHAnsi" w:cstheme="minorHAnsi"/>
          <w:sz w:val="22"/>
          <w:szCs w:val="22"/>
        </w:rPr>
        <w:t xml:space="preserve"> ze dne </w:t>
      </w:r>
      <w:r w:rsidR="00034366">
        <w:rPr>
          <w:rFonts w:asciiTheme="minorHAnsi" w:hAnsiTheme="minorHAnsi" w:cstheme="minorHAnsi"/>
          <w:sz w:val="22"/>
          <w:szCs w:val="22"/>
        </w:rPr>
        <w:t>1</w:t>
      </w:r>
      <w:r w:rsidR="00D95D4D">
        <w:rPr>
          <w:rFonts w:asciiTheme="minorHAnsi" w:hAnsiTheme="minorHAnsi" w:cstheme="minorHAnsi"/>
          <w:sz w:val="22"/>
          <w:szCs w:val="22"/>
        </w:rPr>
        <w:t>1</w:t>
      </w:r>
      <w:r w:rsidR="004F07F8">
        <w:rPr>
          <w:rFonts w:asciiTheme="minorHAnsi" w:hAnsiTheme="minorHAnsi" w:cstheme="minorHAnsi"/>
          <w:sz w:val="22"/>
          <w:szCs w:val="22"/>
        </w:rPr>
        <w:t>.02.20</w:t>
      </w:r>
      <w:r w:rsidR="00034366">
        <w:rPr>
          <w:rFonts w:asciiTheme="minorHAnsi" w:hAnsiTheme="minorHAnsi" w:cstheme="minorHAnsi"/>
          <w:sz w:val="22"/>
          <w:szCs w:val="22"/>
        </w:rPr>
        <w:t>2</w:t>
      </w:r>
      <w:r w:rsidR="00D95D4D">
        <w:rPr>
          <w:rFonts w:asciiTheme="minorHAnsi" w:hAnsiTheme="minorHAnsi" w:cstheme="minorHAnsi"/>
          <w:sz w:val="22"/>
          <w:szCs w:val="22"/>
        </w:rPr>
        <w:t>1</w:t>
      </w:r>
      <w:r w:rsidRPr="00C1193B">
        <w:rPr>
          <w:rFonts w:asciiTheme="minorHAnsi" w:hAnsiTheme="minorHAnsi" w:cstheme="minorHAnsi"/>
          <w:sz w:val="22"/>
          <w:szCs w:val="22"/>
        </w:rPr>
        <w:t>.</w:t>
      </w:r>
    </w:p>
    <w:p w14:paraId="5C6C707D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47246146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59B4898D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7E0DDF3A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7539C1AF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43C83C1A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73B69014" w14:textId="719E0F1A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 xml:space="preserve">V Rýmařově dne </w:t>
      </w:r>
      <w:r w:rsidR="00D95D4D">
        <w:rPr>
          <w:rFonts w:asciiTheme="minorHAnsi" w:hAnsiTheme="minorHAnsi" w:cstheme="minorHAnsi"/>
          <w:sz w:val="22"/>
          <w:szCs w:val="22"/>
        </w:rPr>
        <w:t>08.03.2021</w:t>
      </w:r>
      <w:r w:rsidR="007F49F2" w:rsidRPr="00C1193B">
        <w:rPr>
          <w:rFonts w:asciiTheme="minorHAnsi" w:hAnsiTheme="minorHAnsi" w:cstheme="minorHAnsi"/>
          <w:sz w:val="22"/>
          <w:szCs w:val="22"/>
        </w:rPr>
        <w:t xml:space="preserve"> </w:t>
      </w:r>
      <w:r w:rsidR="007F49F2" w:rsidRPr="00C1193B">
        <w:rPr>
          <w:rFonts w:asciiTheme="minorHAnsi" w:hAnsiTheme="minorHAnsi" w:cstheme="minorHAnsi"/>
          <w:sz w:val="22"/>
          <w:szCs w:val="22"/>
        </w:rPr>
        <w:tab/>
      </w:r>
      <w:r w:rsidR="007F49F2" w:rsidRPr="00C1193B">
        <w:rPr>
          <w:rFonts w:asciiTheme="minorHAnsi" w:hAnsiTheme="minorHAnsi" w:cstheme="minorHAnsi"/>
          <w:sz w:val="22"/>
          <w:szCs w:val="22"/>
        </w:rPr>
        <w:tab/>
      </w:r>
      <w:r w:rsidRPr="00C1193B">
        <w:rPr>
          <w:rFonts w:asciiTheme="minorHAnsi" w:hAnsiTheme="minorHAnsi" w:cstheme="minorHAnsi"/>
          <w:sz w:val="22"/>
          <w:szCs w:val="22"/>
        </w:rPr>
        <w:tab/>
      </w:r>
      <w:r w:rsidR="00C1193B">
        <w:rPr>
          <w:rFonts w:asciiTheme="minorHAnsi" w:hAnsiTheme="minorHAnsi" w:cstheme="minorHAnsi"/>
          <w:sz w:val="22"/>
          <w:szCs w:val="22"/>
        </w:rPr>
        <w:tab/>
      </w:r>
      <w:r w:rsidRPr="00C1193B">
        <w:rPr>
          <w:rFonts w:asciiTheme="minorHAnsi" w:hAnsiTheme="minorHAnsi" w:cstheme="minorHAnsi"/>
          <w:sz w:val="22"/>
          <w:szCs w:val="22"/>
        </w:rPr>
        <w:t xml:space="preserve">V Rýmařově dne </w:t>
      </w:r>
      <w:r w:rsidR="00DD3238">
        <w:rPr>
          <w:rFonts w:asciiTheme="minorHAnsi" w:hAnsiTheme="minorHAnsi" w:cstheme="minorHAnsi"/>
          <w:sz w:val="22"/>
          <w:szCs w:val="22"/>
        </w:rPr>
        <w:t>11.3.2021</w:t>
      </w:r>
    </w:p>
    <w:p w14:paraId="3DC238EA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5F0E4757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41D3C8BF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74C90FB1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606BDE01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2530AB00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Pr="00C1193B">
        <w:rPr>
          <w:rFonts w:asciiTheme="minorHAnsi" w:hAnsiTheme="minorHAnsi" w:cstheme="minorHAnsi"/>
          <w:sz w:val="22"/>
          <w:szCs w:val="22"/>
        </w:rPr>
        <w:tab/>
      </w:r>
      <w:r w:rsidRPr="00C1193B">
        <w:rPr>
          <w:rFonts w:asciiTheme="minorHAnsi" w:hAnsiTheme="minorHAnsi" w:cstheme="minorHAnsi"/>
          <w:sz w:val="22"/>
          <w:szCs w:val="22"/>
        </w:rPr>
        <w:tab/>
      </w:r>
      <w:r w:rsidR="00C1193B">
        <w:rPr>
          <w:rFonts w:asciiTheme="minorHAnsi" w:hAnsiTheme="minorHAnsi" w:cstheme="minorHAnsi"/>
          <w:sz w:val="22"/>
          <w:szCs w:val="22"/>
        </w:rPr>
        <w:tab/>
      </w:r>
      <w:r w:rsidR="00C1193B">
        <w:rPr>
          <w:rFonts w:asciiTheme="minorHAnsi" w:hAnsiTheme="minorHAnsi" w:cstheme="minorHAnsi"/>
          <w:sz w:val="22"/>
          <w:szCs w:val="22"/>
        </w:rPr>
        <w:tab/>
      </w:r>
      <w:r w:rsidRPr="00C1193B"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571CE249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  <w:r w:rsidRPr="00C1193B">
        <w:rPr>
          <w:rFonts w:asciiTheme="minorHAnsi" w:hAnsiTheme="minorHAnsi" w:cstheme="minorHAnsi"/>
          <w:sz w:val="22"/>
          <w:szCs w:val="22"/>
        </w:rPr>
        <w:t xml:space="preserve">            za poskytovatele</w:t>
      </w:r>
      <w:r w:rsidRPr="00C1193B">
        <w:rPr>
          <w:rFonts w:asciiTheme="minorHAnsi" w:hAnsiTheme="minorHAnsi" w:cstheme="minorHAnsi"/>
          <w:sz w:val="22"/>
          <w:szCs w:val="22"/>
        </w:rPr>
        <w:tab/>
      </w:r>
      <w:r w:rsidRPr="00C1193B">
        <w:rPr>
          <w:rFonts w:asciiTheme="minorHAnsi" w:hAnsiTheme="minorHAnsi" w:cstheme="minorHAnsi"/>
          <w:sz w:val="22"/>
          <w:szCs w:val="22"/>
        </w:rPr>
        <w:tab/>
      </w:r>
      <w:r w:rsidRPr="00C1193B">
        <w:rPr>
          <w:rFonts w:asciiTheme="minorHAnsi" w:hAnsiTheme="minorHAnsi" w:cstheme="minorHAnsi"/>
          <w:sz w:val="22"/>
          <w:szCs w:val="22"/>
        </w:rPr>
        <w:tab/>
      </w:r>
      <w:r w:rsidRPr="00C1193B">
        <w:rPr>
          <w:rFonts w:asciiTheme="minorHAnsi" w:hAnsiTheme="minorHAnsi" w:cstheme="minorHAnsi"/>
          <w:sz w:val="22"/>
          <w:szCs w:val="22"/>
        </w:rPr>
        <w:tab/>
      </w:r>
      <w:r w:rsidRPr="00C1193B">
        <w:rPr>
          <w:rFonts w:asciiTheme="minorHAnsi" w:hAnsiTheme="minorHAnsi" w:cstheme="minorHAnsi"/>
          <w:sz w:val="22"/>
          <w:szCs w:val="22"/>
        </w:rPr>
        <w:tab/>
      </w:r>
      <w:r w:rsidRPr="00C1193B">
        <w:rPr>
          <w:rFonts w:asciiTheme="minorHAnsi" w:hAnsiTheme="minorHAnsi" w:cstheme="minorHAnsi"/>
          <w:sz w:val="22"/>
          <w:szCs w:val="22"/>
        </w:rPr>
        <w:tab/>
        <w:t>za příjemce</w:t>
      </w:r>
    </w:p>
    <w:p w14:paraId="0A21E8B5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51E92798" w14:textId="77777777" w:rsidR="002728CC" w:rsidRPr="00C1193B" w:rsidRDefault="002728CC" w:rsidP="002728CC">
      <w:pPr>
        <w:rPr>
          <w:rFonts w:asciiTheme="minorHAnsi" w:hAnsiTheme="minorHAnsi" w:cstheme="minorHAnsi"/>
          <w:sz w:val="22"/>
          <w:szCs w:val="22"/>
        </w:rPr>
      </w:pPr>
    </w:p>
    <w:p w14:paraId="78A0C2C3" w14:textId="77777777" w:rsidR="002728CC" w:rsidRPr="00C1193B" w:rsidRDefault="002728CC" w:rsidP="002728C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5CBD28" w14:textId="77777777" w:rsidR="002728CC" w:rsidRPr="00C1193B" w:rsidRDefault="002728CC" w:rsidP="002728C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D18D5B" w14:textId="77777777" w:rsidR="002728CC" w:rsidRDefault="002728CC" w:rsidP="002728CC">
      <w:pPr>
        <w:jc w:val="both"/>
        <w:rPr>
          <w:sz w:val="22"/>
          <w:szCs w:val="22"/>
        </w:rPr>
      </w:pPr>
    </w:p>
    <w:p w14:paraId="1C28D67E" w14:textId="77777777" w:rsidR="002728CC" w:rsidRDefault="002728CC" w:rsidP="002728CC">
      <w:pPr>
        <w:jc w:val="both"/>
        <w:rPr>
          <w:sz w:val="22"/>
          <w:szCs w:val="22"/>
        </w:rPr>
      </w:pPr>
    </w:p>
    <w:p w14:paraId="65B971F8" w14:textId="20870F86" w:rsidR="002728CC" w:rsidRDefault="002728CC" w:rsidP="002728CC">
      <w:pPr>
        <w:jc w:val="both"/>
        <w:rPr>
          <w:sz w:val="22"/>
          <w:szCs w:val="22"/>
        </w:rPr>
      </w:pPr>
    </w:p>
    <w:p w14:paraId="786B5AEC" w14:textId="0EDF3919" w:rsidR="00D95D4D" w:rsidRDefault="00D95D4D" w:rsidP="002728CC">
      <w:pPr>
        <w:jc w:val="both"/>
        <w:rPr>
          <w:sz w:val="22"/>
          <w:szCs w:val="22"/>
        </w:rPr>
      </w:pPr>
    </w:p>
    <w:p w14:paraId="249E3A97" w14:textId="653A89C5" w:rsidR="00D95D4D" w:rsidRDefault="00D95D4D" w:rsidP="002728CC">
      <w:pPr>
        <w:jc w:val="both"/>
        <w:rPr>
          <w:sz w:val="22"/>
          <w:szCs w:val="22"/>
        </w:rPr>
      </w:pPr>
    </w:p>
    <w:p w14:paraId="11C43F62" w14:textId="30C04CE6" w:rsidR="00D95D4D" w:rsidRDefault="00D95D4D" w:rsidP="002728CC">
      <w:pPr>
        <w:jc w:val="both"/>
        <w:rPr>
          <w:sz w:val="22"/>
          <w:szCs w:val="22"/>
        </w:rPr>
      </w:pPr>
    </w:p>
    <w:p w14:paraId="5C52D32B" w14:textId="707BFAA0" w:rsidR="00D95D4D" w:rsidRDefault="00D95D4D" w:rsidP="002728CC">
      <w:pPr>
        <w:jc w:val="both"/>
        <w:rPr>
          <w:sz w:val="22"/>
          <w:szCs w:val="22"/>
        </w:rPr>
      </w:pPr>
    </w:p>
    <w:p w14:paraId="5F4ABC71" w14:textId="512C1FAE" w:rsidR="00D95D4D" w:rsidRDefault="00D95D4D" w:rsidP="002728CC">
      <w:pPr>
        <w:jc w:val="both"/>
        <w:rPr>
          <w:sz w:val="22"/>
          <w:szCs w:val="22"/>
        </w:rPr>
      </w:pPr>
    </w:p>
    <w:p w14:paraId="24C82DE1" w14:textId="2E94D825" w:rsidR="00D95D4D" w:rsidRDefault="00D95D4D" w:rsidP="002728CC">
      <w:pPr>
        <w:jc w:val="both"/>
        <w:rPr>
          <w:sz w:val="22"/>
          <w:szCs w:val="22"/>
        </w:rPr>
      </w:pPr>
    </w:p>
    <w:p w14:paraId="1F34E141" w14:textId="4AB23DF9" w:rsidR="00D95D4D" w:rsidRDefault="00D95D4D" w:rsidP="002728CC">
      <w:pPr>
        <w:jc w:val="both"/>
        <w:rPr>
          <w:sz w:val="22"/>
          <w:szCs w:val="22"/>
        </w:rPr>
      </w:pPr>
    </w:p>
    <w:p w14:paraId="33005E9D" w14:textId="303A68C1" w:rsidR="00D95D4D" w:rsidRDefault="00D95D4D" w:rsidP="002728CC">
      <w:pPr>
        <w:jc w:val="both"/>
        <w:rPr>
          <w:sz w:val="22"/>
          <w:szCs w:val="22"/>
        </w:rPr>
      </w:pPr>
    </w:p>
    <w:p w14:paraId="4BD18509" w14:textId="3FE98AB4" w:rsidR="00D95D4D" w:rsidRDefault="00D95D4D" w:rsidP="002728CC">
      <w:pPr>
        <w:jc w:val="both"/>
        <w:rPr>
          <w:sz w:val="22"/>
          <w:szCs w:val="22"/>
        </w:rPr>
      </w:pPr>
    </w:p>
    <w:p w14:paraId="7D7AEC76" w14:textId="6FCE593C" w:rsidR="00D95D4D" w:rsidRDefault="00D95D4D" w:rsidP="002728CC">
      <w:pPr>
        <w:jc w:val="both"/>
        <w:rPr>
          <w:sz w:val="22"/>
          <w:szCs w:val="22"/>
        </w:rPr>
      </w:pPr>
    </w:p>
    <w:p w14:paraId="5A424210" w14:textId="77777777" w:rsidR="00D95D4D" w:rsidRDefault="00D95D4D" w:rsidP="002728CC">
      <w:pPr>
        <w:jc w:val="both"/>
        <w:rPr>
          <w:sz w:val="22"/>
          <w:szCs w:val="22"/>
        </w:rPr>
      </w:pPr>
    </w:p>
    <w:p w14:paraId="16561AE7" w14:textId="77777777" w:rsidR="002728CC" w:rsidRDefault="002728CC" w:rsidP="002728CC">
      <w:pPr>
        <w:jc w:val="both"/>
        <w:rPr>
          <w:sz w:val="22"/>
          <w:szCs w:val="22"/>
        </w:rPr>
      </w:pPr>
    </w:p>
    <w:p w14:paraId="0693BD12" w14:textId="77777777" w:rsidR="00D95D4D" w:rsidRDefault="00D95D4D" w:rsidP="00D95D4D">
      <w:pPr>
        <w:jc w:val="both"/>
        <w:rPr>
          <w:sz w:val="18"/>
          <w:szCs w:val="18"/>
        </w:rPr>
      </w:pPr>
      <w:bookmarkStart w:id="0" w:name="_Hlk64277572"/>
      <w:r w:rsidRPr="0063196C">
        <w:rPr>
          <w:sz w:val="18"/>
          <w:szCs w:val="18"/>
        </w:rPr>
        <w:t>Příloha smlouvy č. 1</w:t>
      </w:r>
    </w:p>
    <w:p w14:paraId="6CC90BA4" w14:textId="77777777" w:rsidR="00D95D4D" w:rsidRPr="0063196C" w:rsidRDefault="00D95D4D" w:rsidP="00D95D4D">
      <w:pPr>
        <w:jc w:val="both"/>
        <w:rPr>
          <w:sz w:val="18"/>
          <w:szCs w:val="18"/>
        </w:rPr>
      </w:pPr>
    </w:p>
    <w:tbl>
      <w:tblPr>
        <w:tblW w:w="8920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3"/>
        <w:gridCol w:w="1507"/>
        <w:gridCol w:w="1103"/>
        <w:gridCol w:w="1447"/>
      </w:tblGrid>
      <w:tr w:rsidR="00D95D4D" w:rsidRPr="007A56DC" w14:paraId="1562AE03" w14:textId="77777777" w:rsidTr="00B52B4A">
        <w:trPr>
          <w:trHeight w:val="390"/>
        </w:trPr>
        <w:tc>
          <w:tcPr>
            <w:tcW w:w="89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7D083F1" w14:textId="77777777" w:rsidR="00D95D4D" w:rsidRPr="0063196C" w:rsidRDefault="00D95D4D" w:rsidP="00B52B4A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63196C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Přehledný rozpočet akce</w:t>
            </w:r>
          </w:p>
        </w:tc>
      </w:tr>
      <w:tr w:rsidR="00D95D4D" w:rsidRPr="007A56DC" w14:paraId="15565979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A6D81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79B1E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6C303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42043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95D4D" w:rsidRPr="007A56DC" w14:paraId="791EE2A8" w14:textId="77777777" w:rsidTr="00B52B4A">
        <w:trPr>
          <w:trHeight w:val="345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3341A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Příjemce: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2854F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12CED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53214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95D4D" w:rsidRPr="007A56DC" w14:paraId="4B08CEB7" w14:textId="77777777" w:rsidTr="00B52B4A">
        <w:trPr>
          <w:trHeight w:val="66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A4C7B" w14:textId="77777777" w:rsidR="00D95D4D" w:rsidRPr="0063196C" w:rsidRDefault="00D95D4D" w:rsidP="00B52B4A">
            <w:pPr>
              <w:rPr>
                <w:rFonts w:ascii="Calibri" w:hAnsi="Calibri"/>
                <w:color w:val="000000"/>
                <w:sz w:val="6"/>
                <w:szCs w:val="6"/>
              </w:rPr>
            </w:pPr>
            <w:r w:rsidRPr="0063196C">
              <w:rPr>
                <w:rFonts w:ascii="Calibri" w:hAnsi="Calibri"/>
                <w:color w:val="000000"/>
                <w:sz w:val="6"/>
                <w:szCs w:val="6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84D17E" w14:textId="77777777" w:rsidR="00D95D4D" w:rsidRPr="0063196C" w:rsidRDefault="00D95D4D" w:rsidP="00B52B4A">
            <w:pPr>
              <w:rPr>
                <w:rFonts w:ascii="Calibri" w:hAnsi="Calibri"/>
                <w:color w:val="000000"/>
                <w:sz w:val="6"/>
                <w:szCs w:val="6"/>
              </w:rPr>
            </w:pPr>
            <w:r w:rsidRPr="0063196C">
              <w:rPr>
                <w:rFonts w:ascii="Calibri" w:hAnsi="Calibri"/>
                <w:color w:val="000000"/>
                <w:sz w:val="6"/>
                <w:szCs w:val="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59B34" w14:textId="77777777" w:rsidR="00D95D4D" w:rsidRPr="0063196C" w:rsidRDefault="00D95D4D" w:rsidP="00B52B4A">
            <w:pPr>
              <w:rPr>
                <w:rFonts w:ascii="Calibri" w:hAnsi="Calibri"/>
                <w:color w:val="000000"/>
                <w:sz w:val="6"/>
                <w:szCs w:val="6"/>
              </w:rPr>
            </w:pPr>
            <w:r w:rsidRPr="0063196C">
              <w:rPr>
                <w:rFonts w:ascii="Calibri" w:hAnsi="Calibri"/>
                <w:color w:val="000000"/>
                <w:sz w:val="6"/>
                <w:szCs w:val="6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FD7DC" w14:textId="77777777" w:rsidR="00D95D4D" w:rsidRPr="0063196C" w:rsidRDefault="00D95D4D" w:rsidP="00B52B4A">
            <w:pPr>
              <w:rPr>
                <w:rFonts w:ascii="Calibri" w:hAnsi="Calibri"/>
                <w:color w:val="000000"/>
                <w:sz w:val="6"/>
                <w:szCs w:val="6"/>
              </w:rPr>
            </w:pPr>
            <w:r w:rsidRPr="0063196C">
              <w:rPr>
                <w:rFonts w:ascii="Calibri" w:hAnsi="Calibri"/>
                <w:color w:val="000000"/>
                <w:sz w:val="6"/>
                <w:szCs w:val="6"/>
              </w:rPr>
              <w:t> </w:t>
            </w:r>
          </w:p>
        </w:tc>
      </w:tr>
      <w:tr w:rsidR="00D95D4D" w:rsidRPr="007A56DC" w14:paraId="0ED38AD4" w14:textId="77777777" w:rsidTr="00B52B4A">
        <w:trPr>
          <w:trHeight w:val="495"/>
        </w:trPr>
        <w:tc>
          <w:tcPr>
            <w:tcW w:w="8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EF1A5F" w14:textId="77777777" w:rsidR="00D95D4D" w:rsidRPr="00BC5DAC" w:rsidRDefault="00D95D4D" w:rsidP="00B52B4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TTV Sport Group CZ s.r.o.</w:t>
            </w:r>
          </w:p>
        </w:tc>
      </w:tr>
      <w:tr w:rsidR="00D95D4D" w:rsidRPr="007A56DC" w14:paraId="4BADE83D" w14:textId="77777777" w:rsidTr="00B52B4A">
        <w:trPr>
          <w:trHeight w:val="120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19219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EB3EE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98C0C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E995A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95D4D" w:rsidRPr="007A56DC" w14:paraId="14E21EF5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33E21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Název akce (v souladu s článkem II. smlouvy)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36D41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3145B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0B44F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95D4D" w:rsidRPr="007A56DC" w14:paraId="0910A4C3" w14:textId="77777777" w:rsidTr="00B52B4A">
        <w:trPr>
          <w:trHeight w:val="60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A51D4" w14:textId="77777777" w:rsidR="00D95D4D" w:rsidRPr="0063196C" w:rsidRDefault="00D95D4D" w:rsidP="00B52B4A">
            <w:pPr>
              <w:rPr>
                <w:rFonts w:ascii="Calibri" w:hAnsi="Calibri"/>
                <w:color w:val="000000"/>
                <w:sz w:val="6"/>
                <w:szCs w:val="6"/>
              </w:rPr>
            </w:pPr>
            <w:r w:rsidRPr="0063196C">
              <w:rPr>
                <w:rFonts w:ascii="Calibri" w:hAnsi="Calibri"/>
                <w:color w:val="000000"/>
                <w:sz w:val="6"/>
                <w:szCs w:val="6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20E08" w14:textId="77777777" w:rsidR="00D95D4D" w:rsidRPr="0063196C" w:rsidRDefault="00D95D4D" w:rsidP="00B52B4A">
            <w:pPr>
              <w:rPr>
                <w:rFonts w:ascii="Calibri" w:hAnsi="Calibri"/>
                <w:color w:val="000000"/>
                <w:sz w:val="6"/>
                <w:szCs w:val="6"/>
              </w:rPr>
            </w:pPr>
            <w:r w:rsidRPr="0063196C">
              <w:rPr>
                <w:rFonts w:ascii="Calibri" w:hAnsi="Calibri"/>
                <w:color w:val="000000"/>
                <w:sz w:val="6"/>
                <w:szCs w:val="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0FE7C" w14:textId="77777777" w:rsidR="00D95D4D" w:rsidRPr="0063196C" w:rsidRDefault="00D95D4D" w:rsidP="00B52B4A">
            <w:pPr>
              <w:rPr>
                <w:rFonts w:ascii="Calibri" w:hAnsi="Calibri"/>
                <w:color w:val="000000"/>
                <w:sz w:val="6"/>
                <w:szCs w:val="6"/>
              </w:rPr>
            </w:pPr>
            <w:r w:rsidRPr="0063196C">
              <w:rPr>
                <w:rFonts w:ascii="Calibri" w:hAnsi="Calibri"/>
                <w:color w:val="000000"/>
                <w:sz w:val="6"/>
                <w:szCs w:val="6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F89A8" w14:textId="77777777" w:rsidR="00D95D4D" w:rsidRPr="0063196C" w:rsidRDefault="00D95D4D" w:rsidP="00B52B4A">
            <w:pPr>
              <w:rPr>
                <w:rFonts w:ascii="Calibri" w:hAnsi="Calibri"/>
                <w:color w:val="000000"/>
                <w:sz w:val="6"/>
                <w:szCs w:val="6"/>
              </w:rPr>
            </w:pPr>
            <w:r w:rsidRPr="0063196C">
              <w:rPr>
                <w:rFonts w:ascii="Calibri" w:hAnsi="Calibri"/>
                <w:color w:val="000000"/>
                <w:sz w:val="6"/>
                <w:szCs w:val="6"/>
              </w:rPr>
              <w:t> </w:t>
            </w:r>
          </w:p>
        </w:tc>
      </w:tr>
      <w:tr w:rsidR="00D95D4D" w:rsidRPr="007A56DC" w14:paraId="75556E07" w14:textId="77777777" w:rsidTr="00B52B4A">
        <w:trPr>
          <w:trHeight w:val="495"/>
        </w:trPr>
        <w:tc>
          <w:tcPr>
            <w:tcW w:w="8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D7F31" w14:textId="77777777" w:rsidR="00D95D4D" w:rsidRPr="007A56DC" w:rsidRDefault="00D95D4D" w:rsidP="00B52B4A">
            <w:pPr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</w:pPr>
            <w:r w:rsidRPr="00C1193B">
              <w:rPr>
                <w:rFonts w:asciiTheme="minorHAnsi" w:hAnsiTheme="minorHAnsi" w:cstheme="minorHAnsi"/>
                <w:sz w:val="22"/>
                <w:szCs w:val="22"/>
              </w:rPr>
              <w:t xml:space="preserve">světového poháru v silniční cyklistice Závod Míru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 23/Grand Prix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Priessnitz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Spa,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Nations</w:t>
            </w:r>
            <w:proofErr w:type="spellEnd"/>
            <w:r w:rsidRPr="00C1193B">
              <w:rPr>
                <w:rFonts w:asciiTheme="minorHAnsi" w:hAnsiTheme="minorHAnsi" w:cstheme="minorHAnsi"/>
                <w:sz w:val="22"/>
                <w:szCs w:val="22"/>
              </w:rPr>
              <w:t xml:space="preserve"> Cup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2021 Pohár Národů</w:t>
            </w:r>
          </w:p>
        </w:tc>
      </w:tr>
      <w:tr w:rsidR="00D95D4D" w:rsidRPr="007A56DC" w14:paraId="6A299131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B0165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16D76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125AE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F4792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95D4D" w:rsidRPr="007A56DC" w14:paraId="785D992D" w14:textId="77777777" w:rsidTr="00B52B4A">
        <w:trPr>
          <w:trHeight w:val="330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3E6E1" w14:textId="77777777" w:rsidR="00D95D4D" w:rsidRPr="007A56DC" w:rsidRDefault="00D95D4D" w:rsidP="00B52B4A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Plánované výdaje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D3D07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AEF9D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72B1C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95D4D" w:rsidRPr="007A56DC" w14:paraId="45A1470D" w14:textId="77777777" w:rsidTr="00B52B4A">
        <w:trPr>
          <w:trHeight w:val="615"/>
        </w:trPr>
        <w:tc>
          <w:tcPr>
            <w:tcW w:w="48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CA428B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Popis</w:t>
            </w:r>
          </w:p>
        </w:tc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679741" w14:textId="77777777" w:rsidR="00D95D4D" w:rsidRPr="007A56DC" w:rsidRDefault="00D95D4D" w:rsidP="00B52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Částka za jednotku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225A66" w14:textId="77777777" w:rsidR="00D95D4D" w:rsidRPr="007A56DC" w:rsidRDefault="00D95D4D" w:rsidP="00B52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Počet jednotek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F2E754" w14:textId="77777777" w:rsidR="00D95D4D" w:rsidRPr="007A56DC" w:rsidRDefault="00D95D4D" w:rsidP="00B52B4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Celková částka</w:t>
            </w:r>
          </w:p>
        </w:tc>
      </w:tr>
      <w:tr w:rsidR="00D95D4D" w:rsidRPr="007A56DC" w14:paraId="616D889B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72F86C7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Osobní náklady (mzdy, dohody, odvody)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525DF4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EB356D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16D83FF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2000000</w:t>
            </w:r>
          </w:p>
        </w:tc>
      </w:tr>
      <w:tr w:rsidR="00D95D4D" w:rsidRPr="007A56DC" w14:paraId="59D1DA85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21E7A47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materiál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45BE2D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9D89A8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2B6CC8C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2000000</w:t>
            </w:r>
          </w:p>
        </w:tc>
      </w:tr>
      <w:tr w:rsidR="00D95D4D" w:rsidRPr="007A56DC" w14:paraId="07E7E26B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2B8FAFA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služby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8140C7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9F0B15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A78D09C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1000000</w:t>
            </w:r>
          </w:p>
        </w:tc>
      </w:tr>
      <w:tr w:rsidR="00D95D4D" w:rsidRPr="007A56DC" w14:paraId="1463B22D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5E5CC28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D5F798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884CA0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9F057C2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95D4D" w:rsidRPr="007A56DC" w14:paraId="2A0C0CD9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FB73633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A711CD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62C60F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E54E618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95D4D" w:rsidRPr="007A56DC" w14:paraId="2C965A0D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B55AA6A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776639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9957A5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8C444F6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95D4D" w:rsidRPr="007A56DC" w14:paraId="2AE4477F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F095F8B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A32186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49FD34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7838078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95D4D" w:rsidRPr="007A56DC" w14:paraId="67A1F42B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297AD0E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D6A45C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6C590E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FA13CAF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95D4D" w:rsidRPr="007A56DC" w14:paraId="48FC0739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B20F35B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24CCD0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D230D7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AA86374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95D4D" w:rsidRPr="007A56DC" w14:paraId="1463D50F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7ADEFE3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D88EEA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EF6A5F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7D07D4C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95D4D" w:rsidRPr="007A56DC" w14:paraId="301AE8A5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F14B15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A4C08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39BDC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F0F4D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95D4D" w:rsidRPr="007A56DC" w14:paraId="3C67C74D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5BDC75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5382A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87DEC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339855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95D4D" w:rsidRPr="007A56DC" w14:paraId="1B566965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55A751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0C02B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90145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29121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95D4D" w:rsidRPr="007A56DC" w14:paraId="5EF3AA8B" w14:textId="77777777" w:rsidTr="00B52B4A">
        <w:trPr>
          <w:trHeight w:val="315"/>
        </w:trPr>
        <w:tc>
          <w:tcPr>
            <w:tcW w:w="48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160954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0B9DA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6ADF8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CF1C3" w14:textId="77777777" w:rsidR="00D95D4D" w:rsidRPr="007A56DC" w:rsidRDefault="00D95D4D" w:rsidP="00B52B4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95D4D" w:rsidRPr="007A56DC" w14:paraId="0852AA43" w14:textId="77777777" w:rsidTr="00B52B4A">
        <w:trPr>
          <w:trHeight w:val="300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27521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45CA3" w14:textId="77777777" w:rsidR="00D95D4D" w:rsidRPr="007A56DC" w:rsidRDefault="00D95D4D" w:rsidP="00B52B4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A56DC">
              <w:rPr>
                <w:rFonts w:ascii="Calibri" w:hAnsi="Calibri"/>
                <w:color w:val="000000"/>
                <w:sz w:val="22"/>
                <w:szCs w:val="22"/>
              </w:rPr>
              <w:t>Plánované výdaje celkem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2B767" w14:textId="77777777" w:rsidR="00D95D4D" w:rsidRPr="007A56DC" w:rsidRDefault="00D95D4D" w:rsidP="00B52B4A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5000000</w:t>
            </w:r>
          </w:p>
        </w:tc>
      </w:tr>
      <w:bookmarkEnd w:id="0"/>
    </w:tbl>
    <w:p w14:paraId="0052C14D" w14:textId="77777777" w:rsidR="002728CC" w:rsidRDefault="002728CC" w:rsidP="002728CC">
      <w:pPr>
        <w:jc w:val="both"/>
        <w:rPr>
          <w:sz w:val="22"/>
          <w:szCs w:val="22"/>
        </w:rPr>
      </w:pPr>
    </w:p>
    <w:p w14:paraId="01CE4EFD" w14:textId="77777777" w:rsidR="002728CC" w:rsidRDefault="002728CC" w:rsidP="002728CC">
      <w:pPr>
        <w:jc w:val="both"/>
        <w:rPr>
          <w:sz w:val="22"/>
          <w:szCs w:val="22"/>
        </w:rPr>
      </w:pPr>
    </w:p>
    <w:p w14:paraId="62B8F33C" w14:textId="77777777" w:rsidR="002728CC" w:rsidRDefault="002728CC" w:rsidP="002728CC">
      <w:pPr>
        <w:jc w:val="both"/>
        <w:rPr>
          <w:sz w:val="22"/>
          <w:szCs w:val="22"/>
        </w:rPr>
      </w:pPr>
    </w:p>
    <w:p w14:paraId="6C583D44" w14:textId="77777777" w:rsidR="002728CC" w:rsidRDefault="002728CC" w:rsidP="002728CC">
      <w:pPr>
        <w:jc w:val="both"/>
        <w:rPr>
          <w:sz w:val="22"/>
          <w:szCs w:val="22"/>
        </w:rPr>
      </w:pPr>
    </w:p>
    <w:p w14:paraId="10335CFB" w14:textId="77777777" w:rsidR="002728CC" w:rsidRDefault="002728CC" w:rsidP="002728CC">
      <w:pPr>
        <w:jc w:val="both"/>
        <w:rPr>
          <w:sz w:val="22"/>
          <w:szCs w:val="22"/>
        </w:rPr>
      </w:pPr>
    </w:p>
    <w:p w14:paraId="1D82C5A7" w14:textId="77777777" w:rsidR="00521005" w:rsidRDefault="00521005"/>
    <w:sectPr w:rsidR="00521005" w:rsidSect="00EC6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26219"/>
    <w:multiLevelType w:val="multilevel"/>
    <w:tmpl w:val="AEE8A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250972F3"/>
    <w:multiLevelType w:val="hybridMultilevel"/>
    <w:tmpl w:val="376C9B4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E374A64"/>
    <w:multiLevelType w:val="hybridMultilevel"/>
    <w:tmpl w:val="2C4E21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571A4"/>
    <w:multiLevelType w:val="hybridMultilevel"/>
    <w:tmpl w:val="15EA3B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CC"/>
    <w:rsid w:val="000163CD"/>
    <w:rsid w:val="00034366"/>
    <w:rsid w:val="000C7373"/>
    <w:rsid w:val="001500CC"/>
    <w:rsid w:val="00167241"/>
    <w:rsid w:val="001C2C0F"/>
    <w:rsid w:val="0020062F"/>
    <w:rsid w:val="002728CC"/>
    <w:rsid w:val="002C1EED"/>
    <w:rsid w:val="004004CF"/>
    <w:rsid w:val="00466914"/>
    <w:rsid w:val="00473CC0"/>
    <w:rsid w:val="004A7EE1"/>
    <w:rsid w:val="004B0342"/>
    <w:rsid w:val="004F07F8"/>
    <w:rsid w:val="00521005"/>
    <w:rsid w:val="00691832"/>
    <w:rsid w:val="00702BB4"/>
    <w:rsid w:val="0071390A"/>
    <w:rsid w:val="007B539B"/>
    <w:rsid w:val="007D0502"/>
    <w:rsid w:val="007F3CDD"/>
    <w:rsid w:val="007F49F2"/>
    <w:rsid w:val="00837300"/>
    <w:rsid w:val="00880569"/>
    <w:rsid w:val="008C4943"/>
    <w:rsid w:val="00913EAB"/>
    <w:rsid w:val="00993A3D"/>
    <w:rsid w:val="009C2C28"/>
    <w:rsid w:val="00A22A0B"/>
    <w:rsid w:val="00A25913"/>
    <w:rsid w:val="00A36E99"/>
    <w:rsid w:val="00A43C03"/>
    <w:rsid w:val="00AE5C4D"/>
    <w:rsid w:val="00B30671"/>
    <w:rsid w:val="00B51E73"/>
    <w:rsid w:val="00BB36EB"/>
    <w:rsid w:val="00BB72FC"/>
    <w:rsid w:val="00BC3149"/>
    <w:rsid w:val="00C1193B"/>
    <w:rsid w:val="00C279CC"/>
    <w:rsid w:val="00CA2B72"/>
    <w:rsid w:val="00CB5432"/>
    <w:rsid w:val="00D66357"/>
    <w:rsid w:val="00D95D4D"/>
    <w:rsid w:val="00DA0EFB"/>
    <w:rsid w:val="00DC3B90"/>
    <w:rsid w:val="00DD3238"/>
    <w:rsid w:val="00EC6CF3"/>
    <w:rsid w:val="00EE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C1572"/>
  <w15:docId w15:val="{9D77CBBA-AE01-40FD-AD80-FEDD97E3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728CC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Rýmařov</Company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stanikova.jana</dc:creator>
  <cp:lastModifiedBy>Jana Strnadelová</cp:lastModifiedBy>
  <cp:revision>4</cp:revision>
  <cp:lastPrinted>2021-03-08T08:32:00Z</cp:lastPrinted>
  <dcterms:created xsi:type="dcterms:W3CDTF">2021-03-08T08:32:00Z</dcterms:created>
  <dcterms:modified xsi:type="dcterms:W3CDTF">2021-03-23T09:42:00Z</dcterms:modified>
</cp:coreProperties>
</file>