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C1703" w14:textId="77777777" w:rsidR="004D23C0" w:rsidRPr="004D23C0" w:rsidRDefault="004D23C0" w:rsidP="004D23C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D23C0">
        <w:rPr>
          <w:b/>
          <w:bCs/>
          <w:sz w:val="28"/>
          <w:szCs w:val="28"/>
        </w:rPr>
        <w:t xml:space="preserve">Smlouva o poskytování </w:t>
      </w:r>
    </w:p>
    <w:p w14:paraId="218DD932" w14:textId="752BC526" w:rsidR="004D23C0" w:rsidRDefault="004D23C0" w:rsidP="004D23C0">
      <w:pPr>
        <w:jc w:val="center"/>
        <w:rPr>
          <w:b/>
          <w:bCs/>
          <w:sz w:val="28"/>
          <w:szCs w:val="28"/>
        </w:rPr>
      </w:pPr>
      <w:r w:rsidRPr="004D23C0">
        <w:rPr>
          <w:b/>
          <w:bCs/>
          <w:sz w:val="28"/>
          <w:szCs w:val="28"/>
        </w:rPr>
        <w:t>pozáručních servisních služeb</w:t>
      </w:r>
    </w:p>
    <w:p w14:paraId="4CD1A500" w14:textId="77777777" w:rsidR="004D23C0" w:rsidRPr="00FA74E4" w:rsidRDefault="004D23C0" w:rsidP="004D23C0">
      <w:pPr>
        <w:jc w:val="center"/>
        <w:rPr>
          <w:rFonts w:ascii="Arial" w:hAnsi="Arial"/>
          <w:i/>
        </w:rPr>
      </w:pPr>
      <w:r w:rsidRPr="00FA74E4">
        <w:rPr>
          <w:rFonts w:ascii="Arial" w:hAnsi="Arial"/>
          <w:i/>
        </w:rPr>
        <w:t xml:space="preserve">uzavřená dle § </w:t>
      </w:r>
      <w:r>
        <w:rPr>
          <w:rFonts w:ascii="Arial" w:hAnsi="Arial"/>
          <w:i/>
        </w:rPr>
        <w:t>1746</w:t>
      </w:r>
      <w:r w:rsidRPr="00FA74E4">
        <w:rPr>
          <w:rFonts w:ascii="Arial" w:hAnsi="Arial"/>
          <w:i/>
        </w:rPr>
        <w:t xml:space="preserve"> odst. 2 zákona </w:t>
      </w:r>
      <w:r>
        <w:rPr>
          <w:rFonts w:ascii="Arial" w:hAnsi="Arial"/>
          <w:i/>
        </w:rPr>
        <w:t>č. 89/2012 Sb. (občanský zákoník)</w:t>
      </w:r>
    </w:p>
    <w:p w14:paraId="21B3D901" w14:textId="77777777" w:rsidR="004D23C0" w:rsidRDefault="004D23C0" w:rsidP="004D23C0">
      <w:pPr>
        <w:rPr>
          <w:rFonts w:ascii="Arial" w:hAnsi="Arial"/>
        </w:rPr>
      </w:pPr>
    </w:p>
    <w:p w14:paraId="0B98B357" w14:textId="77777777" w:rsidR="004D23C0" w:rsidRDefault="004D23C0" w:rsidP="004D23C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mezi:</w:t>
      </w:r>
    </w:p>
    <w:p w14:paraId="5BBF6D5C" w14:textId="100E7A28" w:rsidR="004D23C0" w:rsidRDefault="004D23C0" w:rsidP="004D23C0">
      <w:pPr>
        <w:pStyle w:val="lenka"/>
        <w:outlineLvl w:val="0"/>
        <w:rPr>
          <w:rFonts w:cs="Arial"/>
          <w:b/>
          <w:sz w:val="22"/>
          <w:szCs w:val="22"/>
        </w:rPr>
      </w:pPr>
      <w:r w:rsidRPr="009F4F42">
        <w:rPr>
          <w:rFonts w:cs="Arial"/>
          <w:b/>
          <w:sz w:val="22"/>
          <w:szCs w:val="22"/>
        </w:rPr>
        <w:t>OBJEDNATELEM</w:t>
      </w:r>
    </w:p>
    <w:p w14:paraId="16710881" w14:textId="77777777" w:rsidR="007A4077" w:rsidRPr="009F4F42" w:rsidRDefault="007A4077" w:rsidP="004D23C0">
      <w:pPr>
        <w:pStyle w:val="lenka"/>
        <w:outlineLvl w:val="0"/>
        <w:rPr>
          <w:rFonts w:cs="Arial"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6730"/>
      </w:tblGrid>
      <w:tr w:rsidR="004D23C0" w:rsidRPr="009F4F42" w14:paraId="1B1FC0F5" w14:textId="77777777" w:rsidTr="0074641C">
        <w:trPr>
          <w:cantSplit/>
        </w:trPr>
        <w:tc>
          <w:tcPr>
            <w:tcW w:w="9210" w:type="dxa"/>
            <w:gridSpan w:val="3"/>
          </w:tcPr>
          <w:p w14:paraId="59D352E3" w14:textId="522660CA" w:rsidR="004D23C0" w:rsidRPr="007A4077" w:rsidRDefault="004D23C0" w:rsidP="004D23C0">
            <w:pPr>
              <w:rPr>
                <w:rFonts w:ascii="Arial" w:hAnsi="Arial" w:cs="Arial"/>
                <w:b/>
              </w:rPr>
            </w:pPr>
            <w:r w:rsidRPr="007A4077">
              <w:rPr>
                <w:rFonts w:ascii="Arial" w:hAnsi="Arial" w:cs="Arial"/>
                <w:b/>
              </w:rPr>
              <w:t>Čtyřlístek-centrum pro osoby se zdravotním postižením Ostrava, příspěvková organizace</w:t>
            </w:r>
          </w:p>
        </w:tc>
      </w:tr>
      <w:tr w:rsidR="004D23C0" w:rsidRPr="009F4F42" w14:paraId="36A587D6" w14:textId="77777777" w:rsidTr="0074641C">
        <w:tc>
          <w:tcPr>
            <w:tcW w:w="779" w:type="dxa"/>
          </w:tcPr>
          <w:p w14:paraId="2C3A3F76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8431" w:type="dxa"/>
            <w:gridSpan w:val="2"/>
          </w:tcPr>
          <w:p w14:paraId="51A15E25" w14:textId="2A6BF327" w:rsidR="004D23C0" w:rsidRPr="009F4F42" w:rsidRDefault="004D23C0" w:rsidP="00AC338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23C0">
              <w:rPr>
                <w:rFonts w:ascii="Arial" w:hAnsi="Arial" w:cs="Arial"/>
                <w:bCs/>
                <w:sz w:val="18"/>
                <w:szCs w:val="18"/>
              </w:rPr>
              <w:t>Hladnovská 751/119</w:t>
            </w:r>
          </w:p>
        </w:tc>
      </w:tr>
      <w:tr w:rsidR="0074641C" w:rsidRPr="009F4F42" w14:paraId="777C80B4" w14:textId="77777777" w:rsidTr="0074641C">
        <w:tc>
          <w:tcPr>
            <w:tcW w:w="2480" w:type="dxa"/>
            <w:gridSpan w:val="2"/>
          </w:tcPr>
          <w:p w14:paraId="77B4096E" w14:textId="72D2B75B" w:rsidR="0074641C" w:rsidRPr="009F4F42" w:rsidRDefault="0074641C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IČ:</w:t>
            </w:r>
            <w:r>
              <w:t xml:space="preserve"> </w:t>
            </w:r>
            <w:r w:rsidRPr="0074641C">
              <w:rPr>
                <w:rFonts w:ascii="Arial" w:hAnsi="Arial" w:cs="Arial"/>
                <w:sz w:val="18"/>
                <w:szCs w:val="18"/>
              </w:rPr>
              <w:t>70631808</w:t>
            </w:r>
          </w:p>
        </w:tc>
        <w:tc>
          <w:tcPr>
            <w:tcW w:w="6730" w:type="dxa"/>
          </w:tcPr>
          <w:p w14:paraId="749E49A7" w14:textId="0123B135" w:rsidR="0074641C" w:rsidRPr="009F4F42" w:rsidRDefault="0074641C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DIČ:</w:t>
            </w:r>
            <w:r>
              <w:t xml:space="preserve"> </w:t>
            </w:r>
            <w:r w:rsidRPr="0074641C">
              <w:rPr>
                <w:rFonts w:ascii="Arial" w:hAnsi="Arial" w:cs="Arial"/>
                <w:sz w:val="18"/>
                <w:szCs w:val="18"/>
              </w:rPr>
              <w:t>CZ70631808</w:t>
            </w:r>
          </w:p>
        </w:tc>
      </w:tr>
      <w:tr w:rsidR="0074641C" w:rsidRPr="009F4F42" w14:paraId="7E42AE39" w14:textId="77777777" w:rsidTr="0074641C">
        <w:tc>
          <w:tcPr>
            <w:tcW w:w="9210" w:type="dxa"/>
            <w:gridSpan w:val="3"/>
          </w:tcPr>
          <w:p w14:paraId="35EDC8F2" w14:textId="297C4931" w:rsidR="0074641C" w:rsidRPr="00470BFC" w:rsidRDefault="0074641C" w:rsidP="00AC338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4641C">
              <w:rPr>
                <w:rFonts w:ascii="Arial" w:hAnsi="Arial" w:cs="Arial"/>
                <w:sz w:val="18"/>
                <w:szCs w:val="18"/>
              </w:rPr>
              <w:t>Statutární zástupce: PhDr. Svatopluk Aniol, ředitel organizace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4641C" w:rsidRPr="009F4F42" w14:paraId="767280B3" w14:textId="77777777" w:rsidTr="0074641C">
        <w:tc>
          <w:tcPr>
            <w:tcW w:w="9210" w:type="dxa"/>
            <w:gridSpan w:val="3"/>
          </w:tcPr>
          <w:p w14:paraId="51E26CBD" w14:textId="3E78EBB6" w:rsidR="0074641C" w:rsidRPr="009F4F42" w:rsidRDefault="0074641C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bankovní spojení:</w:t>
            </w:r>
            <w:r>
              <w:t xml:space="preserve"> </w:t>
            </w:r>
          </w:p>
        </w:tc>
      </w:tr>
    </w:tbl>
    <w:p w14:paraId="21C03E67" w14:textId="746451F1" w:rsidR="004D23C0" w:rsidRPr="009F4F42" w:rsidRDefault="004D23C0" w:rsidP="004D23C0">
      <w:pPr>
        <w:rPr>
          <w:rFonts w:ascii="Arial" w:hAnsi="Arial" w:cs="Arial"/>
          <w:sz w:val="18"/>
          <w:szCs w:val="18"/>
        </w:rPr>
      </w:pPr>
      <w:r w:rsidRPr="009F4F42">
        <w:rPr>
          <w:rFonts w:ascii="Arial" w:hAnsi="Arial" w:cs="Arial"/>
          <w:sz w:val="18"/>
          <w:szCs w:val="18"/>
        </w:rPr>
        <w:t>(dále také jen „objednatel“)</w:t>
      </w:r>
    </w:p>
    <w:p w14:paraId="6726B422" w14:textId="77777777" w:rsidR="004D23C0" w:rsidRPr="009F4F42" w:rsidRDefault="004D23C0" w:rsidP="004D23C0">
      <w:pPr>
        <w:jc w:val="center"/>
        <w:rPr>
          <w:rFonts w:ascii="Arial" w:hAnsi="Arial" w:cs="Arial"/>
          <w:b/>
        </w:rPr>
      </w:pPr>
      <w:r w:rsidRPr="009F4F42">
        <w:rPr>
          <w:rFonts w:ascii="Arial" w:hAnsi="Arial" w:cs="Arial"/>
          <w:b/>
        </w:rPr>
        <w:t>a</w:t>
      </w:r>
    </w:p>
    <w:p w14:paraId="716B1195" w14:textId="31F068DC" w:rsidR="004D23C0" w:rsidRDefault="004D23C0" w:rsidP="004D23C0">
      <w:pPr>
        <w:pStyle w:val="lenka"/>
        <w:outlineLvl w:val="0"/>
        <w:rPr>
          <w:rFonts w:cs="Arial"/>
          <w:b/>
          <w:sz w:val="22"/>
          <w:szCs w:val="22"/>
        </w:rPr>
      </w:pPr>
      <w:r w:rsidRPr="009F4F42">
        <w:rPr>
          <w:rFonts w:cs="Arial"/>
          <w:b/>
          <w:sz w:val="22"/>
          <w:szCs w:val="22"/>
        </w:rPr>
        <w:t>ZHOTOVITELEM</w:t>
      </w:r>
    </w:p>
    <w:p w14:paraId="6EF38A53" w14:textId="77777777" w:rsidR="007A4077" w:rsidRPr="009F4F42" w:rsidRDefault="007A4077" w:rsidP="004D23C0">
      <w:pPr>
        <w:pStyle w:val="lenka"/>
        <w:outlineLvl w:val="0"/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2"/>
        <w:gridCol w:w="284"/>
        <w:gridCol w:w="850"/>
        <w:gridCol w:w="7297"/>
      </w:tblGrid>
      <w:tr w:rsidR="004D23C0" w:rsidRPr="009F4F42" w14:paraId="5114E5B3" w14:textId="77777777" w:rsidTr="00AC338B">
        <w:tc>
          <w:tcPr>
            <w:tcW w:w="1913" w:type="dxa"/>
            <w:gridSpan w:val="4"/>
          </w:tcPr>
          <w:p w14:paraId="338E812F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obchodní firma: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97" w:type="dxa"/>
          </w:tcPr>
          <w:p w14:paraId="7CFEABE2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733663">
              <w:rPr>
                <w:rFonts w:ascii="Arial" w:hAnsi="Arial" w:cs="Arial"/>
                <w:sz w:val="18"/>
                <w:szCs w:val="18"/>
              </w:rPr>
              <w:t>Chironax Frýdek-Místek s.r.o.</w:t>
            </w:r>
          </w:p>
        </w:tc>
      </w:tr>
      <w:tr w:rsidR="004D23C0" w:rsidRPr="009F4F42" w14:paraId="31DE6E41" w14:textId="77777777" w:rsidTr="00AC338B">
        <w:tc>
          <w:tcPr>
            <w:tcW w:w="779" w:type="dxa"/>
            <w:gridSpan w:val="2"/>
          </w:tcPr>
          <w:p w14:paraId="29BCF3BF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8431" w:type="dxa"/>
            <w:gridSpan w:val="3"/>
          </w:tcPr>
          <w:p w14:paraId="50DFB98E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733663">
              <w:rPr>
                <w:rFonts w:ascii="Arial" w:hAnsi="Arial" w:cs="Arial"/>
                <w:sz w:val="18"/>
                <w:szCs w:val="18"/>
              </w:rPr>
              <w:t>Revoluční 1280, 738 01 Frýdek-Místek</w:t>
            </w:r>
          </w:p>
        </w:tc>
      </w:tr>
      <w:tr w:rsidR="004D23C0" w:rsidRPr="009F4F42" w14:paraId="438A4007" w14:textId="77777777" w:rsidTr="00AC338B">
        <w:tc>
          <w:tcPr>
            <w:tcW w:w="637" w:type="dxa"/>
          </w:tcPr>
          <w:p w14:paraId="3D387C25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1276" w:type="dxa"/>
            <w:gridSpan w:val="3"/>
          </w:tcPr>
          <w:p w14:paraId="3AFF6AB0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733663">
              <w:rPr>
                <w:rFonts w:ascii="Arial" w:hAnsi="Arial" w:cs="Arial"/>
                <w:sz w:val="18"/>
                <w:szCs w:val="18"/>
              </w:rPr>
              <w:t>47666391</w:t>
            </w:r>
          </w:p>
        </w:tc>
        <w:tc>
          <w:tcPr>
            <w:tcW w:w="7297" w:type="dxa"/>
          </w:tcPr>
          <w:p w14:paraId="73ACB435" w14:textId="59BFE63C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 xml:space="preserve">DIČ:    </w:t>
            </w:r>
            <w:r>
              <w:rPr>
                <w:rFonts w:ascii="Arial" w:hAnsi="Arial" w:cs="Arial"/>
                <w:sz w:val="18"/>
                <w:szCs w:val="18"/>
              </w:rPr>
              <w:t>CZ</w:t>
            </w:r>
            <w:r w:rsidRPr="005C37F2">
              <w:rPr>
                <w:rFonts w:ascii="Arial" w:hAnsi="Arial" w:cs="Arial"/>
                <w:sz w:val="18"/>
                <w:szCs w:val="18"/>
              </w:rPr>
              <w:t>47666391</w:t>
            </w:r>
            <w:r w:rsidRPr="009F4F42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</w:tr>
      <w:tr w:rsidR="004D23C0" w:rsidRPr="009F4F42" w14:paraId="572C99E1" w14:textId="77777777" w:rsidTr="00AC338B">
        <w:trPr>
          <w:cantSplit/>
        </w:trPr>
        <w:tc>
          <w:tcPr>
            <w:tcW w:w="9210" w:type="dxa"/>
            <w:gridSpan w:val="5"/>
          </w:tcPr>
          <w:p w14:paraId="29C7203D" w14:textId="77777777" w:rsidR="004D23C0" w:rsidRPr="009F4F42" w:rsidRDefault="004D23C0" w:rsidP="00AC338B">
            <w:p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 xml:space="preserve">zapsaná v obchodním rejstříku vedeném </w:t>
            </w:r>
            <w:r>
              <w:rPr>
                <w:rFonts w:ascii="Arial" w:hAnsi="Arial" w:cs="Arial"/>
                <w:sz w:val="18"/>
                <w:szCs w:val="18"/>
              </w:rPr>
              <w:t>krajským</w:t>
            </w:r>
            <w:r w:rsidRPr="009F4F42">
              <w:rPr>
                <w:rFonts w:ascii="Arial" w:hAnsi="Arial" w:cs="Arial"/>
                <w:sz w:val="18"/>
                <w:szCs w:val="18"/>
              </w:rPr>
              <w:t xml:space="preserve"> soudem v</w:t>
            </w:r>
            <w:r>
              <w:rPr>
                <w:rFonts w:ascii="Arial" w:hAnsi="Arial" w:cs="Arial"/>
                <w:sz w:val="18"/>
                <w:szCs w:val="18"/>
              </w:rPr>
              <w:t xml:space="preserve"> Ostravě,</w:t>
            </w:r>
            <w:r w:rsidRPr="009F4F42">
              <w:rPr>
                <w:rFonts w:ascii="Arial" w:hAnsi="Arial" w:cs="Arial"/>
                <w:sz w:val="18"/>
                <w:szCs w:val="18"/>
              </w:rPr>
              <w:t xml:space="preserve"> oddíl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F4F42">
              <w:rPr>
                <w:rFonts w:ascii="Arial" w:hAnsi="Arial" w:cs="Arial"/>
                <w:sz w:val="18"/>
                <w:szCs w:val="18"/>
              </w:rPr>
              <w:t>, vložka</w:t>
            </w:r>
            <w:r>
              <w:rPr>
                <w:rFonts w:ascii="Arial" w:hAnsi="Arial" w:cs="Arial"/>
                <w:sz w:val="18"/>
                <w:szCs w:val="18"/>
              </w:rPr>
              <w:t xml:space="preserve"> 10083</w:t>
            </w:r>
          </w:p>
        </w:tc>
      </w:tr>
      <w:tr w:rsidR="004D23C0" w:rsidRPr="009F4F42" w14:paraId="6A171672" w14:textId="77777777" w:rsidTr="00AC338B">
        <w:tc>
          <w:tcPr>
            <w:tcW w:w="1063" w:type="dxa"/>
            <w:gridSpan w:val="3"/>
          </w:tcPr>
          <w:p w14:paraId="65181EC8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8147" w:type="dxa"/>
            <w:gridSpan w:val="2"/>
          </w:tcPr>
          <w:p w14:paraId="6961DAE3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Tomáš Válek</w:t>
            </w:r>
          </w:p>
        </w:tc>
      </w:tr>
      <w:tr w:rsidR="004D23C0" w:rsidRPr="009F4F42" w14:paraId="14192DC1" w14:textId="77777777" w:rsidTr="00AC338B">
        <w:tc>
          <w:tcPr>
            <w:tcW w:w="1913" w:type="dxa"/>
            <w:gridSpan w:val="4"/>
          </w:tcPr>
          <w:p w14:paraId="12C50768" w14:textId="77777777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9F4F42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297" w:type="dxa"/>
          </w:tcPr>
          <w:p w14:paraId="2BB9DB27" w14:textId="3FF77A89" w:rsidR="004D23C0" w:rsidRPr="009F4F42" w:rsidRDefault="004D23C0" w:rsidP="00AC33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EBACE9" w14:textId="77777777" w:rsidR="00BA367A" w:rsidRDefault="00BA367A" w:rsidP="00BA367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14:paraId="6C551339" w14:textId="77777777" w:rsidR="00BA367A" w:rsidRDefault="00BA367A" w:rsidP="00BA367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Základní ustanovení</w:t>
      </w:r>
    </w:p>
    <w:p w14:paraId="16CF74D6" w14:textId="77777777" w:rsidR="00BA367A" w:rsidRPr="009F4F42" w:rsidRDefault="00BA367A" w:rsidP="00BA367A">
      <w:pPr>
        <w:jc w:val="both"/>
        <w:rPr>
          <w:rFonts w:ascii="Arial" w:hAnsi="Arial"/>
          <w:sz w:val="18"/>
          <w:szCs w:val="18"/>
        </w:rPr>
      </w:pPr>
      <w:r w:rsidRPr="009F4F42">
        <w:rPr>
          <w:rFonts w:ascii="Arial" w:hAnsi="Arial"/>
          <w:sz w:val="18"/>
          <w:szCs w:val="18"/>
        </w:rPr>
        <w:t>Zhotovitel se zavazuje provádět níže uvedené práce a objednatel se zavazuje platit sjednanou cenu.</w:t>
      </w:r>
    </w:p>
    <w:p w14:paraId="7F3F6838" w14:textId="77777777" w:rsidR="00BA367A" w:rsidRDefault="00BA367A" w:rsidP="00BA367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14:paraId="3E8E1B8A" w14:textId="77777777" w:rsidR="00BA367A" w:rsidRDefault="00BA367A" w:rsidP="00BA367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plnění</w:t>
      </w:r>
    </w:p>
    <w:p w14:paraId="6CC345E3" w14:textId="03448120" w:rsidR="00BA367A" w:rsidRDefault="00BA367A" w:rsidP="00BA367A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F4F42">
        <w:rPr>
          <w:rFonts w:ascii="Arial" w:hAnsi="Arial" w:cs="Arial"/>
          <w:sz w:val="18"/>
          <w:szCs w:val="18"/>
        </w:rPr>
        <w:t>Předmětem smlo</w:t>
      </w:r>
      <w:r w:rsidRPr="008136AC">
        <w:rPr>
          <w:rFonts w:ascii="Arial" w:hAnsi="Arial" w:cs="Arial"/>
          <w:sz w:val="18"/>
          <w:szCs w:val="18"/>
        </w:rPr>
        <w:t>uvy je poskytování pozáručních servisních služeb formou paušální úhrady</w:t>
      </w:r>
      <w:r>
        <w:rPr>
          <w:rFonts w:ascii="Arial" w:hAnsi="Arial" w:cs="Arial"/>
          <w:sz w:val="18"/>
          <w:szCs w:val="18"/>
        </w:rPr>
        <w:t xml:space="preserve"> pro přístrojové vybavení v </w:t>
      </w:r>
      <w:r w:rsidRPr="00BA367A">
        <w:rPr>
          <w:rFonts w:ascii="Arial" w:hAnsi="Arial" w:cs="Arial"/>
          <w:sz w:val="18"/>
          <w:szCs w:val="18"/>
        </w:rPr>
        <w:t>oblasti inhalační techniky, odsávaček a v oblasti rehabilitační techniky</w:t>
      </w:r>
      <w:r>
        <w:rPr>
          <w:rFonts w:ascii="Arial" w:hAnsi="Arial" w:cs="Arial"/>
          <w:sz w:val="18"/>
          <w:szCs w:val="18"/>
        </w:rPr>
        <w:t>, které jsou umístěny u objednatele.</w:t>
      </w:r>
    </w:p>
    <w:p w14:paraId="091B9D88" w14:textId="027D9DE8" w:rsidR="00BA367A" w:rsidRDefault="00BA367A" w:rsidP="00BA367A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367A">
        <w:rPr>
          <w:rFonts w:ascii="Arial" w:hAnsi="Arial" w:cs="Arial"/>
          <w:sz w:val="18"/>
          <w:szCs w:val="18"/>
        </w:rPr>
        <w:t xml:space="preserve">Pozáruční paušální servis </w:t>
      </w:r>
      <w:r w:rsidRPr="00BA367A">
        <w:rPr>
          <w:rFonts w:ascii="Arial" w:hAnsi="Arial" w:cs="Arial"/>
          <w:b/>
          <w:bCs/>
          <w:sz w:val="18"/>
          <w:szCs w:val="18"/>
        </w:rPr>
        <w:t>bez náhradních dílů</w:t>
      </w:r>
      <w:r w:rsidRPr="00BA367A">
        <w:rPr>
          <w:rFonts w:ascii="Arial" w:hAnsi="Arial" w:cs="Arial"/>
          <w:sz w:val="18"/>
          <w:szCs w:val="18"/>
        </w:rPr>
        <w:t xml:space="preserve"> zahrnuje za období 12 měsíců: všechny servisní zásahy, cestovné, preventivní prohlídky dle doporučení výrobce, elektrickou kontrolu, garanci zprovoznění zařízení ve dnech.</w:t>
      </w:r>
    </w:p>
    <w:p w14:paraId="0377327E" w14:textId="281F8927" w:rsidR="00BA367A" w:rsidRDefault="00BA367A" w:rsidP="00BA367A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A367A">
        <w:rPr>
          <w:rFonts w:ascii="Arial" w:hAnsi="Arial" w:cs="Arial"/>
          <w:sz w:val="18"/>
          <w:szCs w:val="18"/>
        </w:rPr>
        <w:t>Zhotovitel bude garantovat technický stav přístroje uvedeném výše podle technických parametrů udaných výrobcem při dodržování doporučených postupů, kalibrací a preventivních prohlídek dle doporučení výrobce-při používání spotřebního materiálu dle specifikace výrobce.</w:t>
      </w:r>
    </w:p>
    <w:p w14:paraId="0ED8B536" w14:textId="79BF7EFB" w:rsidR="00BA367A" w:rsidRDefault="00BA367A" w:rsidP="007417BD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417BD">
        <w:rPr>
          <w:rFonts w:ascii="Arial" w:hAnsi="Arial" w:cs="Arial"/>
          <w:sz w:val="18"/>
          <w:szCs w:val="18"/>
        </w:rPr>
        <w:t>Smluvní strany se zavazují účinně spolupracovat k dosažení účelu smlouvy a řádně plnit závazky ze smlouvy vyplývající. Objednatel se dále zavazuje umožnit zhotoviteli přístup k servisované technice tak, aby nebylo ohroženo termínové plnění zhotovitele.</w:t>
      </w:r>
    </w:p>
    <w:p w14:paraId="2AAC9D41" w14:textId="7FE11841" w:rsidR="00BA367A" w:rsidRDefault="00BA367A" w:rsidP="007417BD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417BD">
        <w:rPr>
          <w:rFonts w:ascii="Arial" w:hAnsi="Arial" w:cs="Arial"/>
          <w:sz w:val="18"/>
          <w:szCs w:val="18"/>
        </w:rPr>
        <w:lastRenderedPageBreak/>
        <w:t>Na sjednané práce podle této smlouvy se objednatel zavazuje akceptovat pouze služby zhotovitele.</w:t>
      </w:r>
    </w:p>
    <w:p w14:paraId="3B1988C7" w14:textId="7C45B013" w:rsidR="00BA367A" w:rsidRPr="007417BD" w:rsidRDefault="00BA367A" w:rsidP="007417BD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7417BD">
        <w:rPr>
          <w:rFonts w:ascii="Arial" w:hAnsi="Arial" w:cs="Arial"/>
          <w:sz w:val="18"/>
          <w:szCs w:val="18"/>
        </w:rPr>
        <w:t xml:space="preserve">Způsob hlášení závad. Objednatel je povinen hlásit závady pouze na telefonické číslo servisního dispečinku: </w:t>
      </w:r>
      <w:r w:rsidR="00AC338B">
        <w:rPr>
          <w:rFonts w:ascii="Arial" w:hAnsi="Arial" w:cs="Arial"/>
          <w:sz w:val="18"/>
          <w:szCs w:val="18"/>
        </w:rPr>
        <w:t xml:space="preserve">               …………</w:t>
      </w:r>
      <w:proofErr w:type="gramStart"/>
      <w:r w:rsidR="00AC338B">
        <w:rPr>
          <w:rFonts w:ascii="Arial" w:hAnsi="Arial" w:cs="Arial"/>
          <w:sz w:val="18"/>
          <w:szCs w:val="18"/>
        </w:rPr>
        <w:t>….</w:t>
      </w:r>
      <w:r w:rsidRPr="007417BD">
        <w:rPr>
          <w:rFonts w:ascii="Arial" w:hAnsi="Arial" w:cs="Arial"/>
          <w:sz w:val="18"/>
          <w:szCs w:val="18"/>
        </w:rPr>
        <w:t>nebo</w:t>
      </w:r>
      <w:proofErr w:type="gramEnd"/>
      <w:r w:rsidRPr="007417BD">
        <w:rPr>
          <w:rFonts w:ascii="Arial" w:hAnsi="Arial" w:cs="Arial"/>
          <w:sz w:val="18"/>
          <w:szCs w:val="18"/>
        </w:rPr>
        <w:t xml:space="preserve"> na e-mailovou adresu</w:t>
      </w:r>
      <w:r w:rsidR="00AC338B">
        <w:rPr>
          <w:rFonts w:ascii="Arial" w:hAnsi="Arial" w:cs="Arial"/>
          <w:sz w:val="18"/>
          <w:szCs w:val="18"/>
        </w:rPr>
        <w:t>……………….</w:t>
      </w:r>
      <w:r w:rsidRPr="007417BD">
        <w:rPr>
          <w:rFonts w:ascii="Arial" w:hAnsi="Arial" w:cs="Arial"/>
          <w:sz w:val="18"/>
          <w:szCs w:val="18"/>
        </w:rPr>
        <w:t xml:space="preserve">. adresa servisního dispečinku </w:t>
      </w:r>
      <w:r w:rsidR="00AC338B">
        <w:rPr>
          <w:rFonts w:ascii="Arial" w:hAnsi="Arial" w:cs="Arial"/>
          <w:sz w:val="18"/>
          <w:szCs w:val="18"/>
        </w:rPr>
        <w:t>……………………</w:t>
      </w:r>
      <w:r w:rsidRPr="007417BD">
        <w:rPr>
          <w:rFonts w:ascii="Arial" w:hAnsi="Arial" w:cs="Arial"/>
          <w:sz w:val="18"/>
          <w:szCs w:val="18"/>
        </w:rPr>
        <w:t>.</w:t>
      </w:r>
    </w:p>
    <w:p w14:paraId="26BDC993" w14:textId="59EAC9EB" w:rsidR="007A4077" w:rsidRDefault="007A4077" w:rsidP="007A407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635012A" w14:textId="0A9277B7" w:rsidR="007A4077" w:rsidRDefault="007A4077" w:rsidP="007A407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14:paraId="6A7A8F95" w14:textId="77777777" w:rsidR="007A4077" w:rsidRDefault="007A4077" w:rsidP="007A407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a platební podmínky</w:t>
      </w:r>
    </w:p>
    <w:p w14:paraId="7AE3338C" w14:textId="180BEF3B" w:rsidR="007A4077" w:rsidRPr="003D383F" w:rsidRDefault="007A4077" w:rsidP="007A4077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83F">
        <w:rPr>
          <w:rFonts w:ascii="Arial" w:hAnsi="Arial" w:cs="Arial"/>
          <w:sz w:val="18"/>
          <w:szCs w:val="18"/>
        </w:rPr>
        <w:t xml:space="preserve">Cena za </w:t>
      </w:r>
      <w:r>
        <w:rPr>
          <w:rFonts w:ascii="Arial" w:hAnsi="Arial" w:cs="Arial"/>
          <w:sz w:val="18"/>
          <w:szCs w:val="18"/>
        </w:rPr>
        <w:t>poskytování pozáručních servisních služeb</w:t>
      </w:r>
      <w:r w:rsidRPr="003D383F">
        <w:rPr>
          <w:rFonts w:ascii="Arial" w:hAnsi="Arial" w:cs="Arial"/>
          <w:sz w:val="18"/>
          <w:szCs w:val="18"/>
        </w:rPr>
        <w:t xml:space="preserve"> bude fakturována v pravidelných </w:t>
      </w:r>
      <w:r w:rsidR="003678F3" w:rsidRPr="003678F3">
        <w:rPr>
          <w:rFonts w:ascii="Arial" w:hAnsi="Arial" w:cs="Arial"/>
          <w:sz w:val="18"/>
          <w:szCs w:val="18"/>
        </w:rPr>
        <w:t>čtvrtletní</w:t>
      </w:r>
      <w:r w:rsidR="003678F3">
        <w:rPr>
          <w:rFonts w:ascii="Arial" w:hAnsi="Arial" w:cs="Arial"/>
          <w:sz w:val="18"/>
          <w:szCs w:val="18"/>
        </w:rPr>
        <w:t>ch</w:t>
      </w:r>
      <w:r w:rsidR="003678F3" w:rsidRPr="003678F3">
        <w:rPr>
          <w:rFonts w:ascii="Arial" w:hAnsi="Arial" w:cs="Arial"/>
          <w:sz w:val="18"/>
          <w:szCs w:val="18"/>
        </w:rPr>
        <w:t xml:space="preserve"> paušál</w:t>
      </w:r>
      <w:r w:rsidR="003678F3">
        <w:rPr>
          <w:rFonts w:ascii="Arial" w:hAnsi="Arial" w:cs="Arial"/>
          <w:sz w:val="18"/>
          <w:szCs w:val="18"/>
        </w:rPr>
        <w:t>ních</w:t>
      </w:r>
      <w:r w:rsidR="003678F3" w:rsidRPr="003678F3">
        <w:rPr>
          <w:rFonts w:ascii="Arial" w:hAnsi="Arial" w:cs="Arial"/>
          <w:sz w:val="18"/>
          <w:szCs w:val="18"/>
        </w:rPr>
        <w:t xml:space="preserve"> </w:t>
      </w:r>
      <w:r w:rsidRPr="003D383F">
        <w:rPr>
          <w:rFonts w:ascii="Arial" w:hAnsi="Arial" w:cs="Arial"/>
          <w:sz w:val="18"/>
          <w:szCs w:val="18"/>
        </w:rPr>
        <w:t xml:space="preserve">splátkách vždy k 15. dni </w:t>
      </w:r>
      <w:r w:rsidR="003678F3">
        <w:rPr>
          <w:rFonts w:ascii="Arial" w:hAnsi="Arial" w:cs="Arial"/>
          <w:sz w:val="18"/>
          <w:szCs w:val="18"/>
        </w:rPr>
        <w:t>daného čtvrtletního období</w:t>
      </w:r>
      <w:r w:rsidRPr="008136AC">
        <w:rPr>
          <w:rFonts w:ascii="Arial" w:hAnsi="Arial" w:cs="Arial"/>
          <w:sz w:val="18"/>
          <w:szCs w:val="18"/>
        </w:rPr>
        <w:t>. Pokud budou provedeny servisní zásahy</w:t>
      </w:r>
      <w:r>
        <w:rPr>
          <w:rFonts w:ascii="Arial" w:hAnsi="Arial" w:cs="Arial"/>
          <w:sz w:val="18"/>
          <w:szCs w:val="18"/>
        </w:rPr>
        <w:t>,</w:t>
      </w:r>
      <w:r w:rsidRPr="008136AC">
        <w:rPr>
          <w:rFonts w:ascii="Arial" w:hAnsi="Arial" w:cs="Arial"/>
          <w:sz w:val="18"/>
          <w:szCs w:val="18"/>
        </w:rPr>
        <w:t xml:space="preserve"> budou přílohou těchto faktury výkazy práce a dodací listy.</w:t>
      </w:r>
    </w:p>
    <w:p w14:paraId="793D7BB1" w14:textId="6B1F4D4F" w:rsidR="007A4077" w:rsidRPr="004A5BE3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5BE3">
        <w:rPr>
          <w:rFonts w:ascii="Arial" w:hAnsi="Arial" w:cs="Arial"/>
          <w:sz w:val="18"/>
          <w:szCs w:val="18"/>
        </w:rPr>
        <w:t>Faktura je splatná do 30 dnů od jejího doručení na adresu</w:t>
      </w:r>
      <w:r w:rsidR="004F535F">
        <w:rPr>
          <w:rFonts w:ascii="Arial" w:hAnsi="Arial" w:cs="Arial"/>
          <w:sz w:val="18"/>
          <w:szCs w:val="18"/>
        </w:rPr>
        <w:t xml:space="preserve"> objednatele.</w:t>
      </w:r>
      <w:r w:rsidRPr="004A5BE3">
        <w:rPr>
          <w:rFonts w:ascii="Arial" w:hAnsi="Arial" w:cs="Arial"/>
          <w:sz w:val="18"/>
          <w:szCs w:val="18"/>
        </w:rPr>
        <w:t xml:space="preserve"> </w:t>
      </w:r>
    </w:p>
    <w:p w14:paraId="46BF1CA0" w14:textId="191845B8" w:rsidR="007A4077" w:rsidRPr="002D6F2B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4A5BE3">
        <w:rPr>
          <w:rFonts w:ascii="Arial" w:hAnsi="Arial" w:cs="Arial"/>
          <w:sz w:val="18"/>
          <w:szCs w:val="18"/>
        </w:rPr>
        <w:t xml:space="preserve">Paušální cena za poskytování pozáručních servisních služeb za </w:t>
      </w:r>
      <w:r w:rsidR="003678F3">
        <w:rPr>
          <w:rFonts w:ascii="Arial" w:hAnsi="Arial" w:cs="Arial"/>
          <w:sz w:val="18"/>
          <w:szCs w:val="18"/>
        </w:rPr>
        <w:t>č</w:t>
      </w:r>
      <w:r w:rsidR="003678F3" w:rsidRPr="003678F3">
        <w:rPr>
          <w:rFonts w:ascii="Arial" w:hAnsi="Arial" w:cs="Arial"/>
          <w:sz w:val="18"/>
          <w:szCs w:val="18"/>
        </w:rPr>
        <w:t>tvrtletní období</w:t>
      </w:r>
      <w:r w:rsidRPr="004A5BE3">
        <w:rPr>
          <w:rFonts w:ascii="Arial" w:hAnsi="Arial" w:cs="Arial"/>
          <w:sz w:val="18"/>
          <w:szCs w:val="18"/>
        </w:rPr>
        <w:t xml:space="preserve"> je stanovena</w:t>
      </w:r>
      <w:r>
        <w:rPr>
          <w:rFonts w:ascii="Arial" w:hAnsi="Arial" w:cs="Arial"/>
          <w:sz w:val="18"/>
          <w:szCs w:val="18"/>
        </w:rPr>
        <w:t xml:space="preserve"> </w:t>
      </w:r>
      <w:r w:rsidRPr="003D383F">
        <w:rPr>
          <w:rFonts w:ascii="Arial" w:hAnsi="Arial" w:cs="Arial"/>
          <w:sz w:val="18"/>
          <w:szCs w:val="18"/>
        </w:rPr>
        <w:t xml:space="preserve">v rozsahu dle </w:t>
      </w:r>
      <w:proofErr w:type="spellStart"/>
      <w:r w:rsidRPr="003D383F">
        <w:rPr>
          <w:rFonts w:ascii="Arial" w:hAnsi="Arial" w:cs="Arial"/>
          <w:sz w:val="18"/>
          <w:szCs w:val="18"/>
        </w:rPr>
        <w:t>čl</w:t>
      </w:r>
      <w:proofErr w:type="spellEnd"/>
      <w:r w:rsidRPr="003D383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D383F">
        <w:rPr>
          <w:rFonts w:ascii="Arial" w:hAnsi="Arial" w:cs="Arial"/>
          <w:sz w:val="18"/>
          <w:szCs w:val="18"/>
        </w:rPr>
        <w:t xml:space="preserve">II 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14:paraId="2CBA128C" w14:textId="53942B7D" w:rsidR="007A4077" w:rsidRPr="002D6F2B" w:rsidRDefault="007A4077" w:rsidP="007A4077">
      <w:pPr>
        <w:ind w:left="357"/>
        <w:rPr>
          <w:rFonts w:ascii="Arial" w:hAnsi="Arial" w:cs="Arial"/>
          <w:b/>
          <w:color w:val="000000"/>
          <w:sz w:val="18"/>
          <w:szCs w:val="18"/>
        </w:rPr>
      </w:pPr>
      <w:r w:rsidRPr="002D6F2B">
        <w:rPr>
          <w:rFonts w:ascii="Arial" w:hAnsi="Arial" w:cs="Arial"/>
          <w:b/>
          <w:color w:val="000000"/>
          <w:sz w:val="18"/>
          <w:szCs w:val="18"/>
        </w:rPr>
        <w:t>Nabídková cena bez DPH</w:t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="0057534C">
        <w:rPr>
          <w:rFonts w:ascii="Arial" w:hAnsi="Arial" w:cs="Arial"/>
          <w:b/>
          <w:color w:val="000000"/>
          <w:sz w:val="18"/>
          <w:szCs w:val="18"/>
        </w:rPr>
        <w:t>8 0</w:t>
      </w:r>
      <w:r>
        <w:rPr>
          <w:rFonts w:ascii="Arial" w:hAnsi="Arial" w:cs="Arial"/>
          <w:b/>
          <w:color w:val="000000"/>
          <w:sz w:val="18"/>
          <w:szCs w:val="18"/>
        </w:rPr>
        <w:t>00</w:t>
      </w:r>
      <w:r w:rsidRPr="0059383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2D6F2B">
        <w:rPr>
          <w:rFonts w:ascii="Arial" w:hAnsi="Arial" w:cs="Arial"/>
          <w:b/>
          <w:color w:val="000000"/>
          <w:sz w:val="18"/>
          <w:szCs w:val="18"/>
        </w:rPr>
        <w:t xml:space="preserve">Kč </w:t>
      </w:r>
    </w:p>
    <w:p w14:paraId="79665854" w14:textId="157921FC" w:rsidR="007A4077" w:rsidRPr="002D6F2B" w:rsidRDefault="007A4077" w:rsidP="007A4077">
      <w:pPr>
        <w:ind w:left="357"/>
        <w:rPr>
          <w:rFonts w:ascii="Arial" w:hAnsi="Arial" w:cs="Arial"/>
          <w:b/>
          <w:color w:val="000000"/>
          <w:sz w:val="18"/>
          <w:szCs w:val="18"/>
        </w:rPr>
      </w:pPr>
      <w:r w:rsidRPr="002D6F2B">
        <w:rPr>
          <w:rFonts w:ascii="Arial" w:hAnsi="Arial" w:cs="Arial"/>
          <w:b/>
          <w:color w:val="000000"/>
          <w:sz w:val="18"/>
          <w:szCs w:val="18"/>
        </w:rPr>
        <w:t xml:space="preserve">DPH </w:t>
      </w:r>
      <w:r>
        <w:rPr>
          <w:rFonts w:ascii="Arial" w:hAnsi="Arial" w:cs="Arial"/>
          <w:b/>
          <w:color w:val="000000"/>
          <w:sz w:val="18"/>
          <w:szCs w:val="18"/>
        </w:rPr>
        <w:t>21</w:t>
      </w:r>
      <w:r w:rsidRPr="002D6F2B">
        <w:rPr>
          <w:rFonts w:ascii="Arial" w:hAnsi="Arial" w:cs="Arial"/>
          <w:b/>
          <w:color w:val="000000"/>
          <w:sz w:val="18"/>
          <w:szCs w:val="18"/>
        </w:rPr>
        <w:t>%</w:t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 xml:space="preserve">    </w:t>
      </w:r>
      <w:r w:rsidR="0057534C">
        <w:rPr>
          <w:rFonts w:ascii="Arial" w:hAnsi="Arial" w:cs="Arial"/>
          <w:b/>
          <w:color w:val="000000"/>
          <w:sz w:val="18"/>
          <w:szCs w:val="18"/>
        </w:rPr>
        <w:t>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57534C">
        <w:rPr>
          <w:rFonts w:ascii="Arial" w:hAnsi="Arial" w:cs="Arial"/>
          <w:b/>
          <w:color w:val="000000"/>
          <w:sz w:val="18"/>
          <w:szCs w:val="18"/>
        </w:rPr>
        <w:t>680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2D6F2B">
        <w:rPr>
          <w:rFonts w:ascii="Arial" w:hAnsi="Arial" w:cs="Arial"/>
          <w:b/>
          <w:color w:val="000000"/>
          <w:sz w:val="18"/>
          <w:szCs w:val="18"/>
        </w:rPr>
        <w:t>Kč</w:t>
      </w:r>
    </w:p>
    <w:p w14:paraId="665775B1" w14:textId="7C2E2E00" w:rsidR="007A4077" w:rsidRDefault="007A4077" w:rsidP="007A4077">
      <w:pPr>
        <w:ind w:left="35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D6F2B">
        <w:rPr>
          <w:rFonts w:ascii="Arial" w:hAnsi="Arial" w:cs="Arial"/>
          <w:b/>
          <w:color w:val="000000"/>
          <w:sz w:val="18"/>
          <w:szCs w:val="18"/>
        </w:rPr>
        <w:t>Nabídková cena celkem vč. DPH</w:t>
      </w:r>
      <w:r w:rsidRPr="002D6F2B">
        <w:rPr>
          <w:rFonts w:ascii="Arial" w:hAnsi="Arial" w:cs="Arial"/>
          <w:b/>
          <w:color w:val="000000"/>
          <w:sz w:val="18"/>
          <w:szCs w:val="18"/>
        </w:rPr>
        <w:tab/>
      </w:r>
      <w:r w:rsidR="007417BD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57534C">
        <w:rPr>
          <w:rFonts w:ascii="Arial" w:hAnsi="Arial" w:cs="Arial"/>
          <w:b/>
          <w:color w:val="000000"/>
          <w:sz w:val="18"/>
          <w:szCs w:val="18"/>
        </w:rPr>
        <w:t xml:space="preserve">  9 680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2D6F2B">
        <w:rPr>
          <w:rFonts w:ascii="Arial" w:hAnsi="Arial" w:cs="Arial"/>
          <w:b/>
          <w:color w:val="000000"/>
          <w:sz w:val="18"/>
          <w:szCs w:val="18"/>
        </w:rPr>
        <w:t>Kč</w:t>
      </w:r>
    </w:p>
    <w:p w14:paraId="337FC1F8" w14:textId="77777777" w:rsidR="007A4077" w:rsidRPr="003D383F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83F">
        <w:rPr>
          <w:rFonts w:ascii="Arial" w:hAnsi="Arial" w:cs="Arial"/>
          <w:sz w:val="18"/>
          <w:szCs w:val="18"/>
        </w:rPr>
        <w:t>Cestovné a ztrátové časy zhotovitel nebude účtovat.</w:t>
      </w:r>
    </w:p>
    <w:p w14:paraId="47410788" w14:textId="77777777" w:rsidR="007A4077" w:rsidRPr="003D383F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83F">
        <w:rPr>
          <w:rFonts w:ascii="Arial" w:hAnsi="Arial" w:cs="Arial"/>
          <w:sz w:val="18"/>
          <w:szCs w:val="18"/>
        </w:rPr>
        <w:t>Cena uvedená v této smlouvě je cenou nejvýše přípustnou a obsahuje veškeré náklady zhotovitele v rozsahu dle příslušného typu servisu. V případě změny legislativy nebo předpisů výrobce bude toto zohledněno v dodatku této smlouvy.</w:t>
      </w:r>
    </w:p>
    <w:p w14:paraId="24CACE57" w14:textId="10A1308A" w:rsidR="007A4077" w:rsidRPr="004853E9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853E9">
        <w:rPr>
          <w:rFonts w:ascii="Arial" w:hAnsi="Arial" w:cs="Arial"/>
          <w:sz w:val="18"/>
          <w:szCs w:val="18"/>
        </w:rPr>
        <w:t xml:space="preserve">Změna ceny je možná pouze při změně sazby DPH a o inflační vlivy (tj. průměrná roční míra inflace zveřejněná Českým statistickým úřadem za předchozí kal. rok, a to pouze v procentuální výši nepřesahující tyto změny). </w:t>
      </w:r>
    </w:p>
    <w:p w14:paraId="135AA298" w14:textId="77777777" w:rsidR="007A4077" w:rsidRPr="003D383F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83F">
        <w:rPr>
          <w:rFonts w:ascii="Arial" w:hAnsi="Arial" w:cs="Arial"/>
          <w:sz w:val="18"/>
          <w:szCs w:val="18"/>
        </w:rPr>
        <w:t>Faktura musí obsahovat: název a sídlo zhotovitele a objednatele, předmět plnění, cenu díla, částku k fakturaci, bankovní spojení, číslo účtu, IČ a DIČ.</w:t>
      </w:r>
    </w:p>
    <w:p w14:paraId="171C6388" w14:textId="77777777" w:rsidR="007A4077" w:rsidRPr="003D383F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83F">
        <w:rPr>
          <w:rFonts w:ascii="Arial" w:hAnsi="Arial" w:cs="Arial"/>
          <w:sz w:val="18"/>
          <w:szCs w:val="18"/>
        </w:rPr>
        <w:t>Platby budou probíhat výhradně na účet zhotovitele uvedený v záhlaví této smlouvy.</w:t>
      </w:r>
    </w:p>
    <w:p w14:paraId="372328BB" w14:textId="77777777" w:rsidR="007A4077" w:rsidRDefault="007A4077" w:rsidP="007A407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D383F">
        <w:rPr>
          <w:rFonts w:ascii="Arial" w:hAnsi="Arial" w:cs="Arial"/>
          <w:sz w:val="18"/>
          <w:szCs w:val="18"/>
        </w:rPr>
        <w:t>V případě, že faktura bude obsahovat nesprávné nebo neúplné náležitosti, je objednatel oprávněn ji do doby její splatnosti vrátit zhotoviteli. Ten ji podle charakteru nedostatků buď opraví nebo vystaví novou. U této nové nebo opravené faktury běží nová lhůta splatnosti.</w:t>
      </w:r>
    </w:p>
    <w:p w14:paraId="1F511B15" w14:textId="77777777" w:rsidR="007A4077" w:rsidRPr="00BA367A" w:rsidRDefault="007A4077" w:rsidP="007A4077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7E69E8E1" w14:textId="77777777" w:rsidR="00716DEA" w:rsidRDefault="00716DEA" w:rsidP="00716DE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14:paraId="401803FD" w14:textId="77777777" w:rsidR="00716DEA" w:rsidRDefault="00716DEA" w:rsidP="00716DE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Místo plnění a způsob předání předmětu díla</w:t>
      </w:r>
    </w:p>
    <w:p w14:paraId="745DCB50" w14:textId="77777777" w:rsidR="00716DEA" w:rsidRPr="00CE3D98" w:rsidRDefault="00716DEA" w:rsidP="00716DEA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E3D98">
        <w:rPr>
          <w:rFonts w:ascii="Arial" w:hAnsi="Arial" w:cs="Arial"/>
          <w:sz w:val="18"/>
          <w:szCs w:val="18"/>
        </w:rPr>
        <w:t xml:space="preserve">Preventivní prohlídku a kalibrace bude zhotovitel provádět v pravidelných intervalech dle požadavků výrobce </w:t>
      </w:r>
      <w:r>
        <w:rPr>
          <w:rFonts w:ascii="Arial" w:hAnsi="Arial" w:cs="Arial"/>
          <w:sz w:val="18"/>
          <w:szCs w:val="18"/>
        </w:rPr>
        <w:br/>
      </w:r>
      <w:r w:rsidRPr="00CE3D98">
        <w:rPr>
          <w:rFonts w:ascii="Arial" w:hAnsi="Arial" w:cs="Arial"/>
          <w:sz w:val="18"/>
          <w:szCs w:val="18"/>
        </w:rPr>
        <w:t>a v rozsahu dle zákona č.</w:t>
      </w:r>
      <w:r>
        <w:rPr>
          <w:rFonts w:ascii="Arial" w:hAnsi="Arial" w:cs="Arial"/>
          <w:sz w:val="18"/>
          <w:szCs w:val="18"/>
        </w:rPr>
        <w:t xml:space="preserve"> 268/2014 </w:t>
      </w:r>
      <w:r w:rsidRPr="00CE3D98">
        <w:rPr>
          <w:rFonts w:ascii="Arial" w:hAnsi="Arial" w:cs="Arial"/>
          <w:sz w:val="18"/>
          <w:szCs w:val="18"/>
        </w:rPr>
        <w:t>Sb.</w:t>
      </w:r>
    </w:p>
    <w:p w14:paraId="4D4DA410" w14:textId="11E51936" w:rsidR="00716DEA" w:rsidRPr="00284614" w:rsidRDefault="00716DEA" w:rsidP="00716DEA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E3D98">
        <w:rPr>
          <w:rFonts w:ascii="Arial" w:hAnsi="Arial" w:cs="Arial"/>
          <w:sz w:val="18"/>
          <w:szCs w:val="18"/>
        </w:rPr>
        <w:t xml:space="preserve">V rámci servisní smlouvy garantuje </w:t>
      </w:r>
      <w:r w:rsidRPr="00284614">
        <w:rPr>
          <w:rFonts w:ascii="Arial" w:hAnsi="Arial" w:cs="Arial"/>
          <w:sz w:val="18"/>
          <w:szCs w:val="18"/>
        </w:rPr>
        <w:t xml:space="preserve">zhotovitel </w:t>
      </w:r>
      <w:r>
        <w:rPr>
          <w:rFonts w:ascii="Arial" w:hAnsi="Arial" w:cs="Arial"/>
          <w:sz w:val="18"/>
          <w:szCs w:val="18"/>
        </w:rPr>
        <w:t>7</w:t>
      </w:r>
      <w:r w:rsidRPr="00284614">
        <w:rPr>
          <w:rFonts w:ascii="Arial" w:hAnsi="Arial" w:cs="Arial"/>
          <w:sz w:val="18"/>
          <w:szCs w:val="18"/>
        </w:rPr>
        <w:t xml:space="preserve"> kalendářní dny ke zprovoznění zařízení bez potřeby náhradních dílů od nahlášení závady</w:t>
      </w:r>
      <w:r w:rsidRPr="00284614">
        <w:rPr>
          <w:rFonts w:ascii="Arial" w:hAnsi="Arial" w:cs="Arial"/>
          <w:i/>
          <w:sz w:val="18"/>
          <w:szCs w:val="18"/>
        </w:rPr>
        <w:t xml:space="preserve"> </w:t>
      </w:r>
      <w:r w:rsidRPr="00284614">
        <w:rPr>
          <w:rFonts w:ascii="Arial" w:hAnsi="Arial" w:cs="Arial"/>
          <w:sz w:val="18"/>
          <w:szCs w:val="18"/>
        </w:rPr>
        <w:t>objednatelem.</w:t>
      </w:r>
    </w:p>
    <w:p w14:paraId="369BD826" w14:textId="5FBF62C2" w:rsidR="00716DEA" w:rsidRDefault="00716DEA" w:rsidP="00716DEA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84614">
        <w:rPr>
          <w:rFonts w:ascii="Arial" w:hAnsi="Arial" w:cs="Arial"/>
          <w:sz w:val="18"/>
          <w:szCs w:val="18"/>
        </w:rPr>
        <w:t xml:space="preserve"> V rámci servisní smlouvy garantuje zhotovitel </w:t>
      </w:r>
      <w:r>
        <w:rPr>
          <w:rFonts w:ascii="Arial" w:hAnsi="Arial" w:cs="Arial"/>
          <w:b/>
          <w:sz w:val="18"/>
          <w:szCs w:val="18"/>
        </w:rPr>
        <w:t>14</w:t>
      </w:r>
      <w:r w:rsidRPr="00284614">
        <w:rPr>
          <w:rFonts w:ascii="Arial" w:hAnsi="Arial" w:cs="Arial"/>
          <w:sz w:val="18"/>
          <w:szCs w:val="18"/>
        </w:rPr>
        <w:t xml:space="preserve"> kalendářní</w:t>
      </w:r>
      <w:r w:rsidRPr="007530C2">
        <w:rPr>
          <w:rFonts w:ascii="Arial" w:hAnsi="Arial" w:cs="Arial"/>
          <w:color w:val="000000" w:themeColor="text1"/>
          <w:sz w:val="18"/>
          <w:szCs w:val="18"/>
        </w:rPr>
        <w:t xml:space="preserve"> dn</w:t>
      </w:r>
      <w:r>
        <w:rPr>
          <w:rFonts w:ascii="Arial" w:hAnsi="Arial" w:cs="Arial"/>
          <w:color w:val="000000" w:themeColor="text1"/>
          <w:sz w:val="18"/>
          <w:szCs w:val="18"/>
        </w:rPr>
        <w:t>y</w:t>
      </w:r>
      <w:r w:rsidRPr="007530C2">
        <w:rPr>
          <w:rFonts w:ascii="Arial" w:hAnsi="Arial" w:cs="Arial"/>
          <w:color w:val="000000" w:themeColor="text1"/>
          <w:sz w:val="18"/>
          <w:szCs w:val="18"/>
        </w:rPr>
        <w:t xml:space="preserve"> ke zprovoznění zařízení v případě nutnosti náhradních dílů nebo zapůjčení adekvátního systému</w:t>
      </w:r>
      <w:r w:rsidRPr="00955EE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530C2">
        <w:rPr>
          <w:rFonts w:ascii="Arial" w:hAnsi="Arial" w:cs="Arial"/>
          <w:color w:val="000000" w:themeColor="text1"/>
          <w:sz w:val="18"/>
          <w:szCs w:val="18"/>
        </w:rPr>
        <w:t xml:space="preserve">od nahlášení </w:t>
      </w:r>
      <w:r>
        <w:rPr>
          <w:rFonts w:ascii="Arial" w:hAnsi="Arial" w:cs="Arial"/>
          <w:color w:val="000000" w:themeColor="text1"/>
          <w:sz w:val="18"/>
          <w:szCs w:val="18"/>
        </w:rPr>
        <w:t>závady objednatelem.</w:t>
      </w:r>
    </w:p>
    <w:p w14:paraId="13BFF795" w14:textId="4CB6D808" w:rsidR="00716DEA" w:rsidRDefault="00716DEA" w:rsidP="00716DEA">
      <w:pPr>
        <w:pStyle w:val="Standardnte"/>
        <w:numPr>
          <w:ilvl w:val="0"/>
          <w:numId w:val="5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4245B4">
        <w:rPr>
          <w:rFonts w:ascii="Arial" w:hAnsi="Arial" w:cs="Arial"/>
          <w:bCs/>
          <w:color w:val="auto"/>
          <w:sz w:val="18"/>
          <w:szCs w:val="18"/>
        </w:rPr>
        <w:t xml:space="preserve">Pokud zhotovitel provádí opravu jednotlivého zařízení a součástí opravy bude dodávka materiálu nebo </w:t>
      </w:r>
      <w:r w:rsidRPr="00273059">
        <w:rPr>
          <w:rFonts w:ascii="Arial" w:hAnsi="Arial" w:cs="Arial"/>
          <w:bCs/>
          <w:color w:val="auto"/>
          <w:sz w:val="18"/>
          <w:szCs w:val="18"/>
        </w:rPr>
        <w:t xml:space="preserve">ND, jejichž cena </w:t>
      </w:r>
      <w:r w:rsidRPr="0093569B">
        <w:rPr>
          <w:rFonts w:ascii="Arial" w:hAnsi="Arial" w:cs="Arial"/>
          <w:bCs/>
          <w:color w:val="auto"/>
          <w:sz w:val="18"/>
          <w:szCs w:val="18"/>
        </w:rPr>
        <w:t xml:space="preserve">překročí </w:t>
      </w:r>
      <w:r w:rsidRPr="00206C23">
        <w:rPr>
          <w:rFonts w:ascii="Arial" w:hAnsi="Arial" w:cs="Arial"/>
          <w:bCs/>
          <w:color w:val="auto"/>
          <w:sz w:val="18"/>
          <w:szCs w:val="18"/>
        </w:rPr>
        <w:t xml:space="preserve">limit </w:t>
      </w:r>
      <w:r>
        <w:rPr>
          <w:rFonts w:ascii="Arial" w:hAnsi="Arial" w:cs="Arial"/>
          <w:bCs/>
          <w:color w:val="auto"/>
          <w:sz w:val="18"/>
          <w:szCs w:val="18"/>
        </w:rPr>
        <w:t>7</w:t>
      </w:r>
      <w:r w:rsidRPr="00206C23">
        <w:rPr>
          <w:rFonts w:ascii="Arial" w:hAnsi="Arial" w:cs="Arial"/>
          <w:bCs/>
          <w:color w:val="auto"/>
          <w:sz w:val="18"/>
          <w:szCs w:val="18"/>
        </w:rPr>
        <w:t xml:space="preserve"> tis</w:t>
      </w:r>
      <w:r>
        <w:rPr>
          <w:rFonts w:ascii="Arial" w:hAnsi="Arial" w:cs="Arial"/>
          <w:bCs/>
          <w:color w:val="auto"/>
          <w:sz w:val="18"/>
          <w:szCs w:val="18"/>
        </w:rPr>
        <w:t>.</w:t>
      </w:r>
      <w:r w:rsidRPr="0093569B">
        <w:rPr>
          <w:rFonts w:ascii="Arial" w:hAnsi="Arial" w:cs="Arial"/>
          <w:bCs/>
          <w:color w:val="auto"/>
          <w:sz w:val="18"/>
          <w:szCs w:val="18"/>
        </w:rPr>
        <w:t xml:space="preserve"> Kč, zhotovitel</w:t>
      </w:r>
      <w:r w:rsidRPr="00273059">
        <w:rPr>
          <w:rFonts w:ascii="Arial" w:hAnsi="Arial" w:cs="Arial"/>
          <w:bCs/>
          <w:color w:val="auto"/>
          <w:sz w:val="18"/>
          <w:szCs w:val="18"/>
        </w:rPr>
        <w:t xml:space="preserve"> je povinen vyžádat souhlas objednatele s dodávkou náhradn</w:t>
      </w:r>
      <w:r w:rsidRPr="004245B4">
        <w:rPr>
          <w:rFonts w:ascii="Arial" w:hAnsi="Arial" w:cs="Arial"/>
          <w:bCs/>
          <w:color w:val="auto"/>
          <w:sz w:val="18"/>
          <w:szCs w:val="18"/>
        </w:rPr>
        <w:t xml:space="preserve">ích dílů a dokončením opravy. Objednatel projeví souhlas s provedením opravy potvrzením cenové nabídky zhotovitele, pokud bude mít formu smluvního ujednání, nebo poskytnutím samostatné písemné objednávky na náhradní díly zhotoviteli. </w:t>
      </w:r>
      <w:r w:rsidRPr="004245B4">
        <w:rPr>
          <w:rFonts w:ascii="Arial" w:hAnsi="Arial" w:cs="Arial"/>
          <w:color w:val="auto"/>
          <w:sz w:val="18"/>
          <w:szCs w:val="18"/>
        </w:rPr>
        <w:t>V případě nesouhlasu objednatele s opravou předá zhotovitel ZP objednateli v původním stavu a je oprávněn vyúčtovat doložené náklady.</w:t>
      </w:r>
    </w:p>
    <w:p w14:paraId="6DB469CD" w14:textId="77777777" w:rsidR="00E6514C" w:rsidRDefault="00E6514C" w:rsidP="00E6514C">
      <w:pPr>
        <w:pStyle w:val="Standardnte"/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14:paraId="3D4BC121" w14:textId="2B9AEA01" w:rsidR="00E6514C" w:rsidRDefault="00E6514C" w:rsidP="00E6514C">
      <w:pPr>
        <w:pStyle w:val="Standardnte"/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14:paraId="710FE235" w14:textId="4DCAFFE8" w:rsidR="00CC3D75" w:rsidRDefault="00CC3D75" w:rsidP="00E6514C">
      <w:pPr>
        <w:pStyle w:val="Standardnte"/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14:paraId="7FC8367A" w14:textId="77777777" w:rsidR="00CC3D75" w:rsidRDefault="00CC3D75" w:rsidP="00E6514C">
      <w:pPr>
        <w:pStyle w:val="Standardnte"/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14:paraId="26600C77" w14:textId="77777777" w:rsidR="00CC3D75" w:rsidRPr="004245B4" w:rsidRDefault="00CC3D75" w:rsidP="00E6514C">
      <w:pPr>
        <w:pStyle w:val="Standardnte"/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14:paraId="5AFF5835" w14:textId="1D8A8D11" w:rsidR="00716DEA" w:rsidRDefault="00716DEA" w:rsidP="00716DE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V.</w:t>
      </w:r>
    </w:p>
    <w:p w14:paraId="10E7C6FE" w14:textId="77777777" w:rsidR="00716DEA" w:rsidRDefault="00716DEA" w:rsidP="00716DE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Sankční ustanovení</w:t>
      </w:r>
    </w:p>
    <w:p w14:paraId="26C9BAAB" w14:textId="03A155FB" w:rsidR="00716DEA" w:rsidRPr="00CC3D75" w:rsidRDefault="00716DEA" w:rsidP="00716DEA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>Objednatel</w:t>
      </w:r>
      <w:r w:rsidR="00E6514C" w:rsidRPr="00CC3D75">
        <w:rPr>
          <w:rFonts w:ascii="Arial" w:hAnsi="Arial"/>
          <w:sz w:val="18"/>
          <w:szCs w:val="18"/>
        </w:rPr>
        <w:t xml:space="preserve"> je povinen uhradit fakturovanou cenu ve lhůtě uvedené v příslušném daňovém dokladu. Tato lhůta začíná plynout ode dne odeslání daňového dokladu.</w:t>
      </w:r>
      <w:r w:rsidRPr="00CC3D75">
        <w:rPr>
          <w:rFonts w:ascii="Arial" w:hAnsi="Arial"/>
          <w:sz w:val="18"/>
          <w:szCs w:val="18"/>
        </w:rPr>
        <w:t xml:space="preserve"> </w:t>
      </w:r>
    </w:p>
    <w:p w14:paraId="240AF509" w14:textId="77777777" w:rsidR="00716DEA" w:rsidRPr="00CC3D75" w:rsidRDefault="00716DEA" w:rsidP="00716DEA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>Zhotovitel může pověřit provedením díla nebo jeho části jinou osobu pouze se souhlasem objednatele.</w:t>
      </w:r>
      <w:r w:rsidRPr="00CC3D75">
        <w:rPr>
          <w:rFonts w:ascii="Arial" w:hAnsi="Arial"/>
          <w:sz w:val="18"/>
          <w:szCs w:val="18"/>
        </w:rPr>
        <w:br/>
        <w:t>V případě porušení této povinnosti se zhotovitel zavazuje zaplatit objednateli smluvní pokutu ve výši ceny díla sjednané touto smlouvou.</w:t>
      </w:r>
    </w:p>
    <w:p w14:paraId="1E3CEFDF" w14:textId="2E8C71AA" w:rsidR="00E6514C" w:rsidRPr="00CC3D75" w:rsidRDefault="00E6514C" w:rsidP="00716DEA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Arial" w:hAnsi="Arial"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>V případě prodlení úhrady může zhotovitel po doručení objednateli požadovat za každý kalendářní den prodlení úrok z prodlení ve výši 0,05 % z fakturované částky.</w:t>
      </w:r>
    </w:p>
    <w:p w14:paraId="0B5748B1" w14:textId="1FA9296F" w:rsidR="00E6514C" w:rsidRPr="00CC3D75" w:rsidRDefault="00E6514C" w:rsidP="00716DEA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Arial" w:hAnsi="Arial"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 xml:space="preserve">V případě nedodržení kvality a termínu požadované práce je povinen zhotovitel uhradit objednavateli za každý kalendářní den smluvní pokutu ve výši 0,05 % z fakturované ceny. </w:t>
      </w:r>
    </w:p>
    <w:p w14:paraId="5367159D" w14:textId="79A027ED" w:rsidR="00716DEA" w:rsidRPr="00CC3D75" w:rsidRDefault="00523B02" w:rsidP="00CC3D75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Arial" w:hAnsi="Arial"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 xml:space="preserve">Smluvní pokuta a úrok z prodlení jsou splatné 21. kalendářním dnem ode dne doručení písemné výzvy k jejich úhradě povinné straně, a to na bankovní účet oprávněné strany uvedený v této smlouvě. </w:t>
      </w:r>
    </w:p>
    <w:p w14:paraId="34B4FC7B" w14:textId="3B7B015A" w:rsidR="00716DEA" w:rsidRPr="00CC3D75" w:rsidRDefault="00523B02" w:rsidP="00716DEA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/>
          <w:i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>Smluvní strany se dohodly na tom, že zaplacením smluvní pokuty a úroku z prodlení není dotčen nárok smluvních stran na náhradu škody v plném rozsahu, ani povinnost zhotovitele řádně dokončit příslušné práce</w:t>
      </w:r>
      <w:r w:rsidR="00716DEA" w:rsidRPr="00CC3D75">
        <w:rPr>
          <w:rFonts w:ascii="Arial" w:hAnsi="Arial"/>
          <w:sz w:val="18"/>
          <w:szCs w:val="18"/>
        </w:rPr>
        <w:t>.</w:t>
      </w:r>
      <w:r w:rsidRPr="00CC3D75">
        <w:rPr>
          <w:rFonts w:ascii="Arial" w:hAnsi="Arial"/>
          <w:sz w:val="18"/>
          <w:szCs w:val="18"/>
        </w:rPr>
        <w:t xml:space="preserve"> Smluvní strany se dále dohodly, že smluvní pokuty sjednané touto smlouvou zaplatí povinná strana nezávisle na zavinění a na tom, zda a v jaké výši vznikne druhé straně škoda, kterou lze vymáhat samostatně. Smluvní pokuty se nezapočítávají na náhradu případně vzniklé škody.</w:t>
      </w:r>
    </w:p>
    <w:p w14:paraId="78EFAD50" w14:textId="7F14BE0E" w:rsidR="00523B02" w:rsidRPr="00CC3D75" w:rsidRDefault="00523B02" w:rsidP="00716DEA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/>
          <w:i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>Za podstatné porušení této smlouvy zhotovitelem, která dle dohody smluvních stran zakládá právo objednatele na odstoupení od této smlouvy, se považuje zejména prodlení zhotovitele s provedením prací dle této smlouvy o více než 7 (sedm) kalendářních dnů.</w:t>
      </w:r>
    </w:p>
    <w:p w14:paraId="75C4D16C" w14:textId="21378676" w:rsidR="00523B02" w:rsidRPr="00CC3D75" w:rsidRDefault="00523B02" w:rsidP="00523B0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/>
          <w:i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>Zhotovitel je oprávněn odstoupit od smlouvy v případě, že objednatel bude v prodlení s úhradou svých závazků vyplývajících z této smlouvy po dobu delší než 60 (šedesát) kalendářních dní.</w:t>
      </w:r>
    </w:p>
    <w:p w14:paraId="6A2E2851" w14:textId="71A55888" w:rsidR="00523B02" w:rsidRPr="00CC3D75" w:rsidRDefault="00523B02" w:rsidP="00523B0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Arial" w:hAnsi="Arial"/>
          <w:i/>
          <w:sz w:val="18"/>
          <w:szCs w:val="18"/>
        </w:rPr>
      </w:pPr>
      <w:r w:rsidRPr="00CC3D75">
        <w:rPr>
          <w:rFonts w:ascii="Arial" w:hAnsi="Arial"/>
          <w:sz w:val="18"/>
          <w:szCs w:val="18"/>
        </w:rPr>
        <w:t xml:space="preserve">Účinky každého odstoupení od smlouvy nastávají okamžikem doručení písemného projevu vůle od této smlouvy druhé smluvní straně. Odstoupení od smlouvy se nedotýká zejména nároku na náhradu škody, smluvní pokuty. </w:t>
      </w:r>
    </w:p>
    <w:p w14:paraId="0835D4BE" w14:textId="77777777" w:rsidR="00CC3D75" w:rsidRDefault="00CC3D75" w:rsidP="007A4077">
      <w:pPr>
        <w:jc w:val="center"/>
        <w:rPr>
          <w:rFonts w:ascii="Arial" w:hAnsi="Arial"/>
          <w:b/>
        </w:rPr>
      </w:pPr>
    </w:p>
    <w:p w14:paraId="3E9FF170" w14:textId="3EDEE64C" w:rsidR="007A4077" w:rsidRDefault="007A4077" w:rsidP="007A4077">
      <w:pPr>
        <w:jc w:val="center"/>
        <w:rPr>
          <w:rFonts w:ascii="Arial" w:hAnsi="Arial"/>
          <w:bCs/>
        </w:rPr>
      </w:pPr>
      <w:r>
        <w:rPr>
          <w:rFonts w:ascii="Arial" w:hAnsi="Arial"/>
          <w:b/>
        </w:rPr>
        <w:t>Závěrečná ustanovení</w:t>
      </w:r>
    </w:p>
    <w:p w14:paraId="7CEF7DDA" w14:textId="770BF0A9" w:rsidR="007417BD" w:rsidRPr="007417BD" w:rsidRDefault="007417BD" w:rsidP="007417BD">
      <w:pPr>
        <w:pStyle w:val="Odstavecseseznamem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417BD">
        <w:rPr>
          <w:rFonts w:ascii="Arial" w:hAnsi="Arial" w:cs="Arial"/>
          <w:sz w:val="18"/>
          <w:szCs w:val="18"/>
        </w:rPr>
        <w:t>Tato smlouva se uzavírá na dobu neurčitou</w:t>
      </w:r>
    </w:p>
    <w:p w14:paraId="69FF24E3" w14:textId="770A1307" w:rsidR="007A4077" w:rsidRPr="007417BD" w:rsidRDefault="007A4077" w:rsidP="007A4077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7417BD">
        <w:rPr>
          <w:rFonts w:ascii="Arial" w:hAnsi="Arial" w:cs="Arial"/>
          <w:sz w:val="18"/>
          <w:szCs w:val="18"/>
        </w:rPr>
        <w:t>Veškeré změny a doplňky této smlouvy je možné činit písemně, a to formou číslovaných dodatků.</w:t>
      </w:r>
    </w:p>
    <w:p w14:paraId="7C36FD3D" w14:textId="17BA1B8E" w:rsidR="007A4077" w:rsidRPr="007417BD" w:rsidRDefault="007A4077" w:rsidP="007A4077">
      <w:pPr>
        <w:pStyle w:val="Seznam"/>
        <w:numPr>
          <w:ilvl w:val="0"/>
          <w:numId w:val="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7417BD">
        <w:rPr>
          <w:rFonts w:ascii="Arial" w:hAnsi="Arial"/>
          <w:sz w:val="18"/>
          <w:szCs w:val="18"/>
        </w:rPr>
        <w:t xml:space="preserve">Smlouva je sepsána ve dvou vyhotoveních, každá strana obdrží jedno. </w:t>
      </w:r>
      <w:r w:rsidRPr="007417BD">
        <w:rPr>
          <w:rFonts w:ascii="Arial" w:hAnsi="Arial" w:cs="Arial"/>
          <w:sz w:val="18"/>
          <w:szCs w:val="18"/>
        </w:rPr>
        <w:t>Tato smlouva nabývá platnosti podpisem obou smluvních stran.</w:t>
      </w:r>
    </w:p>
    <w:p w14:paraId="649E1920" w14:textId="77777777" w:rsidR="007A4077" w:rsidRPr="007417BD" w:rsidRDefault="007A4077" w:rsidP="007A4077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7417BD">
        <w:rPr>
          <w:rFonts w:ascii="Arial" w:hAnsi="Arial" w:cs="Arial"/>
          <w:sz w:val="18"/>
          <w:szCs w:val="18"/>
        </w:rPr>
        <w:t>Veškeré právní vztahy touto smlouvou neupravené se řídí ustanoveními občanského zákoníku a ostatních obecně závazných právních předpisů.</w:t>
      </w:r>
    </w:p>
    <w:p w14:paraId="2036C628" w14:textId="77777777" w:rsidR="007A4077" w:rsidRDefault="007A4077" w:rsidP="007A4077">
      <w:pPr>
        <w:spacing w:before="120" w:after="120"/>
        <w:rPr>
          <w:rFonts w:ascii="Arial" w:hAnsi="Arial"/>
        </w:rPr>
      </w:pPr>
    </w:p>
    <w:p w14:paraId="705CA4BA" w14:textId="77777777" w:rsidR="007A4077" w:rsidRDefault="007A4077" w:rsidP="007A4077">
      <w:pPr>
        <w:rPr>
          <w:rFonts w:ascii="Arial" w:hAnsi="Arial"/>
          <w:sz w:val="18"/>
          <w:szCs w:val="1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39"/>
        <w:gridCol w:w="954"/>
        <w:gridCol w:w="992"/>
        <w:gridCol w:w="556"/>
        <w:gridCol w:w="1996"/>
        <w:gridCol w:w="567"/>
        <w:gridCol w:w="1343"/>
      </w:tblGrid>
      <w:tr w:rsidR="007A4077" w:rsidRPr="00CC2AE7" w14:paraId="7DD1509B" w14:textId="77777777" w:rsidTr="00AC338B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D285641" w14:textId="2C2BD0E5" w:rsidR="00AC338B" w:rsidRPr="00AC338B" w:rsidRDefault="007A4077" w:rsidP="00AC338B">
            <w:pPr>
              <w:pStyle w:val="Nadpis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077">
              <w:rPr>
                <w:rFonts w:ascii="Arial" w:hAnsi="Arial" w:cs="Arial"/>
                <w:color w:val="000000" w:themeColor="text1"/>
                <w:sz w:val="18"/>
                <w:szCs w:val="18"/>
              </w:rPr>
              <w:t>V Ostravě, dne</w:t>
            </w:r>
          </w:p>
        </w:tc>
        <w:tc>
          <w:tcPr>
            <w:tcW w:w="173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F81B7A1" w14:textId="755C568F" w:rsidR="007A4077" w:rsidRPr="00CC2AE7" w:rsidRDefault="00AC338B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11.3.2021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E6E8849" w14:textId="77777777" w:rsidR="007A4077" w:rsidRPr="00CC2AE7" w:rsidRDefault="007A4077" w:rsidP="00AC33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6F2877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070562B" w14:textId="77777777" w:rsidR="007A4077" w:rsidRPr="00CC2AE7" w:rsidRDefault="007A4077" w:rsidP="00AC338B">
            <w:pPr>
              <w:rPr>
                <w:rFonts w:ascii="Arial" w:hAnsi="Arial" w:cs="Arial"/>
                <w:sz w:val="18"/>
                <w:szCs w:val="18"/>
              </w:rPr>
            </w:pPr>
            <w:r w:rsidRPr="00CC2AE7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</w:p>
        </w:tc>
        <w:tc>
          <w:tcPr>
            <w:tcW w:w="19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0A6698A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E0C">
              <w:rPr>
                <w:rFonts w:ascii="Arial" w:hAnsi="Arial" w:cs="Arial"/>
                <w:sz w:val="18"/>
                <w:szCs w:val="18"/>
              </w:rPr>
              <w:t>Frýdku-Místku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2BBCA2" w14:textId="77777777" w:rsidR="007A4077" w:rsidRPr="00CC2AE7" w:rsidRDefault="007A4077" w:rsidP="00AC338B">
            <w:pPr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CC2AE7">
              <w:rPr>
                <w:rFonts w:ascii="Arial" w:hAnsi="Arial" w:cs="Arial"/>
                <w:sz w:val="18"/>
                <w:szCs w:val="18"/>
              </w:rPr>
              <w:t>, dne</w:t>
            </w:r>
          </w:p>
        </w:tc>
        <w:tc>
          <w:tcPr>
            <w:tcW w:w="134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7F06EA4" w14:textId="5B18D257" w:rsidR="007A4077" w:rsidRPr="00CC2AE7" w:rsidRDefault="00AC338B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11.3.2021</w:t>
            </w:r>
            <w:proofErr w:type="gramEnd"/>
          </w:p>
        </w:tc>
      </w:tr>
      <w:tr w:rsidR="007A4077" w:rsidRPr="00CC2AE7" w14:paraId="3D73A83E" w14:textId="77777777" w:rsidTr="00AC338B">
        <w:trPr>
          <w:trHeight w:val="1188"/>
        </w:trPr>
        <w:tc>
          <w:tcPr>
            <w:tcW w:w="4323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A6CC867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B9C654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FA49BF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9EC1E4B" w14:textId="77777777" w:rsidR="007A407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7043FA" w14:textId="322016AC" w:rsidR="007A4077" w:rsidRDefault="007A4077" w:rsidP="00AC338B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14:paraId="7BECC4A7" w14:textId="77777777" w:rsidR="007A407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413E04" w14:textId="77777777" w:rsidR="007A407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F50953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A4077" w:rsidRPr="00CC2AE7" w14:paraId="723422E9" w14:textId="77777777" w:rsidTr="00AC338B">
        <w:tc>
          <w:tcPr>
            <w:tcW w:w="4323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BF50AE4" w14:textId="613DB67B" w:rsidR="007A4077" w:rsidRPr="00BA3A49" w:rsidRDefault="00BA3A49" w:rsidP="00AC33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3A49">
              <w:rPr>
                <w:rFonts w:ascii="Arial" w:hAnsi="Arial" w:cs="Arial"/>
                <w:b/>
                <w:bCs/>
                <w:sz w:val="18"/>
                <w:szCs w:val="18"/>
              </w:rPr>
              <w:t>Čtyřlístek-centrum pro osoby se zdravotním postižením Ostrava, příspěvková organizace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AFC16B" w14:textId="77777777" w:rsidR="007A4077" w:rsidRPr="00CC2AE7" w:rsidRDefault="007A4077" w:rsidP="00AC33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B9BF1A0" w14:textId="72C47B93" w:rsidR="007A4077" w:rsidRPr="00502E0C" w:rsidRDefault="007A4077" w:rsidP="007A4077">
            <w:pPr>
              <w:spacing w:before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</w:t>
            </w:r>
            <w:r w:rsidRPr="00502E0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Chironax Frýdek-Místek s.r.o.</w:t>
            </w:r>
          </w:p>
          <w:p w14:paraId="4891531A" w14:textId="77777777" w:rsidR="007A4077" w:rsidRPr="00502E0C" w:rsidRDefault="007A4077" w:rsidP="00AC338B">
            <w:pPr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02E0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Tomáš Válek</w:t>
            </w:r>
          </w:p>
          <w:p w14:paraId="1EF68409" w14:textId="142F3C6A" w:rsidR="007A4077" w:rsidRPr="00CC2AE7" w:rsidRDefault="007A4077" w:rsidP="00CC3D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E0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jednatel</w:t>
            </w:r>
          </w:p>
        </w:tc>
      </w:tr>
    </w:tbl>
    <w:p w14:paraId="27B46020" w14:textId="4DD86A0A" w:rsidR="004D23C0" w:rsidRDefault="004D23C0" w:rsidP="00716DEA">
      <w:pPr>
        <w:jc w:val="center"/>
        <w:rPr>
          <w:b/>
          <w:bCs/>
          <w:sz w:val="28"/>
          <w:szCs w:val="28"/>
        </w:rPr>
      </w:pPr>
    </w:p>
    <w:sectPr w:rsidR="004D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42D"/>
    <w:multiLevelType w:val="hybridMultilevel"/>
    <w:tmpl w:val="0C266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11E30"/>
    <w:multiLevelType w:val="hybridMultilevel"/>
    <w:tmpl w:val="88EC2714"/>
    <w:lvl w:ilvl="0" w:tplc="84C855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3C62"/>
    <w:multiLevelType w:val="singleLevel"/>
    <w:tmpl w:val="ABD8F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</w:abstractNum>
  <w:abstractNum w:abstractNumId="3" w15:restartNumberingAfterBreak="0">
    <w:nsid w:val="61A006B5"/>
    <w:multiLevelType w:val="hybridMultilevel"/>
    <w:tmpl w:val="AE6A89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87896"/>
    <w:multiLevelType w:val="hybridMultilevel"/>
    <w:tmpl w:val="8656F716"/>
    <w:lvl w:ilvl="0" w:tplc="CFD01B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2E"/>
    <w:rsid w:val="003678F3"/>
    <w:rsid w:val="004D23C0"/>
    <w:rsid w:val="004F535F"/>
    <w:rsid w:val="00523B02"/>
    <w:rsid w:val="0057534C"/>
    <w:rsid w:val="00716DEA"/>
    <w:rsid w:val="0073452E"/>
    <w:rsid w:val="007417BD"/>
    <w:rsid w:val="0074641C"/>
    <w:rsid w:val="007A4077"/>
    <w:rsid w:val="00910719"/>
    <w:rsid w:val="00AC338B"/>
    <w:rsid w:val="00BA367A"/>
    <w:rsid w:val="00BA3A49"/>
    <w:rsid w:val="00BC1745"/>
    <w:rsid w:val="00CC3D75"/>
    <w:rsid w:val="00E6514C"/>
    <w:rsid w:val="00E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5352E8"/>
  <w15:chartTrackingRefBased/>
  <w15:docId w15:val="{0FA40FEC-C972-492B-A2DB-0475181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4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4D23C0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D23C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lenka">
    <w:name w:val="lenka"/>
    <w:basedOn w:val="Normln"/>
    <w:rsid w:val="004D23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A4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znam">
    <w:name w:val="List"/>
    <w:basedOn w:val="Normln"/>
    <w:rsid w:val="007A40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17BD"/>
    <w:pPr>
      <w:ind w:left="720"/>
      <w:contextualSpacing/>
    </w:pPr>
  </w:style>
  <w:style w:type="paragraph" w:customStyle="1" w:styleId="Standardnte">
    <w:name w:val="Standardní te"/>
    <w:rsid w:val="00716D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paprok</dc:creator>
  <cp:keywords/>
  <dc:description/>
  <cp:lastModifiedBy>Šatanová Šárka</cp:lastModifiedBy>
  <cp:revision>1</cp:revision>
  <cp:lastPrinted>2021-02-09T06:09:00Z</cp:lastPrinted>
  <dcterms:created xsi:type="dcterms:W3CDTF">2021-03-11T10:15:00Z</dcterms:created>
  <dcterms:modified xsi:type="dcterms:W3CDTF">2021-03-23T09:31:00Z</dcterms:modified>
</cp:coreProperties>
</file>