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0B" w:rsidRDefault="00816221">
      <w:pPr>
        <w:pStyle w:val="Heading110"/>
        <w:keepNext/>
        <w:keepLines/>
        <w:pBdr>
          <w:top w:val="single" w:sz="0" w:space="0" w:color="050503"/>
          <w:left w:val="single" w:sz="0" w:space="0" w:color="050503"/>
          <w:bottom w:val="single" w:sz="0" w:space="10" w:color="050503"/>
          <w:right w:val="single" w:sz="0" w:space="0" w:color="050503"/>
        </w:pBdr>
        <w:shd w:val="clear" w:color="auto" w:fill="050503"/>
        <w:spacing w:after="0"/>
      </w:pPr>
      <w:bookmarkStart w:id="0" w:name="bookmark0"/>
      <w:bookmarkStart w:id="1" w:name="bookmark1"/>
      <w:bookmarkStart w:id="2" w:name="bookmark2"/>
      <w:r>
        <w:rPr>
          <w:color w:val="FFFFFF"/>
        </w:rPr>
        <w:t>ateliér šurán</w:t>
      </w:r>
      <w:bookmarkEnd w:id="0"/>
      <w:bookmarkEnd w:id="1"/>
      <w:bookmarkEnd w:id="2"/>
    </w:p>
    <w:p w:rsidR="0032200B" w:rsidRDefault="00816221">
      <w:pPr>
        <w:pStyle w:val="Bodytext20"/>
        <w:spacing w:after="0"/>
      </w:pPr>
      <w:r>
        <w:t>ateliér Šuráň s.r.o.</w:t>
      </w:r>
    </w:p>
    <w:p w:rsidR="0032200B" w:rsidRDefault="00816221">
      <w:pPr>
        <w:pStyle w:val="Bodytext20"/>
        <w:spacing w:after="0"/>
      </w:pPr>
      <w:r>
        <w:t>Jugoslávská 481/12</w:t>
      </w:r>
    </w:p>
    <w:p w:rsidR="0032200B" w:rsidRDefault="00816221">
      <w:pPr>
        <w:pStyle w:val="Bodytext20"/>
        <w:spacing w:after="0"/>
      </w:pPr>
      <w:r>
        <w:t>120 00 Praha 2</w:t>
      </w:r>
    </w:p>
    <w:p w:rsidR="0032200B" w:rsidRDefault="00816221">
      <w:pPr>
        <w:pStyle w:val="Bodytext20"/>
        <w:spacing w:after="740"/>
      </w:pPr>
      <w:r>
        <w:t>IČO: 27154611, D!Č:CZ27154611</w:t>
      </w:r>
    </w:p>
    <w:p w:rsidR="0032200B" w:rsidRDefault="00816221">
      <w:pPr>
        <w:pStyle w:val="Bodytext10"/>
        <w:spacing w:after="0" w:line="240" w:lineRule="auto"/>
        <w:ind w:left="4920"/>
      </w:pPr>
      <w:r>
        <w:t>Vážená paní</w:t>
      </w:r>
      <w:bookmarkStart w:id="3" w:name="_GoBack"/>
      <w:bookmarkEnd w:id="3"/>
    </w:p>
    <w:p w:rsidR="0032200B" w:rsidRDefault="00816221">
      <w:pPr>
        <w:pStyle w:val="Bodytext10"/>
        <w:spacing w:after="0" w:line="240" w:lineRule="auto"/>
        <w:ind w:left="4920"/>
      </w:pPr>
      <w:r>
        <w:t>Ing. Simona Přečanová</w:t>
      </w:r>
    </w:p>
    <w:p w:rsidR="0032200B" w:rsidRDefault="00816221">
      <w:pPr>
        <w:pStyle w:val="Bodytext10"/>
        <w:spacing w:after="0" w:line="240" w:lineRule="auto"/>
        <w:ind w:left="4920"/>
      </w:pPr>
      <w:r>
        <w:t>Odbor regionálního rozvoje</w:t>
      </w:r>
    </w:p>
    <w:p w:rsidR="0032200B" w:rsidRDefault="00816221">
      <w:pPr>
        <w:pStyle w:val="Bodytext10"/>
        <w:spacing w:after="0" w:line="240" w:lineRule="auto"/>
        <w:ind w:left="4920"/>
      </w:pPr>
      <w:r>
        <w:t>MĚSTO KROMĚŘÍŽ</w:t>
      </w:r>
    </w:p>
    <w:p w:rsidR="0032200B" w:rsidRDefault="00816221">
      <w:pPr>
        <w:pStyle w:val="Bodytext10"/>
        <w:spacing w:after="0" w:line="240" w:lineRule="auto"/>
        <w:ind w:left="4920"/>
      </w:pPr>
      <w:r>
        <w:t>Velké náměstí 115/1</w:t>
      </w:r>
    </w:p>
    <w:p w:rsidR="0032200B" w:rsidRDefault="00816221">
      <w:pPr>
        <w:pStyle w:val="Bodytext10"/>
        <w:spacing w:after="1020" w:line="240" w:lineRule="auto"/>
        <w:ind w:left="4920"/>
      </w:pPr>
      <w:r>
        <w:t>767 01 Kroměříž</w:t>
      </w:r>
    </w:p>
    <w:p w:rsidR="0032200B" w:rsidRDefault="00816221">
      <w:pPr>
        <w:pStyle w:val="Bodytext10"/>
        <w:spacing w:after="520" w:line="240" w:lineRule="auto"/>
        <w:ind w:firstLine="340"/>
      </w:pPr>
      <w:r>
        <w:t>V Praze dne 17.03.2021</w:t>
      </w:r>
    </w:p>
    <w:p w:rsidR="0032200B" w:rsidRDefault="00816221">
      <w:pPr>
        <w:pStyle w:val="Bodytext10"/>
        <w:spacing w:after="0" w:line="290" w:lineRule="auto"/>
        <w:ind w:firstLine="340"/>
      </w:pPr>
      <w:r>
        <w:t>dobrý den,</w:t>
      </w:r>
    </w:p>
    <w:p w:rsidR="0032200B" w:rsidRDefault="00816221">
      <w:pPr>
        <w:pStyle w:val="Bodytext10"/>
        <w:spacing w:after="520" w:line="290" w:lineRule="auto"/>
        <w:ind w:left="340" w:firstLine="40"/>
      </w:pPr>
      <w:r>
        <w:t>na základě jednání a předběžné dohody Vám zasílám cenovou nabídku na rozšíření a doplnění vypracováné územní studie ze dne 10.3.2021</w:t>
      </w:r>
    </w:p>
    <w:p w:rsidR="0032200B" w:rsidRDefault="00816221">
      <w:pPr>
        <w:pStyle w:val="Heading210"/>
        <w:keepNext/>
        <w:keepLines/>
      </w:pPr>
      <w:bookmarkStart w:id="4" w:name="bookmark3"/>
      <w:bookmarkStart w:id="5" w:name="bookmark4"/>
      <w:bookmarkStart w:id="6" w:name="bookmark5"/>
      <w:r>
        <w:rPr>
          <w:b w:val="0"/>
          <w:bCs w:val="0"/>
          <w:i w:val="0"/>
          <w:iCs w:val="0"/>
          <w:smallCaps/>
          <w:sz w:val="17"/>
          <w:szCs w:val="17"/>
        </w:rPr>
        <w:t xml:space="preserve">cenová nabídka </w:t>
      </w:r>
      <w:r>
        <w:t>CN_210317_km_hr_uzst_3D</w:t>
      </w:r>
      <w:bookmarkEnd w:id="4"/>
      <w:bookmarkEnd w:id="5"/>
      <w:bookmarkEnd w:id="6"/>
    </w:p>
    <w:p w:rsidR="0032200B" w:rsidRDefault="00816221">
      <w:pPr>
        <w:pStyle w:val="Bodytext10"/>
        <w:numPr>
          <w:ilvl w:val="0"/>
          <w:numId w:val="1"/>
        </w:numPr>
        <w:tabs>
          <w:tab w:val="left" w:pos="336"/>
        </w:tabs>
        <w:spacing w:after="260" w:line="240" w:lineRule="auto"/>
      </w:pPr>
      <w:bookmarkStart w:id="7" w:name="bookmark6"/>
      <w:bookmarkEnd w:id="7"/>
      <w:r>
        <w:t>PŘEDMĚT NABÍDKY</w:t>
      </w:r>
    </w:p>
    <w:p w:rsidR="0032200B" w:rsidRDefault="00816221">
      <w:pPr>
        <w:pStyle w:val="Bodytext10"/>
        <w:spacing w:after="260" w:line="286" w:lineRule="auto"/>
        <w:ind w:left="340" w:firstLine="40"/>
        <w:jc w:val="both"/>
      </w:pPr>
      <w:r>
        <w:t xml:space="preserve">rozšíření </w:t>
      </w:r>
      <w:r>
        <w:rPr>
          <w:i/>
          <w:iCs/>
          <w:sz w:val="16"/>
          <w:szCs w:val="16"/>
        </w:rPr>
        <w:t>a</w:t>
      </w:r>
      <w:r>
        <w:t xml:space="preserve"> doplnění zpracované „územní studie území pro sport v lokalitě HRUBÝ RYBNÍK v Kroměříži, za účelem nalezení vhodné pozice pro VÍCEÚČELOVOU HALU PRO MÍČOVÉ SPORTY" ve stupni ověřovací studie, ze dne 10.3.2021, vy</w:t>
      </w:r>
      <w:r w:rsidR="007228A5">
        <w:t>pracované zhotovitelem ateliér Š</w:t>
      </w:r>
      <w:r>
        <w:t>uráň s.r.o.</w:t>
      </w:r>
    </w:p>
    <w:p w:rsidR="0032200B" w:rsidRDefault="00816221">
      <w:pPr>
        <w:pStyle w:val="Bodytext10"/>
        <w:numPr>
          <w:ilvl w:val="0"/>
          <w:numId w:val="2"/>
        </w:numPr>
        <w:tabs>
          <w:tab w:val="left" w:pos="724"/>
        </w:tabs>
        <w:spacing w:after="0"/>
        <w:ind w:left="660" w:hanging="280"/>
        <w:jc w:val="both"/>
      </w:pPr>
      <w:bookmarkStart w:id="8" w:name="bookmark7"/>
      <w:bookmarkEnd w:id="8"/>
      <w:r>
        <w:t>vypracování 3D digitálního modelu přilehlého okolí cca v rozsahu zpracovaném ve 2D verzi ve zjednodušené hmotové podobě</w:t>
      </w:r>
    </w:p>
    <w:p w:rsidR="0032200B" w:rsidRDefault="00816221">
      <w:pPr>
        <w:pStyle w:val="Bodytext10"/>
        <w:numPr>
          <w:ilvl w:val="0"/>
          <w:numId w:val="2"/>
        </w:numPr>
        <w:tabs>
          <w:tab w:val="left" w:pos="724"/>
        </w:tabs>
        <w:spacing w:after="0"/>
        <w:ind w:left="660" w:hanging="280"/>
        <w:jc w:val="both"/>
      </w:pPr>
      <w:bookmarkStart w:id="9" w:name="bookmark8"/>
      <w:bookmarkEnd w:id="9"/>
      <w:r>
        <w:t xml:space="preserve">vypracování 3D digitálních modelů variant řešení umístění víceúčelové haly pro míčové sporty, které jsou obsaženy v územní studii ze dne 10.3.2021, tj. varianty </w:t>
      </w:r>
      <w:r>
        <w:rPr>
          <w:lang w:val="en-US" w:eastAsia="en-US" w:bidi="en-US"/>
        </w:rPr>
        <w:t xml:space="preserve">Al, </w:t>
      </w:r>
      <w:r>
        <w:t>A2, A3, B, Cl, C2 ve zjednodušené hmotové podobě</w:t>
      </w:r>
    </w:p>
    <w:p w:rsidR="0032200B" w:rsidRDefault="00816221">
      <w:pPr>
        <w:pStyle w:val="Bodytext10"/>
        <w:numPr>
          <w:ilvl w:val="0"/>
          <w:numId w:val="2"/>
        </w:numPr>
        <w:tabs>
          <w:tab w:val="left" w:pos="724"/>
        </w:tabs>
        <w:spacing w:after="740"/>
        <w:ind w:left="660" w:hanging="280"/>
        <w:jc w:val="both"/>
      </w:pPr>
      <w:bookmarkStart w:id="10" w:name="bookmark9"/>
      <w:bookmarkEnd w:id="10"/>
      <w:r>
        <w:t>vypracování schématických řezů navržených řešení umístění nových hmot v území, v měřítku územní studie</w:t>
      </w:r>
    </w:p>
    <w:p w:rsidR="0032200B" w:rsidRDefault="00816221">
      <w:pPr>
        <w:pStyle w:val="Bodytext10"/>
        <w:numPr>
          <w:ilvl w:val="0"/>
          <w:numId w:val="1"/>
        </w:numPr>
        <w:tabs>
          <w:tab w:val="left" w:pos="336"/>
        </w:tabs>
        <w:spacing w:after="260" w:line="240" w:lineRule="auto"/>
      </w:pPr>
      <w:bookmarkStart w:id="11" w:name="bookmark10"/>
      <w:bookmarkEnd w:id="11"/>
      <w:r>
        <w:t>ČASOVÉ PLNĚNÍ</w:t>
      </w:r>
    </w:p>
    <w:p w:rsidR="007228A5" w:rsidRDefault="00816221" w:rsidP="007228A5">
      <w:pPr>
        <w:pStyle w:val="Bodytext10"/>
        <w:numPr>
          <w:ilvl w:val="0"/>
          <w:numId w:val="5"/>
        </w:numPr>
        <w:spacing w:after="200" w:line="240" w:lineRule="auto"/>
      </w:pPr>
      <w:r>
        <w:t>týdny od objednání</w:t>
      </w:r>
    </w:p>
    <w:p w:rsidR="007228A5" w:rsidRDefault="007228A5" w:rsidP="007228A5">
      <w:pPr>
        <w:pStyle w:val="Bodytext10"/>
        <w:spacing w:after="200" w:line="240" w:lineRule="auto"/>
        <w:ind w:left="320"/>
      </w:pPr>
    </w:p>
    <w:p w:rsidR="007228A5" w:rsidRDefault="007228A5" w:rsidP="007228A5">
      <w:pPr>
        <w:pStyle w:val="Bodytext10"/>
        <w:spacing w:after="200" w:line="240" w:lineRule="auto"/>
        <w:ind w:left="320"/>
      </w:pPr>
    </w:p>
    <w:p w:rsidR="0032200B" w:rsidRDefault="00816221" w:rsidP="007228A5">
      <w:pPr>
        <w:pStyle w:val="Bodytext10"/>
        <w:numPr>
          <w:ilvl w:val="0"/>
          <w:numId w:val="1"/>
        </w:numPr>
        <w:tabs>
          <w:tab w:val="left" w:pos="341"/>
        </w:tabs>
        <w:spacing w:after="280" w:line="240" w:lineRule="auto"/>
      </w:pPr>
      <w:bookmarkStart w:id="12" w:name="bookmark11"/>
      <w:bookmarkEnd w:id="12"/>
      <w:r>
        <w:lastRenderedPageBreak/>
        <w:t>ROZSAH PLNĚNÍ</w:t>
      </w:r>
    </w:p>
    <w:p w:rsidR="0032200B" w:rsidRDefault="00816221">
      <w:pPr>
        <w:pStyle w:val="Bodytext10"/>
        <w:numPr>
          <w:ilvl w:val="0"/>
          <w:numId w:val="3"/>
        </w:numPr>
        <w:tabs>
          <w:tab w:val="left" w:pos="649"/>
        </w:tabs>
        <w:spacing w:after="0" w:line="288" w:lineRule="auto"/>
        <w:ind w:firstLine="300"/>
      </w:pPr>
      <w:bookmarkStart w:id="13" w:name="bookmark12"/>
      <w:bookmarkEnd w:id="13"/>
      <w:r>
        <w:t>průvodní zpráva</w:t>
      </w:r>
    </w:p>
    <w:p w:rsidR="0032200B" w:rsidRDefault="00816221">
      <w:pPr>
        <w:pStyle w:val="Bodytext10"/>
        <w:numPr>
          <w:ilvl w:val="0"/>
          <w:numId w:val="3"/>
        </w:numPr>
        <w:tabs>
          <w:tab w:val="left" w:pos="684"/>
        </w:tabs>
        <w:spacing w:after="0" w:line="288" w:lineRule="auto"/>
        <w:ind w:left="680" w:hanging="340"/>
        <w:jc w:val="both"/>
      </w:pPr>
      <w:bookmarkStart w:id="14" w:name="bookmark13"/>
      <w:bookmarkEnd w:id="14"/>
      <w:r>
        <w:t>vypracovaná výkresová dokumentace 2d situací ze zpracované „územní studie území pro sport v lokalitě HRUBÝ RYBNÍK v Kroměříži, za účelem nalezení vhodné pozice pro VÍCEÚČELOVOU HALU PRO MÍČOVÉ SPORTY" ze dne 10.3.2021, bude doplněna o schématické řezy přidanými nově navrženými hmotami a vydána takto doplněná znovu</w:t>
      </w:r>
    </w:p>
    <w:p w:rsidR="0032200B" w:rsidRDefault="00816221">
      <w:pPr>
        <w:pStyle w:val="Bodytext10"/>
        <w:numPr>
          <w:ilvl w:val="0"/>
          <w:numId w:val="3"/>
        </w:numPr>
        <w:tabs>
          <w:tab w:val="left" w:pos="684"/>
        </w:tabs>
        <w:spacing w:after="760" w:line="288" w:lineRule="auto"/>
        <w:ind w:left="680" w:hanging="340"/>
        <w:jc w:val="both"/>
      </w:pPr>
      <w:bookmarkStart w:id="15" w:name="bookmark14"/>
      <w:bookmarkEnd w:id="15"/>
      <w:r>
        <w:t>budou zpracovány výstupy (rendery) digitálních modelů hmot ve zjednodušené podobě jednotlivých variant návrhů možného umístění víceúčelové haly, každá varianta bude zobrazena minimálně na 3 perspektivních pohledech</w:t>
      </w:r>
    </w:p>
    <w:p w:rsidR="0032200B" w:rsidRDefault="00816221">
      <w:pPr>
        <w:pStyle w:val="Bodytext20"/>
        <w:spacing w:after="280"/>
        <w:ind w:firstLine="0"/>
      </w:pPr>
      <w:r>
        <w:rPr>
          <w:i w:val="0"/>
          <w:iCs w:val="0"/>
        </w:rPr>
        <w:t>4 CENA</w:t>
      </w:r>
    </w:p>
    <w:p w:rsidR="0032200B" w:rsidRDefault="00816221">
      <w:pPr>
        <w:pStyle w:val="Bodytext10"/>
        <w:spacing w:after="760" w:line="240" w:lineRule="auto"/>
        <w:ind w:firstLine="3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5676265</wp:posOffset>
                </wp:positionH>
                <wp:positionV relativeFrom="paragraph">
                  <wp:posOffset>12700</wp:posOffset>
                </wp:positionV>
                <wp:extent cx="667385" cy="1460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200B" w:rsidRDefault="00816221">
                            <w:pPr>
                              <w:pStyle w:val="Bodytext10"/>
                              <w:spacing w:after="0" w:line="240" w:lineRule="auto"/>
                              <w:jc w:val="both"/>
                            </w:pPr>
                            <w:r>
                              <w:t>149 900,-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6.95pt;margin-top:1pt;width:52.55pt;height:11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" filled="f" stroked="f">
                <v:textbox inset="0,0,0,0">
                  <w:txbxContent>
                    <w:p w:rsidR="0032200B" w:rsidRDefault="00816221">
                      <w:pPr>
                        <w:pStyle w:val="Bodytext10"/>
                        <w:spacing w:after="0" w:line="240" w:lineRule="auto"/>
                        <w:jc w:val="both"/>
                      </w:pPr>
                      <w:r>
                        <w:t>149 900,-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nabídková cena za doplnění a rozšíření vypracované územní studie</w:t>
      </w:r>
    </w:p>
    <w:p w:rsidR="0032200B" w:rsidRDefault="00816221">
      <w:pPr>
        <w:pStyle w:val="Bodytext10"/>
        <w:spacing w:after="280" w:line="240" w:lineRule="auto"/>
      </w:pPr>
      <w:r>
        <w:t>5 DALŠÍ</w:t>
      </w:r>
    </w:p>
    <w:p w:rsidR="0032200B" w:rsidRDefault="00816221">
      <w:pPr>
        <w:pStyle w:val="Bodytext10"/>
        <w:numPr>
          <w:ilvl w:val="0"/>
          <w:numId w:val="4"/>
        </w:numPr>
        <w:tabs>
          <w:tab w:val="left" w:pos="649"/>
        </w:tabs>
        <w:spacing w:after="0" w:line="240" w:lineRule="auto"/>
        <w:ind w:firstLine="300"/>
      </w:pPr>
      <w:bookmarkStart w:id="16" w:name="bookmark15"/>
      <w:bookmarkEnd w:id="16"/>
      <w:r>
        <w:t>faktura bude předána společně s dokumentací</w:t>
      </w:r>
    </w:p>
    <w:p w:rsidR="0032200B" w:rsidRDefault="00816221">
      <w:pPr>
        <w:pStyle w:val="Bodytext10"/>
        <w:numPr>
          <w:ilvl w:val="0"/>
          <w:numId w:val="4"/>
        </w:numPr>
        <w:tabs>
          <w:tab w:val="left" w:pos="649"/>
        </w:tabs>
        <w:spacing w:after="0" w:line="240" w:lineRule="auto"/>
        <w:ind w:firstLine="300"/>
      </w:pPr>
      <w:bookmarkStart w:id="17" w:name="bookmark16"/>
      <w:bookmarkEnd w:id="17"/>
      <w:r>
        <w:t>nabídková cena je uvedena bez dph</w:t>
      </w:r>
    </w:p>
    <w:p w:rsidR="0032200B" w:rsidRDefault="00816221">
      <w:pPr>
        <w:pStyle w:val="Bodytext10"/>
        <w:numPr>
          <w:ilvl w:val="0"/>
          <w:numId w:val="4"/>
        </w:numPr>
        <w:tabs>
          <w:tab w:val="left" w:pos="649"/>
        </w:tabs>
        <w:spacing w:after="2000" w:line="240" w:lineRule="auto"/>
        <w:ind w:firstLine="300"/>
        <w:jc w:val="both"/>
      </w:pPr>
      <w:bookmarkStart w:id="18" w:name="bookmark17"/>
      <w:bookmarkEnd w:id="18"/>
      <w:r>
        <w:t>dokumentace bude předána ve 3 výtiscích a pdf formátu</w:t>
      </w:r>
    </w:p>
    <w:p w:rsidR="0032200B" w:rsidRDefault="00816221">
      <w:pPr>
        <w:pStyle w:val="Bodytext10"/>
        <w:spacing w:after="0" w:line="240" w:lineRule="auto"/>
        <w:ind w:firstLine="300"/>
        <w:jc w:val="both"/>
      </w:pPr>
      <w:r>
        <w:t>Milan Šuráň</w:t>
      </w:r>
    </w:p>
    <w:p w:rsidR="0032200B" w:rsidRDefault="00816221">
      <w:pPr>
        <w:pStyle w:val="Bodytext10"/>
        <w:spacing w:after="280" w:line="240" w:lineRule="auto"/>
        <w:ind w:firstLine="300"/>
      </w:pPr>
      <w:r>
        <w:t>17. března 2021</w:t>
      </w:r>
    </w:p>
    <w:sectPr w:rsidR="0032200B">
      <w:pgSz w:w="11900" w:h="16840"/>
      <w:pgMar w:top="2126" w:right="1720" w:bottom="1824" w:left="2005" w:header="1698" w:footer="13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14D" w:rsidRDefault="00D6314D">
      <w:r>
        <w:separator/>
      </w:r>
    </w:p>
  </w:endnote>
  <w:endnote w:type="continuationSeparator" w:id="0">
    <w:p w:rsidR="00D6314D" w:rsidRDefault="00D6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14D" w:rsidRDefault="00D6314D"/>
  </w:footnote>
  <w:footnote w:type="continuationSeparator" w:id="0">
    <w:p w:rsidR="00D6314D" w:rsidRDefault="00D631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7D41"/>
    <w:multiLevelType w:val="multilevel"/>
    <w:tmpl w:val="18B2D4B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5A677A"/>
    <w:multiLevelType w:val="multilevel"/>
    <w:tmpl w:val="F588104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E835AC"/>
    <w:multiLevelType w:val="hybridMultilevel"/>
    <w:tmpl w:val="C55ACA4A"/>
    <w:lvl w:ilvl="0" w:tplc="A5E605E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B2BF0"/>
    <w:multiLevelType w:val="multilevel"/>
    <w:tmpl w:val="92E60C8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662785"/>
    <w:multiLevelType w:val="multilevel"/>
    <w:tmpl w:val="BDA0121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0B"/>
    <w:rsid w:val="0032200B"/>
    <w:rsid w:val="004A64E2"/>
    <w:rsid w:val="007228A5"/>
    <w:rsid w:val="00816221"/>
    <w:rsid w:val="00D6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9C5F0-4D1A-4907-9A85-5D281563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w w:val="70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230" w:line="283" w:lineRule="auto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pPr>
      <w:spacing w:after="160" w:line="214" w:lineRule="auto"/>
      <w:ind w:left="-340"/>
      <w:outlineLvl w:val="0"/>
    </w:pPr>
    <w:rPr>
      <w:rFonts w:ascii="Arial" w:eastAsia="Arial" w:hAnsi="Arial" w:cs="Arial"/>
      <w:color w:val="EBEBEB"/>
      <w:w w:val="70"/>
    </w:rPr>
  </w:style>
  <w:style w:type="paragraph" w:customStyle="1" w:styleId="Bodytext20">
    <w:name w:val="Body text|2"/>
    <w:basedOn w:val="Normln"/>
    <w:link w:val="Bodytext2"/>
    <w:pPr>
      <w:spacing w:after="140"/>
      <w:ind w:firstLine="340"/>
    </w:pPr>
    <w:rPr>
      <w:rFonts w:ascii="Arial" w:eastAsia="Arial" w:hAnsi="Arial" w:cs="Arial"/>
      <w:i/>
      <w:iCs/>
      <w:sz w:val="16"/>
      <w:szCs w:val="16"/>
    </w:rPr>
  </w:style>
  <w:style w:type="paragraph" w:customStyle="1" w:styleId="Heading210">
    <w:name w:val="Heading #2|1"/>
    <w:basedOn w:val="Normln"/>
    <w:link w:val="Heading21"/>
    <w:pPr>
      <w:spacing w:after="740"/>
      <w:ind w:left="340" w:firstLine="40"/>
      <w:outlineLvl w:val="1"/>
    </w:pPr>
    <w:rPr>
      <w:rFonts w:ascii="Arial" w:eastAsia="Arial" w:hAnsi="Arial" w:cs="Arial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2021-03-23T08:08:00Z</dcterms:created>
  <dcterms:modified xsi:type="dcterms:W3CDTF">2021-03-23T08:08:00Z</dcterms:modified>
</cp:coreProperties>
</file>