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907"/>
        <w:gridCol w:w="1021"/>
        <w:gridCol w:w="453"/>
        <w:gridCol w:w="3288"/>
        <w:gridCol w:w="340"/>
        <w:gridCol w:w="85"/>
        <w:gridCol w:w="766"/>
        <w:gridCol w:w="585"/>
        <w:gridCol w:w="152"/>
        <w:gridCol w:w="1208"/>
        <w:gridCol w:w="833"/>
        <w:gridCol w:w="264"/>
        <w:gridCol w:w="1437"/>
      </w:tblGrid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53B18">
        <w:trPr>
          <w:cantSplit/>
        </w:trPr>
        <w:tc>
          <w:tcPr>
            <w:tcW w:w="5669" w:type="dxa"/>
            <w:gridSpan w:val="4"/>
            <w:tcBorders>
              <w:lef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670" w:type="dxa"/>
            <w:gridSpan w:val="9"/>
            <w:tcBorders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53B18">
        <w:trPr>
          <w:cantSplit/>
        </w:trPr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OSM-O/0136/2021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CZ46357947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10206221/0100</w:t>
            </w:r>
          </w:p>
        </w:tc>
      </w:tr>
      <w:tr w:rsidR="00C53B18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bojleru a </w:t>
            </w:r>
            <w:proofErr w:type="spellStart"/>
            <w:r>
              <w:rPr>
                <w:rFonts w:ascii="Arial" w:hAnsi="Arial"/>
                <w:sz w:val="18"/>
              </w:rPr>
              <w:t>dopojení</w:t>
            </w:r>
            <w:proofErr w:type="spellEnd"/>
            <w:r>
              <w:rPr>
                <w:rFonts w:ascii="Arial" w:hAnsi="Arial"/>
                <w:sz w:val="18"/>
              </w:rPr>
              <w:t xml:space="preserve"> na stávající vodovod v šatně fotbalového klubu TJ TATRAN Rakovník -</w:t>
            </w:r>
            <w:r>
              <w:rPr>
                <w:rFonts w:ascii="Arial" w:hAnsi="Arial"/>
                <w:sz w:val="18"/>
              </w:rPr>
              <w:t xml:space="preserve"> HAVÁRIE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7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109 813,00 Kč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30.06.2021</w:t>
            </w:r>
            <w:proofErr w:type="gramEnd"/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 0,05% za každý den prodlení z celkové částky za dílo ve sjednané lhůtě splatnosti faktury.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66" w:type="dxa"/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C53B18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53B18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53B18">
        <w:trPr>
          <w:cantSplit/>
        </w:trPr>
        <w:tc>
          <w:tcPr>
            <w:tcW w:w="1928" w:type="dxa"/>
            <w:gridSpan w:val="2"/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411" w:type="dxa"/>
            <w:gridSpan w:val="11"/>
          </w:tcPr>
          <w:p w:rsidR="00C53B18" w:rsidRDefault="004557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18.03.2021</w:t>
            </w:r>
            <w:proofErr w:type="gramEnd"/>
          </w:p>
        </w:tc>
      </w:tr>
      <w:tr w:rsidR="00C53B18">
        <w:trPr>
          <w:cantSplit/>
        </w:trPr>
        <w:tc>
          <w:tcPr>
            <w:tcW w:w="11339" w:type="dxa"/>
            <w:gridSpan w:val="13"/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11339" w:type="dxa"/>
            <w:gridSpan w:val="13"/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3B18">
        <w:trPr>
          <w:cantSplit/>
        </w:trPr>
        <w:tc>
          <w:tcPr>
            <w:tcW w:w="5669" w:type="dxa"/>
            <w:gridSpan w:val="4"/>
          </w:tcPr>
          <w:p w:rsidR="00C53B18" w:rsidRDefault="00C53B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7"/>
            <w:tcBorders>
              <w:top w:val="dotted" w:sz="4" w:space="0" w:color="auto"/>
            </w:tcBorders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701" w:type="dxa"/>
            <w:gridSpan w:val="2"/>
          </w:tcPr>
          <w:p w:rsidR="00C53B18" w:rsidRDefault="00C53B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339"/>
      </w:tblGrid>
      <w:tr w:rsidR="00C53B18">
        <w:trPr>
          <w:cantSplit/>
        </w:trPr>
        <w:tc>
          <w:tcPr>
            <w:tcW w:w="11339" w:type="dxa"/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53B18">
        <w:trPr>
          <w:cantSplit/>
        </w:trPr>
        <w:tc>
          <w:tcPr>
            <w:tcW w:w="11339" w:type="dxa"/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53B18">
        <w:trPr>
          <w:cantSplit/>
        </w:trPr>
        <w:tc>
          <w:tcPr>
            <w:tcW w:w="11339" w:type="dxa"/>
          </w:tcPr>
          <w:p w:rsidR="00C53B18" w:rsidRDefault="004557C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 xml:space="preserve">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:rsidR="00000000" w:rsidRDefault="004557CD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53B18"/>
    <w:rsid w:val="004557CD"/>
    <w:rsid w:val="00C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2021-03-22T15:18:00Z</dcterms:created>
  <dcterms:modified xsi:type="dcterms:W3CDTF">2021-03-22T15:18:00Z</dcterms:modified>
</cp:coreProperties>
</file>