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3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907"/>
        <w:gridCol w:w="1021"/>
        <w:gridCol w:w="453"/>
        <w:gridCol w:w="3288"/>
        <w:gridCol w:w="340"/>
        <w:gridCol w:w="85"/>
        <w:gridCol w:w="766"/>
        <w:gridCol w:w="585"/>
        <w:gridCol w:w="152"/>
        <w:gridCol w:w="1208"/>
        <w:gridCol w:w="833"/>
        <w:gridCol w:w="264"/>
        <w:gridCol w:w="1437"/>
      </w:tblGrid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537D2D">
        <w:trPr>
          <w:cantSplit/>
        </w:trPr>
        <w:tc>
          <w:tcPr>
            <w:tcW w:w="5669" w:type="dxa"/>
            <w:gridSpan w:val="4"/>
            <w:tcBorders>
              <w:lef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670" w:type="dxa"/>
            <w:gridSpan w:val="9"/>
            <w:tcBorders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537D2D">
        <w:trPr>
          <w:cantSplit/>
        </w:trPr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OSM-O/0134/2021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Ateliér </w:t>
            </w:r>
            <w:proofErr w:type="spellStart"/>
            <w:r>
              <w:rPr>
                <w:rFonts w:ascii="Arial" w:hAnsi="Arial"/>
                <w:sz w:val="18"/>
              </w:rPr>
              <w:t>Kprojekt</w:t>
            </w:r>
            <w:proofErr w:type="spellEnd"/>
            <w:r>
              <w:rPr>
                <w:rFonts w:ascii="Arial" w:hAnsi="Arial"/>
                <w:sz w:val="18"/>
              </w:rPr>
              <w:t>, s.r.o.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Tyršova 158, Rakovník 26901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02319403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CZ02319403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3477357369/0800</w:t>
            </w:r>
          </w:p>
        </w:tc>
      </w:tr>
      <w:tr w:rsidR="00537D2D">
        <w:trPr>
          <w:cantSplit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4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projektové a inženýrské práce - ul. Křikavova a Pod Václavem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74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235 950,00 Kč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30.04.2021</w:t>
            </w:r>
            <w:proofErr w:type="gramEnd"/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</w:t>
            </w:r>
            <w:r>
              <w:rPr>
                <w:rFonts w:ascii="Arial" w:hAnsi="Arial"/>
                <w:sz w:val="18"/>
              </w:rPr>
              <w:t xml:space="preserve"> prodlení z celkové částky za dílo ve sjednané lhůtě splatnosti faktury.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66" w:type="dxa"/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4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537D2D">
        <w:trPr>
          <w:cantSplit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</w:t>
            </w:r>
            <w:r>
              <w:rPr>
                <w:rFonts w:ascii="Arial" w:hAnsi="Arial"/>
                <w:sz w:val="14"/>
              </w:rPr>
              <w:t>nebo připojené kopie!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537D2D">
        <w:trPr>
          <w:cantSplit/>
        </w:trPr>
        <w:tc>
          <w:tcPr>
            <w:tcW w:w="11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537D2D">
        <w:trPr>
          <w:cantSplit/>
        </w:trPr>
        <w:tc>
          <w:tcPr>
            <w:tcW w:w="1928" w:type="dxa"/>
            <w:gridSpan w:val="2"/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411" w:type="dxa"/>
            <w:gridSpan w:val="11"/>
          </w:tcPr>
          <w:p w:rsidR="00537D2D" w:rsidRDefault="00685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18.03.2021</w:t>
            </w:r>
            <w:proofErr w:type="gramEnd"/>
          </w:p>
        </w:tc>
      </w:tr>
      <w:tr w:rsidR="00537D2D">
        <w:trPr>
          <w:cantSplit/>
        </w:trPr>
        <w:tc>
          <w:tcPr>
            <w:tcW w:w="11339" w:type="dxa"/>
            <w:gridSpan w:val="13"/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11339" w:type="dxa"/>
            <w:gridSpan w:val="13"/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7D2D">
        <w:trPr>
          <w:cantSplit/>
        </w:trPr>
        <w:tc>
          <w:tcPr>
            <w:tcW w:w="5669" w:type="dxa"/>
            <w:gridSpan w:val="4"/>
          </w:tcPr>
          <w:p w:rsidR="00537D2D" w:rsidRDefault="00537D2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969" w:type="dxa"/>
            <w:gridSpan w:val="7"/>
            <w:tcBorders>
              <w:top w:val="dotted" w:sz="4" w:space="0" w:color="auto"/>
            </w:tcBorders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701" w:type="dxa"/>
            <w:gridSpan w:val="2"/>
          </w:tcPr>
          <w:p w:rsidR="00537D2D" w:rsidRDefault="00537D2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339"/>
      </w:tblGrid>
      <w:tr w:rsidR="00537D2D">
        <w:trPr>
          <w:cantSplit/>
        </w:trPr>
        <w:tc>
          <w:tcPr>
            <w:tcW w:w="11339" w:type="dxa"/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537D2D">
        <w:trPr>
          <w:cantSplit/>
        </w:trPr>
        <w:tc>
          <w:tcPr>
            <w:tcW w:w="11339" w:type="dxa"/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537D2D">
        <w:trPr>
          <w:cantSplit/>
        </w:trPr>
        <w:tc>
          <w:tcPr>
            <w:tcW w:w="11339" w:type="dxa"/>
          </w:tcPr>
          <w:p w:rsidR="00537D2D" w:rsidRDefault="0068549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8549C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37D2D"/>
    <w:rsid w:val="00537D2D"/>
    <w:rsid w:val="0068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2021-03-22T15:17:00Z</dcterms:created>
  <dcterms:modified xsi:type="dcterms:W3CDTF">2021-03-22T15:17:00Z</dcterms:modified>
</cp:coreProperties>
</file>