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16CD5" w14:textId="77777777" w:rsidR="00D27507" w:rsidRPr="00625FB7" w:rsidRDefault="00D27507" w:rsidP="00D27507">
      <w:pPr>
        <w:rPr>
          <w:rFonts w:cs="Arial"/>
          <w:szCs w:val="20"/>
          <w:lang w:val="cs-CZ"/>
        </w:rPr>
      </w:pPr>
      <w:bookmarkStart w:id="0" w:name="_Toc353829542"/>
      <w:bookmarkStart w:id="1" w:name="_Toc353829387"/>
    </w:p>
    <w:p w14:paraId="39D8F2FB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52EE6B96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1FA2429E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2EE27B2B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419BFD4F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18518DA1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0BB3095F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6E7B379C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08113B0F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18136AC5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sdt>
      <w:sdtPr>
        <w:rPr>
          <w:rStyle w:val="NzevChar"/>
          <w:rFonts w:cs="Arial"/>
          <w:b/>
          <w:sz w:val="56"/>
          <w:szCs w:val="56"/>
          <w:lang w:val="cs-CZ"/>
        </w:rPr>
        <w:alias w:val="Title"/>
        <w:tag w:val="Document Title"/>
        <w:id w:val="-935985305"/>
        <w:placeholder>
          <w:docPart w:val="DF611C6E85E64B10B084CE356F841CA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3BF3C382" w14:textId="28BA2915" w:rsidR="00D27507" w:rsidRPr="00625FB7" w:rsidRDefault="00D52EF2" w:rsidP="00D1776D">
          <w:pPr>
            <w:pStyle w:val="Nzev"/>
            <w:rPr>
              <w:rStyle w:val="NzevChar"/>
              <w:rFonts w:cs="Arial"/>
              <w:b/>
              <w:szCs w:val="72"/>
              <w:lang w:val="cs-CZ"/>
            </w:rPr>
          </w:pPr>
          <w:r>
            <w:rPr>
              <w:rStyle w:val="NzevChar"/>
              <w:rFonts w:cs="Arial"/>
              <w:b/>
              <w:sz w:val="56"/>
              <w:szCs w:val="56"/>
              <w:lang w:val="cs-CZ"/>
            </w:rPr>
            <w:t>Operátor ICT a.s. Servisní smlouva – CZSC-21-004 – PROACT Premium Support pro MKS</w:t>
          </w:r>
        </w:p>
      </w:sdtContent>
    </w:sdt>
    <w:p w14:paraId="11A0380F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4A934528" w14:textId="77777777" w:rsidR="00D27507" w:rsidRPr="00625FB7" w:rsidRDefault="00D27507" w:rsidP="00D27507">
      <w:pPr>
        <w:pStyle w:val="Podnadpis"/>
        <w:rPr>
          <w:rStyle w:val="PodnadpisChar"/>
          <w:rFonts w:cs="Arial"/>
          <w:b/>
          <w:sz w:val="52"/>
          <w:szCs w:val="52"/>
          <w:lang w:val="cs-CZ"/>
        </w:rPr>
      </w:pPr>
      <w:r w:rsidRPr="00625FB7">
        <w:rPr>
          <w:rStyle w:val="PodnadpisChar"/>
          <w:rFonts w:cs="Arial"/>
          <w:b/>
          <w:bCs/>
          <w:i/>
          <w:sz w:val="52"/>
          <w:szCs w:val="52"/>
          <w:lang w:val="cs-CZ"/>
        </w:rPr>
        <w:t>Specifikace služeb</w:t>
      </w:r>
    </w:p>
    <w:p w14:paraId="0ED0E1BB" w14:textId="77777777" w:rsidR="00D27507" w:rsidRPr="00625FB7" w:rsidRDefault="00D27507" w:rsidP="00D27507">
      <w:pPr>
        <w:rPr>
          <w:lang w:val="cs-CZ"/>
        </w:rPr>
      </w:pPr>
    </w:p>
    <w:p w14:paraId="3CF9BA9E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sdt>
      <w:sdtPr>
        <w:rPr>
          <w:rStyle w:val="PodnadpisChar"/>
          <w:rFonts w:cs="Arial"/>
          <w:sz w:val="36"/>
          <w:szCs w:val="36"/>
          <w:lang w:val="cs-CZ"/>
        </w:rPr>
        <w:alias w:val="Document Type"/>
        <w:tag w:val="Document Classification"/>
        <w:id w:val="2028291179"/>
        <w:placeholder>
          <w:docPart w:val="D1B21D138BF2427581159A21A24F91D7"/>
        </w:placeholder>
        <w:comboBox>
          <w:listItem w:displayText="Select Document Type:" w:value="Select Document Type:"/>
          <w:listItem w:displayText="Internal - None Customer Facing" w:value="Internal - None Customer Facing"/>
          <w:listItem w:displayText="Confidential - Customer Facing" w:value="Confidential - Customer Facing"/>
          <w:listItem w:displayText="Public - Freely Distributable" w:value="Public - Freely Distributable"/>
        </w:comboBox>
      </w:sdtPr>
      <w:sdtEndPr>
        <w:rPr>
          <w:rStyle w:val="Standardnpsmoodstavce"/>
          <w:iCs/>
        </w:rPr>
      </w:sdtEndPr>
      <w:sdtContent>
        <w:p w14:paraId="53790DD9" w14:textId="385FDF57" w:rsidR="00D27507" w:rsidRPr="00625FB7" w:rsidRDefault="00D52EF2" w:rsidP="00D27507">
          <w:pPr>
            <w:pStyle w:val="Podnadpis"/>
            <w:rPr>
              <w:rFonts w:cs="Arial"/>
              <w:sz w:val="36"/>
              <w:szCs w:val="36"/>
              <w:lang w:val="cs-CZ"/>
            </w:rPr>
          </w:pPr>
          <w:proofErr w:type="spellStart"/>
          <w:r>
            <w:rPr>
              <w:rStyle w:val="PodnadpisChar"/>
              <w:rFonts w:cs="Arial"/>
              <w:sz w:val="36"/>
              <w:szCs w:val="36"/>
              <w:lang w:val="cs-CZ"/>
            </w:rPr>
            <w:t>Confidential</w:t>
          </w:r>
          <w:proofErr w:type="spellEnd"/>
          <w:r>
            <w:rPr>
              <w:rStyle w:val="PodnadpisChar"/>
              <w:rFonts w:cs="Arial"/>
              <w:sz w:val="36"/>
              <w:szCs w:val="36"/>
              <w:lang w:val="cs-CZ"/>
            </w:rPr>
            <w:t xml:space="preserve"> - </w:t>
          </w:r>
          <w:proofErr w:type="spellStart"/>
          <w:r>
            <w:rPr>
              <w:rStyle w:val="PodnadpisChar"/>
              <w:rFonts w:cs="Arial"/>
              <w:sz w:val="36"/>
              <w:szCs w:val="36"/>
              <w:lang w:val="cs-CZ"/>
            </w:rPr>
            <w:t>Customer</w:t>
          </w:r>
          <w:proofErr w:type="spellEnd"/>
          <w:r>
            <w:rPr>
              <w:rStyle w:val="PodnadpisChar"/>
              <w:rFonts w:cs="Arial"/>
              <w:sz w:val="36"/>
              <w:szCs w:val="36"/>
              <w:lang w:val="cs-CZ"/>
            </w:rPr>
            <w:t xml:space="preserve"> </w:t>
          </w:r>
          <w:proofErr w:type="spellStart"/>
          <w:r>
            <w:rPr>
              <w:rStyle w:val="PodnadpisChar"/>
              <w:rFonts w:cs="Arial"/>
              <w:sz w:val="36"/>
              <w:szCs w:val="36"/>
              <w:lang w:val="cs-CZ"/>
            </w:rPr>
            <w:t>Facing</w:t>
          </w:r>
          <w:proofErr w:type="spellEnd"/>
        </w:p>
      </w:sdtContent>
    </w:sdt>
    <w:p w14:paraId="66151E7D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bookmarkEnd w:id="0"/>
    <w:bookmarkEnd w:id="1"/>
    <w:p w14:paraId="533F8763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4739C2F9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0DF9946A" w14:textId="77777777" w:rsidR="00D27507" w:rsidRPr="00625FB7" w:rsidRDefault="00D27507" w:rsidP="00D27507">
      <w:pPr>
        <w:rPr>
          <w:rFonts w:cs="Arial"/>
          <w:szCs w:val="20"/>
          <w:lang w:val="cs-CZ"/>
        </w:rPr>
        <w:sectPr w:rsidR="00D27507" w:rsidRPr="00625FB7" w:rsidSect="00C60DE8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ABF64B3" w14:textId="77777777" w:rsidR="00D27507" w:rsidRPr="00625FB7" w:rsidRDefault="00D27507" w:rsidP="00D27507">
      <w:pPr>
        <w:rPr>
          <w:lang w:val="cs-CZ"/>
        </w:rPr>
      </w:pPr>
      <w:bookmarkStart w:id="2" w:name="main"/>
      <w:bookmarkStart w:id="3" w:name="a811552"/>
      <w:bookmarkEnd w:id="2"/>
    </w:p>
    <w:sdt>
      <w:sdtPr>
        <w:rPr>
          <w:lang w:val="cs-CZ"/>
        </w:rPr>
        <w:id w:val="17758346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B86F7B9" w14:textId="77777777" w:rsidR="00D27507" w:rsidRPr="00625FB7" w:rsidRDefault="00D27507" w:rsidP="00D27507">
          <w:pPr>
            <w:rPr>
              <w:rStyle w:val="NoNumHeading1Char"/>
              <w:lang w:val="cs-CZ"/>
            </w:rPr>
          </w:pPr>
          <w:r w:rsidRPr="00625FB7">
            <w:rPr>
              <w:rStyle w:val="NoNumHeading1Char"/>
              <w:lang w:val="cs-CZ"/>
            </w:rPr>
            <w:t>OBSAH</w:t>
          </w:r>
        </w:p>
        <w:p w14:paraId="07A9B33F" w14:textId="77777777" w:rsidR="00DE7382" w:rsidRPr="00FE5707" w:rsidRDefault="00DE7382" w:rsidP="00DE7382">
          <w:pPr>
            <w:shd w:val="clear" w:color="auto" w:fill="000000" w:themeFill="text1"/>
            <w:jc w:val="center"/>
            <w:rPr>
              <w:b/>
              <w:bCs/>
              <w:szCs w:val="20"/>
              <w:lang w:val="cs-CZ"/>
            </w:rPr>
          </w:pPr>
          <w:r w:rsidRPr="00FE5707">
            <w:rPr>
              <w:b/>
              <w:bCs/>
              <w:szCs w:val="20"/>
              <w:lang w:val="cs-CZ"/>
            </w:rPr>
            <w:t>(</w:t>
          </w:r>
          <w:r>
            <w:rPr>
              <w:b/>
              <w:bCs/>
              <w:szCs w:val="20"/>
              <w:lang w:val="cs-CZ"/>
            </w:rPr>
            <w:t xml:space="preserve"> </w:t>
          </w:r>
          <w:r w:rsidRPr="00FE5707">
            <w:rPr>
              <w:b/>
              <w:bCs/>
              <w:szCs w:val="20"/>
              <w:lang w:val="cs-CZ"/>
            </w:rPr>
            <w:t>ANONYMIZOVÁNO</w:t>
          </w:r>
        </w:p>
        <w:p w14:paraId="144E2B37" w14:textId="77777777" w:rsidR="00DE7382" w:rsidRPr="00FE5707" w:rsidRDefault="00DE7382" w:rsidP="00DE7382">
          <w:pPr>
            <w:shd w:val="clear" w:color="auto" w:fill="000000" w:themeFill="text1"/>
            <w:jc w:val="center"/>
            <w:rPr>
              <w:b/>
              <w:bCs/>
              <w:szCs w:val="20"/>
              <w:lang w:val="cs-CZ"/>
            </w:rPr>
          </w:pPr>
          <w:r w:rsidRPr="00FE5707">
            <w:rPr>
              <w:b/>
              <w:bCs/>
              <w:szCs w:val="20"/>
              <w:lang w:val="cs-CZ"/>
            </w:rPr>
            <w:t>S ODKAZEM NA § 504 ZÁKONA Č. 89/2012 SB., OBČANSKÝ ZÁKONÍK, V Z.P.P. )</w:t>
          </w:r>
        </w:p>
        <w:p w14:paraId="63DA6619" w14:textId="77777777" w:rsidR="00D27507" w:rsidRPr="00625FB7" w:rsidRDefault="00D27507" w:rsidP="00D27507">
          <w:pPr>
            <w:rPr>
              <w:rStyle w:val="NoNumHeading1Char"/>
              <w:sz w:val="20"/>
              <w:szCs w:val="20"/>
              <w:lang w:val="cs-CZ"/>
            </w:rPr>
          </w:pPr>
        </w:p>
        <w:p w14:paraId="165B6E9B" w14:textId="6542404B" w:rsidR="00DE7382" w:rsidRDefault="00D27507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val="cs-CZ" w:eastAsia="cs-CZ"/>
            </w:rPr>
          </w:pPr>
          <w:r w:rsidRPr="00625FB7">
            <w:rPr>
              <w:rFonts w:cs="Arial"/>
              <w:bCs/>
              <w:lang w:val="cs-CZ"/>
            </w:rPr>
            <w:fldChar w:fldCharType="begin"/>
          </w:r>
          <w:r w:rsidRPr="00625FB7">
            <w:rPr>
              <w:rFonts w:cs="Arial"/>
              <w:lang w:val="cs-CZ"/>
            </w:rPr>
            <w:instrText xml:space="preserve"> TOC \o "1-3" \h \z \u </w:instrText>
          </w:r>
          <w:r w:rsidRPr="00625FB7">
            <w:rPr>
              <w:rFonts w:cs="Arial"/>
              <w:lang w:val="cs-CZ"/>
            </w:rPr>
            <w:fldChar w:fldCharType="separate"/>
          </w:r>
          <w:hyperlink w:anchor="_Toc67297827" w:history="1">
            <w:r w:rsidR="00DE7382" w:rsidRPr="00695F00">
              <w:rPr>
                <w:rStyle w:val="Hypertextovodkaz"/>
                <w:noProof/>
                <w:lang w:val="cs-CZ"/>
              </w:rPr>
              <w:t>1 Sml</w:t>
            </w:r>
            <w:r w:rsidR="00DE7382" w:rsidRPr="00695F00">
              <w:rPr>
                <w:rStyle w:val="Hypertextovodkaz"/>
                <w:noProof/>
                <w:lang w:val="cs-CZ"/>
              </w:rPr>
              <w:t>uvní podmínky</w:t>
            </w:r>
            <w:r w:rsidR="00DE7382">
              <w:rPr>
                <w:noProof/>
                <w:webHidden/>
              </w:rPr>
              <w:tab/>
            </w:r>
            <w:r w:rsidR="00DE7382">
              <w:rPr>
                <w:noProof/>
                <w:webHidden/>
              </w:rPr>
              <w:fldChar w:fldCharType="begin"/>
            </w:r>
            <w:r w:rsidR="00DE7382">
              <w:rPr>
                <w:noProof/>
                <w:webHidden/>
              </w:rPr>
              <w:instrText xml:space="preserve"> PAGEREF _Toc67297827 \h </w:instrText>
            </w:r>
            <w:r w:rsidR="00DE7382">
              <w:rPr>
                <w:noProof/>
                <w:webHidden/>
              </w:rPr>
            </w:r>
            <w:r w:rsidR="00DE7382">
              <w:rPr>
                <w:noProof/>
                <w:webHidden/>
              </w:rPr>
              <w:fldChar w:fldCharType="separate"/>
            </w:r>
            <w:r w:rsidR="00DE7382">
              <w:rPr>
                <w:noProof/>
                <w:webHidden/>
              </w:rPr>
              <w:t>3</w:t>
            </w:r>
            <w:r w:rsidR="00DE7382">
              <w:rPr>
                <w:noProof/>
                <w:webHidden/>
              </w:rPr>
              <w:fldChar w:fldCharType="end"/>
            </w:r>
          </w:hyperlink>
        </w:p>
        <w:p w14:paraId="4CAEDAB8" w14:textId="77273AE9" w:rsidR="00DE7382" w:rsidRDefault="00DE7382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val="cs-CZ" w:eastAsia="cs-CZ"/>
            </w:rPr>
          </w:pPr>
          <w:hyperlink w:anchor="_Toc67297828" w:history="1">
            <w:r w:rsidRPr="00695F00">
              <w:rPr>
                <w:rStyle w:val="Hypertextovodkaz"/>
                <w:noProof/>
                <w:lang w:val="cs-CZ"/>
              </w:rPr>
              <w:t>2 Popis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_Toc67297828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99756" w14:textId="4B562E71" w:rsidR="00DE7382" w:rsidRDefault="00DE7382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val="cs-CZ" w:eastAsia="cs-CZ"/>
            </w:rPr>
          </w:pPr>
          <w:hyperlink w:anchor="_Toc67297829" w:history="1">
            <w:r w:rsidRPr="00695F00">
              <w:rPr>
                <w:rStyle w:val="Hypertextovodkaz"/>
                <w:noProof/>
                <w:lang w:val="cs-CZ"/>
              </w:rPr>
              <w:t>5 Odklon od Standardních obchodních podmínek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_Toc67297829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FBDEB" w14:textId="63B861CF" w:rsidR="00DE7382" w:rsidRDefault="00DE7382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val="cs-CZ" w:eastAsia="cs-CZ"/>
            </w:rPr>
          </w:pPr>
          <w:hyperlink w:anchor="_Toc67297830" w:history="1">
            <w:r w:rsidRPr="00695F00">
              <w:rPr>
                <w:rStyle w:val="Hypertextovodkaz"/>
                <w:noProof/>
                <w:lang w:val="cs-CZ"/>
              </w:rPr>
              <w:t>Příloha 1 – Definice společných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_Toc67297830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5CDFF" w14:textId="28F88A9E" w:rsidR="00DE7382" w:rsidRDefault="00DE7382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val="cs-CZ" w:eastAsia="cs-CZ"/>
            </w:rPr>
          </w:pPr>
          <w:hyperlink w:anchor="_Toc67297831" w:history="1">
            <w:r w:rsidRPr="00695F00">
              <w:rPr>
                <w:rStyle w:val="Hypertextovodkaz"/>
                <w:noProof/>
                <w:lang w:val="cs-CZ"/>
              </w:rPr>
              <w:t>Příloha 2 – Definice doplňkových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_Toc67297831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DAADF" w14:textId="2C5C5926" w:rsidR="00D27507" w:rsidRPr="00625FB7" w:rsidRDefault="00D27507" w:rsidP="00D27507">
          <w:pPr>
            <w:rPr>
              <w:noProof/>
              <w:lang w:val="cs-CZ"/>
            </w:rPr>
          </w:pPr>
          <w:r w:rsidRPr="00625FB7">
            <w:rPr>
              <w:rFonts w:cs="Arial"/>
              <w:b/>
              <w:bCs/>
              <w:noProof/>
              <w:lang w:val="cs-CZ"/>
            </w:rPr>
            <w:fldChar w:fldCharType="end"/>
          </w:r>
        </w:p>
      </w:sdtContent>
    </w:sdt>
    <w:p w14:paraId="3F90E7E8" w14:textId="77777777" w:rsidR="00D27507" w:rsidRPr="00625FB7" w:rsidRDefault="00D27507" w:rsidP="00D27507">
      <w:pPr>
        <w:rPr>
          <w:rFonts w:cs="Arial"/>
          <w:szCs w:val="20"/>
          <w:lang w:val="cs-CZ"/>
        </w:rPr>
      </w:pPr>
    </w:p>
    <w:p w14:paraId="7845E76D" w14:textId="18295619" w:rsidR="00D27507" w:rsidRDefault="00D27507" w:rsidP="00D27507">
      <w:pPr>
        <w:pStyle w:val="Nadpis1"/>
        <w:rPr>
          <w:lang w:val="cs-CZ"/>
        </w:rPr>
      </w:pPr>
      <w:bookmarkStart w:id="4" w:name="_Toc67297827"/>
      <w:bookmarkEnd w:id="3"/>
      <w:r w:rsidRPr="00625FB7">
        <w:rPr>
          <w:lang w:val="cs-CZ"/>
        </w:rPr>
        <w:t>Smluvní podmínky</w:t>
      </w:r>
      <w:bookmarkEnd w:id="4"/>
    </w:p>
    <w:p w14:paraId="04D8AE77" w14:textId="77777777" w:rsidR="00DE7382" w:rsidRPr="00DE7382" w:rsidRDefault="00DE7382" w:rsidP="00DE7382">
      <w:pPr>
        <w:rPr>
          <w:lang w:val="cs-CZ"/>
        </w:rPr>
      </w:pPr>
    </w:p>
    <w:p w14:paraId="773850E5" w14:textId="77777777" w:rsidR="00A11D1F" w:rsidRPr="00625FB7" w:rsidRDefault="00A11D1F" w:rsidP="00A11D1F">
      <w:pPr>
        <w:rPr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625FB7" w14:paraId="4C156A8A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46846BCF" w14:textId="6CEC77C9" w:rsidR="00A11D1F" w:rsidRPr="00625FB7" w:rsidRDefault="00A11D1F" w:rsidP="00A11D1F">
            <w:pPr>
              <w:jc w:val="left"/>
              <w:rPr>
                <w:lang w:val="cs-CZ"/>
              </w:rPr>
            </w:pPr>
            <w:r w:rsidRPr="00625FB7">
              <w:rPr>
                <w:bCs/>
                <w:lang w:val="cs-CZ"/>
              </w:rPr>
              <w:t>„Zákazník“ nebo „</w:t>
            </w:r>
            <w:r w:rsidR="00AB78C8">
              <w:rPr>
                <w:bCs/>
                <w:lang w:val="cs-CZ"/>
              </w:rPr>
              <w:t>Operátor</w:t>
            </w:r>
            <w:r w:rsidRPr="00625FB7">
              <w:rPr>
                <w:bCs/>
                <w:lang w:val="cs-CZ"/>
              </w:rPr>
              <w:t>“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6128BF89" w14:textId="77777777" w:rsidR="00A11D1F" w:rsidRPr="00625FB7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7348D4B7" w14:textId="3360A4E9" w:rsidR="00A11D1F" w:rsidRPr="00625FB7" w:rsidRDefault="00490C7F" w:rsidP="00A11D1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cs-CZ"/>
              </w:rPr>
            </w:pPr>
            <w:r w:rsidRPr="00625FB7">
              <w:rPr>
                <w:b w:val="0"/>
                <w:color w:val="000000" w:themeColor="text1"/>
                <w:lang w:val="cs-CZ"/>
              </w:rPr>
              <w:t>Operátor ICT a.s.</w:t>
            </w:r>
          </w:p>
        </w:tc>
      </w:tr>
    </w:tbl>
    <w:p w14:paraId="6CA505EC" w14:textId="77777777" w:rsidR="00A11D1F" w:rsidRPr="00625FB7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625FB7" w14:paraId="67C7340E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11E12E1E" w14:textId="77777777" w:rsidR="00A11D1F" w:rsidRPr="00625FB7" w:rsidRDefault="00A11D1F" w:rsidP="00A11D1F">
            <w:pPr>
              <w:jc w:val="left"/>
              <w:rPr>
                <w:lang w:val="cs-CZ"/>
              </w:rPr>
            </w:pPr>
            <w:r w:rsidRPr="00625FB7">
              <w:rPr>
                <w:bCs/>
                <w:lang w:val="cs-CZ"/>
              </w:rPr>
              <w:t>Sídlo zákazníka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06B2E049" w14:textId="77777777" w:rsidR="00A11D1F" w:rsidRPr="00625FB7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17530A84" w14:textId="09375175" w:rsidR="00A11D1F" w:rsidRPr="00625FB7" w:rsidRDefault="00490C7F" w:rsidP="004417A2">
            <w:pPr>
              <w:pStyle w:val="Normlnweb"/>
              <w:shd w:val="clear" w:color="auto" w:fill="FFFFFF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cs-CZ"/>
              </w:rPr>
            </w:pPr>
            <w:r w:rsidRPr="00625FB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cs-CZ"/>
              </w:rPr>
              <w:t>Dělnická 213/12</w:t>
            </w:r>
            <w:r w:rsidR="004417A2" w:rsidRPr="00625FB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cs-CZ"/>
              </w:rPr>
              <w:t xml:space="preserve">, </w:t>
            </w:r>
            <w:r w:rsidR="00040CEA" w:rsidRPr="00625FB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cs-CZ"/>
              </w:rPr>
              <w:t>170 00 Praha 7</w:t>
            </w:r>
          </w:p>
        </w:tc>
      </w:tr>
    </w:tbl>
    <w:p w14:paraId="6024EF93" w14:textId="77777777" w:rsidR="00A11D1F" w:rsidRPr="00625FB7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625FB7" w14:paraId="01B5E997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0407C93A" w14:textId="77777777" w:rsidR="00A11D1F" w:rsidRPr="00625FB7" w:rsidRDefault="00A11D1F" w:rsidP="00A11D1F">
            <w:pPr>
              <w:jc w:val="left"/>
              <w:rPr>
                <w:lang w:val="cs-CZ"/>
              </w:rPr>
            </w:pPr>
            <w:r w:rsidRPr="00625FB7">
              <w:rPr>
                <w:bCs/>
                <w:lang w:val="cs-CZ"/>
              </w:rPr>
              <w:t>Identifikační číslo společnosti/organizace zákazníka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39BF5BFC" w14:textId="77777777" w:rsidR="00A11D1F" w:rsidRPr="00625FB7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7D38A8F0" w14:textId="79F329C7" w:rsidR="00A11D1F" w:rsidRPr="00625FB7" w:rsidRDefault="00040CEA" w:rsidP="00A11D1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cs-CZ"/>
              </w:rPr>
            </w:pPr>
            <w:r w:rsidRPr="00625FB7">
              <w:rPr>
                <w:rFonts w:cs="Arial"/>
                <w:b w:val="0"/>
                <w:color w:val="000000" w:themeColor="text1"/>
                <w:lang w:val="cs-CZ"/>
              </w:rPr>
              <w:t>02795281</w:t>
            </w:r>
          </w:p>
        </w:tc>
      </w:tr>
    </w:tbl>
    <w:p w14:paraId="3ACEF6A2" w14:textId="77777777" w:rsidR="00A11D1F" w:rsidRPr="00625FB7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625FB7" w14:paraId="0691C352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30D88836" w14:textId="77777777" w:rsidR="00A11D1F" w:rsidRPr="00625FB7" w:rsidRDefault="00A11D1F" w:rsidP="00A11D1F">
            <w:pPr>
              <w:jc w:val="left"/>
              <w:rPr>
                <w:szCs w:val="20"/>
                <w:lang w:val="cs-CZ"/>
              </w:rPr>
            </w:pPr>
            <w:r w:rsidRPr="00625FB7">
              <w:rPr>
                <w:bCs/>
                <w:szCs w:val="20"/>
                <w:lang w:val="cs-CZ"/>
              </w:rPr>
              <w:t>“Proact”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7DEE448C" w14:textId="77777777" w:rsidR="00A11D1F" w:rsidRPr="00625FB7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  <w:lang w:val="cs-CZ"/>
              </w:rPr>
            </w:pPr>
          </w:p>
        </w:tc>
        <w:sdt>
          <w:sdtPr>
            <w:rPr>
              <w:bCs/>
              <w:color w:val="000000" w:themeColor="text1"/>
              <w:szCs w:val="20"/>
              <w:lang w:val="cs-CZ"/>
            </w:rPr>
            <w:alias w:val="Proact legal entity"/>
            <w:tag w:val="Proact legal entity"/>
            <w:id w:val="-1524233396"/>
            <w:placeholder>
              <w:docPart w:val="1ADC43B0452749788ADD8F1D4CC36842"/>
            </w:placeholder>
            <w:dropDownList>
              <w:listItem w:value="Choose an item."/>
              <w:listItem w:displayText="Proact Belgium BVBA" w:value="Proact Belgium BVBA"/>
              <w:listItem w:displayText="Proact Czech Republic, s.r.o." w:value="Proact Czech Republic, s.r.o."/>
              <w:listItem w:displayText="Proact Estonia AS" w:value="Proact Estonia AS"/>
              <w:listItem w:displayText="Proact Finance AB" w:value="Proact Finance AB"/>
              <w:listItem w:displayText="Proact Finland Oy" w:value="Proact Finland Oy"/>
              <w:listItem w:displayText="Proact Iberia S.L.U." w:value="Proact Iberia S.L.U."/>
              <w:listItem w:displayText="Proact IT Germany GmbH" w:value="Proact IT Germany GmbH"/>
              <w:listItem w:displayText="Proact IT Latvia SIA" w:value="Proact IT Latvia SIA"/>
              <w:listItem w:displayText="Proact IT Norge AS" w:value="Proact IT Norge AS"/>
              <w:listItem w:displayText="Proact IT Sweden AB" w:value="Proact IT Sweden AB"/>
              <w:listItem w:displayText="Proact IT UK Limited" w:value="Proact IT UK Limited"/>
              <w:listItem w:displayText="Proact Lietuva UAB" w:value="Proact Lietuva UAB"/>
              <w:listItem w:displayText="Proact MCS B.V." w:value="Proact MCS B.V."/>
              <w:listItem w:displayText="Proact MS AB (Compose)" w:value="Proact MS AB (Compose)"/>
              <w:listItem w:displayText="Proact Netherlands BV" w:value="Proact Netherlands BV"/>
              <w:listItem w:displayText="Proact System A/S" w:value="Proact System A/S"/>
              <w:listItem w:displayText="Proact U.S. LLC" w:value="Proact U.S. LLC"/>
              <w:listItem w:displayText="Proact VX BV" w:value="Proact VX BV"/>
            </w:dropDownList>
          </w:sdtPr>
          <w:sdtContent>
            <w:tc>
              <w:tcPr>
                <w:tcW w:w="5193" w:type="dxa"/>
                <w:shd w:val="clear" w:color="auto" w:fill="auto"/>
              </w:tcPr>
              <w:p w14:paraId="38C8B342" w14:textId="6C5CF4CE" w:rsidR="00A11D1F" w:rsidRPr="00C96B53" w:rsidRDefault="00A11D1F" w:rsidP="00A11D1F">
                <w:pPr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000000" w:themeColor="text1"/>
                    <w:szCs w:val="20"/>
                    <w:lang w:val="cs-CZ"/>
                  </w:rPr>
                </w:pPr>
                <w:r w:rsidRPr="0080619E">
                  <w:rPr>
                    <w:bCs/>
                    <w:color w:val="000000" w:themeColor="text1"/>
                    <w:szCs w:val="20"/>
                    <w:lang w:val="cs-CZ"/>
                  </w:rPr>
                  <w:t>Proact Czech Republic, s.r.o.</w:t>
                </w:r>
              </w:p>
            </w:tc>
          </w:sdtContent>
        </w:sdt>
      </w:tr>
    </w:tbl>
    <w:p w14:paraId="20FEDA30" w14:textId="77777777" w:rsidR="00A11D1F" w:rsidRPr="00625FB7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625FB7" w14:paraId="2DE96C5E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6C051C28" w14:textId="77777777" w:rsidR="00A11D1F" w:rsidRPr="00625FB7" w:rsidRDefault="00A11D1F" w:rsidP="00A11D1F">
            <w:pPr>
              <w:jc w:val="left"/>
              <w:rPr>
                <w:lang w:val="cs-CZ"/>
              </w:rPr>
            </w:pPr>
            <w:r w:rsidRPr="00625FB7">
              <w:rPr>
                <w:bCs/>
                <w:lang w:val="cs-CZ"/>
              </w:rPr>
              <w:t xml:space="preserve">Sídlo Proact 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1B1617A1" w14:textId="77777777" w:rsidR="00A11D1F" w:rsidRPr="00625FB7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cs-CZ"/>
              </w:rPr>
            </w:pPr>
          </w:p>
        </w:tc>
        <w:sdt>
          <w:sdtPr>
            <w:rPr>
              <w:bCs/>
              <w:color w:val="000000" w:themeColor="text1"/>
              <w:lang w:val="cs-CZ"/>
            </w:rPr>
            <w:id w:val="-1415931295"/>
            <w:placeholder>
              <w:docPart w:val="285C0C7833BC4BE1B910C703D1A34D95"/>
            </w:placeholder>
            <w:dropDownList>
              <w:listItem w:value="Choose an item."/>
              <w:listItem w:displayText="MP Center, Brouwerijstraat 1 bus 1, 9031, Gent, Belgium" w:value="MP Center, Brouwerijstraat 1 bus 1, 9031, Gent, Belgium"/>
              <w:listItem w:displayText="Türkova 2319/5b, 149 00, Praha 4 - Chodov, Česká republika" w:value="Türkova 2319/5b, 149 00, Praha 4 - Chodov, Česká republika"/>
              <w:listItem w:displayText="Pärnu mnt 102c, 113 13, Tallinn" w:value="Pärnu mnt 102c, 113 13, Tallinn"/>
              <w:listItem w:displayText="Box 1205, Kistagången 2, 164 28, Kista, Sweden" w:value="Box 1205, Kistagången 2, 164 28, Kista, Sweden"/>
              <w:listItem w:displayText="Aku Korhosen Tie 8-10, 00440 Helsinki, Finland" w:value="Aku Korhosen Tie 8-10, 00440 Helsinki, Finland"/>
              <w:listItem w:displayText="Parque empresarial Omega, Avenida de Barajas, 24 - 4º, Edificio Gamma, Parque Empresarial, 28108 Alcobendas, Madrid, Spain" w:value="Parque empresarial Omega, Avenida de Barajas, 24 - 4º, Edificio Gamma, Parque Empresarial, 28108 Alcobendas, Madrid, Spain"/>
              <w:listItem w:displayText="Südwestpark 43, 90449 Nürnberg, Germany" w:value="Südwestpark 43, 90449 Nürnberg, Germany"/>
              <w:listItem w:displayText="Gustava Zemgala gatve 12, LV-1084, Riga, Latvia" w:value="Gustava Zemgala gatve 12, LV-1084, Riga, Latvia"/>
              <w:listItem w:displayText="Postboks 3983 Ullevål Stadion, N-0805, Oslo, Norway" w:value="Postboks 3983 Ullevål Stadion, N-0805, Oslo, Norway"/>
              <w:listItem w:displayText="Grayson House, Venture Way, S41 8NE, Chesterfield, Derbyshire, UK" w:value="Grayson House, Venture Way, S41 8NE, Chesterfield, Derbyshire, UK"/>
              <w:listItem w:displayText="J. Jasinskio Str 16 A, LT-01112, Vilnius" w:value="J. Jasinskio Str 16 A, LT-01112, Vilnius"/>
              <w:listItem w:displayText="Elementvägen 8, 702 27, Örebro, Sweden" w:value="Elementvägen 8, 702 27, Örebro, Sweden"/>
              <w:listItem w:displayText="Postbus 2393, 3500 GJ, Utrecht, Netherlands" w:value="Postbus 2393, 3500 GJ, Utrecht, Netherlands"/>
              <w:listItem w:displayText="Delta Park 46, DK-4665, Vallensbaek Strand" w:value="Delta Park 46, DK-4665, Vallensbaek Strand"/>
              <w:listItem w:displayText="10 N. Martingale Road, Suite 400, Schaumburg, 60173, Illinois, USA" w:value="10 N. Martingale Road, Suite 400, Schaumburg, 60173, Illinois, USA"/>
              <w:listItem w:displayText="PO Box 2393, 3500 GJ, Utrecht, Netherlands" w:value="PO Box 2393, 3500 GJ, Utrecht, Netherlands"/>
            </w:dropDownList>
          </w:sdtPr>
          <w:sdtContent>
            <w:tc>
              <w:tcPr>
                <w:tcW w:w="5193" w:type="dxa"/>
                <w:shd w:val="clear" w:color="auto" w:fill="auto"/>
              </w:tcPr>
              <w:p w14:paraId="399540F3" w14:textId="16C8BCF9" w:rsidR="00A11D1F" w:rsidRPr="00C96B53" w:rsidRDefault="00A11D1F" w:rsidP="00A11D1F">
                <w:pPr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000000" w:themeColor="text1"/>
                    <w:lang w:val="cs-CZ"/>
                  </w:rPr>
                </w:pPr>
                <w:r w:rsidRPr="0080619E">
                  <w:rPr>
                    <w:bCs/>
                    <w:color w:val="000000" w:themeColor="text1"/>
                    <w:lang w:val="cs-CZ"/>
                  </w:rPr>
                  <w:t>Türkova 2319/5b, 149 00, Praha 4 - Chodov, Česká republika</w:t>
                </w:r>
              </w:p>
            </w:tc>
          </w:sdtContent>
        </w:sdt>
      </w:tr>
    </w:tbl>
    <w:p w14:paraId="6EEF0D90" w14:textId="77777777" w:rsidR="00A11D1F" w:rsidRPr="00625FB7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0A118B" w14:paraId="1F547370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63E84F16" w14:textId="77777777" w:rsidR="00A11D1F" w:rsidRPr="000A118B" w:rsidRDefault="00A11D1F" w:rsidP="00A11D1F">
            <w:pPr>
              <w:jc w:val="left"/>
              <w:rPr>
                <w:lang w:val="cs-CZ"/>
              </w:rPr>
            </w:pPr>
            <w:r w:rsidRPr="000A118B">
              <w:rPr>
                <w:bCs/>
                <w:lang w:val="cs-CZ"/>
              </w:rPr>
              <w:t>Datum specifikace služeb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622EEFE8" w14:textId="77777777" w:rsidR="00A11D1F" w:rsidRPr="00C96B53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3DB68D38" w14:textId="0FEC31B3" w:rsidR="00A11D1F" w:rsidRPr="00C96B53" w:rsidRDefault="00040CEA" w:rsidP="00A11D1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lang w:val="cs-CZ"/>
              </w:rPr>
            </w:pPr>
            <w:r w:rsidRPr="00C96B53">
              <w:rPr>
                <w:bCs/>
                <w:color w:val="auto"/>
                <w:lang w:val="cs-CZ"/>
              </w:rPr>
              <w:t>09</w:t>
            </w:r>
            <w:r w:rsidR="00EF4FAE" w:rsidRPr="00C96B53">
              <w:rPr>
                <w:bCs/>
                <w:color w:val="auto"/>
                <w:lang w:val="cs-CZ"/>
              </w:rPr>
              <w:t>.</w:t>
            </w:r>
            <w:r w:rsidRPr="00C96B53">
              <w:rPr>
                <w:bCs/>
                <w:color w:val="auto"/>
                <w:lang w:val="cs-CZ"/>
              </w:rPr>
              <w:t>12</w:t>
            </w:r>
            <w:r w:rsidR="00642ACF" w:rsidRPr="00C96B53">
              <w:rPr>
                <w:bCs/>
                <w:color w:val="auto"/>
                <w:lang w:val="cs-CZ"/>
              </w:rPr>
              <w:t>.2020</w:t>
            </w:r>
          </w:p>
        </w:tc>
      </w:tr>
    </w:tbl>
    <w:p w14:paraId="05DD5E37" w14:textId="77777777" w:rsidR="00A11D1F" w:rsidRPr="000A118B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A11D1F" w:rsidRPr="000A118B" w14:paraId="330DBE32" w14:textId="77777777" w:rsidTr="00A1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1874253F" w14:textId="77777777" w:rsidR="00A11D1F" w:rsidRPr="000A118B" w:rsidRDefault="00A11D1F" w:rsidP="00A11D1F">
            <w:pPr>
              <w:jc w:val="left"/>
              <w:rPr>
                <w:lang w:val="cs-CZ"/>
              </w:rPr>
            </w:pPr>
            <w:r w:rsidRPr="000A118B">
              <w:rPr>
                <w:bCs/>
                <w:lang w:val="cs-CZ"/>
              </w:rPr>
              <w:t>Minimální doba poskytování služby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3AC59D61" w14:textId="77777777" w:rsidR="00A11D1F" w:rsidRPr="000A118B" w:rsidRDefault="00A11D1F" w:rsidP="00A11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4A33749E" w14:textId="079C1799" w:rsidR="00A11D1F" w:rsidRPr="00C96B53" w:rsidRDefault="001A6733" w:rsidP="00683E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cs-CZ"/>
              </w:rPr>
            </w:pPr>
            <w:r w:rsidRPr="00C96B53">
              <w:rPr>
                <w:rFonts w:cs="Arial"/>
                <w:color w:val="auto"/>
                <w:lang w:val="cs-CZ"/>
              </w:rPr>
              <w:t>od</w:t>
            </w:r>
            <w:r w:rsidR="00004A7F" w:rsidRPr="00C96B53">
              <w:rPr>
                <w:rFonts w:cs="Arial"/>
                <w:color w:val="auto"/>
                <w:lang w:val="cs-CZ"/>
              </w:rPr>
              <w:t>e</w:t>
            </w:r>
            <w:r w:rsidRPr="00C96B53">
              <w:rPr>
                <w:rFonts w:cs="Arial"/>
                <w:color w:val="auto"/>
                <w:lang w:val="cs-CZ"/>
              </w:rPr>
              <w:t xml:space="preserve"> </w:t>
            </w:r>
            <w:r w:rsidR="00004A7F" w:rsidRPr="00C96B53">
              <w:rPr>
                <w:rFonts w:cs="Arial"/>
                <w:color w:val="auto"/>
                <w:lang w:val="cs-CZ"/>
              </w:rPr>
              <w:t>dne účinnosti této smlouvy</w:t>
            </w:r>
            <w:r w:rsidRPr="00C96B53">
              <w:rPr>
                <w:rFonts w:cs="Arial"/>
                <w:color w:val="auto"/>
                <w:lang w:val="cs-CZ"/>
              </w:rPr>
              <w:t xml:space="preserve"> </w:t>
            </w:r>
            <w:r w:rsidR="002A2A67" w:rsidRPr="00C96B53">
              <w:rPr>
                <w:rFonts w:cs="Arial"/>
                <w:color w:val="auto"/>
                <w:lang w:val="cs-CZ"/>
              </w:rPr>
              <w:t xml:space="preserve">(zveřejněním v registru smluv) </w:t>
            </w:r>
            <w:r w:rsidRPr="00C96B53">
              <w:rPr>
                <w:rFonts w:cs="Arial"/>
                <w:color w:val="auto"/>
                <w:lang w:val="cs-CZ"/>
              </w:rPr>
              <w:t>do 31.12.2021</w:t>
            </w:r>
            <w:r w:rsidR="00004A7F" w:rsidRPr="00C96B53">
              <w:rPr>
                <w:rFonts w:cs="Arial"/>
                <w:color w:val="auto"/>
                <w:lang w:val="cs-CZ"/>
              </w:rPr>
              <w:t xml:space="preserve"> nebo do ukončení Smlouvy o dodávce, jak je tato definována níže – rozhodující je, která skutečnost nastane dříve</w:t>
            </w:r>
          </w:p>
        </w:tc>
      </w:tr>
    </w:tbl>
    <w:p w14:paraId="3146541D" w14:textId="58E4AA28" w:rsidR="00A11D1F" w:rsidRPr="00C96B53" w:rsidRDefault="00A11D1F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00674B" w:rsidRPr="00625FB7" w14:paraId="081425DF" w14:textId="77777777" w:rsidTr="000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735CDBAF" w14:textId="336A5387" w:rsidR="0000674B" w:rsidRPr="000A118B" w:rsidRDefault="00EF2538" w:rsidP="000073D5">
            <w:pPr>
              <w:jc w:val="left"/>
              <w:rPr>
                <w:lang w:val="cs-CZ"/>
              </w:rPr>
            </w:pPr>
            <w:r w:rsidRPr="000A118B">
              <w:rPr>
                <w:bCs/>
                <w:lang w:val="cs-CZ"/>
              </w:rPr>
              <w:t>Poplatky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4C64CCF9" w14:textId="77777777" w:rsidR="0000674B" w:rsidRPr="000A118B" w:rsidRDefault="0000674B" w:rsidP="00007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521844CC" w14:textId="55554596" w:rsidR="0000674B" w:rsidRPr="00C96B53" w:rsidRDefault="0000674B" w:rsidP="000073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lang w:val="cs-CZ"/>
              </w:rPr>
            </w:pPr>
            <w:r w:rsidRPr="00C96B53">
              <w:rPr>
                <w:bCs/>
                <w:color w:val="auto"/>
                <w:lang w:val="cs-CZ"/>
              </w:rPr>
              <w:t>6</w:t>
            </w:r>
            <w:r w:rsidRPr="00C96B53">
              <w:rPr>
                <w:bCs/>
                <w:color w:val="auto"/>
              </w:rPr>
              <w:t xml:space="preserve">5 270 </w:t>
            </w:r>
            <w:proofErr w:type="spellStart"/>
            <w:r w:rsidRPr="00C96B53">
              <w:rPr>
                <w:bCs/>
                <w:color w:val="auto"/>
              </w:rPr>
              <w:t>Kč</w:t>
            </w:r>
            <w:proofErr w:type="spellEnd"/>
            <w:r w:rsidRPr="00C96B53">
              <w:rPr>
                <w:bCs/>
                <w:color w:val="auto"/>
              </w:rPr>
              <w:t xml:space="preserve"> </w:t>
            </w:r>
            <w:r w:rsidR="00EF2538" w:rsidRPr="00C96B53">
              <w:rPr>
                <w:bCs/>
                <w:color w:val="auto"/>
              </w:rPr>
              <w:t xml:space="preserve">bez DPH </w:t>
            </w:r>
            <w:proofErr w:type="spellStart"/>
            <w:r w:rsidRPr="00C96B53">
              <w:rPr>
                <w:bCs/>
                <w:color w:val="auto"/>
              </w:rPr>
              <w:t>měsíčně</w:t>
            </w:r>
            <w:proofErr w:type="spellEnd"/>
            <w:r w:rsidRPr="00C96B53">
              <w:rPr>
                <w:bCs/>
                <w:color w:val="auto"/>
              </w:rPr>
              <w:t xml:space="preserve">, </w:t>
            </w:r>
            <w:proofErr w:type="spellStart"/>
            <w:r w:rsidRPr="00C96B53">
              <w:rPr>
                <w:bCs/>
                <w:color w:val="auto"/>
              </w:rPr>
              <w:t>maximálně</w:t>
            </w:r>
            <w:proofErr w:type="spellEnd"/>
            <w:r w:rsidRPr="00C96B53">
              <w:rPr>
                <w:bCs/>
                <w:color w:val="auto"/>
              </w:rPr>
              <w:t xml:space="preserve"> </w:t>
            </w:r>
            <w:proofErr w:type="spellStart"/>
            <w:r w:rsidRPr="00C96B53">
              <w:rPr>
                <w:bCs/>
                <w:color w:val="auto"/>
              </w:rPr>
              <w:t>však</w:t>
            </w:r>
            <w:proofErr w:type="spellEnd"/>
            <w:r w:rsidRPr="00C96B53">
              <w:rPr>
                <w:bCs/>
                <w:color w:val="auto"/>
              </w:rPr>
              <w:t xml:space="preserve"> 1 </w:t>
            </w:r>
            <w:r w:rsidR="00EF2538" w:rsidRPr="00C96B53">
              <w:rPr>
                <w:bCs/>
                <w:color w:val="auto"/>
              </w:rPr>
              <w:t>9</w:t>
            </w:r>
            <w:r w:rsidRPr="00C96B53">
              <w:rPr>
                <w:bCs/>
                <w:color w:val="auto"/>
              </w:rPr>
              <w:t xml:space="preserve">34 730 </w:t>
            </w:r>
            <w:proofErr w:type="spellStart"/>
            <w:r w:rsidRPr="00C96B53">
              <w:rPr>
                <w:bCs/>
                <w:color w:val="auto"/>
              </w:rPr>
              <w:t>Kč</w:t>
            </w:r>
            <w:proofErr w:type="spellEnd"/>
            <w:r w:rsidR="00EF2538" w:rsidRPr="00C96B53">
              <w:rPr>
                <w:bCs/>
                <w:color w:val="auto"/>
              </w:rPr>
              <w:t xml:space="preserve"> bez DPH za </w:t>
            </w:r>
            <w:proofErr w:type="spellStart"/>
            <w:r w:rsidR="00EF2538" w:rsidRPr="00C96B53">
              <w:rPr>
                <w:bCs/>
                <w:color w:val="auto"/>
              </w:rPr>
              <w:t>celou</w:t>
            </w:r>
            <w:proofErr w:type="spellEnd"/>
            <w:r w:rsidR="00EF2538" w:rsidRPr="00C96B53">
              <w:rPr>
                <w:bCs/>
                <w:color w:val="auto"/>
              </w:rPr>
              <w:t xml:space="preserve"> </w:t>
            </w:r>
            <w:proofErr w:type="spellStart"/>
            <w:r w:rsidR="00EF2538" w:rsidRPr="00C96B53">
              <w:rPr>
                <w:bCs/>
                <w:color w:val="auto"/>
              </w:rPr>
              <w:t>dobu</w:t>
            </w:r>
            <w:proofErr w:type="spellEnd"/>
            <w:r w:rsidR="00EF2538" w:rsidRPr="00C96B53">
              <w:rPr>
                <w:bCs/>
                <w:color w:val="auto"/>
              </w:rPr>
              <w:t xml:space="preserve"> </w:t>
            </w:r>
            <w:proofErr w:type="spellStart"/>
            <w:r w:rsidR="00EF2538" w:rsidRPr="00C96B53">
              <w:rPr>
                <w:bCs/>
                <w:color w:val="auto"/>
              </w:rPr>
              <w:t>trvání</w:t>
            </w:r>
            <w:proofErr w:type="spellEnd"/>
            <w:r w:rsidR="00EF2538" w:rsidRPr="00C96B53">
              <w:rPr>
                <w:bCs/>
                <w:color w:val="auto"/>
              </w:rPr>
              <w:t xml:space="preserve"> </w:t>
            </w:r>
            <w:proofErr w:type="spellStart"/>
            <w:r w:rsidR="00EF2538" w:rsidRPr="00C96B53">
              <w:rPr>
                <w:bCs/>
                <w:color w:val="auto"/>
              </w:rPr>
              <w:t>smlouvy</w:t>
            </w:r>
            <w:proofErr w:type="spellEnd"/>
          </w:p>
        </w:tc>
      </w:tr>
    </w:tbl>
    <w:p w14:paraId="2EA35671" w14:textId="77777777" w:rsidR="0000674B" w:rsidRPr="00C96B53" w:rsidRDefault="0000674B" w:rsidP="00A11D1F">
      <w:pPr>
        <w:rPr>
          <w:sz w:val="16"/>
          <w:szCs w:val="16"/>
          <w:lang w:val="cs-CZ"/>
        </w:rPr>
      </w:pPr>
    </w:p>
    <w:tbl>
      <w:tblPr>
        <w:tblStyle w:val="ProactStandar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E77417" w:rsidRPr="00625FB7" w14:paraId="3C2F791A" w14:textId="77777777" w:rsidTr="00E77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45A107B1" w14:textId="50930953" w:rsidR="00E77417" w:rsidRPr="00625FB7" w:rsidRDefault="00E77417" w:rsidP="00E77417">
            <w:pPr>
              <w:jc w:val="left"/>
              <w:rPr>
                <w:lang w:val="cs-CZ"/>
              </w:rPr>
            </w:pPr>
            <w:r>
              <w:rPr>
                <w:bCs/>
                <w:lang w:val="cs-CZ"/>
              </w:rPr>
              <w:t>Části smlouvy vyloučené ze zveřejnění, tj. podléhající označení důvěrné/obchodní tajemství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auto"/>
          </w:tcPr>
          <w:p w14:paraId="4DB0FC4C" w14:textId="77777777" w:rsidR="00E77417" w:rsidRPr="00625FB7" w:rsidRDefault="00E77417" w:rsidP="00E77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5193" w:type="dxa"/>
            <w:shd w:val="clear" w:color="auto" w:fill="auto"/>
          </w:tcPr>
          <w:p w14:paraId="19CBD823" w14:textId="1F604E01" w:rsidR="00782ABC" w:rsidRPr="00C96B53" w:rsidRDefault="002A1093" w:rsidP="00CE16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cs-CZ"/>
              </w:rPr>
            </w:pPr>
            <w:proofErr w:type="spellStart"/>
            <w:r w:rsidRPr="00C96B53">
              <w:rPr>
                <w:rFonts w:cs="Arial"/>
                <w:color w:val="auto"/>
                <w:lang w:val="cs-CZ"/>
              </w:rPr>
              <w:t>Proact</w:t>
            </w:r>
            <w:proofErr w:type="spellEnd"/>
            <w:r w:rsidRPr="00C96B53">
              <w:rPr>
                <w:rFonts w:cs="Arial"/>
                <w:color w:val="auto"/>
                <w:lang w:val="cs-CZ"/>
              </w:rPr>
              <w:t xml:space="preserve"> v souladu s § 504 zákona č. 89/2012 Sb., občanský zákoník, v </w:t>
            </w:r>
            <w:proofErr w:type="spellStart"/>
            <w:r w:rsidRPr="00C96B53">
              <w:rPr>
                <w:rFonts w:cs="Arial"/>
                <w:color w:val="auto"/>
                <w:lang w:val="cs-CZ"/>
              </w:rPr>
              <w:t>z.p.p</w:t>
            </w:r>
            <w:proofErr w:type="spellEnd"/>
            <w:r w:rsidRPr="00C96B53">
              <w:rPr>
                <w:rFonts w:cs="Arial"/>
                <w:color w:val="auto"/>
                <w:lang w:val="cs-CZ"/>
              </w:rPr>
              <w:t xml:space="preserve">. označuje </w:t>
            </w:r>
            <w:r w:rsidR="00CE1610" w:rsidRPr="00C96B53">
              <w:rPr>
                <w:rFonts w:cs="Arial"/>
                <w:color w:val="auto"/>
                <w:lang w:val="cs-CZ"/>
              </w:rPr>
              <w:t>o</w:t>
            </w:r>
            <w:r w:rsidR="00E77417" w:rsidRPr="00C96B53">
              <w:rPr>
                <w:rFonts w:cs="Arial"/>
                <w:color w:val="auto"/>
                <w:lang w:val="cs-CZ"/>
              </w:rPr>
              <w:t xml:space="preserve">dst. </w:t>
            </w:r>
            <w:r w:rsidR="00EF2538" w:rsidRPr="00C96B53">
              <w:rPr>
                <w:rFonts w:cs="Arial"/>
                <w:color w:val="auto"/>
                <w:lang w:val="cs-CZ"/>
              </w:rPr>
              <w:t>2</w:t>
            </w:r>
            <w:r w:rsidR="00E77417" w:rsidRPr="00C96B53">
              <w:rPr>
                <w:rFonts w:cs="Arial"/>
                <w:color w:val="auto"/>
                <w:lang w:val="cs-CZ"/>
              </w:rPr>
              <w:t xml:space="preserve">.1 </w:t>
            </w:r>
            <w:r w:rsidR="001523DA" w:rsidRPr="00C96B53">
              <w:rPr>
                <w:rFonts w:cs="Arial"/>
                <w:color w:val="auto"/>
                <w:lang w:val="cs-CZ"/>
              </w:rPr>
              <w:t xml:space="preserve">až 4.1 </w:t>
            </w:r>
            <w:r w:rsidR="00E77417" w:rsidRPr="00C96B53">
              <w:rPr>
                <w:rFonts w:cs="Arial"/>
                <w:color w:val="auto"/>
                <w:lang w:val="cs-CZ"/>
              </w:rPr>
              <w:t>této smlouvy</w:t>
            </w:r>
            <w:r w:rsidR="001523DA" w:rsidRPr="00C96B53">
              <w:rPr>
                <w:rFonts w:cs="Arial"/>
                <w:color w:val="auto"/>
                <w:lang w:val="cs-CZ"/>
              </w:rPr>
              <w:t xml:space="preserve"> a Přílohy 1 a 2 </w:t>
            </w:r>
            <w:r w:rsidR="00CE1610" w:rsidRPr="00C96B53">
              <w:rPr>
                <w:rFonts w:cs="Arial"/>
                <w:color w:val="auto"/>
                <w:lang w:val="cs-CZ"/>
              </w:rPr>
              <w:t xml:space="preserve">této </w:t>
            </w:r>
            <w:r w:rsidR="001523DA" w:rsidRPr="00C96B53">
              <w:rPr>
                <w:rFonts w:cs="Arial"/>
                <w:color w:val="auto"/>
                <w:lang w:val="cs-CZ"/>
              </w:rPr>
              <w:t>smlouvy</w:t>
            </w:r>
            <w:r w:rsidR="00E77417" w:rsidRPr="00C96B53">
              <w:rPr>
                <w:rFonts w:cs="Arial"/>
                <w:color w:val="auto"/>
                <w:lang w:val="cs-CZ"/>
              </w:rPr>
              <w:t xml:space="preserve"> </w:t>
            </w:r>
          </w:p>
        </w:tc>
      </w:tr>
    </w:tbl>
    <w:p w14:paraId="1EB69B34" w14:textId="5E6CEA23" w:rsidR="00E77417" w:rsidRDefault="00E77417" w:rsidP="00A11D1F">
      <w:pPr>
        <w:rPr>
          <w:lang w:val="cs-CZ"/>
        </w:rPr>
      </w:pPr>
    </w:p>
    <w:p w14:paraId="135F2F2A" w14:textId="77777777" w:rsidR="00E77417" w:rsidRPr="00625FB7" w:rsidRDefault="00E77417" w:rsidP="00A11D1F">
      <w:pPr>
        <w:rPr>
          <w:lang w:val="cs-CZ"/>
        </w:rPr>
      </w:pPr>
    </w:p>
    <w:p w14:paraId="1D38EB9B" w14:textId="59BC81C0" w:rsidR="00A77669" w:rsidRPr="00004A7F" w:rsidRDefault="00A77669" w:rsidP="00A77669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  <w:r w:rsidRPr="00004A7F">
        <w:rPr>
          <w:rFonts w:cs="Arial"/>
          <w:szCs w:val="20"/>
          <w:lang w:val="cs-CZ"/>
        </w:rPr>
        <w:t>Společnost Proact na základě zadávacího řízení s názvem „Modernizace Městského kamerového systému hlavního města Prahy“, provedeném hlavním městem Prahou, uzavřela dne 23.5.2018 s hlavním městem Prahou smlouvu o dodávce a implementaci HW, uveřejněnou v registru smluv pod ID smlouvy 5371483 (dále jen „</w:t>
      </w:r>
      <w:r w:rsidRPr="00004A7F">
        <w:rPr>
          <w:rFonts w:cs="Arial"/>
          <w:b/>
          <w:bCs/>
          <w:szCs w:val="20"/>
          <w:lang w:val="cs-CZ"/>
        </w:rPr>
        <w:t>Smlouva o dodávce</w:t>
      </w:r>
      <w:r w:rsidRPr="00004A7F">
        <w:rPr>
          <w:rFonts w:cs="Arial"/>
          <w:szCs w:val="20"/>
          <w:lang w:val="cs-CZ"/>
        </w:rPr>
        <w:t>“), jejímž předmětem bylo zajištění připojení nových prostor datového centra v Kongresovém centru Praha do sítě Městského kamerového systému, dodávka instalace a konfigurace technologií a integrace do infrastruktury Městského kamerového systému, včetně kompletní propojovací kabeláže, napájecích kabelů a potřebného montážního materiálu a instalace SW systémů pro centrální řízení dále jen „</w:t>
      </w:r>
      <w:r w:rsidRPr="00004A7F">
        <w:rPr>
          <w:rFonts w:cs="Arial"/>
          <w:b/>
          <w:bCs/>
          <w:szCs w:val="20"/>
          <w:lang w:val="cs-CZ"/>
        </w:rPr>
        <w:t>Dodávka</w:t>
      </w:r>
      <w:r w:rsidRPr="00004A7F">
        <w:rPr>
          <w:rFonts w:cs="Arial"/>
          <w:szCs w:val="20"/>
          <w:lang w:val="cs-CZ"/>
        </w:rPr>
        <w:t>“).</w:t>
      </w:r>
    </w:p>
    <w:p w14:paraId="33597B3A" w14:textId="77777777" w:rsidR="00A77669" w:rsidRPr="00004A7F" w:rsidRDefault="00A77669" w:rsidP="00A77669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</w:p>
    <w:p w14:paraId="2FCA964A" w14:textId="644CBD9D" w:rsidR="00A77669" w:rsidRPr="00004A7F" w:rsidRDefault="00A77669" w:rsidP="00A77669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  <w:r w:rsidRPr="00004A7F">
        <w:rPr>
          <w:rFonts w:cs="Arial"/>
          <w:szCs w:val="20"/>
          <w:lang w:val="cs-CZ"/>
        </w:rPr>
        <w:t>Hlavní město Praha na základě Smlouvy o zajištění provozuschopnosti Městského kamerového systému hlavního města Prahy ze dne 30.12.2020</w:t>
      </w:r>
      <w:r w:rsidR="00004A7F" w:rsidRPr="00004A7F">
        <w:rPr>
          <w:rFonts w:cs="Arial"/>
          <w:szCs w:val="20"/>
          <w:lang w:val="cs-CZ"/>
        </w:rPr>
        <w:t>, uveřejněné v registru smluv pod ID smlouvy 14009355,</w:t>
      </w:r>
      <w:r w:rsidRPr="00004A7F">
        <w:rPr>
          <w:rFonts w:cs="Arial"/>
          <w:szCs w:val="20"/>
          <w:lang w:val="cs-CZ"/>
        </w:rPr>
        <w:t xml:space="preserve"> uzavřené se společností Technologie hlavního města Prahy, a.s., se sídlem Dělnická 213/12, 170 00 Praha 7, IČO: 25672541 (dále jen „</w:t>
      </w:r>
      <w:r w:rsidRPr="00004A7F">
        <w:rPr>
          <w:rFonts w:cs="Arial"/>
          <w:b/>
          <w:bCs/>
          <w:szCs w:val="20"/>
          <w:lang w:val="cs-CZ"/>
        </w:rPr>
        <w:t>THMP</w:t>
      </w:r>
      <w:r w:rsidRPr="00004A7F">
        <w:rPr>
          <w:rFonts w:cs="Arial"/>
          <w:szCs w:val="20"/>
          <w:lang w:val="cs-CZ"/>
        </w:rPr>
        <w:t>“), pověřilo THMP správou a servisem Dodávky (dále jen „</w:t>
      </w:r>
      <w:r w:rsidRPr="00004A7F">
        <w:rPr>
          <w:rFonts w:cs="Arial"/>
          <w:b/>
          <w:bCs/>
          <w:szCs w:val="20"/>
          <w:lang w:val="cs-CZ"/>
        </w:rPr>
        <w:t>poskytování správy Dodávky</w:t>
      </w:r>
      <w:r w:rsidRPr="00004A7F">
        <w:rPr>
          <w:rFonts w:cs="Arial"/>
          <w:szCs w:val="20"/>
          <w:lang w:val="cs-CZ"/>
        </w:rPr>
        <w:t>“).</w:t>
      </w:r>
    </w:p>
    <w:p w14:paraId="6F1310D7" w14:textId="4979FC05" w:rsidR="00004A7F" w:rsidRPr="00004A7F" w:rsidRDefault="00004A7F" w:rsidP="00A77669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</w:p>
    <w:p w14:paraId="2F5C0AD1" w14:textId="76CAC603" w:rsidR="00683E9D" w:rsidRDefault="00004A7F" w:rsidP="00004A7F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  <w:r w:rsidRPr="00004A7F">
        <w:rPr>
          <w:rFonts w:cs="Arial"/>
          <w:szCs w:val="20"/>
          <w:lang w:val="cs-CZ"/>
        </w:rPr>
        <w:t>Zákazník se na základě Smlouvy o poskytování poddodavatelských služeb pro zajištění provozuschopnosti Městského kamerového systému hlavního města Prahy ze dne 31.12.2020, zveřejněné v registru sm</w:t>
      </w:r>
      <w:r w:rsidR="000E247D">
        <w:rPr>
          <w:rFonts w:cs="Arial"/>
          <w:szCs w:val="20"/>
          <w:lang w:val="cs-CZ"/>
        </w:rPr>
        <w:t>lu</w:t>
      </w:r>
      <w:r w:rsidRPr="00004A7F">
        <w:rPr>
          <w:rFonts w:cs="Arial"/>
          <w:szCs w:val="20"/>
          <w:lang w:val="cs-CZ"/>
        </w:rPr>
        <w:t xml:space="preserve">v pod ID smlouvy 14022043, uzavřené s THMP stal poddodavatelem THMP ve vztahu k poskytování správy Dodávky. K výkonu svojí činnosti poskytování správy Dodávky pro THMP má </w:t>
      </w:r>
      <w:r w:rsidR="000E247D">
        <w:rPr>
          <w:rFonts w:cs="Arial"/>
          <w:szCs w:val="20"/>
          <w:lang w:val="cs-CZ"/>
        </w:rPr>
        <w:t>Zákazník</w:t>
      </w:r>
      <w:r w:rsidRPr="00004A7F">
        <w:rPr>
          <w:rFonts w:cs="Arial"/>
          <w:szCs w:val="20"/>
          <w:lang w:val="cs-CZ"/>
        </w:rPr>
        <w:t xml:space="preserve"> zájem zajistit si u </w:t>
      </w:r>
      <w:r w:rsidR="000E247D">
        <w:rPr>
          <w:rFonts w:cs="Arial"/>
          <w:szCs w:val="20"/>
          <w:lang w:val="cs-CZ"/>
        </w:rPr>
        <w:t>společnosti Proact</w:t>
      </w:r>
      <w:r w:rsidRPr="00004A7F">
        <w:rPr>
          <w:rFonts w:cs="Arial"/>
          <w:szCs w:val="20"/>
          <w:lang w:val="cs-CZ"/>
        </w:rPr>
        <w:t>, jakožto dodavatele Dodávky hlavnímu městu Praze, jeho odborné znalosti a zkušenosti ve vztahu k Dodávce a dalšímu HW, a dále uvedené servisní služby.</w:t>
      </w:r>
      <w:r w:rsidR="00683E9D">
        <w:rPr>
          <w:rFonts w:cs="Arial"/>
          <w:szCs w:val="20"/>
          <w:lang w:val="cs-CZ"/>
        </w:rPr>
        <w:t xml:space="preserve"> </w:t>
      </w:r>
    </w:p>
    <w:p w14:paraId="1E0D4E9B" w14:textId="77777777" w:rsidR="00683E9D" w:rsidRDefault="00683E9D" w:rsidP="00004A7F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</w:p>
    <w:p w14:paraId="67C625A7" w14:textId="4CC8AECA" w:rsidR="00004A7F" w:rsidRPr="00004A7F" w:rsidRDefault="00683E9D" w:rsidP="00004A7F">
      <w:pPr>
        <w:pStyle w:val="LegalList1"/>
        <w:numPr>
          <w:ilvl w:val="0"/>
          <w:numId w:val="0"/>
        </w:numPr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Smluvní strany prohlašují, že cílem této smlouvy je rozšíření služeb, které společnost Proact poskytuje ve vztahu k Dodávce, a zároveň berou na vědomí, že pro Zákazníka má tato smlouva ekonomický smysl pouze po dobu, dokud trvá Smlouva o dodávce a společnost Proact poskytuje služby hlavnímu městu Praze ve vztahu k Dodávce.</w:t>
      </w:r>
    </w:p>
    <w:p w14:paraId="1B8C6A8D" w14:textId="77777777" w:rsidR="00A77669" w:rsidRPr="00004A7F" w:rsidRDefault="00A77669" w:rsidP="00004A7F">
      <w:pPr>
        <w:pStyle w:val="LegalList1"/>
        <w:numPr>
          <w:ilvl w:val="0"/>
          <w:numId w:val="0"/>
        </w:numPr>
        <w:rPr>
          <w:lang w:val="cs-CZ"/>
        </w:rPr>
      </w:pPr>
    </w:p>
    <w:p w14:paraId="3C0BE936" w14:textId="529A5AD2" w:rsidR="00642ACF" w:rsidRPr="00625FB7" w:rsidRDefault="00D27507" w:rsidP="000945CB">
      <w:pPr>
        <w:pStyle w:val="LegalListTitle"/>
        <w:numPr>
          <w:ilvl w:val="0"/>
          <w:numId w:val="0"/>
        </w:numPr>
        <w:tabs>
          <w:tab w:val="left" w:pos="708"/>
        </w:tabs>
        <w:spacing w:line="192" w:lineRule="auto"/>
        <w:jc w:val="both"/>
        <w:rPr>
          <w:b w:val="0"/>
          <w:lang w:val="cs-CZ"/>
        </w:rPr>
      </w:pPr>
      <w:r w:rsidRPr="00625FB7">
        <w:rPr>
          <w:b w:val="0"/>
          <w:lang w:val="cs-CZ"/>
        </w:rPr>
        <w:t>Společnost Proact bude zákazníkovi poskytovat služby popsané v tomto dokumentu v souladu s aktuální verzí Standardních obchodních podmínek společnosti Proact k datu této specifikace služeb</w:t>
      </w:r>
      <w:r w:rsidR="000E247D">
        <w:rPr>
          <w:b w:val="0"/>
          <w:lang w:val="cs-CZ"/>
        </w:rPr>
        <w:t>,</w:t>
      </w:r>
      <w:r w:rsidRPr="00625FB7">
        <w:rPr>
          <w:b w:val="0"/>
          <w:lang w:val="cs-CZ"/>
        </w:rPr>
        <w:t xml:space="preserve"> jak je v plném znění uvedeno na adrese </w:t>
      </w:r>
      <w:hyperlink r:id="rId11" w:history="1">
        <w:r w:rsidRPr="00625FB7">
          <w:rPr>
            <w:rStyle w:val="Hypertextovodkaz"/>
            <w:b w:val="0"/>
            <w:lang w:val="cs-CZ"/>
          </w:rPr>
          <w:t>http://www.proact.eu/terms</w:t>
        </w:r>
      </w:hyperlink>
      <w:r w:rsidRPr="00625FB7">
        <w:rPr>
          <w:b w:val="0"/>
          <w:lang w:val="cs-CZ"/>
        </w:rPr>
        <w:t>.</w:t>
      </w:r>
    </w:p>
    <w:p w14:paraId="028CD175" w14:textId="57BEDEE5" w:rsidR="00642ACF" w:rsidRPr="00625FB7" w:rsidRDefault="00642ACF" w:rsidP="000945CB">
      <w:pPr>
        <w:pStyle w:val="LegalListTitle"/>
        <w:numPr>
          <w:ilvl w:val="0"/>
          <w:numId w:val="0"/>
        </w:numPr>
        <w:tabs>
          <w:tab w:val="left" w:pos="708"/>
        </w:tabs>
        <w:spacing w:line="192" w:lineRule="auto"/>
        <w:jc w:val="both"/>
        <w:rPr>
          <w:b w:val="0"/>
          <w:lang w:val="cs-CZ"/>
        </w:rPr>
      </w:pPr>
    </w:p>
    <w:p w14:paraId="2D5588EA" w14:textId="58CB190C" w:rsidR="000945CB" w:rsidRPr="00625FB7" w:rsidRDefault="00D27507" w:rsidP="000945CB">
      <w:pPr>
        <w:pStyle w:val="LegalListTitle"/>
        <w:numPr>
          <w:ilvl w:val="0"/>
          <w:numId w:val="0"/>
        </w:numPr>
        <w:tabs>
          <w:tab w:val="left" w:pos="708"/>
        </w:tabs>
        <w:spacing w:line="192" w:lineRule="auto"/>
        <w:jc w:val="both"/>
        <w:rPr>
          <w:b w:val="0"/>
          <w:lang w:val="cs-CZ"/>
        </w:rPr>
      </w:pPr>
      <w:r w:rsidRPr="00625FB7">
        <w:rPr>
          <w:b w:val="0"/>
          <w:lang w:val="cs-CZ"/>
        </w:rPr>
        <w:t xml:space="preserve">Pojmy definované ve Standardních obchodních podmínkách společnosti Proact budou mít v této specifikaci služeb stejný význam. </w:t>
      </w:r>
      <w:r w:rsidR="000945CB" w:rsidRPr="00625FB7">
        <w:rPr>
          <w:b w:val="0"/>
          <w:lang w:val="cs-CZ"/>
        </w:rPr>
        <w:t xml:space="preserve">Aby se zamezilo pochybnostem, na tuto specifikaci služeb se nevztahují žádné jiné pojmy dohodnuté mezi stranami nebo uvedené v nákupní objednávce zákazníka. </w:t>
      </w:r>
    </w:p>
    <w:p w14:paraId="45723F4A" w14:textId="77777777" w:rsidR="009E0327" w:rsidRPr="00625FB7" w:rsidRDefault="009E0327" w:rsidP="009E0327">
      <w:pPr>
        <w:pStyle w:val="LegalListTitle"/>
        <w:numPr>
          <w:ilvl w:val="0"/>
          <w:numId w:val="0"/>
        </w:numPr>
        <w:rPr>
          <w:lang w:val="cs-CZ"/>
        </w:rPr>
      </w:pPr>
    </w:p>
    <w:p w14:paraId="4AF2E242" w14:textId="77777777" w:rsidR="009E0327" w:rsidRPr="00625FB7" w:rsidRDefault="009E0327" w:rsidP="009E0327">
      <w:pPr>
        <w:pStyle w:val="LegalListTitle"/>
        <w:numPr>
          <w:ilvl w:val="0"/>
          <w:numId w:val="0"/>
        </w:numPr>
        <w:tabs>
          <w:tab w:val="left" w:pos="708"/>
        </w:tabs>
        <w:spacing w:line="192" w:lineRule="auto"/>
        <w:jc w:val="both"/>
        <w:rPr>
          <w:b w:val="0"/>
          <w:lang w:val="cs-CZ"/>
        </w:rPr>
      </w:pPr>
      <w:r w:rsidRPr="00625FB7">
        <w:rPr>
          <w:b w:val="0"/>
          <w:lang w:val="cs-CZ"/>
        </w:rPr>
        <w:t>Pro účely zákona na ochranu osobních údajů je zákazník správcem osobních údajů a společnost Proact je zpracovatelem osobních údajů. Příloha A stanoví konkrétní informace o zpracování dle požadavků článku 28 nařízení GDPR.</w:t>
      </w:r>
    </w:p>
    <w:p w14:paraId="62DED8CA" w14:textId="77777777" w:rsidR="009E0327" w:rsidRPr="00625FB7" w:rsidRDefault="009E0327" w:rsidP="009E0327">
      <w:pPr>
        <w:rPr>
          <w:lang w:val="cs-CZ"/>
        </w:rPr>
      </w:pPr>
    </w:p>
    <w:p w14:paraId="1A2F9CEB" w14:textId="1210A408" w:rsidR="009E0327" w:rsidRPr="00625FB7" w:rsidRDefault="009E0327" w:rsidP="009E0327">
      <w:pPr>
        <w:pStyle w:val="LegalList1"/>
        <w:numPr>
          <w:ilvl w:val="0"/>
          <w:numId w:val="0"/>
        </w:numPr>
        <w:tabs>
          <w:tab w:val="left" w:pos="708"/>
        </w:tabs>
        <w:spacing w:line="192" w:lineRule="auto"/>
        <w:ind w:left="851" w:hanging="851"/>
        <w:rPr>
          <w:b/>
          <w:lang w:val="cs-CZ"/>
        </w:rPr>
      </w:pPr>
      <w:r w:rsidRPr="00625FB7">
        <w:rPr>
          <w:lang w:val="cs-CZ"/>
        </w:rPr>
        <w:t>Zákazník stvrzuje, že informace uvedené v jsou správné.</w:t>
      </w:r>
    </w:p>
    <w:p w14:paraId="2FA3AD8D" w14:textId="77777777" w:rsidR="009E0327" w:rsidRPr="00625FB7" w:rsidRDefault="009E0327" w:rsidP="009E0327">
      <w:pPr>
        <w:rPr>
          <w:lang w:val="cs-CZ"/>
        </w:rPr>
      </w:pPr>
    </w:p>
    <w:p w14:paraId="1F8303D7" w14:textId="77777777" w:rsidR="00D27507" w:rsidRPr="00A66B26" w:rsidRDefault="00D27507" w:rsidP="00A66B26">
      <w:pPr>
        <w:rPr>
          <w:b/>
          <w:vanish/>
          <w:lang w:val="cs-CZ"/>
        </w:rPr>
      </w:pPr>
    </w:p>
    <w:p w14:paraId="003717CA" w14:textId="77777777" w:rsidR="00D27507" w:rsidRPr="00625FB7" w:rsidRDefault="00D27507" w:rsidP="00D27507">
      <w:pPr>
        <w:rPr>
          <w:b/>
          <w:lang w:val="cs-CZ"/>
        </w:rPr>
      </w:pPr>
      <w:r w:rsidRPr="00625FB7">
        <w:rPr>
          <w:b/>
          <w:bCs/>
          <w:lang w:val="cs-CZ"/>
        </w:rPr>
        <w:t>Podepsáno jménem smluvních stran:</w:t>
      </w:r>
    </w:p>
    <w:p w14:paraId="5C985B33" w14:textId="77777777" w:rsidR="00D27507" w:rsidRPr="00625FB7" w:rsidRDefault="00D27507" w:rsidP="00D27507">
      <w:pPr>
        <w:rPr>
          <w:sz w:val="16"/>
          <w:szCs w:val="16"/>
          <w:lang w:val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"/>
        <w:gridCol w:w="6521"/>
      </w:tblGrid>
      <w:tr w:rsidR="00D27507" w:rsidRPr="00625FB7" w14:paraId="4A50267A" w14:textId="77777777" w:rsidTr="00C275C0">
        <w:trPr>
          <w:trHeight w:val="7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5BEFA3EB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Za zákazníka: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06848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59F0" w14:textId="7BF030F4" w:rsidR="00D27507" w:rsidRPr="00625FB7" w:rsidRDefault="00D27507" w:rsidP="003B3E55">
            <w:pPr>
              <w:pStyle w:val="level1para"/>
              <w:spacing w:line="240" w:lineRule="auto"/>
              <w:ind w:left="176"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lang w:val="cs-CZ"/>
              </w:rPr>
            </w:pPr>
          </w:p>
        </w:tc>
      </w:tr>
      <w:tr w:rsidR="00D27507" w:rsidRPr="00625FB7" w14:paraId="1F381793" w14:textId="77777777" w:rsidTr="00C275C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7FE0EB6F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Jméno: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0EB6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308" w14:textId="3CD9502A" w:rsidR="00D27507" w:rsidRPr="00625FB7" w:rsidRDefault="00040CEA" w:rsidP="003B3E55">
            <w:pPr>
              <w:pStyle w:val="level1para"/>
              <w:spacing w:line="240" w:lineRule="auto"/>
              <w:ind w:left="176" w:firstLine="0"/>
              <w:jc w:val="left"/>
              <w:rPr>
                <w:rFonts w:ascii="Arial" w:hAnsi="Arial" w:cs="Arial"/>
                <w:color w:val="000000" w:themeColor="text1"/>
                <w:sz w:val="20"/>
                <w:lang w:val="cs-CZ"/>
              </w:rPr>
            </w:pPr>
            <w:r w:rsidRPr="00625FB7">
              <w:rPr>
                <w:rFonts w:ascii="Arial" w:hAnsi="Arial" w:cs="Arial"/>
                <w:color w:val="000000" w:themeColor="text1"/>
                <w:sz w:val="20"/>
                <w:lang w:val="cs-CZ"/>
              </w:rPr>
              <w:t>Michal Fišer, MBA</w:t>
            </w:r>
          </w:p>
        </w:tc>
      </w:tr>
      <w:tr w:rsidR="00D27507" w:rsidRPr="00625FB7" w14:paraId="3D2C13E4" w14:textId="77777777" w:rsidTr="00C275C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45ED28AF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Funkce: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EA9F3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A18" w14:textId="5C01CDD2" w:rsidR="00D27507" w:rsidRPr="00625FB7" w:rsidRDefault="00040CEA" w:rsidP="003B3E55">
            <w:pPr>
              <w:pStyle w:val="B2netBodyText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625FB7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 xml:space="preserve">   Předseda představenstva</w:t>
            </w:r>
          </w:p>
        </w:tc>
      </w:tr>
      <w:tr w:rsidR="00D27507" w:rsidRPr="00625FB7" w14:paraId="5201F390" w14:textId="77777777" w:rsidTr="00C275C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5F03DC01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Datum: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C0BD3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1FC" w14:textId="056A271C" w:rsidR="00D27507" w:rsidRPr="00625FB7" w:rsidRDefault="00D27507" w:rsidP="003B3E55">
            <w:pPr>
              <w:pStyle w:val="level1para"/>
              <w:spacing w:line="240" w:lineRule="auto"/>
              <w:ind w:left="221" w:firstLine="0"/>
              <w:jc w:val="left"/>
              <w:rPr>
                <w:rFonts w:ascii="Arial" w:hAnsi="Arial" w:cs="Arial"/>
                <w:bCs/>
                <w:color w:val="000000" w:themeColor="text1"/>
                <w:sz w:val="20"/>
                <w:lang w:val="cs-CZ"/>
              </w:rPr>
            </w:pPr>
          </w:p>
        </w:tc>
      </w:tr>
      <w:tr w:rsidR="002F145D" w:rsidRPr="00625FB7" w14:paraId="2E646BF0" w14:textId="77777777" w:rsidTr="00A66B26">
        <w:trPr>
          <w:trHeight w:val="8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62D8259B" w14:textId="77777777" w:rsidR="002F145D" w:rsidRPr="002F145D" w:rsidRDefault="002F145D" w:rsidP="002F145D">
            <w:pPr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Za zákazníka: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27902B" w14:textId="77777777" w:rsidR="002F145D" w:rsidRPr="00625FB7" w:rsidRDefault="002F145D" w:rsidP="002F145D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7879" w14:textId="77777777" w:rsidR="002F145D" w:rsidRPr="002F145D" w:rsidRDefault="002F145D" w:rsidP="002F145D">
            <w:pPr>
              <w:pStyle w:val="level1para"/>
              <w:spacing w:line="240" w:lineRule="auto"/>
              <w:ind w:left="221" w:firstLine="0"/>
              <w:jc w:val="left"/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  <w:lang w:val="cs-CZ"/>
              </w:rPr>
            </w:pPr>
          </w:p>
        </w:tc>
      </w:tr>
      <w:tr w:rsidR="002F145D" w:rsidRPr="00625FB7" w14:paraId="31287BF1" w14:textId="77777777" w:rsidTr="002F145D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5D8D8F95" w14:textId="77777777" w:rsidR="002F145D" w:rsidRPr="002F145D" w:rsidRDefault="002F145D" w:rsidP="002F145D">
            <w:pPr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Jméno: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A2637" w14:textId="77777777" w:rsidR="002F145D" w:rsidRPr="00625FB7" w:rsidRDefault="002F145D" w:rsidP="002F145D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D2B6" w14:textId="7431AF7F" w:rsidR="002F145D" w:rsidRPr="00A66B26" w:rsidRDefault="002F145D" w:rsidP="002F145D">
            <w:pPr>
              <w:pStyle w:val="level1para"/>
              <w:spacing w:line="240" w:lineRule="auto"/>
              <w:ind w:left="221" w:firstLine="0"/>
              <w:jc w:val="left"/>
              <w:rPr>
                <w:rFonts w:ascii="Arial" w:hAnsi="Arial" w:cs="Arial"/>
                <w:bCs/>
                <w:color w:val="000000" w:themeColor="text1"/>
                <w:sz w:val="20"/>
                <w:lang w:val="cs-CZ"/>
              </w:rPr>
            </w:pPr>
            <w:r w:rsidRPr="00A66B26">
              <w:rPr>
                <w:rFonts w:ascii="Arial" w:hAnsi="Arial" w:cs="Arial"/>
                <w:bCs/>
                <w:color w:val="000000" w:themeColor="text1"/>
                <w:sz w:val="20"/>
                <w:lang w:val="cs-CZ"/>
              </w:rPr>
              <w:t>JUDr. Matej Šandor, Ph.D.</w:t>
            </w:r>
          </w:p>
        </w:tc>
      </w:tr>
      <w:tr w:rsidR="002F145D" w:rsidRPr="00625FB7" w14:paraId="6CE12B38" w14:textId="77777777" w:rsidTr="002F145D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79278EA2" w14:textId="77777777" w:rsidR="002F145D" w:rsidRPr="002F145D" w:rsidRDefault="002F145D" w:rsidP="002F145D">
            <w:pPr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Funkce: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7E4FE" w14:textId="77777777" w:rsidR="002F145D" w:rsidRPr="00625FB7" w:rsidRDefault="002F145D" w:rsidP="002F145D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E620" w14:textId="567DCAEF" w:rsidR="002F145D" w:rsidRPr="00A66B26" w:rsidRDefault="002F145D" w:rsidP="00A66B26">
            <w:pPr>
              <w:pStyle w:val="level1para"/>
              <w:spacing w:line="240" w:lineRule="auto"/>
              <w:ind w:left="221" w:hanging="41"/>
              <w:rPr>
                <w:rFonts w:ascii="Arial" w:hAnsi="Arial" w:cs="Arial"/>
                <w:bCs/>
                <w:color w:val="000000" w:themeColor="text1"/>
                <w:sz w:val="20"/>
                <w:lang w:val="cs-CZ"/>
              </w:rPr>
            </w:pPr>
            <w:r w:rsidRPr="00A66B26">
              <w:rPr>
                <w:rFonts w:ascii="Arial" w:hAnsi="Arial" w:cs="Arial"/>
                <w:bCs/>
                <w:color w:val="000000" w:themeColor="text1"/>
                <w:sz w:val="20"/>
                <w:lang w:val="cs-CZ"/>
              </w:rPr>
              <w:t>místopředseda představenstva</w:t>
            </w:r>
          </w:p>
        </w:tc>
      </w:tr>
      <w:tr w:rsidR="002F145D" w:rsidRPr="00625FB7" w14:paraId="1927A96A" w14:textId="77777777" w:rsidTr="002F145D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1543FC22" w14:textId="77777777" w:rsidR="002F145D" w:rsidRPr="002F145D" w:rsidRDefault="002F145D" w:rsidP="002F145D">
            <w:pPr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Datum: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2C5055" w14:textId="77777777" w:rsidR="002F145D" w:rsidRPr="00625FB7" w:rsidRDefault="002F145D" w:rsidP="002F145D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BE9E" w14:textId="32DF1236" w:rsidR="002F145D" w:rsidRPr="002F145D" w:rsidRDefault="002F145D" w:rsidP="002F145D">
            <w:pPr>
              <w:pStyle w:val="level1para"/>
              <w:spacing w:line="240" w:lineRule="auto"/>
              <w:ind w:left="221" w:firstLine="0"/>
              <w:jc w:val="left"/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  <w:lang w:val="cs-CZ"/>
              </w:rPr>
            </w:pPr>
          </w:p>
        </w:tc>
      </w:tr>
    </w:tbl>
    <w:p w14:paraId="2FE9AE42" w14:textId="7271C01E" w:rsidR="00D27507" w:rsidRDefault="00D27507" w:rsidP="00D27507">
      <w:pPr>
        <w:rPr>
          <w:rFonts w:cs="Arial"/>
          <w:b/>
          <w:color w:val="000000" w:themeColor="text1"/>
          <w:sz w:val="16"/>
          <w:szCs w:val="16"/>
          <w:lang w:val="cs-CZ"/>
        </w:rPr>
      </w:pPr>
    </w:p>
    <w:p w14:paraId="10E42F12" w14:textId="1CEE75DF" w:rsidR="002F145D" w:rsidRDefault="002F145D" w:rsidP="00D27507">
      <w:pPr>
        <w:rPr>
          <w:rFonts w:cs="Arial"/>
          <w:b/>
          <w:color w:val="000000" w:themeColor="text1"/>
          <w:sz w:val="16"/>
          <w:szCs w:val="16"/>
          <w:lang w:val="cs-CZ"/>
        </w:rPr>
      </w:pPr>
    </w:p>
    <w:p w14:paraId="032CA590" w14:textId="77777777" w:rsidR="002F145D" w:rsidRPr="00625FB7" w:rsidRDefault="002F145D" w:rsidP="00D27507">
      <w:pPr>
        <w:rPr>
          <w:rFonts w:cs="Arial"/>
          <w:b/>
          <w:color w:val="000000" w:themeColor="text1"/>
          <w:sz w:val="16"/>
          <w:szCs w:val="16"/>
          <w:lang w:val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"/>
        <w:gridCol w:w="6521"/>
      </w:tblGrid>
      <w:tr w:rsidR="00D27507" w:rsidRPr="00625FB7" w14:paraId="44967E97" w14:textId="77777777" w:rsidTr="00C275C0">
        <w:trPr>
          <w:trHeight w:val="7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32CEF6BD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Za společnost Proact: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C858E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6AB5" w14:textId="4389057A" w:rsidR="00D27507" w:rsidRPr="00625FB7" w:rsidRDefault="00D27507" w:rsidP="003B3E55">
            <w:pPr>
              <w:pStyle w:val="level1para"/>
              <w:spacing w:line="240" w:lineRule="auto"/>
              <w:ind w:left="176" w:firstLine="0"/>
              <w:jc w:val="left"/>
              <w:rPr>
                <w:rFonts w:ascii="Arial" w:hAnsi="Arial" w:cs="Arial"/>
                <w:color w:val="000000" w:themeColor="text1"/>
                <w:sz w:val="20"/>
                <w:lang w:val="cs-CZ"/>
              </w:rPr>
            </w:pPr>
          </w:p>
        </w:tc>
      </w:tr>
      <w:tr w:rsidR="00D27507" w:rsidRPr="00625FB7" w14:paraId="330B048D" w14:textId="77777777" w:rsidTr="00C275C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5C8342B7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Jméno: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5AD8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EDAE" w14:textId="1B668DBC" w:rsidR="00D27507" w:rsidRPr="00625FB7" w:rsidRDefault="00460930" w:rsidP="003B3E55">
            <w:pPr>
              <w:pStyle w:val="level1para"/>
              <w:spacing w:line="240" w:lineRule="auto"/>
              <w:ind w:left="176" w:firstLine="0"/>
              <w:jc w:val="left"/>
              <w:rPr>
                <w:rFonts w:ascii="Arial" w:hAnsi="Arial" w:cs="Arial"/>
                <w:color w:val="000000" w:themeColor="text1"/>
                <w:sz w:val="20"/>
                <w:lang w:val="cs-CZ"/>
              </w:rPr>
            </w:pPr>
            <w:r w:rsidRPr="00625FB7">
              <w:rPr>
                <w:rFonts w:ascii="Arial" w:hAnsi="Arial" w:cs="Arial"/>
                <w:color w:val="000000" w:themeColor="text1"/>
                <w:sz w:val="20"/>
                <w:lang w:val="cs-CZ"/>
              </w:rPr>
              <w:t>Ing. Vít Létavka</w:t>
            </w:r>
          </w:p>
        </w:tc>
      </w:tr>
      <w:tr w:rsidR="00D27507" w:rsidRPr="00625FB7" w14:paraId="3752A6EF" w14:textId="77777777" w:rsidTr="00C275C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48BA74FB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Funkce: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6A045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3DCC" w14:textId="546B19CA" w:rsidR="00D27507" w:rsidRPr="00625FB7" w:rsidRDefault="000E247D" w:rsidP="003B3E55">
            <w:pPr>
              <w:pStyle w:val="level1para"/>
              <w:spacing w:line="240" w:lineRule="auto"/>
              <w:ind w:left="176" w:firstLine="0"/>
              <w:jc w:val="left"/>
              <w:rPr>
                <w:rFonts w:ascii="Arial" w:hAnsi="Arial" w:cs="Arial"/>
                <w:color w:val="000000" w:themeColor="text1"/>
                <w:sz w:val="20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cs-CZ"/>
              </w:rPr>
              <w:t>jednatel</w:t>
            </w:r>
          </w:p>
        </w:tc>
      </w:tr>
      <w:tr w:rsidR="00D27507" w:rsidRPr="00625FB7" w14:paraId="1B5A7697" w14:textId="77777777" w:rsidTr="00C275C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1E31"/>
            <w:vAlign w:val="center"/>
          </w:tcPr>
          <w:p w14:paraId="78DAE0E8" w14:textId="77777777" w:rsidR="00D27507" w:rsidRPr="00625FB7" w:rsidRDefault="00D27507" w:rsidP="003B3E55">
            <w:pPr>
              <w:rPr>
                <w:rFonts w:cs="Arial"/>
                <w:b/>
                <w:color w:val="000000" w:themeColor="text1"/>
                <w:szCs w:val="20"/>
                <w:lang w:val="cs-CZ"/>
              </w:rPr>
            </w:pPr>
            <w:r w:rsidRPr="00625FB7">
              <w:rPr>
                <w:rFonts w:cs="Arial"/>
                <w:b/>
                <w:bCs/>
                <w:color w:val="FFFFFF" w:themeColor="background1"/>
                <w:szCs w:val="20"/>
                <w:lang w:val="cs-CZ"/>
              </w:rPr>
              <w:t>Datum: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F32C6C" w14:textId="77777777" w:rsidR="00D27507" w:rsidRPr="00625FB7" w:rsidRDefault="00D27507" w:rsidP="003B3E55">
            <w:pPr>
              <w:pStyle w:val="B2net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2D16" w14:textId="2BC93233" w:rsidR="00D27507" w:rsidRPr="00625FB7" w:rsidRDefault="00D27507" w:rsidP="003B3E55">
            <w:pPr>
              <w:pStyle w:val="level1para"/>
              <w:spacing w:line="240" w:lineRule="auto"/>
              <w:ind w:left="176" w:firstLine="0"/>
              <w:jc w:val="left"/>
              <w:rPr>
                <w:rFonts w:ascii="Arial" w:hAnsi="Arial" w:cs="Arial"/>
                <w:color w:val="000000" w:themeColor="text1"/>
                <w:sz w:val="20"/>
                <w:lang w:val="cs-CZ"/>
              </w:rPr>
            </w:pPr>
          </w:p>
        </w:tc>
      </w:tr>
    </w:tbl>
    <w:p w14:paraId="072EE325" w14:textId="77777777" w:rsidR="00D27507" w:rsidRPr="00625FB7" w:rsidRDefault="00D27507" w:rsidP="00D27507">
      <w:pPr>
        <w:pStyle w:val="Nadpis1"/>
        <w:rPr>
          <w:lang w:val="cs-CZ"/>
        </w:rPr>
      </w:pPr>
      <w:bookmarkStart w:id="5" w:name="_Toc38552161"/>
      <w:bookmarkStart w:id="6" w:name="_Toc38609083"/>
      <w:bookmarkStart w:id="7" w:name="_Toc67297828"/>
      <w:bookmarkEnd w:id="5"/>
      <w:bookmarkEnd w:id="6"/>
      <w:r w:rsidRPr="00625FB7">
        <w:rPr>
          <w:lang w:val="cs-CZ"/>
        </w:rPr>
        <w:t>Popis služby</w:t>
      </w:r>
      <w:bookmarkEnd w:id="7"/>
    </w:p>
    <w:p w14:paraId="7A3F7865" w14:textId="40A085BB" w:rsidR="00FE5707" w:rsidRPr="00FE5707" w:rsidRDefault="00FE5707" w:rsidP="00FE5707">
      <w:pPr>
        <w:shd w:val="clear" w:color="auto" w:fill="000000" w:themeFill="text1"/>
        <w:jc w:val="center"/>
        <w:rPr>
          <w:b/>
          <w:bCs/>
          <w:szCs w:val="20"/>
          <w:lang w:val="cs-CZ"/>
        </w:rPr>
      </w:pPr>
      <w:r w:rsidRPr="00FE5707">
        <w:rPr>
          <w:b/>
          <w:bCs/>
          <w:szCs w:val="20"/>
          <w:lang w:val="cs-CZ"/>
        </w:rPr>
        <w:t xml:space="preserve">( </w:t>
      </w:r>
      <w:r>
        <w:rPr>
          <w:b/>
          <w:bCs/>
          <w:szCs w:val="20"/>
          <w:lang w:val="cs-CZ"/>
        </w:rPr>
        <w:t xml:space="preserve">2.1 – 4-1 SMLOUVY </w:t>
      </w:r>
      <w:r w:rsidRPr="00FE5707">
        <w:rPr>
          <w:b/>
          <w:bCs/>
          <w:szCs w:val="20"/>
          <w:lang w:val="cs-CZ"/>
        </w:rPr>
        <w:t>ANONYMIZOVÁNO</w:t>
      </w:r>
    </w:p>
    <w:p w14:paraId="437E19DD" w14:textId="7D09A12A" w:rsidR="00FE5707" w:rsidRPr="00FE5707" w:rsidRDefault="00FE5707" w:rsidP="00FE5707">
      <w:pPr>
        <w:shd w:val="clear" w:color="auto" w:fill="000000" w:themeFill="text1"/>
        <w:jc w:val="center"/>
        <w:rPr>
          <w:b/>
          <w:bCs/>
          <w:szCs w:val="20"/>
          <w:lang w:val="cs-CZ"/>
        </w:rPr>
      </w:pPr>
      <w:r w:rsidRPr="00FE5707">
        <w:rPr>
          <w:b/>
          <w:bCs/>
          <w:szCs w:val="20"/>
          <w:lang w:val="cs-CZ"/>
        </w:rPr>
        <w:t>S ODKAZEM NA § 504 ZÁKONA Č. 89/2012 SB., OBČANSKÝ ZÁKONÍK, V Z.P.P. )</w:t>
      </w:r>
    </w:p>
    <w:p w14:paraId="1B2A0BF4" w14:textId="61341796" w:rsidR="00D27507" w:rsidRPr="00FE5707" w:rsidRDefault="00A6002E" w:rsidP="00FE5707">
      <w:pPr>
        <w:pStyle w:val="Nadpis1"/>
        <w:numPr>
          <w:ilvl w:val="0"/>
          <w:numId w:val="70"/>
        </w:numPr>
        <w:rPr>
          <w:lang w:val="cs-CZ"/>
        </w:rPr>
      </w:pPr>
      <w:bookmarkStart w:id="8" w:name="_Toc67297829"/>
      <w:r w:rsidRPr="00FE5707">
        <w:rPr>
          <w:lang w:val="cs-CZ"/>
        </w:rPr>
        <w:t>Odklon od Standardních obchodních podmínek</w:t>
      </w:r>
      <w:bookmarkEnd w:id="8"/>
    </w:p>
    <w:p w14:paraId="005A3B7B" w14:textId="52D54353" w:rsidR="00A6002E" w:rsidRDefault="00A6002E" w:rsidP="00A6002E">
      <w:pPr>
        <w:jc w:val="both"/>
        <w:rPr>
          <w:lang w:val="cs-CZ"/>
        </w:rPr>
      </w:pPr>
      <w:r>
        <w:rPr>
          <w:lang w:val="cs-CZ"/>
        </w:rPr>
        <w:t>Smluvní strany se dohodly, že se na jejich smluvní vztah neuplatní některé body Standardních obchodních podmínek</w:t>
      </w:r>
      <w:r w:rsidR="00567D8F">
        <w:rPr>
          <w:lang w:val="cs-CZ"/>
        </w:rPr>
        <w:t xml:space="preserve"> nebo jejich části</w:t>
      </w:r>
      <w:r>
        <w:rPr>
          <w:lang w:val="cs-CZ"/>
        </w:rPr>
        <w:t>, a to:</w:t>
      </w:r>
    </w:p>
    <w:p w14:paraId="14838462" w14:textId="405D65C3" w:rsidR="00A6002E" w:rsidRDefault="00A6002E" w:rsidP="00A6002E">
      <w:pPr>
        <w:pStyle w:val="Odstavecseseznamem"/>
        <w:numPr>
          <w:ilvl w:val="0"/>
          <w:numId w:val="68"/>
        </w:numPr>
        <w:jc w:val="both"/>
        <w:rPr>
          <w:lang w:val="cs-CZ"/>
        </w:rPr>
      </w:pPr>
      <w:r>
        <w:rPr>
          <w:lang w:val="cs-CZ"/>
        </w:rPr>
        <w:t>bod 12.3.1</w:t>
      </w:r>
      <w:r w:rsidR="00F226FE">
        <w:rPr>
          <w:lang w:val="cs-CZ"/>
        </w:rPr>
        <w:t xml:space="preserve"> -</w:t>
      </w:r>
      <w:r>
        <w:rPr>
          <w:lang w:val="cs-CZ"/>
        </w:rPr>
        <w:t xml:space="preserve"> </w:t>
      </w:r>
      <w:r w:rsidR="00F226FE">
        <w:rPr>
          <w:lang w:val="cs-CZ"/>
        </w:rPr>
        <w:t>s</w:t>
      </w:r>
      <w:r>
        <w:rPr>
          <w:lang w:val="cs-CZ"/>
        </w:rPr>
        <w:t xml:space="preserve">mluvní strany se však zavazují v případě, kdy jedná po druhé žádá náhradu škody, poskytnout si veškerou součinnost, kterou lze po každé z nich rozumně požadovat; </w:t>
      </w:r>
    </w:p>
    <w:p w14:paraId="7168A9DA" w14:textId="32AE4F5D" w:rsidR="00A6002E" w:rsidRDefault="00A6002E" w:rsidP="00F226FE">
      <w:pPr>
        <w:pStyle w:val="Odstavecseseznamem"/>
        <w:numPr>
          <w:ilvl w:val="0"/>
          <w:numId w:val="68"/>
        </w:numPr>
        <w:jc w:val="both"/>
        <w:rPr>
          <w:lang w:val="cs-CZ"/>
        </w:rPr>
      </w:pPr>
      <w:r>
        <w:rPr>
          <w:lang w:val="cs-CZ"/>
        </w:rPr>
        <w:t>bod 19.1</w:t>
      </w:r>
      <w:r w:rsidR="00F226FE">
        <w:rPr>
          <w:lang w:val="cs-CZ"/>
        </w:rPr>
        <w:t xml:space="preserve"> -</w:t>
      </w:r>
      <w:r>
        <w:rPr>
          <w:lang w:val="cs-CZ"/>
        </w:rPr>
        <w:t xml:space="preserve"> </w:t>
      </w:r>
      <w:r w:rsidR="00F226FE">
        <w:rPr>
          <w:lang w:val="cs-CZ"/>
        </w:rPr>
        <w:t>k</w:t>
      </w:r>
      <w:r>
        <w:rPr>
          <w:lang w:val="cs-CZ"/>
        </w:rPr>
        <w:t xml:space="preserve">aždý poddodavatel společnosti Proact </w:t>
      </w:r>
      <w:r w:rsidR="00F226FE">
        <w:rPr>
          <w:lang w:val="cs-CZ"/>
        </w:rPr>
        <w:t>musí být předem zákazníkem schválen.</w:t>
      </w:r>
    </w:p>
    <w:p w14:paraId="64276C23" w14:textId="358717A0" w:rsidR="00567D8F" w:rsidRPr="00A6002E" w:rsidRDefault="00567D8F" w:rsidP="00F226FE">
      <w:pPr>
        <w:pStyle w:val="Odstavecseseznamem"/>
        <w:numPr>
          <w:ilvl w:val="0"/>
          <w:numId w:val="68"/>
        </w:numPr>
        <w:jc w:val="both"/>
        <w:rPr>
          <w:lang w:val="cs-CZ"/>
        </w:rPr>
      </w:pPr>
      <w:r>
        <w:rPr>
          <w:lang w:val="cs-CZ"/>
        </w:rPr>
        <w:t xml:space="preserve">bod 30. v rozsahu, že všechny díly a komponenty vyjmuté z podporovaného zařízení společností Proact </w:t>
      </w:r>
      <w:r w:rsidR="001E499B">
        <w:rPr>
          <w:lang w:val="cs-CZ"/>
        </w:rPr>
        <w:t xml:space="preserve">v rámci poskytování služeb podpory se stanou majetkem společnosti Proact – všechny takto vyjmuté díly a komponenty zůstávají majetkem zákazníka. Případné náklady, které by z toho společnosti Proact </w:t>
      </w:r>
      <w:r w:rsidR="006560BF">
        <w:rPr>
          <w:lang w:val="cs-CZ"/>
        </w:rPr>
        <w:t>mohly</w:t>
      </w:r>
      <w:r w:rsidR="001E499B">
        <w:rPr>
          <w:lang w:val="cs-CZ"/>
        </w:rPr>
        <w:t xml:space="preserve"> vzniknout, budou </w:t>
      </w:r>
      <w:r w:rsidR="006560BF">
        <w:rPr>
          <w:lang w:val="cs-CZ"/>
        </w:rPr>
        <w:t xml:space="preserve">Zákazníkovi fakturovány </w:t>
      </w:r>
      <w:r w:rsidR="001E499B">
        <w:rPr>
          <w:lang w:val="cs-CZ"/>
        </w:rPr>
        <w:t>samostatnou</w:t>
      </w:r>
      <w:r w:rsidR="006560BF">
        <w:rPr>
          <w:lang w:val="cs-CZ"/>
        </w:rPr>
        <w:t xml:space="preserve"> fakturou </w:t>
      </w:r>
      <w:r w:rsidR="001E499B">
        <w:rPr>
          <w:lang w:val="cs-CZ"/>
        </w:rPr>
        <w:t>pro každý jednotlivý případ.</w:t>
      </w:r>
    </w:p>
    <w:p w14:paraId="162AAF83" w14:textId="33D8EE27" w:rsidR="005456D0" w:rsidRPr="00625FB7" w:rsidRDefault="005456D0" w:rsidP="00C275C0">
      <w:pPr>
        <w:pStyle w:val="AppendixHeadingMain1"/>
        <w:rPr>
          <w:lang w:val="cs-CZ"/>
        </w:rPr>
      </w:pPr>
      <w:bookmarkStart w:id="9" w:name="_Toc67297830"/>
      <w:r w:rsidRPr="00625FB7">
        <w:rPr>
          <w:lang w:val="cs-CZ"/>
        </w:rPr>
        <w:t>Příloha</w:t>
      </w:r>
      <w:r w:rsidR="00A246D2" w:rsidRPr="00625FB7">
        <w:rPr>
          <w:lang w:val="cs-CZ"/>
        </w:rPr>
        <w:t xml:space="preserve"> 1</w:t>
      </w:r>
      <w:r w:rsidRPr="00625FB7">
        <w:rPr>
          <w:lang w:val="cs-CZ"/>
        </w:rPr>
        <w:t xml:space="preserve"> </w:t>
      </w:r>
      <w:r w:rsidR="005864FE" w:rsidRPr="00625FB7">
        <w:rPr>
          <w:lang w:val="cs-CZ"/>
        </w:rPr>
        <w:t>–</w:t>
      </w:r>
      <w:r w:rsidRPr="00625FB7">
        <w:rPr>
          <w:lang w:val="cs-CZ"/>
        </w:rPr>
        <w:t xml:space="preserve"> </w:t>
      </w:r>
      <w:r w:rsidR="005864FE" w:rsidRPr="00625FB7">
        <w:rPr>
          <w:lang w:val="cs-CZ"/>
        </w:rPr>
        <w:t>D</w:t>
      </w:r>
      <w:r w:rsidRPr="00625FB7">
        <w:rPr>
          <w:lang w:val="cs-CZ"/>
        </w:rPr>
        <w:t>efinice společných služeb</w:t>
      </w:r>
      <w:bookmarkEnd w:id="9"/>
    </w:p>
    <w:p w14:paraId="59EA68BC" w14:textId="2DB2E2FD" w:rsidR="00FE5707" w:rsidRPr="00FE5707" w:rsidRDefault="00FE5707" w:rsidP="00FE5707">
      <w:pPr>
        <w:shd w:val="clear" w:color="auto" w:fill="000000" w:themeFill="text1"/>
        <w:jc w:val="center"/>
        <w:rPr>
          <w:b/>
          <w:bCs/>
          <w:szCs w:val="20"/>
          <w:lang w:val="cs-CZ"/>
        </w:rPr>
      </w:pPr>
      <w:r w:rsidRPr="00FE5707">
        <w:rPr>
          <w:b/>
          <w:bCs/>
          <w:szCs w:val="20"/>
          <w:lang w:val="cs-CZ"/>
        </w:rPr>
        <w:t>(</w:t>
      </w:r>
      <w:r>
        <w:rPr>
          <w:b/>
          <w:bCs/>
          <w:szCs w:val="20"/>
          <w:lang w:val="cs-CZ"/>
        </w:rPr>
        <w:t xml:space="preserve"> </w:t>
      </w:r>
      <w:r w:rsidRPr="00FE5707">
        <w:rPr>
          <w:b/>
          <w:bCs/>
          <w:szCs w:val="20"/>
          <w:lang w:val="cs-CZ"/>
        </w:rPr>
        <w:t>ANONYMIZOVÁNO</w:t>
      </w:r>
    </w:p>
    <w:p w14:paraId="10C0ECDC" w14:textId="77777777" w:rsidR="00FE5707" w:rsidRPr="00FE5707" w:rsidRDefault="00FE5707" w:rsidP="00FE5707">
      <w:pPr>
        <w:shd w:val="clear" w:color="auto" w:fill="000000" w:themeFill="text1"/>
        <w:jc w:val="center"/>
        <w:rPr>
          <w:b/>
          <w:bCs/>
          <w:szCs w:val="20"/>
          <w:lang w:val="cs-CZ"/>
        </w:rPr>
      </w:pPr>
      <w:r w:rsidRPr="00FE5707">
        <w:rPr>
          <w:b/>
          <w:bCs/>
          <w:szCs w:val="20"/>
          <w:lang w:val="cs-CZ"/>
        </w:rPr>
        <w:t>S ODKAZEM NA § 504 ZÁKONA Č. 89/2012 SB., OBČANSKÝ ZÁKONÍK, V Z.P.P. )</w:t>
      </w:r>
    </w:p>
    <w:p w14:paraId="0707A378" w14:textId="569743E1" w:rsidR="00C175A9" w:rsidRPr="00625FB7" w:rsidRDefault="00C175A9" w:rsidP="00C175A9">
      <w:pPr>
        <w:pStyle w:val="AppendixHeadingMain1"/>
        <w:rPr>
          <w:lang w:val="cs-CZ"/>
        </w:rPr>
      </w:pPr>
      <w:bookmarkStart w:id="10" w:name="_Toc67297831"/>
      <w:r w:rsidRPr="00625FB7">
        <w:rPr>
          <w:lang w:val="cs-CZ"/>
        </w:rPr>
        <w:t>Příloha 2 – Definice doplňkových služeb</w:t>
      </w:r>
      <w:bookmarkEnd w:id="10"/>
    </w:p>
    <w:p w14:paraId="0022CB8C" w14:textId="77777777" w:rsidR="00FE5707" w:rsidRPr="00FE5707" w:rsidRDefault="00FE5707" w:rsidP="00FE5707">
      <w:pPr>
        <w:shd w:val="clear" w:color="auto" w:fill="000000" w:themeFill="text1"/>
        <w:jc w:val="center"/>
        <w:rPr>
          <w:b/>
          <w:bCs/>
          <w:szCs w:val="20"/>
          <w:lang w:val="cs-CZ"/>
        </w:rPr>
      </w:pPr>
      <w:r w:rsidRPr="00FE5707">
        <w:rPr>
          <w:b/>
          <w:bCs/>
          <w:szCs w:val="20"/>
          <w:lang w:val="cs-CZ"/>
        </w:rPr>
        <w:t>(</w:t>
      </w:r>
      <w:r>
        <w:rPr>
          <w:b/>
          <w:bCs/>
          <w:szCs w:val="20"/>
          <w:lang w:val="cs-CZ"/>
        </w:rPr>
        <w:t xml:space="preserve"> </w:t>
      </w:r>
      <w:r w:rsidRPr="00FE5707">
        <w:rPr>
          <w:b/>
          <w:bCs/>
          <w:szCs w:val="20"/>
          <w:lang w:val="cs-CZ"/>
        </w:rPr>
        <w:t>ANONYMIZOVÁNO</w:t>
      </w:r>
    </w:p>
    <w:p w14:paraId="51E7773A" w14:textId="77777777" w:rsidR="00FE5707" w:rsidRPr="00FE5707" w:rsidRDefault="00FE5707" w:rsidP="00FE5707">
      <w:pPr>
        <w:shd w:val="clear" w:color="auto" w:fill="000000" w:themeFill="text1"/>
        <w:jc w:val="center"/>
        <w:rPr>
          <w:b/>
          <w:bCs/>
          <w:szCs w:val="20"/>
          <w:lang w:val="cs-CZ"/>
        </w:rPr>
      </w:pPr>
      <w:r w:rsidRPr="00FE5707">
        <w:rPr>
          <w:b/>
          <w:bCs/>
          <w:szCs w:val="20"/>
          <w:lang w:val="cs-CZ"/>
        </w:rPr>
        <w:t>S ODKAZEM NA § 504 ZÁKONA Č. 89/2012 SB., OBČANSKÝ ZÁKONÍK, V Z.P.P. )</w:t>
      </w:r>
    </w:p>
    <w:p w14:paraId="4453D0BF" w14:textId="769AF884" w:rsidR="00C175A9" w:rsidRDefault="00C175A9" w:rsidP="00D27507">
      <w:pPr>
        <w:rPr>
          <w:highlight w:val="yellow"/>
          <w:lang w:val="cs-CZ"/>
        </w:rPr>
      </w:pPr>
    </w:p>
    <w:sectPr w:rsidR="00C175A9" w:rsidSect="00D52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99C33" w14:textId="77777777" w:rsidR="001B4D65" w:rsidRDefault="001B4D65">
      <w:r>
        <w:separator/>
      </w:r>
    </w:p>
  </w:endnote>
  <w:endnote w:type="continuationSeparator" w:id="0">
    <w:p w14:paraId="6025BBED" w14:textId="77777777" w:rsidR="001B4D65" w:rsidRDefault="001B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C3D4" w14:textId="2B264858" w:rsidR="00C96B53" w:rsidRDefault="00C96B53">
    <w:pPr>
      <w:rPr>
        <w:b/>
        <w:sz w:val="16"/>
      </w:rPr>
    </w:pPr>
    <w:r>
      <w:rPr>
        <w:sz w:val="16"/>
        <w:lang w:val="cs"/>
      </w:rPr>
      <w:t>Proact – Důvěrné – Určeno pro zákazník</w:t>
    </w:r>
    <w:r>
      <w:rPr>
        <w:sz w:val="16"/>
      </w:rPr>
      <w:t>a</w:t>
    </w:r>
    <w:r>
      <w:rPr>
        <w:sz w:val="16"/>
        <w:lang w:val="cs"/>
      </w:rPr>
      <w:t xml:space="preserve"> - </w:t>
    </w:r>
    <w:r>
      <w:rPr>
        <w:sz w:val="16"/>
        <w:lang w:val="cs"/>
      </w:rPr>
      <w:fldChar w:fldCharType="begin"/>
    </w:r>
    <w:r>
      <w:rPr>
        <w:sz w:val="16"/>
        <w:lang w:val="cs"/>
      </w:rPr>
      <w:instrText xml:space="preserve"> DATE  \@ "yyyy" </w:instrText>
    </w:r>
    <w:r>
      <w:rPr>
        <w:sz w:val="16"/>
        <w:lang w:val="cs"/>
      </w:rPr>
      <w:fldChar w:fldCharType="separate"/>
    </w:r>
    <w:r>
      <w:rPr>
        <w:noProof/>
        <w:sz w:val="16"/>
        <w:lang w:val="cs"/>
      </w:rPr>
      <w:t>2021</w:t>
    </w:r>
    <w:r>
      <w:rPr>
        <w:sz w:val="16"/>
        <w:lang w:val="cs"/>
      </w:rPr>
      <w:fldChar w:fldCharType="end"/>
    </w:r>
    <w:r>
      <w:rPr>
        <w:sz w:val="16"/>
        <w:lang w:val="cs"/>
      </w:rPr>
      <w:tab/>
    </w:r>
    <w:r>
      <w:rPr>
        <w:sz w:val="16"/>
        <w:lang w:val="cs"/>
      </w:rPr>
      <w:ptab w:relativeTo="margin" w:alignment="right" w:leader="none"/>
    </w:r>
    <w:r>
      <w:rPr>
        <w:sz w:val="16"/>
        <w:lang w:val="cs"/>
      </w:rPr>
      <w:t xml:space="preserve">Strana </w:t>
    </w:r>
    <w:r>
      <w:rPr>
        <w:sz w:val="16"/>
        <w:lang w:val="cs"/>
      </w:rPr>
      <w:fldChar w:fldCharType="begin"/>
    </w:r>
    <w:r>
      <w:rPr>
        <w:sz w:val="16"/>
        <w:lang w:val="cs"/>
      </w:rPr>
      <w:instrText xml:space="preserve"> PAGE  \* Arabic  \* MERGEFORMAT </w:instrText>
    </w:r>
    <w:r>
      <w:rPr>
        <w:sz w:val="16"/>
        <w:lang w:val="cs"/>
      </w:rPr>
      <w:fldChar w:fldCharType="separate"/>
    </w:r>
    <w:r w:rsidRPr="006B6F8A">
      <w:rPr>
        <w:b/>
        <w:bCs/>
        <w:noProof/>
        <w:sz w:val="16"/>
        <w:lang w:val="cs"/>
      </w:rPr>
      <w:t>14</w:t>
    </w:r>
    <w:r>
      <w:rPr>
        <w:sz w:val="16"/>
        <w:lang w:val="cs"/>
      </w:rPr>
      <w:fldChar w:fldCharType="end"/>
    </w:r>
    <w:r>
      <w:rPr>
        <w:sz w:val="16"/>
        <w:lang w:val="cs"/>
      </w:rPr>
      <w:t xml:space="preserve"> z </w:t>
    </w:r>
    <w:r>
      <w:rPr>
        <w:sz w:val="16"/>
        <w:lang w:val="cs"/>
      </w:rPr>
      <w:fldChar w:fldCharType="begin"/>
    </w:r>
    <w:r>
      <w:rPr>
        <w:sz w:val="16"/>
        <w:lang w:val="cs"/>
      </w:rPr>
      <w:instrText xml:space="preserve"> NUMPAGES  \* Arabic  \* MERGEFORMAT </w:instrText>
    </w:r>
    <w:r>
      <w:rPr>
        <w:sz w:val="16"/>
        <w:lang w:val="cs"/>
      </w:rPr>
      <w:fldChar w:fldCharType="separate"/>
    </w:r>
    <w:r w:rsidRPr="006B6F8A">
      <w:rPr>
        <w:b/>
        <w:bCs/>
        <w:noProof/>
        <w:sz w:val="16"/>
        <w:lang w:val="cs"/>
      </w:rPr>
      <w:t>14</w:t>
    </w:r>
    <w:r>
      <w:rPr>
        <w:sz w:val="16"/>
        <w:lang w:val="cs"/>
      </w:rPr>
      <w:fldChar w:fldCharType="end"/>
    </w:r>
  </w:p>
  <w:p w14:paraId="1EF67FBF" w14:textId="4E74B754" w:rsidR="00C96B53" w:rsidRDefault="00C96B53">
    <w:pPr>
      <w:rPr>
        <w:sz w:val="16"/>
      </w:rPr>
    </w:pPr>
    <w:sdt>
      <w:sdtPr>
        <w:rPr>
          <w:sz w:val="16"/>
        </w:rPr>
        <w:alias w:val="Title"/>
        <w:tag w:val=""/>
        <w:id w:val="10575888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>
          <w:rPr>
            <w:sz w:val="16"/>
          </w:rPr>
          <w:t>Operátor</w:t>
        </w:r>
        <w:proofErr w:type="spellEnd"/>
        <w:r>
          <w:rPr>
            <w:sz w:val="16"/>
          </w:rPr>
          <w:t xml:space="preserve"> ICT </w:t>
        </w:r>
        <w:proofErr w:type="spellStart"/>
        <w:r>
          <w:rPr>
            <w:sz w:val="16"/>
          </w:rPr>
          <w:t>a.s.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Servisní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smlouva</w:t>
        </w:r>
        <w:proofErr w:type="spellEnd"/>
        <w:r>
          <w:rPr>
            <w:sz w:val="16"/>
          </w:rPr>
          <w:t xml:space="preserve"> – CZSC-21-004 – PROACT Premium Support pro MKS</w:t>
        </w:r>
      </w:sdtContent>
    </w:sdt>
  </w:p>
  <w:p w14:paraId="718F9328" w14:textId="380C27C3" w:rsidR="00C96B53" w:rsidRDefault="00C96B53">
    <w:pPr>
      <w:rPr>
        <w:sz w:val="16"/>
      </w:rPr>
    </w:pPr>
    <w:r>
      <w:rPr>
        <w:sz w:val="16"/>
        <w:lang w:val="cs"/>
      </w:rPr>
      <w:t>CSS – duben 2020  v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02022" w14:textId="77777777" w:rsidR="001B4D65" w:rsidRDefault="001B4D65">
      <w:r>
        <w:separator/>
      </w:r>
    </w:p>
  </w:footnote>
  <w:footnote w:type="continuationSeparator" w:id="0">
    <w:p w14:paraId="54380C28" w14:textId="77777777" w:rsidR="001B4D65" w:rsidRDefault="001B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F36B" w14:textId="77777777" w:rsidR="00C96B53" w:rsidRDefault="00C96B53">
    <w:pPr>
      <w:pStyle w:val="Zhlav"/>
      <w:jc w:val="right"/>
    </w:pPr>
    <w:r>
      <w:rPr>
        <w:noProof/>
        <w:lang w:val="cs-CZ" w:eastAsia="cs-CZ"/>
      </w:rPr>
      <w:drawing>
        <wp:inline distT="0" distB="0" distL="0" distR="0" wp14:anchorId="2A6CDF3A" wp14:editId="2DBC6EBE">
          <wp:extent cx="1510605" cy="318977"/>
          <wp:effectExtent l="0" t="0" r="0" b="508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actUKNew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13"/>
                  <a:stretch/>
                </pic:blipFill>
                <pic:spPr bwMode="auto">
                  <a:xfrm>
                    <a:off x="0" y="0"/>
                    <a:ext cx="1512000" cy="3192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FBB8" w14:textId="77777777" w:rsidR="00C96B53" w:rsidRDefault="00C96B5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0F12B1E" wp14:editId="2F0FEB4D">
          <wp:simplePos x="0" y="0"/>
          <wp:positionH relativeFrom="rightMargin">
            <wp:posOffset>-1616710</wp:posOffset>
          </wp:positionH>
          <wp:positionV relativeFrom="page">
            <wp:posOffset>723014</wp:posOffset>
          </wp:positionV>
          <wp:extent cx="2266950" cy="478465"/>
          <wp:effectExtent l="0" t="0" r="0" b="0"/>
          <wp:wrapNone/>
          <wp:docPr id="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act UK Whi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45"/>
                  <a:stretch/>
                </pic:blipFill>
                <pic:spPr bwMode="auto">
                  <a:xfrm>
                    <a:off x="0" y="0"/>
                    <a:ext cx="2268000" cy="4786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10C2B4CE" wp14:editId="189EEF6C">
          <wp:simplePos x="0" y="0"/>
          <wp:positionH relativeFrom="page">
            <wp:align>center</wp:align>
          </wp:positionH>
          <wp:positionV relativeFrom="page">
            <wp:posOffset>-1728470</wp:posOffset>
          </wp:positionV>
          <wp:extent cx="14652000" cy="2037600"/>
          <wp:effectExtent l="0" t="0" r="0" b="1270"/>
          <wp:wrapNone/>
          <wp:docPr id="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gnole 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0" cy="20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453B8A2" wp14:editId="3ADEF3B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2000" cy="10692000"/>
          <wp:effectExtent l="0" t="0" r="0" b="0"/>
          <wp:wrapNone/>
          <wp:docPr id="3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 Backgrou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6" type="#_x0000_t75" style="width:3in;height:3in" o:bullet="t">
        <v:imagedata r:id="rId1" o:title=""/>
      </v:shape>
    </w:pict>
  </w:numPicBullet>
  <w:numPicBullet w:numPicBulletId="1">
    <w:pict>
      <v:shape id="_x0000_i1637" type="#_x0000_t75" style="width:11.55pt;height:11.55pt" o:bullet="t">
        <v:imagedata r:id="rId2" o:title="art45F2"/>
      </v:shape>
    </w:pict>
  </w:numPicBullet>
  <w:numPicBullet w:numPicBulletId="2">
    <w:pict>
      <v:shape id="_x0000_i1638" type="#_x0000_t75" style="width:57.05pt;height:57.05pt" o:bullet="t">
        <v:imagedata r:id="rId3" o:title="Story flex_pantonex"/>
      </v:shape>
    </w:pict>
  </w:numPicBullet>
  <w:abstractNum w:abstractNumId="0" w15:restartNumberingAfterBreak="0">
    <w:nsid w:val="028552BB"/>
    <w:multiLevelType w:val="hybridMultilevel"/>
    <w:tmpl w:val="3CA6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899"/>
    <w:multiLevelType w:val="hybridMultilevel"/>
    <w:tmpl w:val="E5601B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62F"/>
    <w:multiLevelType w:val="hybridMultilevel"/>
    <w:tmpl w:val="238ADBA4"/>
    <w:lvl w:ilvl="0" w:tplc="932EBEB6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AEF0C9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C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6B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B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67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04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E5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2200C"/>
    <w:multiLevelType w:val="hybridMultilevel"/>
    <w:tmpl w:val="23028E24"/>
    <w:lvl w:ilvl="0" w:tplc="8362B22E">
      <w:start w:val="1"/>
      <w:numFmt w:val="upperLetter"/>
      <w:pStyle w:val="AppendixHeadingMain2"/>
      <w:lvlText w:val="Appendix %1 -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0A7D"/>
    <w:multiLevelType w:val="hybridMultilevel"/>
    <w:tmpl w:val="51ACB17A"/>
    <w:lvl w:ilvl="0" w:tplc="679A1D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104064"/>
    <w:multiLevelType w:val="hybridMultilevel"/>
    <w:tmpl w:val="08CAA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E75F2"/>
    <w:multiLevelType w:val="hybridMultilevel"/>
    <w:tmpl w:val="2DCC536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9767A"/>
    <w:multiLevelType w:val="multilevel"/>
    <w:tmpl w:val="CC5C62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853E72"/>
    <w:multiLevelType w:val="hybridMultilevel"/>
    <w:tmpl w:val="CA74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1A7A"/>
    <w:multiLevelType w:val="hybridMultilevel"/>
    <w:tmpl w:val="F676B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55610"/>
    <w:multiLevelType w:val="hybridMultilevel"/>
    <w:tmpl w:val="C53876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42E22"/>
    <w:multiLevelType w:val="hybridMultilevel"/>
    <w:tmpl w:val="1A7C89D8"/>
    <w:lvl w:ilvl="0" w:tplc="932EBEB6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85244"/>
    <w:multiLevelType w:val="hybridMultilevel"/>
    <w:tmpl w:val="C3842C58"/>
    <w:lvl w:ilvl="0" w:tplc="8B62B266">
      <w:start w:val="1"/>
      <w:numFmt w:val="decimal"/>
      <w:lvlText w:val="3.8.%1"/>
      <w:lvlJc w:val="left"/>
      <w:pPr>
        <w:ind w:left="78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B235668"/>
    <w:multiLevelType w:val="hybridMultilevel"/>
    <w:tmpl w:val="288E1AE8"/>
    <w:lvl w:ilvl="0" w:tplc="75DE4D1A">
      <w:start w:val="1"/>
      <w:numFmt w:val="decimal"/>
      <w:pStyle w:val="AppendixHeading2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340598"/>
    <w:multiLevelType w:val="multilevel"/>
    <w:tmpl w:val="6922BC8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552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Restart w:val="0"/>
      <w:lvlText w:val="%1.%2.%3.%4.%5.%6."/>
      <w:lvlJc w:val="left"/>
      <w:pPr>
        <w:ind w:left="4536" w:hanging="936"/>
      </w:pPr>
      <w:rPr>
        <w:rFonts w:hint="default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1EF001C8"/>
    <w:multiLevelType w:val="multilevel"/>
    <w:tmpl w:val="445E1956"/>
    <w:styleLink w:val="StylSodrkami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56600"/>
    <w:multiLevelType w:val="hybridMultilevel"/>
    <w:tmpl w:val="11A8B7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83597"/>
    <w:multiLevelType w:val="hybridMultilevel"/>
    <w:tmpl w:val="7488F5C4"/>
    <w:lvl w:ilvl="0" w:tplc="468CC0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10DC8"/>
    <w:multiLevelType w:val="hybridMultilevel"/>
    <w:tmpl w:val="ACB082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E06DA"/>
    <w:multiLevelType w:val="hybridMultilevel"/>
    <w:tmpl w:val="2B16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40F17"/>
    <w:multiLevelType w:val="hybridMultilevel"/>
    <w:tmpl w:val="CA62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7674C3"/>
    <w:multiLevelType w:val="hybridMultilevel"/>
    <w:tmpl w:val="4BDEFB9E"/>
    <w:lvl w:ilvl="0" w:tplc="87183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470967"/>
    <w:multiLevelType w:val="hybridMultilevel"/>
    <w:tmpl w:val="AC8053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2828BF"/>
    <w:multiLevelType w:val="multilevel"/>
    <w:tmpl w:val="5FC2F76A"/>
    <w:lvl w:ilvl="0">
      <w:start w:val="1"/>
      <w:numFmt w:val="upperLetter"/>
      <w:pStyle w:val="AppendixHeading1"/>
      <w:suff w:val="space"/>
      <w:lvlText w:val="Příloha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Heading3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Heading4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CA144EB"/>
    <w:multiLevelType w:val="hybridMultilevel"/>
    <w:tmpl w:val="79ECC260"/>
    <w:lvl w:ilvl="0" w:tplc="932EBEB6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AEF0C9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C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6B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B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67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04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E5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B91CB2"/>
    <w:multiLevelType w:val="hybridMultilevel"/>
    <w:tmpl w:val="31C6E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5048B"/>
    <w:multiLevelType w:val="hybridMultilevel"/>
    <w:tmpl w:val="0304F8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1E4A77"/>
    <w:multiLevelType w:val="hybridMultilevel"/>
    <w:tmpl w:val="B9F4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531F44"/>
    <w:multiLevelType w:val="hybridMultilevel"/>
    <w:tmpl w:val="6F50B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5A265D"/>
    <w:multiLevelType w:val="hybridMultilevel"/>
    <w:tmpl w:val="CF907FBE"/>
    <w:lvl w:ilvl="0" w:tplc="932EBEB6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AEF0C9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C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6B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B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67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04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E5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AC2FCD"/>
    <w:multiLevelType w:val="multilevel"/>
    <w:tmpl w:val="0BB8D2D8"/>
    <w:styleLink w:val="ProactBulletList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2" w15:restartNumberingAfterBreak="0">
    <w:nsid w:val="41EF30B5"/>
    <w:multiLevelType w:val="hybridMultilevel"/>
    <w:tmpl w:val="839EA8CE"/>
    <w:lvl w:ilvl="0" w:tplc="679A1D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932EBEB6">
      <w:start w:val="20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</w:rPr>
    </w:lvl>
    <w:lvl w:ilvl="2" w:tplc="6A4C42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6B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B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67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04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E5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93409C"/>
    <w:multiLevelType w:val="multilevel"/>
    <w:tmpl w:val="C882D366"/>
    <w:lvl w:ilvl="0">
      <w:start w:val="1"/>
      <w:numFmt w:val="decimal"/>
      <w:pStyle w:val="PXHeading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XXHeading"/>
      <w:suff w:val="space"/>
      <w:lvlText w:val="%1.%2"/>
      <w:lvlJc w:val="left"/>
      <w:pPr>
        <w:ind w:left="1146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XXXHeading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2netHeading4"/>
      <w:suff w:val="space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B2netHeading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2AB5B32"/>
    <w:multiLevelType w:val="hybridMultilevel"/>
    <w:tmpl w:val="8A50A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E63F86"/>
    <w:multiLevelType w:val="hybridMultilevel"/>
    <w:tmpl w:val="72EAD91C"/>
    <w:lvl w:ilvl="0" w:tplc="679A1D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4BF70B8D"/>
    <w:multiLevelType w:val="hybridMultilevel"/>
    <w:tmpl w:val="BC08F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034C11"/>
    <w:multiLevelType w:val="hybridMultilevel"/>
    <w:tmpl w:val="779AAED8"/>
    <w:lvl w:ilvl="0" w:tplc="00D2EEE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B01CA9"/>
    <w:multiLevelType w:val="hybridMultilevel"/>
    <w:tmpl w:val="6048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B421C7"/>
    <w:multiLevelType w:val="multilevel"/>
    <w:tmpl w:val="6922BC88"/>
    <w:styleLink w:val="ProactTCList"/>
    <w:lvl w:ilvl="0">
      <w:start w:val="1"/>
      <w:numFmt w:val="decimal"/>
      <w:pStyle w:val="LegalListTitle"/>
      <w:lvlText w:val="%1.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decimal"/>
      <w:pStyle w:val="LegalList1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LegalList2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galList3"/>
      <w:lvlText w:val="%1.%2.%3.%4"/>
      <w:lvlJc w:val="left"/>
      <w:pPr>
        <w:ind w:left="2552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pStyle w:val="LegalList4"/>
      <w:lvlText w:val="%1.%2.%3.%4.%5"/>
      <w:lvlJc w:val="left"/>
      <w:pPr>
        <w:ind w:left="3402" w:hanging="85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Restart w:val="0"/>
      <w:pStyle w:val="LegalList5"/>
      <w:lvlText w:val="%1.%2.%3.%4.%5.%6."/>
      <w:lvlJc w:val="left"/>
      <w:pPr>
        <w:ind w:left="4536" w:hanging="936"/>
      </w:pPr>
      <w:rPr>
        <w:rFonts w:hint="default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59101412"/>
    <w:multiLevelType w:val="hybridMultilevel"/>
    <w:tmpl w:val="AC3C1A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663A5B"/>
    <w:multiLevelType w:val="hybridMultilevel"/>
    <w:tmpl w:val="88022C80"/>
    <w:lvl w:ilvl="0" w:tplc="5A2CDD1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F64C8E"/>
    <w:multiLevelType w:val="hybridMultilevel"/>
    <w:tmpl w:val="33EA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06288"/>
    <w:multiLevelType w:val="multilevel"/>
    <w:tmpl w:val="2C0A0A9E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5B702927"/>
    <w:multiLevelType w:val="multilevel"/>
    <w:tmpl w:val="D14C0DA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552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Restart w:val="0"/>
      <w:lvlText w:val="%1.%2.%3.%4.%5.%6."/>
      <w:lvlJc w:val="left"/>
      <w:pPr>
        <w:ind w:left="4536" w:hanging="936"/>
      </w:pPr>
      <w:rPr>
        <w:rFonts w:hint="default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Harmonogram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A34278"/>
    <w:multiLevelType w:val="hybridMultilevel"/>
    <w:tmpl w:val="617A0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179195A"/>
    <w:multiLevelType w:val="hybridMultilevel"/>
    <w:tmpl w:val="E1482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9644B4"/>
    <w:multiLevelType w:val="multilevel"/>
    <w:tmpl w:val="6922BC88"/>
    <w:numStyleLink w:val="ProactTCList"/>
  </w:abstractNum>
  <w:abstractNum w:abstractNumId="50" w15:restartNumberingAfterBreak="0">
    <w:nsid w:val="66AA5EFE"/>
    <w:multiLevelType w:val="hybridMultilevel"/>
    <w:tmpl w:val="EE4C82E0"/>
    <w:lvl w:ilvl="0" w:tplc="679A1D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E9404A"/>
    <w:multiLevelType w:val="hybridMultilevel"/>
    <w:tmpl w:val="4900F6CE"/>
    <w:lvl w:ilvl="0" w:tplc="00D2EEE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1C4C9D"/>
    <w:multiLevelType w:val="multilevel"/>
    <w:tmpl w:val="AF90C7B8"/>
    <w:lvl w:ilvl="0">
      <w:start w:val="1"/>
      <w:numFmt w:val="bullet"/>
      <w:pStyle w:val="pListItems1"/>
      <w:lvlText w:val=""/>
      <w:lvlJc w:val="left"/>
      <w:pPr>
        <w:ind w:left="284" w:hanging="284"/>
      </w:pPr>
      <w:rPr>
        <w:rFonts w:ascii="Wingdings" w:hAnsi="Wingdings" w:hint="default"/>
        <w:color w:val="E31937"/>
        <w:position w:val="-2"/>
        <w:sz w:val="32"/>
      </w:rPr>
    </w:lvl>
    <w:lvl w:ilvl="1">
      <w:start w:val="1"/>
      <w:numFmt w:val="bullet"/>
      <w:pStyle w:val="pListItems2"/>
      <w:lvlText w:val=""/>
      <w:lvlJc w:val="left"/>
      <w:pPr>
        <w:ind w:left="568" w:hanging="284"/>
      </w:pPr>
      <w:rPr>
        <w:rFonts w:ascii="Wingdings" w:hAnsi="Wingdings" w:hint="default"/>
        <w:color w:val="9B9A9B"/>
      </w:rPr>
    </w:lvl>
    <w:lvl w:ilvl="2">
      <w:start w:val="1"/>
      <w:numFmt w:val="bullet"/>
      <w:pStyle w:val="pListItems3"/>
      <w:lvlText w:val=""/>
      <w:lvlJc w:val="left"/>
      <w:pPr>
        <w:ind w:left="852" w:hanging="284"/>
      </w:pPr>
      <w:rPr>
        <w:rFonts w:ascii="Wingdings" w:hAnsi="Wingdings" w:hint="default"/>
        <w:color w:val="BEC0C2"/>
      </w:rPr>
    </w:lvl>
    <w:lvl w:ilvl="3">
      <w:start w:val="1"/>
      <w:numFmt w:val="bullet"/>
      <w:pStyle w:val="pListItems4"/>
      <w:lvlText w:val=""/>
      <w:lvlJc w:val="left"/>
      <w:pPr>
        <w:ind w:left="1136" w:hanging="284"/>
      </w:pPr>
      <w:rPr>
        <w:rFonts w:ascii="Wingdings" w:hAnsi="Wingdings" w:hint="default"/>
        <w:color w:val="9B9A9B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pStyle w:val="pTableSmall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E11B37"/>
        <w:sz w:val="16"/>
      </w:rPr>
    </w:lvl>
    <w:lvl w:ilvl="6">
      <w:start w:val="1"/>
      <w:numFmt w:val="bullet"/>
      <w:pStyle w:val="pTableListItem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E31937"/>
        <w:sz w:val="20"/>
        <w:szCs w:val="20"/>
      </w:rPr>
    </w:lvl>
    <w:lvl w:ilvl="7">
      <w:start w:val="1"/>
      <w:numFmt w:val="bullet"/>
      <w:pStyle w:val="pTableListItem2"/>
      <w:lvlText w:val=""/>
      <w:lvlJc w:val="left"/>
      <w:pPr>
        <w:ind w:left="340" w:hanging="170"/>
      </w:pPr>
      <w:rPr>
        <w:rFonts w:ascii="Wingdings" w:hAnsi="Wingdings" w:hint="default"/>
        <w:color w:val="9B9A9B"/>
      </w:rPr>
    </w:lvl>
    <w:lvl w:ilvl="8">
      <w:start w:val="1"/>
      <w:numFmt w:val="bullet"/>
      <w:pStyle w:val="pTableListItem3"/>
      <w:lvlText w:val=""/>
      <w:lvlJc w:val="left"/>
      <w:pPr>
        <w:ind w:left="510" w:hanging="170"/>
      </w:pPr>
      <w:rPr>
        <w:rFonts w:ascii="Wingdings" w:hAnsi="Wingdings" w:hint="default"/>
        <w:color w:val="9B9A9B"/>
      </w:rPr>
    </w:lvl>
  </w:abstractNum>
  <w:abstractNum w:abstractNumId="53" w15:restartNumberingAfterBreak="0">
    <w:nsid w:val="74930F2C"/>
    <w:multiLevelType w:val="hybridMultilevel"/>
    <w:tmpl w:val="57EA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E84627"/>
    <w:multiLevelType w:val="hybridMultilevel"/>
    <w:tmpl w:val="49AE24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EB37BE"/>
    <w:multiLevelType w:val="hybridMultilevel"/>
    <w:tmpl w:val="83F2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897F1F"/>
    <w:multiLevelType w:val="hybridMultilevel"/>
    <w:tmpl w:val="44083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41AAC"/>
    <w:multiLevelType w:val="hybridMultilevel"/>
    <w:tmpl w:val="AE2A1DF8"/>
    <w:lvl w:ilvl="0" w:tplc="00D2EEE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A57D89"/>
    <w:multiLevelType w:val="multilevel"/>
    <w:tmpl w:val="D14C0DA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552" w:hanging="851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Restart w:val="0"/>
      <w:lvlText w:val="%1.%2.%3.%4.%5.%6."/>
      <w:lvlJc w:val="left"/>
      <w:pPr>
        <w:ind w:left="4536" w:hanging="936"/>
      </w:pPr>
      <w:rPr>
        <w:rFonts w:hint="default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9" w15:restartNumberingAfterBreak="0">
    <w:nsid w:val="7F09507F"/>
    <w:multiLevelType w:val="hybridMultilevel"/>
    <w:tmpl w:val="C1B0E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1"/>
  </w:num>
  <w:num w:numId="3">
    <w:abstractNumId w:val="24"/>
  </w:num>
  <w:num w:numId="4">
    <w:abstractNumId w:val="40"/>
  </w:num>
  <w:num w:numId="5">
    <w:abstractNumId w:val="33"/>
  </w:num>
  <w:num w:numId="6">
    <w:abstractNumId w:val="5"/>
  </w:num>
  <w:num w:numId="7">
    <w:abstractNumId w:val="36"/>
  </w:num>
  <w:num w:numId="8">
    <w:abstractNumId w:val="46"/>
  </w:num>
  <w:num w:numId="9">
    <w:abstractNumId w:val="49"/>
  </w:num>
  <w:num w:numId="10">
    <w:abstractNumId w:val="28"/>
  </w:num>
  <w:num w:numId="11">
    <w:abstractNumId w:val="20"/>
  </w:num>
  <w:num w:numId="12">
    <w:abstractNumId w:val="17"/>
  </w:num>
  <w:num w:numId="13">
    <w:abstractNumId w:val="22"/>
  </w:num>
  <w:num w:numId="14">
    <w:abstractNumId w:val="48"/>
  </w:num>
  <w:num w:numId="15">
    <w:abstractNumId w:val="19"/>
  </w:num>
  <w:num w:numId="16">
    <w:abstractNumId w:val="11"/>
  </w:num>
  <w:num w:numId="17">
    <w:abstractNumId w:val="34"/>
  </w:num>
  <w:num w:numId="18">
    <w:abstractNumId w:val="57"/>
  </w:num>
  <w:num w:numId="19">
    <w:abstractNumId w:val="51"/>
  </w:num>
  <w:num w:numId="20">
    <w:abstractNumId w:val="38"/>
  </w:num>
  <w:num w:numId="21">
    <w:abstractNumId w:val="7"/>
  </w:num>
  <w:num w:numId="22">
    <w:abstractNumId w:val="56"/>
  </w:num>
  <w:num w:numId="23">
    <w:abstractNumId w:val="39"/>
  </w:num>
  <w:num w:numId="24">
    <w:abstractNumId w:val="47"/>
  </w:num>
  <w:num w:numId="25">
    <w:abstractNumId w:val="6"/>
  </w:num>
  <w:num w:numId="26">
    <w:abstractNumId w:val="26"/>
  </w:num>
  <w:num w:numId="27">
    <w:abstractNumId w:val="43"/>
  </w:num>
  <w:num w:numId="28">
    <w:abstractNumId w:val="29"/>
  </w:num>
  <w:num w:numId="29">
    <w:abstractNumId w:val="53"/>
  </w:num>
  <w:num w:numId="30">
    <w:abstractNumId w:val="21"/>
  </w:num>
  <w:num w:numId="31">
    <w:abstractNumId w:val="18"/>
  </w:num>
  <w:num w:numId="32">
    <w:abstractNumId w:val="23"/>
  </w:num>
  <w:num w:numId="33">
    <w:abstractNumId w:val="27"/>
  </w:num>
  <w:num w:numId="34">
    <w:abstractNumId w:val="55"/>
  </w:num>
  <w:num w:numId="35">
    <w:abstractNumId w:val="0"/>
  </w:num>
  <w:num w:numId="36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</w:num>
  <w:num w:numId="37">
    <w:abstractNumId w:val="9"/>
  </w:num>
  <w:num w:numId="38">
    <w:abstractNumId w:val="45"/>
  </w:num>
  <w:num w:numId="39">
    <w:abstractNumId w:val="58"/>
  </w:num>
  <w:num w:numId="40">
    <w:abstractNumId w:val="10"/>
  </w:num>
  <w:num w:numId="41">
    <w:abstractNumId w:val="54"/>
  </w:num>
  <w:num w:numId="42">
    <w:abstractNumId w:val="3"/>
  </w:num>
  <w:num w:numId="43">
    <w:abstractNumId w:val="52"/>
  </w:num>
  <w:num w:numId="44">
    <w:abstractNumId w:val="41"/>
  </w:num>
  <w:num w:numId="45">
    <w:abstractNumId w:val="14"/>
  </w:num>
  <w:num w:numId="46">
    <w:abstractNumId w:val="52"/>
  </w:num>
  <w:num w:numId="47">
    <w:abstractNumId w:val="52"/>
  </w:num>
  <w:num w:numId="48">
    <w:abstractNumId w:val="8"/>
  </w:num>
  <w:num w:numId="49">
    <w:abstractNumId w:val="4"/>
  </w:num>
  <w:num w:numId="50">
    <w:abstractNumId w:val="44"/>
  </w:num>
  <w:num w:numId="51">
    <w:abstractNumId w:val="44"/>
  </w:num>
  <w:num w:numId="52">
    <w:abstractNumId w:val="16"/>
  </w:num>
  <w:num w:numId="53">
    <w:abstractNumId w:val="42"/>
  </w:num>
  <w:num w:numId="54">
    <w:abstractNumId w:val="37"/>
  </w:num>
  <w:num w:numId="55">
    <w:abstractNumId w:val="1"/>
  </w:num>
  <w:num w:numId="56">
    <w:abstractNumId w:val="12"/>
  </w:num>
  <w:num w:numId="57">
    <w:abstractNumId w:val="25"/>
  </w:num>
  <w:num w:numId="58">
    <w:abstractNumId w:val="30"/>
  </w:num>
  <w:num w:numId="59">
    <w:abstractNumId w:val="2"/>
  </w:num>
  <w:num w:numId="60">
    <w:abstractNumId w:val="32"/>
  </w:num>
  <w:num w:numId="61">
    <w:abstractNumId w:val="14"/>
  </w:num>
  <w:num w:numId="62">
    <w:abstractNumId w:val="14"/>
    <w:lvlOverride w:ilvl="0">
      <w:startOverride w:val="1"/>
    </w:lvlOverride>
  </w:num>
  <w:num w:numId="63">
    <w:abstractNumId w:val="44"/>
    <w:lvlOverride w:ilvl="0">
      <w:startOverride w:val="2"/>
    </w:lvlOverride>
    <w:lvlOverride w:ilvl="1">
      <w:startOverride w:val="1"/>
    </w:lvlOverride>
  </w:num>
  <w:num w:numId="64">
    <w:abstractNumId w:val="35"/>
  </w:num>
  <w:num w:numId="65">
    <w:abstractNumId w:val="59"/>
  </w:num>
  <w:num w:numId="66">
    <w:abstractNumId w:val="13"/>
  </w:num>
  <w:num w:numId="67">
    <w:abstractNumId w:val="44"/>
  </w:num>
  <w:num w:numId="68">
    <w:abstractNumId w:val="50"/>
  </w:num>
  <w:num w:numId="69">
    <w:abstractNumId w:val="44"/>
  </w:num>
  <w:num w:numId="70">
    <w:abstractNumId w:val="44"/>
    <w:lvlOverride w:ilvl="0">
      <w:startOverride w:val="5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07"/>
    <w:rsid w:val="00004A7F"/>
    <w:rsid w:val="0000674B"/>
    <w:rsid w:val="000073D5"/>
    <w:rsid w:val="000121EB"/>
    <w:rsid w:val="0001673D"/>
    <w:rsid w:val="00021ECA"/>
    <w:rsid w:val="000321EB"/>
    <w:rsid w:val="00040CEA"/>
    <w:rsid w:val="000504E1"/>
    <w:rsid w:val="00090060"/>
    <w:rsid w:val="000919D0"/>
    <w:rsid w:val="000945CB"/>
    <w:rsid w:val="000A118B"/>
    <w:rsid w:val="000E247D"/>
    <w:rsid w:val="00101DDC"/>
    <w:rsid w:val="00115AF4"/>
    <w:rsid w:val="00116D5E"/>
    <w:rsid w:val="00135470"/>
    <w:rsid w:val="00136068"/>
    <w:rsid w:val="00142D28"/>
    <w:rsid w:val="00144738"/>
    <w:rsid w:val="00151A95"/>
    <w:rsid w:val="001523DA"/>
    <w:rsid w:val="00162755"/>
    <w:rsid w:val="001A6733"/>
    <w:rsid w:val="001B2134"/>
    <w:rsid w:val="001B2FFF"/>
    <w:rsid w:val="001B4D65"/>
    <w:rsid w:val="001C45C8"/>
    <w:rsid w:val="001C61DA"/>
    <w:rsid w:val="001E499B"/>
    <w:rsid w:val="001E6807"/>
    <w:rsid w:val="001F3009"/>
    <w:rsid w:val="002021AA"/>
    <w:rsid w:val="0020538F"/>
    <w:rsid w:val="00207137"/>
    <w:rsid w:val="00224A2A"/>
    <w:rsid w:val="00231F54"/>
    <w:rsid w:val="002514A2"/>
    <w:rsid w:val="002820B0"/>
    <w:rsid w:val="002A1093"/>
    <w:rsid w:val="002A2A67"/>
    <w:rsid w:val="002B41C0"/>
    <w:rsid w:val="002C4E02"/>
    <w:rsid w:val="002E103E"/>
    <w:rsid w:val="002E6404"/>
    <w:rsid w:val="002F145D"/>
    <w:rsid w:val="002F528B"/>
    <w:rsid w:val="002F7F13"/>
    <w:rsid w:val="00314F31"/>
    <w:rsid w:val="003226D6"/>
    <w:rsid w:val="003271AC"/>
    <w:rsid w:val="00355C0E"/>
    <w:rsid w:val="00356FF0"/>
    <w:rsid w:val="00367FA9"/>
    <w:rsid w:val="00372E25"/>
    <w:rsid w:val="00374388"/>
    <w:rsid w:val="00396702"/>
    <w:rsid w:val="003A2507"/>
    <w:rsid w:val="003B1F30"/>
    <w:rsid w:val="003B3E55"/>
    <w:rsid w:val="003E1905"/>
    <w:rsid w:val="00400727"/>
    <w:rsid w:val="00407AF7"/>
    <w:rsid w:val="00431210"/>
    <w:rsid w:val="004417A2"/>
    <w:rsid w:val="00460930"/>
    <w:rsid w:val="00461D42"/>
    <w:rsid w:val="00472E27"/>
    <w:rsid w:val="0048102D"/>
    <w:rsid w:val="00490C7F"/>
    <w:rsid w:val="0049516D"/>
    <w:rsid w:val="004A6732"/>
    <w:rsid w:val="004B362C"/>
    <w:rsid w:val="004C1804"/>
    <w:rsid w:val="004C7E83"/>
    <w:rsid w:val="004F23C1"/>
    <w:rsid w:val="00501A2C"/>
    <w:rsid w:val="005309F9"/>
    <w:rsid w:val="005456D0"/>
    <w:rsid w:val="00551DAB"/>
    <w:rsid w:val="00564441"/>
    <w:rsid w:val="00567D8F"/>
    <w:rsid w:val="00570061"/>
    <w:rsid w:val="00576286"/>
    <w:rsid w:val="00583EB5"/>
    <w:rsid w:val="00585958"/>
    <w:rsid w:val="005864FE"/>
    <w:rsid w:val="005906D9"/>
    <w:rsid w:val="00597D68"/>
    <w:rsid w:val="005A3BCC"/>
    <w:rsid w:val="005D58DD"/>
    <w:rsid w:val="005E0B11"/>
    <w:rsid w:val="00611C20"/>
    <w:rsid w:val="006223A7"/>
    <w:rsid w:val="00622784"/>
    <w:rsid w:val="0062371C"/>
    <w:rsid w:val="00625FB7"/>
    <w:rsid w:val="00627FBE"/>
    <w:rsid w:val="00635F56"/>
    <w:rsid w:val="00642ACF"/>
    <w:rsid w:val="00646E66"/>
    <w:rsid w:val="006560BF"/>
    <w:rsid w:val="00662D00"/>
    <w:rsid w:val="0066398A"/>
    <w:rsid w:val="00683069"/>
    <w:rsid w:val="00683E9D"/>
    <w:rsid w:val="00686BB1"/>
    <w:rsid w:val="006879CC"/>
    <w:rsid w:val="006900A1"/>
    <w:rsid w:val="006B6F8A"/>
    <w:rsid w:val="006C2C9B"/>
    <w:rsid w:val="006D1BEB"/>
    <w:rsid w:val="006F296E"/>
    <w:rsid w:val="007058D1"/>
    <w:rsid w:val="00707520"/>
    <w:rsid w:val="00720971"/>
    <w:rsid w:val="00756BE4"/>
    <w:rsid w:val="00782ABC"/>
    <w:rsid w:val="007D3DAB"/>
    <w:rsid w:val="007E27F9"/>
    <w:rsid w:val="007F1398"/>
    <w:rsid w:val="0080619E"/>
    <w:rsid w:val="008206C2"/>
    <w:rsid w:val="008237FB"/>
    <w:rsid w:val="0082439D"/>
    <w:rsid w:val="00824992"/>
    <w:rsid w:val="008261C9"/>
    <w:rsid w:val="0083327E"/>
    <w:rsid w:val="00837B2B"/>
    <w:rsid w:val="00845A7B"/>
    <w:rsid w:val="00862A02"/>
    <w:rsid w:val="008679E8"/>
    <w:rsid w:val="00870B57"/>
    <w:rsid w:val="00870CAA"/>
    <w:rsid w:val="00893F9C"/>
    <w:rsid w:val="00897630"/>
    <w:rsid w:val="008B243B"/>
    <w:rsid w:val="008B4587"/>
    <w:rsid w:val="008C0A16"/>
    <w:rsid w:val="008E61F4"/>
    <w:rsid w:val="008F5DBE"/>
    <w:rsid w:val="008F6898"/>
    <w:rsid w:val="009258AA"/>
    <w:rsid w:val="00940FF8"/>
    <w:rsid w:val="009500C0"/>
    <w:rsid w:val="00953807"/>
    <w:rsid w:val="00975214"/>
    <w:rsid w:val="00986056"/>
    <w:rsid w:val="0098702A"/>
    <w:rsid w:val="009A7E31"/>
    <w:rsid w:val="009E0327"/>
    <w:rsid w:val="009E2433"/>
    <w:rsid w:val="009E5BBD"/>
    <w:rsid w:val="00A01642"/>
    <w:rsid w:val="00A11D1F"/>
    <w:rsid w:val="00A246D2"/>
    <w:rsid w:val="00A267E8"/>
    <w:rsid w:val="00A47778"/>
    <w:rsid w:val="00A51D94"/>
    <w:rsid w:val="00A6002E"/>
    <w:rsid w:val="00A60A5A"/>
    <w:rsid w:val="00A66B26"/>
    <w:rsid w:val="00A72CB1"/>
    <w:rsid w:val="00A77669"/>
    <w:rsid w:val="00A921FD"/>
    <w:rsid w:val="00AB78C8"/>
    <w:rsid w:val="00AD5318"/>
    <w:rsid w:val="00AE0EFC"/>
    <w:rsid w:val="00AE5151"/>
    <w:rsid w:val="00B22014"/>
    <w:rsid w:val="00B36011"/>
    <w:rsid w:val="00B46926"/>
    <w:rsid w:val="00B501AA"/>
    <w:rsid w:val="00B53C8C"/>
    <w:rsid w:val="00B70CD7"/>
    <w:rsid w:val="00BA4D9D"/>
    <w:rsid w:val="00BB5E2C"/>
    <w:rsid w:val="00BD7A5B"/>
    <w:rsid w:val="00BE0211"/>
    <w:rsid w:val="00C15470"/>
    <w:rsid w:val="00C16C71"/>
    <w:rsid w:val="00C175A9"/>
    <w:rsid w:val="00C275C0"/>
    <w:rsid w:val="00C2762E"/>
    <w:rsid w:val="00C41719"/>
    <w:rsid w:val="00C463BC"/>
    <w:rsid w:val="00C5025A"/>
    <w:rsid w:val="00C60DE8"/>
    <w:rsid w:val="00C669D1"/>
    <w:rsid w:val="00C96B53"/>
    <w:rsid w:val="00CA2797"/>
    <w:rsid w:val="00CB594B"/>
    <w:rsid w:val="00CE1610"/>
    <w:rsid w:val="00CF4C78"/>
    <w:rsid w:val="00CF4E5E"/>
    <w:rsid w:val="00D06284"/>
    <w:rsid w:val="00D10860"/>
    <w:rsid w:val="00D1776D"/>
    <w:rsid w:val="00D27507"/>
    <w:rsid w:val="00D33750"/>
    <w:rsid w:val="00D33B04"/>
    <w:rsid w:val="00D52C70"/>
    <w:rsid w:val="00D52EF2"/>
    <w:rsid w:val="00D62252"/>
    <w:rsid w:val="00D74407"/>
    <w:rsid w:val="00D76DAE"/>
    <w:rsid w:val="00DA0396"/>
    <w:rsid w:val="00DC2A01"/>
    <w:rsid w:val="00DE350A"/>
    <w:rsid w:val="00DE7382"/>
    <w:rsid w:val="00E03F77"/>
    <w:rsid w:val="00E1459E"/>
    <w:rsid w:val="00E25526"/>
    <w:rsid w:val="00E44D22"/>
    <w:rsid w:val="00E7035E"/>
    <w:rsid w:val="00E77417"/>
    <w:rsid w:val="00EA21BA"/>
    <w:rsid w:val="00EB7DCF"/>
    <w:rsid w:val="00ED6FD2"/>
    <w:rsid w:val="00EE234C"/>
    <w:rsid w:val="00EF0733"/>
    <w:rsid w:val="00EF2538"/>
    <w:rsid w:val="00EF4FAE"/>
    <w:rsid w:val="00EF5A63"/>
    <w:rsid w:val="00F11274"/>
    <w:rsid w:val="00F15B93"/>
    <w:rsid w:val="00F226FE"/>
    <w:rsid w:val="00F24F5E"/>
    <w:rsid w:val="00F67ED0"/>
    <w:rsid w:val="00F90066"/>
    <w:rsid w:val="00FE034B"/>
    <w:rsid w:val="00FE2F3D"/>
    <w:rsid w:val="00FE5707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F175"/>
  <w15:chartTrackingRefBased/>
  <w15:docId w15:val="{8D2E3457-362B-4007-9304-9CA9D05A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417"/>
    <w:pPr>
      <w:spacing w:after="0" w:line="240" w:lineRule="auto"/>
    </w:pPr>
    <w:rPr>
      <w:rFonts w:ascii="Arial" w:hAnsi="Arial"/>
      <w:sz w:val="20"/>
      <w:lang w:val="en-GB"/>
    </w:rPr>
  </w:style>
  <w:style w:type="paragraph" w:styleId="Nadpis1">
    <w:name w:val="heading 1"/>
    <w:basedOn w:val="Normln"/>
    <w:next w:val="Normln"/>
    <w:link w:val="Nadpis1Char"/>
    <w:uiPriority w:val="1"/>
    <w:qFormat/>
    <w:rsid w:val="00D27507"/>
    <w:pPr>
      <w:keepNext/>
      <w:keepLines/>
      <w:pageBreakBefore/>
      <w:numPr>
        <w:numId w:val="1"/>
      </w:numPr>
      <w:pBdr>
        <w:bottom w:val="single" w:sz="8" w:space="1" w:color="5B9BD5" w:themeColor="accent1"/>
      </w:pBdr>
      <w:spacing w:after="240"/>
      <w:outlineLvl w:val="0"/>
    </w:pPr>
    <w:rPr>
      <w:rFonts w:eastAsiaTheme="majorEastAsia" w:cstheme="majorBidi"/>
      <w:b/>
      <w:bCs/>
      <w:color w:val="5B9BD5" w:themeColor="accent1"/>
      <w:sz w:val="34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D27507"/>
    <w:pPr>
      <w:keepNext/>
      <w:keepLines/>
      <w:numPr>
        <w:ilvl w:val="1"/>
        <w:numId w:val="1"/>
      </w:numPr>
      <w:spacing w:after="120"/>
      <w:outlineLvl w:val="1"/>
    </w:pPr>
    <w:rPr>
      <w:rFonts w:eastAsiaTheme="majorEastAsia" w:cstheme="majorBidi"/>
      <w:b/>
      <w:bCs/>
      <w:color w:val="5B9BD5" w:themeColor="accent1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1"/>
    <w:qFormat/>
    <w:rsid w:val="00D27507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bCs/>
      <w:color w:val="5B9BD5" w:themeColor="accent1"/>
      <w:sz w:val="28"/>
    </w:rPr>
  </w:style>
  <w:style w:type="paragraph" w:styleId="Nadpis4">
    <w:name w:val="heading 4"/>
    <w:basedOn w:val="Normln"/>
    <w:next w:val="Normln"/>
    <w:link w:val="Nadpis4Char"/>
    <w:uiPriority w:val="1"/>
    <w:qFormat/>
    <w:rsid w:val="00D27507"/>
    <w:pPr>
      <w:keepNext/>
      <w:keepLines/>
      <w:numPr>
        <w:ilvl w:val="3"/>
        <w:numId w:val="1"/>
      </w:numPr>
      <w:spacing w:after="120"/>
      <w:outlineLvl w:val="3"/>
    </w:pPr>
    <w:rPr>
      <w:rFonts w:eastAsiaTheme="majorEastAsia" w:cstheme="majorBidi"/>
      <w:b/>
      <w:bCs/>
      <w:iCs/>
      <w:color w:val="5B9BD5" w:themeColor="accent1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D2750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2750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D275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275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275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27507"/>
    <w:rPr>
      <w:rFonts w:ascii="Arial" w:eastAsiaTheme="majorEastAsia" w:hAnsi="Arial" w:cstheme="majorBidi"/>
      <w:b/>
      <w:bCs/>
      <w:color w:val="5B9BD5" w:themeColor="accent1"/>
      <w:sz w:val="34"/>
      <w:szCs w:val="28"/>
      <w:lang w:val="en-GB"/>
    </w:rPr>
  </w:style>
  <w:style w:type="character" w:customStyle="1" w:styleId="Nadpis2Char">
    <w:name w:val="Nadpis 2 Char"/>
    <w:basedOn w:val="Standardnpsmoodstavce"/>
    <w:link w:val="Nadpis2"/>
    <w:uiPriority w:val="1"/>
    <w:rsid w:val="00D27507"/>
    <w:rPr>
      <w:rFonts w:ascii="Arial" w:eastAsiaTheme="majorEastAsia" w:hAnsi="Arial" w:cstheme="majorBidi"/>
      <w:b/>
      <w:bCs/>
      <w:color w:val="5B9BD5" w:themeColor="accent1"/>
      <w:sz w:val="30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1"/>
    <w:rsid w:val="00D27507"/>
    <w:rPr>
      <w:rFonts w:ascii="Arial" w:eastAsiaTheme="majorEastAsia" w:hAnsi="Arial" w:cstheme="majorBidi"/>
      <w:b/>
      <w:bCs/>
      <w:color w:val="5B9BD5" w:themeColor="accent1"/>
      <w:sz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1"/>
    <w:rsid w:val="00D27507"/>
    <w:rPr>
      <w:rFonts w:ascii="Arial" w:eastAsiaTheme="majorEastAsia" w:hAnsi="Arial" w:cstheme="majorBidi"/>
      <w:b/>
      <w:bCs/>
      <w:iCs/>
      <w:color w:val="5B9BD5" w:themeColor="accent1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507"/>
    <w:rPr>
      <w:rFonts w:asciiTheme="majorHAnsi" w:eastAsiaTheme="majorEastAsia" w:hAnsiTheme="majorHAnsi" w:cstheme="majorBidi"/>
      <w:color w:val="1F4D78" w:themeColor="accent1" w:themeShade="7F"/>
      <w:sz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507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507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50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2"/>
    <w:rsid w:val="00D27507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NzevChar">
    <w:name w:val="Název Char"/>
    <w:basedOn w:val="Standardnpsmoodstavce"/>
    <w:link w:val="Nzev"/>
    <w:uiPriority w:val="2"/>
    <w:rsid w:val="00D27507"/>
    <w:rPr>
      <w:rFonts w:ascii="Arial" w:eastAsiaTheme="majorEastAsia" w:hAnsi="Arial" w:cstheme="majorBidi"/>
      <w:b/>
      <w:color w:val="FFFFFF" w:themeColor="background1"/>
      <w:spacing w:val="5"/>
      <w:kern w:val="28"/>
      <w:sz w:val="72"/>
      <w:szCs w:val="52"/>
      <w:lang w:val="en-GB"/>
    </w:rPr>
  </w:style>
  <w:style w:type="paragraph" w:styleId="Podnadpis">
    <w:name w:val="Subtitle"/>
    <w:basedOn w:val="Nzev"/>
    <w:next w:val="Normln"/>
    <w:link w:val="PodnadpisChar"/>
    <w:uiPriority w:val="4"/>
    <w:rsid w:val="00D27507"/>
    <w:pPr>
      <w:numPr>
        <w:ilvl w:val="1"/>
      </w:numPr>
    </w:pPr>
    <w:rPr>
      <w:b w:val="0"/>
      <w:iCs/>
      <w:spacing w:val="-20"/>
      <w:sz w:val="44"/>
      <w:szCs w:val="24"/>
    </w:rPr>
  </w:style>
  <w:style w:type="character" w:customStyle="1" w:styleId="PodnadpisChar">
    <w:name w:val="Podnadpis Char"/>
    <w:basedOn w:val="Standardnpsmoodstavce"/>
    <w:link w:val="Podnadpis"/>
    <w:uiPriority w:val="4"/>
    <w:rsid w:val="00D27507"/>
    <w:rPr>
      <w:rFonts w:ascii="Arial" w:eastAsiaTheme="majorEastAsia" w:hAnsi="Arial" w:cstheme="majorBidi"/>
      <w:iCs/>
      <w:color w:val="FFFFFF" w:themeColor="background1"/>
      <w:spacing w:val="-20"/>
      <w:kern w:val="28"/>
      <w:sz w:val="44"/>
      <w:szCs w:val="24"/>
      <w:lang w:val="en-GB"/>
    </w:rPr>
  </w:style>
  <w:style w:type="paragraph" w:styleId="Odstavecseseznamem">
    <w:name w:val="List Paragraph"/>
    <w:aliases w:val="Lijstalinea Proact,Head 3,Bullet List,FooterText,numbered,Paragraphe de liste1,lp1,Subtitle Cover Page,Bulleted List,List Paragraph 2"/>
    <w:basedOn w:val="Normln"/>
    <w:link w:val="OdstavecseseznamemChar"/>
    <w:qFormat/>
    <w:rsid w:val="00D27507"/>
    <w:pPr>
      <w:contextualSpacing/>
    </w:pPr>
  </w:style>
  <w:style w:type="numbering" w:customStyle="1" w:styleId="ProactBulletList">
    <w:name w:val="Proact Bullet List"/>
    <w:uiPriority w:val="99"/>
    <w:rsid w:val="00D27507"/>
    <w:pPr>
      <w:numPr>
        <w:numId w:val="2"/>
      </w:numPr>
    </w:pPr>
  </w:style>
  <w:style w:type="paragraph" w:customStyle="1" w:styleId="NoNumHeading1">
    <w:name w:val="No Num Heading 1"/>
    <w:basedOn w:val="Nadpis1"/>
    <w:next w:val="Normln"/>
    <w:link w:val="NoNumHeading1Char"/>
    <w:uiPriority w:val="3"/>
    <w:qFormat/>
    <w:rsid w:val="00D27507"/>
    <w:pPr>
      <w:numPr>
        <w:numId w:val="0"/>
      </w:numPr>
    </w:pPr>
  </w:style>
  <w:style w:type="paragraph" w:customStyle="1" w:styleId="NoNumHeading2">
    <w:name w:val="No Num Heading 2"/>
    <w:basedOn w:val="Nadpis2"/>
    <w:next w:val="Normln"/>
    <w:link w:val="NoNumHeading2Char"/>
    <w:uiPriority w:val="3"/>
    <w:qFormat/>
    <w:rsid w:val="00D27507"/>
    <w:pPr>
      <w:numPr>
        <w:ilvl w:val="0"/>
        <w:numId w:val="0"/>
      </w:numPr>
    </w:pPr>
  </w:style>
  <w:style w:type="character" w:customStyle="1" w:styleId="NoNumHeading1Char">
    <w:name w:val="No Num Heading 1 Char"/>
    <w:basedOn w:val="Nadpis1Char"/>
    <w:link w:val="NoNumHeading1"/>
    <w:uiPriority w:val="3"/>
    <w:rsid w:val="00D27507"/>
    <w:rPr>
      <w:rFonts w:ascii="Arial" w:eastAsiaTheme="majorEastAsia" w:hAnsi="Arial" w:cstheme="majorBidi"/>
      <w:b/>
      <w:bCs/>
      <w:color w:val="5B9BD5" w:themeColor="accent1"/>
      <w:sz w:val="34"/>
      <w:szCs w:val="28"/>
      <w:lang w:val="en-GB"/>
    </w:rPr>
  </w:style>
  <w:style w:type="paragraph" w:customStyle="1" w:styleId="NoNumHeading3">
    <w:name w:val="No Num Heading 3"/>
    <w:basedOn w:val="Nadpis3"/>
    <w:next w:val="Normln"/>
    <w:link w:val="NoNumHeading3Char"/>
    <w:uiPriority w:val="3"/>
    <w:qFormat/>
    <w:rsid w:val="00D27507"/>
    <w:pPr>
      <w:numPr>
        <w:ilvl w:val="0"/>
        <w:numId w:val="0"/>
      </w:numPr>
    </w:pPr>
  </w:style>
  <w:style w:type="character" w:customStyle="1" w:styleId="NoNumHeading2Char">
    <w:name w:val="No Num Heading 2 Char"/>
    <w:basedOn w:val="Nadpis2Char"/>
    <w:link w:val="NoNumHeading2"/>
    <w:uiPriority w:val="3"/>
    <w:rsid w:val="00D27507"/>
    <w:rPr>
      <w:rFonts w:ascii="Arial" w:eastAsiaTheme="majorEastAsia" w:hAnsi="Arial" w:cstheme="majorBidi"/>
      <w:b/>
      <w:bCs/>
      <w:color w:val="5B9BD5" w:themeColor="accent1"/>
      <w:sz w:val="30"/>
      <w:szCs w:val="26"/>
      <w:lang w:val="en-GB"/>
    </w:rPr>
  </w:style>
  <w:style w:type="paragraph" w:customStyle="1" w:styleId="NoNumHeading4">
    <w:name w:val="No Num Heading 4"/>
    <w:basedOn w:val="Nadpis4"/>
    <w:next w:val="Normln"/>
    <w:link w:val="NoNumHeading4Char"/>
    <w:uiPriority w:val="3"/>
    <w:qFormat/>
    <w:rsid w:val="00D27507"/>
    <w:pPr>
      <w:numPr>
        <w:ilvl w:val="0"/>
        <w:numId w:val="0"/>
      </w:numPr>
    </w:pPr>
  </w:style>
  <w:style w:type="character" w:customStyle="1" w:styleId="NoNumHeading3Char">
    <w:name w:val="No Num Heading 3 Char"/>
    <w:basedOn w:val="Nadpis3Char"/>
    <w:link w:val="NoNumHeading3"/>
    <w:uiPriority w:val="3"/>
    <w:rsid w:val="00D27507"/>
    <w:rPr>
      <w:rFonts w:ascii="Arial" w:eastAsiaTheme="majorEastAsia" w:hAnsi="Arial" w:cstheme="majorBidi"/>
      <w:b/>
      <w:bCs/>
      <w:color w:val="5B9BD5" w:themeColor="accent1"/>
      <w:sz w:val="28"/>
      <w:lang w:val="en-GB"/>
    </w:rPr>
  </w:style>
  <w:style w:type="character" w:styleId="Hypertextovodkaz">
    <w:name w:val="Hyperlink"/>
    <w:basedOn w:val="Standardnpsmoodstavce"/>
    <w:uiPriority w:val="99"/>
    <w:unhideWhenUsed/>
    <w:rsid w:val="00D27507"/>
    <w:rPr>
      <w:color w:val="0563C1" w:themeColor="hyperlink"/>
      <w:u w:val="single"/>
    </w:rPr>
  </w:style>
  <w:style w:type="character" w:customStyle="1" w:styleId="NoNumHeading4Char">
    <w:name w:val="No Num Heading 4 Char"/>
    <w:basedOn w:val="Nadpis4Char"/>
    <w:link w:val="NoNumHeading4"/>
    <w:uiPriority w:val="3"/>
    <w:rsid w:val="00D27507"/>
    <w:rPr>
      <w:rFonts w:ascii="Arial" w:eastAsiaTheme="majorEastAsia" w:hAnsi="Arial" w:cstheme="majorBidi"/>
      <w:b/>
      <w:bCs/>
      <w:iCs/>
      <w:color w:val="5B9BD5" w:themeColor="accent1"/>
      <w:lang w:val="en-GB"/>
    </w:rPr>
  </w:style>
  <w:style w:type="paragraph" w:styleId="Obsah1">
    <w:name w:val="toc 1"/>
    <w:basedOn w:val="Normln"/>
    <w:next w:val="Normln"/>
    <w:autoRedefine/>
    <w:uiPriority w:val="39"/>
    <w:rsid w:val="00DA0396"/>
    <w:pPr>
      <w:tabs>
        <w:tab w:val="left" w:pos="440"/>
        <w:tab w:val="right" w:leader="dot" w:pos="9016"/>
      </w:tabs>
      <w:spacing w:before="120"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662D00"/>
    <w:pPr>
      <w:tabs>
        <w:tab w:val="left" w:pos="880"/>
        <w:tab w:val="right" w:leader="dot" w:pos="9016"/>
      </w:tabs>
      <w:ind w:left="22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75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507"/>
    <w:rPr>
      <w:rFonts w:ascii="Tahoma" w:hAnsi="Tahoma" w:cs="Tahoma"/>
      <w:sz w:val="16"/>
      <w:szCs w:val="16"/>
      <w:lang w:val="en-GB"/>
    </w:rPr>
  </w:style>
  <w:style w:type="paragraph" w:styleId="Obsah3">
    <w:name w:val="toc 3"/>
    <w:basedOn w:val="Normln"/>
    <w:next w:val="Normln"/>
    <w:autoRedefine/>
    <w:uiPriority w:val="39"/>
    <w:rsid w:val="00DA0396"/>
    <w:pPr>
      <w:tabs>
        <w:tab w:val="right" w:leader="dot" w:pos="9016"/>
      </w:tabs>
      <w:ind w:left="442"/>
    </w:pPr>
    <w:rPr>
      <w:i/>
    </w:rPr>
  </w:style>
  <w:style w:type="paragraph" w:customStyle="1" w:styleId="InternalHeading1">
    <w:name w:val="Internal Heading 1"/>
    <w:basedOn w:val="NoNumHeading1"/>
    <w:next w:val="InternalNormal"/>
    <w:link w:val="InternalHeading1Char"/>
    <w:uiPriority w:val="7"/>
    <w:rsid w:val="00D27507"/>
    <w:pPr>
      <w:pBdr>
        <w:bottom w:val="single" w:sz="8" w:space="1" w:color="A5A5A5" w:themeColor="accent3"/>
      </w:pBdr>
      <w:outlineLvl w:val="9"/>
    </w:pPr>
    <w:rPr>
      <w:vanish/>
      <w:color w:val="A5A5A5" w:themeColor="accent3"/>
    </w:rPr>
  </w:style>
  <w:style w:type="paragraph" w:customStyle="1" w:styleId="InternalHeading2">
    <w:name w:val="Internal Heading 2"/>
    <w:basedOn w:val="NoNumHeading2"/>
    <w:next w:val="InternalNormal"/>
    <w:link w:val="InternalHeading2Char"/>
    <w:uiPriority w:val="7"/>
    <w:rsid w:val="00D27507"/>
    <w:pPr>
      <w:outlineLvl w:val="9"/>
    </w:pPr>
    <w:rPr>
      <w:vanish/>
      <w:color w:val="A5A5A5" w:themeColor="accent3"/>
    </w:rPr>
  </w:style>
  <w:style w:type="character" w:customStyle="1" w:styleId="InternalHeading1Char">
    <w:name w:val="Internal Heading 1 Char"/>
    <w:basedOn w:val="NoNumHeading1Char"/>
    <w:link w:val="InternalHeading1"/>
    <w:uiPriority w:val="7"/>
    <w:rsid w:val="00D27507"/>
    <w:rPr>
      <w:rFonts w:ascii="Arial" w:eastAsiaTheme="majorEastAsia" w:hAnsi="Arial" w:cstheme="majorBidi"/>
      <w:b/>
      <w:bCs/>
      <w:vanish/>
      <w:color w:val="A5A5A5" w:themeColor="accent3"/>
      <w:sz w:val="34"/>
      <w:szCs w:val="28"/>
      <w:lang w:val="en-GB"/>
    </w:rPr>
  </w:style>
  <w:style w:type="paragraph" w:customStyle="1" w:styleId="InternalHeading3">
    <w:name w:val="Internal Heading 3"/>
    <w:basedOn w:val="NoNumHeading2"/>
    <w:next w:val="InternalNormal"/>
    <w:link w:val="InternalHeading3Char"/>
    <w:uiPriority w:val="7"/>
    <w:rsid w:val="00D27507"/>
    <w:pPr>
      <w:outlineLvl w:val="9"/>
    </w:pPr>
    <w:rPr>
      <w:vanish/>
      <w:color w:val="A5A5A5" w:themeColor="accent3"/>
    </w:rPr>
  </w:style>
  <w:style w:type="character" w:customStyle="1" w:styleId="InternalHeading2Char">
    <w:name w:val="Internal Heading 2 Char"/>
    <w:basedOn w:val="NoNumHeading2Char"/>
    <w:link w:val="InternalHeading2"/>
    <w:uiPriority w:val="7"/>
    <w:rsid w:val="00D27507"/>
    <w:rPr>
      <w:rFonts w:ascii="Arial" w:eastAsiaTheme="majorEastAsia" w:hAnsi="Arial" w:cstheme="majorBidi"/>
      <w:b/>
      <w:bCs/>
      <w:vanish/>
      <w:color w:val="A5A5A5" w:themeColor="accent3"/>
      <w:sz w:val="30"/>
      <w:szCs w:val="26"/>
      <w:lang w:val="en-GB"/>
    </w:rPr>
  </w:style>
  <w:style w:type="paragraph" w:customStyle="1" w:styleId="InternalHeading4">
    <w:name w:val="Internal Heading 4"/>
    <w:basedOn w:val="NoNumHeading3"/>
    <w:next w:val="InternalNormal"/>
    <w:link w:val="InternalHeading4Char"/>
    <w:uiPriority w:val="7"/>
    <w:rsid w:val="00D27507"/>
    <w:pPr>
      <w:outlineLvl w:val="9"/>
    </w:pPr>
    <w:rPr>
      <w:vanish/>
      <w:color w:val="A5A5A5" w:themeColor="accent3"/>
    </w:rPr>
  </w:style>
  <w:style w:type="character" w:customStyle="1" w:styleId="InternalHeading3Char">
    <w:name w:val="Internal Heading 3 Char"/>
    <w:basedOn w:val="NoNumHeading2Char"/>
    <w:link w:val="InternalHeading3"/>
    <w:uiPriority w:val="7"/>
    <w:rsid w:val="00D27507"/>
    <w:rPr>
      <w:rFonts w:ascii="Arial" w:eastAsiaTheme="majorEastAsia" w:hAnsi="Arial" w:cstheme="majorBidi"/>
      <w:b/>
      <w:bCs/>
      <w:vanish/>
      <w:color w:val="A5A5A5" w:themeColor="accent3"/>
      <w:sz w:val="30"/>
      <w:szCs w:val="26"/>
      <w:lang w:val="en-GB"/>
    </w:rPr>
  </w:style>
  <w:style w:type="paragraph" w:customStyle="1" w:styleId="InternalNormal">
    <w:name w:val="Internal Normal"/>
    <w:basedOn w:val="Normln"/>
    <w:link w:val="InternalNormalChar"/>
    <w:uiPriority w:val="6"/>
    <w:rsid w:val="00D27507"/>
    <w:rPr>
      <w:vanish/>
      <w:color w:val="A5A5A5" w:themeColor="accent3"/>
    </w:rPr>
  </w:style>
  <w:style w:type="character" w:customStyle="1" w:styleId="InternalHeading4Char">
    <w:name w:val="Internal Heading 4 Char"/>
    <w:basedOn w:val="NoNumHeading3Char"/>
    <w:link w:val="InternalHeading4"/>
    <w:uiPriority w:val="7"/>
    <w:rsid w:val="00D27507"/>
    <w:rPr>
      <w:rFonts w:ascii="Arial" w:eastAsiaTheme="majorEastAsia" w:hAnsi="Arial" w:cstheme="majorBidi"/>
      <w:b/>
      <w:bCs/>
      <w:vanish/>
      <w:color w:val="A5A5A5" w:themeColor="accent3"/>
      <w:sz w:val="28"/>
      <w:lang w:val="en-GB"/>
    </w:rPr>
  </w:style>
  <w:style w:type="character" w:customStyle="1" w:styleId="InternalNormalChar">
    <w:name w:val="Internal Normal Char"/>
    <w:basedOn w:val="Standardnpsmoodstavce"/>
    <w:link w:val="InternalNormal"/>
    <w:uiPriority w:val="6"/>
    <w:rsid w:val="00D27507"/>
    <w:rPr>
      <w:rFonts w:ascii="Arial" w:hAnsi="Arial"/>
      <w:vanish/>
      <w:color w:val="A5A5A5" w:themeColor="accent3"/>
      <w:sz w:val="20"/>
      <w:lang w:val="en-GB"/>
    </w:rPr>
  </w:style>
  <w:style w:type="paragraph" w:styleId="Titulek">
    <w:name w:val="caption"/>
    <w:basedOn w:val="Normln"/>
    <w:next w:val="Normln"/>
    <w:uiPriority w:val="35"/>
    <w:qFormat/>
    <w:rsid w:val="00D27507"/>
    <w:pPr>
      <w:keepNext/>
      <w:framePr w:hSpace="113" w:wrap="around" w:vAnchor="text" w:hAnchor="text" w:y="1" w:anchorLock="1"/>
      <w:pBdr>
        <w:top w:val="single" w:sz="4" w:space="1" w:color="auto"/>
        <w:bottom w:val="single" w:sz="4" w:space="0" w:color="auto"/>
      </w:pBdr>
    </w:pPr>
    <w:rPr>
      <w:bCs/>
      <w:i/>
      <w:color w:val="5B9BD5" w:themeColor="accent1"/>
      <w:sz w:val="16"/>
      <w:szCs w:val="18"/>
    </w:rPr>
  </w:style>
  <w:style w:type="paragraph" w:styleId="Seznamobrzk">
    <w:name w:val="table of figures"/>
    <w:basedOn w:val="Normln"/>
    <w:next w:val="Normln"/>
    <w:uiPriority w:val="99"/>
    <w:rsid w:val="00D27507"/>
  </w:style>
  <w:style w:type="table" w:styleId="Mkatabulky">
    <w:name w:val="Table Grid"/>
    <w:basedOn w:val="Normlntabulka"/>
    <w:uiPriority w:val="59"/>
    <w:rsid w:val="00D2750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actStandard">
    <w:name w:val="Proact Standard"/>
    <w:basedOn w:val="Normlntabulka"/>
    <w:uiPriority w:val="99"/>
    <w:rsid w:val="00D27507"/>
    <w:pPr>
      <w:spacing w:after="0" w:line="240" w:lineRule="auto"/>
    </w:pPr>
    <w:rPr>
      <w:lang w:val="en-GB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firstCol">
      <w:pPr>
        <w:jc w:val="left"/>
      </w:pPr>
      <w:rPr>
        <w:b w:val="0"/>
        <w:color w:val="auto"/>
      </w:r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eCell">
      <w:pPr>
        <w:jc w:val="center"/>
      </w:pPr>
    </w:tblStylePr>
    <w:tblStylePr w:type="nwCell">
      <w:pPr>
        <w:jc w:val="center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table" w:customStyle="1" w:styleId="ProactStandard-BandedRows">
    <w:name w:val="Proact Standard - Banded Rows"/>
    <w:basedOn w:val="ProactStandard"/>
    <w:uiPriority w:val="99"/>
    <w:rsid w:val="00D27507"/>
    <w:tblPr/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firstCol">
      <w:pPr>
        <w:jc w:val="left"/>
      </w:pPr>
      <w:rPr>
        <w:b w:val="0"/>
        <w:color w:val="auto"/>
      </w:rPr>
    </w:tblStylePr>
    <w:tblStylePr w:type="band1Horz">
      <w:pPr>
        <w:jc w:val="left"/>
      </w:pPr>
      <w:tblPr/>
      <w:tcPr>
        <w:shd w:val="clear" w:color="auto" w:fill="FFFFFF" w:themeFill="background1"/>
      </w:tcPr>
    </w:tblStylePr>
    <w:tblStylePr w:type="band2Horz">
      <w:pPr>
        <w:jc w:val="left"/>
      </w:pPr>
      <w:tblPr/>
      <w:tcPr>
        <w:shd w:val="clear" w:color="auto" w:fill="D8D9DA"/>
      </w:tcPr>
    </w:tblStylePr>
    <w:tblStylePr w:type="neCell">
      <w:pPr>
        <w:jc w:val="center"/>
      </w:pPr>
    </w:tblStylePr>
    <w:tblStylePr w:type="nwCell">
      <w:pPr>
        <w:jc w:val="center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table" w:customStyle="1" w:styleId="ProactStandard-FirstColumn">
    <w:name w:val="Proact Standard - First Column"/>
    <w:basedOn w:val="ProactStandard"/>
    <w:uiPriority w:val="99"/>
    <w:rsid w:val="00D27507"/>
    <w:tblPr/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eCell">
      <w:pPr>
        <w:jc w:val="center"/>
      </w:pPr>
    </w:tblStylePr>
    <w:tblStylePr w:type="nwCell">
      <w:pPr>
        <w:jc w:val="center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table" w:customStyle="1" w:styleId="ProactStandard-BackupClass">
    <w:name w:val="Proact Standard - Backup Class"/>
    <w:basedOn w:val="ProactStandard-BandedRows"/>
    <w:uiPriority w:val="99"/>
    <w:rsid w:val="00D27507"/>
    <w:tblPr>
      <w:tblStyleRowBandSize w:val="3"/>
      <w:tblStyleColBandSize w:val="1"/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firstCol">
      <w:pPr>
        <w:jc w:val="left"/>
      </w:pPr>
      <w:rPr>
        <w:b w:val="0"/>
        <w:color w:val="auto"/>
      </w:rPr>
    </w:tblStylePr>
    <w:tblStylePr w:type="band1Horz">
      <w:pPr>
        <w:jc w:val="left"/>
      </w:pPr>
      <w:tblPr/>
      <w:tcPr>
        <w:shd w:val="clear" w:color="auto" w:fill="FFFFFF" w:themeFill="background1"/>
      </w:tcPr>
    </w:tblStylePr>
    <w:tblStylePr w:type="band2Horz">
      <w:pPr>
        <w:jc w:val="left"/>
      </w:pPr>
      <w:tblPr/>
      <w:tcPr>
        <w:shd w:val="clear" w:color="auto" w:fill="D8D9DA"/>
      </w:tcPr>
    </w:tblStylePr>
    <w:tblStylePr w:type="neCell">
      <w:pPr>
        <w:jc w:val="center"/>
      </w:pPr>
    </w:tblStylePr>
    <w:tblStylePr w:type="nwCell">
      <w:pPr>
        <w:jc w:val="center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table" w:styleId="Svtlstnovnzvraznn6">
    <w:name w:val="Light Shading Accent 6"/>
    <w:basedOn w:val="Normlntabulka"/>
    <w:uiPriority w:val="60"/>
    <w:rsid w:val="00D27507"/>
    <w:pPr>
      <w:spacing w:after="0" w:line="240" w:lineRule="auto"/>
    </w:pPr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tnovnzvraznn1">
    <w:name w:val="Light Shading Accent 1"/>
    <w:basedOn w:val="Normlntabulka"/>
    <w:uiPriority w:val="60"/>
    <w:rsid w:val="00D27507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D27507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D2750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27507"/>
    <w:rPr>
      <w:rFonts w:ascii="Arial" w:hAnsi="Arial"/>
      <w:sz w:val="20"/>
      <w:lang w:val="en-GB"/>
    </w:rPr>
  </w:style>
  <w:style w:type="paragraph" w:styleId="Zpat">
    <w:name w:val="footer"/>
    <w:basedOn w:val="Normln"/>
    <w:link w:val="ZpatChar"/>
    <w:uiPriority w:val="99"/>
    <w:semiHidden/>
    <w:rsid w:val="00D2750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27507"/>
    <w:rPr>
      <w:rFonts w:ascii="Arial" w:hAnsi="Arial"/>
      <w:sz w:val="20"/>
      <w:lang w:val="en-GB"/>
    </w:rPr>
  </w:style>
  <w:style w:type="paragraph" w:customStyle="1" w:styleId="AppendixHeading1">
    <w:name w:val="Appendix Heading 1"/>
    <w:basedOn w:val="NoNumHeading1"/>
    <w:next w:val="Normln"/>
    <w:link w:val="AppendixHeading1Char"/>
    <w:uiPriority w:val="5"/>
    <w:qFormat/>
    <w:rsid w:val="00D27507"/>
    <w:pPr>
      <w:numPr>
        <w:numId w:val="3"/>
      </w:numPr>
    </w:pPr>
  </w:style>
  <w:style w:type="paragraph" w:customStyle="1" w:styleId="AppendixHeading2">
    <w:name w:val="Appendix Heading 2"/>
    <w:basedOn w:val="NoNumHeading2"/>
    <w:next w:val="Normln"/>
    <w:link w:val="AppendixHeading2Char"/>
    <w:uiPriority w:val="5"/>
    <w:qFormat/>
    <w:rsid w:val="00D27507"/>
    <w:pPr>
      <w:numPr>
        <w:numId w:val="45"/>
      </w:numPr>
    </w:pPr>
  </w:style>
  <w:style w:type="character" w:customStyle="1" w:styleId="AppendixHeading1Char">
    <w:name w:val="Appendix Heading 1 Char"/>
    <w:basedOn w:val="NoNumHeading1Char"/>
    <w:link w:val="AppendixHeading1"/>
    <w:uiPriority w:val="5"/>
    <w:rsid w:val="00D27507"/>
    <w:rPr>
      <w:rFonts w:ascii="Arial" w:eastAsiaTheme="majorEastAsia" w:hAnsi="Arial" w:cstheme="majorBidi"/>
      <w:b/>
      <w:bCs/>
      <w:color w:val="5B9BD5" w:themeColor="accent1"/>
      <w:sz w:val="34"/>
      <w:szCs w:val="28"/>
      <w:lang w:val="en-GB"/>
    </w:rPr>
  </w:style>
  <w:style w:type="paragraph" w:customStyle="1" w:styleId="AppendixHeading3">
    <w:name w:val="Appendix Heading 3"/>
    <w:basedOn w:val="NoNumHeading3"/>
    <w:next w:val="Normln"/>
    <w:link w:val="AppendixHeading3Char"/>
    <w:uiPriority w:val="5"/>
    <w:qFormat/>
    <w:rsid w:val="00D27507"/>
    <w:pPr>
      <w:numPr>
        <w:ilvl w:val="2"/>
        <w:numId w:val="3"/>
      </w:numPr>
    </w:pPr>
  </w:style>
  <w:style w:type="character" w:customStyle="1" w:styleId="AppendixHeading2Char">
    <w:name w:val="Appendix Heading 2 Char"/>
    <w:basedOn w:val="NoNumHeading2Char"/>
    <w:link w:val="AppendixHeading2"/>
    <w:uiPriority w:val="5"/>
    <w:rsid w:val="00D27507"/>
    <w:rPr>
      <w:rFonts w:ascii="Arial" w:eastAsiaTheme="majorEastAsia" w:hAnsi="Arial" w:cstheme="majorBidi"/>
      <w:b/>
      <w:bCs/>
      <w:color w:val="5B9BD5" w:themeColor="accent1"/>
      <w:sz w:val="30"/>
      <w:szCs w:val="26"/>
      <w:lang w:val="en-GB"/>
    </w:rPr>
  </w:style>
  <w:style w:type="paragraph" w:customStyle="1" w:styleId="AppendixHeading4">
    <w:name w:val="Appendix Heading 4"/>
    <w:basedOn w:val="NoNumHeading4"/>
    <w:next w:val="Normln"/>
    <w:link w:val="AppendixHeading4Char"/>
    <w:uiPriority w:val="5"/>
    <w:qFormat/>
    <w:rsid w:val="00D27507"/>
    <w:pPr>
      <w:numPr>
        <w:ilvl w:val="3"/>
        <w:numId w:val="3"/>
      </w:numPr>
    </w:pPr>
  </w:style>
  <w:style w:type="character" w:customStyle="1" w:styleId="AppendixHeading3Char">
    <w:name w:val="Appendix Heading 3 Char"/>
    <w:basedOn w:val="NoNumHeading3Char"/>
    <w:link w:val="AppendixHeading3"/>
    <w:uiPriority w:val="5"/>
    <w:rsid w:val="00D27507"/>
    <w:rPr>
      <w:rFonts w:ascii="Arial" w:eastAsiaTheme="majorEastAsia" w:hAnsi="Arial" w:cstheme="majorBidi"/>
      <w:b/>
      <w:bCs/>
      <w:color w:val="5B9BD5" w:themeColor="accent1"/>
      <w:sz w:val="28"/>
      <w:lang w:val="en-GB"/>
    </w:rPr>
  </w:style>
  <w:style w:type="character" w:customStyle="1" w:styleId="AppendixHeading4Char">
    <w:name w:val="Appendix Heading 4 Char"/>
    <w:basedOn w:val="NoNumHeading4Char"/>
    <w:link w:val="AppendixHeading4"/>
    <w:uiPriority w:val="5"/>
    <w:rsid w:val="00D27507"/>
    <w:rPr>
      <w:rFonts w:ascii="Arial" w:eastAsiaTheme="majorEastAsia" w:hAnsi="Arial" w:cstheme="majorBidi"/>
      <w:b/>
      <w:bCs/>
      <w:iCs/>
      <w:color w:val="5B9BD5" w:themeColor="accent1"/>
      <w:lang w:val="en-GB"/>
    </w:rPr>
  </w:style>
  <w:style w:type="table" w:styleId="Svtlseznamzvraznn3">
    <w:name w:val="Light List Accent 3"/>
    <w:basedOn w:val="Normlntabulka"/>
    <w:uiPriority w:val="61"/>
    <w:rsid w:val="00D2750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tednmka3zvraznn3">
    <w:name w:val="Medium Grid 3 Accent 3"/>
    <w:basedOn w:val="Normlntabulka"/>
    <w:uiPriority w:val="69"/>
    <w:rsid w:val="00D2750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PlainTable11">
    <w:name w:val="Plain Table 11"/>
    <w:basedOn w:val="Normlntabulka"/>
    <w:uiPriority w:val="41"/>
    <w:rsid w:val="00D2750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A"/>
      </w:tcPr>
    </w:tblStylePr>
    <w:tblStylePr w:type="band1Horz">
      <w:tblPr/>
      <w:tcPr>
        <w:shd w:val="clear" w:color="auto" w:fill="D8D9DA"/>
      </w:tcPr>
    </w:tblStylePr>
  </w:style>
  <w:style w:type="numbering" w:customStyle="1" w:styleId="ProactTCList">
    <w:name w:val="Proact T&amp;C List"/>
    <w:uiPriority w:val="99"/>
    <w:rsid w:val="00D27507"/>
    <w:pPr>
      <w:numPr>
        <w:numId w:val="4"/>
      </w:numPr>
    </w:pPr>
  </w:style>
  <w:style w:type="table" w:customStyle="1" w:styleId="ProactTable-FirstColumnBandedRows">
    <w:name w:val="Proact Table - First Column &amp; Banded Rows"/>
    <w:basedOn w:val="ProactStandard"/>
    <w:uiPriority w:val="99"/>
    <w:rsid w:val="00D27507"/>
    <w:rPr>
      <w:rFonts w:ascii="Arial" w:hAnsi="Arial"/>
    </w:rPr>
    <w:tblPr/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DF1E3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band1Horz">
      <w:pPr>
        <w:jc w:val="left"/>
      </w:pPr>
    </w:tblStylePr>
    <w:tblStylePr w:type="band2Horz">
      <w:pPr>
        <w:jc w:val="left"/>
      </w:pPr>
      <w:tblPr/>
      <w:tcPr>
        <w:shd w:val="clear" w:color="auto" w:fill="D8D9DA"/>
      </w:tcPr>
    </w:tblStylePr>
    <w:tblStylePr w:type="neCell">
      <w:pPr>
        <w:jc w:val="center"/>
      </w:pPr>
    </w:tblStylePr>
    <w:tblStylePr w:type="nwCell">
      <w:pPr>
        <w:jc w:val="center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LegalListTitle">
    <w:name w:val="Legal List Title"/>
    <w:basedOn w:val="Odstavecseseznamem"/>
    <w:next w:val="LegalList1"/>
    <w:rsid w:val="00D27507"/>
    <w:pPr>
      <w:numPr>
        <w:numId w:val="9"/>
      </w:numPr>
      <w:tabs>
        <w:tab w:val="num" w:pos="360"/>
      </w:tabs>
      <w:ind w:left="0" w:firstLine="0"/>
    </w:pPr>
    <w:rPr>
      <w:b/>
    </w:rPr>
  </w:style>
  <w:style w:type="paragraph" w:customStyle="1" w:styleId="LegalList1">
    <w:name w:val="Legal List 1"/>
    <w:basedOn w:val="Odstavecseseznamem"/>
    <w:rsid w:val="00D27507"/>
    <w:pPr>
      <w:numPr>
        <w:ilvl w:val="1"/>
        <w:numId w:val="9"/>
      </w:numPr>
      <w:tabs>
        <w:tab w:val="num" w:pos="360"/>
      </w:tabs>
      <w:ind w:left="0" w:firstLine="0"/>
    </w:pPr>
  </w:style>
  <w:style w:type="paragraph" w:customStyle="1" w:styleId="LegalList2">
    <w:name w:val="Legal List 2"/>
    <w:basedOn w:val="LegalList1"/>
    <w:rsid w:val="00D27507"/>
    <w:pPr>
      <w:numPr>
        <w:ilvl w:val="2"/>
      </w:numPr>
      <w:tabs>
        <w:tab w:val="num" w:pos="360"/>
      </w:tabs>
    </w:pPr>
  </w:style>
  <w:style w:type="paragraph" w:customStyle="1" w:styleId="LegalList3">
    <w:name w:val="Legal List 3"/>
    <w:basedOn w:val="LegalList2"/>
    <w:rsid w:val="00D27507"/>
    <w:pPr>
      <w:numPr>
        <w:ilvl w:val="3"/>
      </w:numPr>
      <w:tabs>
        <w:tab w:val="num" w:pos="360"/>
      </w:tabs>
    </w:pPr>
  </w:style>
  <w:style w:type="paragraph" w:customStyle="1" w:styleId="LegalList4">
    <w:name w:val="Legal List 4"/>
    <w:basedOn w:val="LegalList3"/>
    <w:rsid w:val="00D27507"/>
    <w:pPr>
      <w:numPr>
        <w:ilvl w:val="4"/>
      </w:numPr>
      <w:tabs>
        <w:tab w:val="num" w:pos="360"/>
      </w:tabs>
    </w:pPr>
  </w:style>
  <w:style w:type="paragraph" w:customStyle="1" w:styleId="LegalList5">
    <w:name w:val="Legal List 5"/>
    <w:basedOn w:val="LegalList4"/>
    <w:rsid w:val="00D27507"/>
    <w:pPr>
      <w:numPr>
        <w:ilvl w:val="5"/>
      </w:numPr>
      <w:tabs>
        <w:tab w:val="num" w:pos="360"/>
      </w:tabs>
    </w:pPr>
  </w:style>
  <w:style w:type="paragraph" w:customStyle="1" w:styleId="PXHeading">
    <w:name w:val="P_X Heading"/>
    <w:next w:val="PXXHeading"/>
    <w:qFormat/>
    <w:rsid w:val="00D27507"/>
    <w:pPr>
      <w:pageBreakBefore/>
      <w:numPr>
        <w:numId w:val="5"/>
      </w:numPr>
      <w:pBdr>
        <w:bottom w:val="single" w:sz="4" w:space="1" w:color="auto"/>
      </w:pBdr>
      <w:spacing w:after="0" w:line="240" w:lineRule="auto"/>
      <w:jc w:val="both"/>
    </w:pPr>
    <w:rPr>
      <w:rFonts w:ascii="Calibri" w:eastAsia="Times New Roman" w:hAnsi="Calibri" w:cs="Calibri"/>
      <w:b/>
      <w:bCs/>
      <w:sz w:val="32"/>
      <w:szCs w:val="32"/>
      <w:lang w:val="en-GB"/>
    </w:rPr>
  </w:style>
  <w:style w:type="paragraph" w:customStyle="1" w:styleId="PXXHeading">
    <w:name w:val="P_X.X Heading"/>
    <w:basedOn w:val="PXHeading"/>
    <w:next w:val="Normln"/>
    <w:link w:val="PXXHeadingChar"/>
    <w:uiPriority w:val="99"/>
    <w:qFormat/>
    <w:rsid w:val="00D27507"/>
    <w:pPr>
      <w:keepNext/>
      <w:pageBreakBefore w:val="0"/>
      <w:numPr>
        <w:ilvl w:val="1"/>
      </w:numPr>
      <w:pBdr>
        <w:bottom w:val="none" w:sz="0" w:space="0" w:color="auto"/>
      </w:pBdr>
      <w:ind w:left="720"/>
    </w:pPr>
    <w:rPr>
      <w:rFonts w:ascii="Arial" w:hAnsi="Arial" w:cs="Arial"/>
      <w:sz w:val="24"/>
      <w:szCs w:val="24"/>
    </w:rPr>
  </w:style>
  <w:style w:type="paragraph" w:customStyle="1" w:styleId="PXXXHeading">
    <w:name w:val="P_X.X.X Heading"/>
    <w:basedOn w:val="PXXHeading"/>
    <w:next w:val="Normln"/>
    <w:uiPriority w:val="99"/>
    <w:qFormat/>
    <w:rsid w:val="00D27507"/>
    <w:pPr>
      <w:numPr>
        <w:ilvl w:val="2"/>
      </w:numPr>
    </w:pPr>
    <w:rPr>
      <w:sz w:val="22"/>
      <w:szCs w:val="22"/>
    </w:rPr>
  </w:style>
  <w:style w:type="paragraph" w:customStyle="1" w:styleId="B2netHeading4">
    <w:name w:val="B2net Heading 4"/>
    <w:basedOn w:val="PXXXHeading"/>
    <w:next w:val="Normln"/>
    <w:rsid w:val="00D27507"/>
    <w:pPr>
      <w:numPr>
        <w:ilvl w:val="3"/>
      </w:numPr>
    </w:pPr>
  </w:style>
  <w:style w:type="paragraph" w:customStyle="1" w:styleId="B2netHeading5">
    <w:name w:val="B2net Heading 5"/>
    <w:basedOn w:val="B2netHeading4"/>
    <w:next w:val="PXHeading"/>
    <w:rsid w:val="00D27507"/>
    <w:pPr>
      <w:numPr>
        <w:ilvl w:val="4"/>
      </w:numPr>
    </w:pPr>
  </w:style>
  <w:style w:type="paragraph" w:styleId="Zkladntext">
    <w:name w:val="Body Text"/>
    <w:basedOn w:val="Normln"/>
    <w:link w:val="ZkladntextChar"/>
    <w:rsid w:val="00D27507"/>
    <w:pPr>
      <w:spacing w:line="288" w:lineRule="auto"/>
    </w:pPr>
    <w:rPr>
      <w:rFonts w:eastAsia="Times New Roman" w:cs="Arial"/>
      <w:sz w:val="22"/>
      <w:lang w:eastAsia="en-GB"/>
    </w:rPr>
  </w:style>
  <w:style w:type="character" w:customStyle="1" w:styleId="ZkladntextChar">
    <w:name w:val="Základní text Char"/>
    <w:basedOn w:val="Standardnpsmoodstavce"/>
    <w:link w:val="Zkladntext"/>
    <w:rsid w:val="00D27507"/>
    <w:rPr>
      <w:rFonts w:ascii="Arial" w:eastAsia="Times New Roman" w:hAnsi="Arial" w:cs="Arial"/>
      <w:lang w:val="en-GB" w:eastAsia="en-GB"/>
    </w:rPr>
  </w:style>
  <w:style w:type="paragraph" w:customStyle="1" w:styleId="level1para">
    <w:name w:val="level 1 para."/>
    <w:basedOn w:val="Normln"/>
    <w:rsid w:val="00D27507"/>
    <w:pPr>
      <w:spacing w:line="360" w:lineRule="atLeast"/>
      <w:ind w:left="720" w:hanging="720"/>
      <w:jc w:val="both"/>
    </w:pPr>
    <w:rPr>
      <w:rFonts w:ascii="Tms Rmn" w:eastAsia="Times New Roman" w:hAnsi="Tms Rmn" w:cs="Times New Roman"/>
      <w:sz w:val="24"/>
      <w:szCs w:val="20"/>
    </w:rPr>
  </w:style>
  <w:style w:type="paragraph" w:customStyle="1" w:styleId="Sch2style1">
    <w:name w:val="Sch (2style)  1"/>
    <w:basedOn w:val="Normln"/>
    <w:rsid w:val="00D27507"/>
    <w:pPr>
      <w:numPr>
        <w:numId w:val="6"/>
      </w:numPr>
      <w:spacing w:before="280" w:after="120" w:line="300" w:lineRule="exact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ch2stylea">
    <w:name w:val="Sch (2style) (a)"/>
    <w:basedOn w:val="Normln"/>
    <w:rsid w:val="00D27507"/>
    <w:pPr>
      <w:numPr>
        <w:ilvl w:val="1"/>
        <w:numId w:val="6"/>
      </w:numPr>
      <w:spacing w:after="120" w:line="300" w:lineRule="exact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ch2stylei">
    <w:name w:val="Sch (2style) (i)"/>
    <w:basedOn w:val="Nadpis4"/>
    <w:rsid w:val="00D27507"/>
    <w:pPr>
      <w:keepNext w:val="0"/>
      <w:keepLines w:val="0"/>
      <w:numPr>
        <w:ilvl w:val="2"/>
        <w:numId w:val="6"/>
      </w:numPr>
      <w:tabs>
        <w:tab w:val="left" w:pos="2268"/>
      </w:tabs>
      <w:spacing w:line="300" w:lineRule="atLeast"/>
      <w:jc w:val="both"/>
    </w:pPr>
    <w:rPr>
      <w:rFonts w:ascii="Times New Roman" w:eastAsia="Times New Roman" w:hAnsi="Times New Roman" w:cs="Times New Roman"/>
      <w:b w:val="0"/>
      <w:bCs w:val="0"/>
      <w:iCs w:val="0"/>
      <w:noProof/>
      <w:color w:val="auto"/>
      <w:szCs w:val="20"/>
    </w:rPr>
  </w:style>
  <w:style w:type="paragraph" w:customStyle="1" w:styleId="Bodyclause">
    <w:name w:val="Body  clause"/>
    <w:basedOn w:val="Normln"/>
    <w:next w:val="Nadpis1"/>
    <w:rsid w:val="00D27507"/>
    <w:pPr>
      <w:spacing w:before="12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Definitions">
    <w:name w:val="Definitions"/>
    <w:basedOn w:val="Normln"/>
    <w:rsid w:val="00D27507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ch1styleclause">
    <w:name w:val="Sch  (1style) clause"/>
    <w:basedOn w:val="Normln"/>
    <w:rsid w:val="00D27507"/>
    <w:pPr>
      <w:numPr>
        <w:numId w:val="7"/>
      </w:numPr>
      <w:spacing w:before="32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sz w:val="22"/>
      <w:szCs w:val="20"/>
    </w:rPr>
  </w:style>
  <w:style w:type="paragraph" w:customStyle="1" w:styleId="Sch1stylesubclause">
    <w:name w:val="Sch  (1style) sub clause"/>
    <w:basedOn w:val="Normln"/>
    <w:rsid w:val="00D27507"/>
    <w:pPr>
      <w:numPr>
        <w:ilvl w:val="1"/>
        <w:numId w:val="7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 w:val="22"/>
      <w:szCs w:val="20"/>
    </w:rPr>
  </w:style>
  <w:style w:type="paragraph" w:customStyle="1" w:styleId="Sch1stylepara">
    <w:name w:val="Sch (1style) para"/>
    <w:basedOn w:val="Normln"/>
    <w:rsid w:val="00D27507"/>
    <w:pPr>
      <w:numPr>
        <w:ilvl w:val="2"/>
        <w:numId w:val="7"/>
      </w:numPr>
      <w:spacing w:after="120" w:line="300" w:lineRule="atLeast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ch1stylesubpara">
    <w:name w:val="Sch (1style) sub para"/>
    <w:basedOn w:val="Nadpis4"/>
    <w:rsid w:val="00D27507"/>
    <w:pPr>
      <w:keepNext w:val="0"/>
      <w:keepLines w:val="0"/>
      <w:numPr>
        <w:numId w:val="7"/>
      </w:numPr>
      <w:tabs>
        <w:tab w:val="clear" w:pos="2421"/>
        <w:tab w:val="num" w:pos="360"/>
        <w:tab w:val="left" w:pos="2261"/>
      </w:tabs>
      <w:spacing w:line="300" w:lineRule="atLeast"/>
      <w:ind w:left="0" w:firstLine="0"/>
      <w:jc w:val="both"/>
    </w:pPr>
    <w:rPr>
      <w:rFonts w:ascii="Times New Roman" w:eastAsia="Times New Roman" w:hAnsi="Times New Roman" w:cs="Times New Roman"/>
      <w:b w:val="0"/>
      <w:bCs w:val="0"/>
      <w:iCs w:val="0"/>
      <w:color w:val="auto"/>
      <w:szCs w:val="20"/>
    </w:rPr>
  </w:style>
  <w:style w:type="character" w:customStyle="1" w:styleId="Defterm">
    <w:name w:val="Defterm"/>
    <w:rsid w:val="00D27507"/>
    <w:rPr>
      <w:b/>
      <w:color w:val="000000"/>
      <w:sz w:val="22"/>
    </w:rPr>
  </w:style>
  <w:style w:type="paragraph" w:customStyle="1" w:styleId="Schmainheadsingle">
    <w:name w:val="Sch main head single"/>
    <w:basedOn w:val="Normln"/>
    <w:next w:val="Normln"/>
    <w:rsid w:val="00D27507"/>
    <w:pPr>
      <w:pageBreakBefore/>
      <w:numPr>
        <w:numId w:val="8"/>
      </w:numPr>
      <w:spacing w:before="240" w:after="360" w:line="300" w:lineRule="atLeast"/>
      <w:jc w:val="center"/>
    </w:pPr>
    <w:rPr>
      <w:rFonts w:ascii="Times New Roman" w:eastAsia="Times New Roman" w:hAnsi="Times New Roman" w:cs="Times New Roman"/>
      <w:b/>
      <w:kern w:val="28"/>
      <w:sz w:val="22"/>
      <w:szCs w:val="20"/>
    </w:rPr>
  </w:style>
  <w:style w:type="paragraph" w:customStyle="1" w:styleId="Bodysubclause">
    <w:name w:val="Body  sub clause"/>
    <w:basedOn w:val="Normln"/>
    <w:rsid w:val="00D27507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NormalCell">
    <w:name w:val="NormalCell"/>
    <w:basedOn w:val="Normln"/>
    <w:rsid w:val="00D27507"/>
    <w:pPr>
      <w:spacing w:before="120" w:after="120" w:line="300" w:lineRule="atLeast"/>
    </w:pPr>
    <w:rPr>
      <w:rFonts w:ascii="Times New Roman" w:eastAsia="Times New Roman" w:hAnsi="Times New Roman" w:cs="Times New Roman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27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75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7507"/>
    <w:rPr>
      <w:rFonts w:ascii="Arial" w:hAnsi="Arial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507"/>
    <w:rPr>
      <w:rFonts w:ascii="Arial" w:hAnsi="Arial"/>
      <w:b/>
      <w:bCs/>
      <w:sz w:val="20"/>
      <w:szCs w:val="20"/>
      <w:lang w:val="en-GB"/>
    </w:rPr>
  </w:style>
  <w:style w:type="paragraph" w:customStyle="1" w:styleId="Default">
    <w:name w:val="Default"/>
    <w:rsid w:val="00D275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D27507"/>
    <w:pPr>
      <w:pageBreakBefore w:val="0"/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n-US"/>
    </w:rPr>
  </w:style>
  <w:style w:type="paragraph" w:styleId="Revize">
    <w:name w:val="Revision"/>
    <w:hidden/>
    <w:uiPriority w:val="99"/>
    <w:semiHidden/>
    <w:rsid w:val="00D27507"/>
    <w:pPr>
      <w:spacing w:after="0" w:line="240" w:lineRule="auto"/>
    </w:pPr>
    <w:rPr>
      <w:rFonts w:ascii="Arial" w:hAnsi="Arial"/>
      <w:sz w:val="20"/>
      <w:lang w:val="en-GB"/>
    </w:rPr>
  </w:style>
  <w:style w:type="paragraph" w:styleId="Normlnweb">
    <w:name w:val="Normal (Web)"/>
    <w:basedOn w:val="Normln"/>
    <w:uiPriority w:val="99"/>
    <w:unhideWhenUsed/>
    <w:rsid w:val="00D27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2netBodyText">
    <w:name w:val="B2net Body Text"/>
    <w:basedOn w:val="Normln"/>
    <w:link w:val="B2netBodyTextChar"/>
    <w:qFormat/>
    <w:rsid w:val="00D27507"/>
    <w:pPr>
      <w:spacing w:before="60" w:after="60" w:line="264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2netBodyTextChar">
    <w:name w:val="B2net Body Text Char"/>
    <w:basedOn w:val="Standardnpsmoodstavce"/>
    <w:link w:val="B2netBodyText"/>
    <w:locked/>
    <w:rsid w:val="00D27507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OdstavecseseznamemChar">
    <w:name w:val="Odstavec se seznamem Char"/>
    <w:aliases w:val="Lijstalinea Proact Char,Head 3 Char,Bullet List Char,FooterText Char,numbered Char,Paragraphe de liste1 Char,lp1 Char,Subtitle Cover Page Char,Bulleted List Char,List Paragraph 2 Char"/>
    <w:basedOn w:val="Standardnpsmoodstavce"/>
    <w:link w:val="Odstavecseseznamem"/>
    <w:uiPriority w:val="34"/>
    <w:rsid w:val="00D27507"/>
    <w:rPr>
      <w:rFonts w:ascii="Arial" w:hAnsi="Arial"/>
      <w:sz w:val="20"/>
      <w:lang w:val="en-GB"/>
    </w:rPr>
  </w:style>
  <w:style w:type="character" w:customStyle="1" w:styleId="Style1">
    <w:name w:val="Style1"/>
    <w:basedOn w:val="Standardnpsmoodstavce"/>
    <w:uiPriority w:val="1"/>
    <w:rsid w:val="00D27507"/>
    <w:rPr>
      <w:rFonts w:ascii="Arial" w:hAnsi="Arial"/>
      <w:sz w:val="16"/>
    </w:rPr>
  </w:style>
  <w:style w:type="character" w:customStyle="1" w:styleId="Style2">
    <w:name w:val="Style2"/>
    <w:basedOn w:val="Standardnpsmoodstavce"/>
    <w:uiPriority w:val="1"/>
    <w:rsid w:val="00D27507"/>
    <w:rPr>
      <w:rFonts w:ascii="Arial" w:hAnsi="Arial"/>
      <w:sz w:val="18"/>
    </w:rPr>
  </w:style>
  <w:style w:type="character" w:customStyle="1" w:styleId="Style3">
    <w:name w:val="Style3"/>
    <w:basedOn w:val="Standardnpsmoodstavce"/>
    <w:uiPriority w:val="1"/>
    <w:rsid w:val="00D27507"/>
    <w:rPr>
      <w:rFonts w:ascii="Arial" w:hAnsi="Arial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27507"/>
    <w:rPr>
      <w:color w:val="954F72" w:themeColor="followedHyperlink"/>
      <w:u w:val="single"/>
    </w:rPr>
  </w:style>
  <w:style w:type="character" w:customStyle="1" w:styleId="Dropdowntextsized8">
    <w:name w:val="Dropdown text sized 8"/>
    <w:basedOn w:val="Standardnpsmoodstavce"/>
    <w:uiPriority w:val="1"/>
    <w:rsid w:val="00D27507"/>
    <w:rPr>
      <w:rFonts w:ascii="Arial" w:hAnsi="Arial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27507"/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27507"/>
    <w:rPr>
      <w:rFonts w:ascii="Times New Roman" w:hAnsi="Times New Roman" w:cs="Times New Roman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F15B93"/>
    <w:rPr>
      <w:color w:val="605E5C"/>
      <w:shd w:val="clear" w:color="auto" w:fill="E1DFDD"/>
    </w:rPr>
  </w:style>
  <w:style w:type="paragraph" w:customStyle="1" w:styleId="AppendixHeadingMain1">
    <w:name w:val="Appendix Heading Main 1"/>
    <w:basedOn w:val="Normln"/>
    <w:next w:val="Normln"/>
    <w:link w:val="AppendixHeadingMain1Char"/>
    <w:uiPriority w:val="5"/>
    <w:qFormat/>
    <w:rsid w:val="005456D0"/>
    <w:pPr>
      <w:keepNext/>
      <w:keepLines/>
      <w:pageBreakBefore/>
      <w:pBdr>
        <w:bottom w:val="single" w:sz="8" w:space="1" w:color="5B9BD5" w:themeColor="accent1"/>
      </w:pBdr>
      <w:spacing w:after="240"/>
      <w:ind w:left="357" w:hanging="357"/>
      <w:outlineLvl w:val="0"/>
    </w:pPr>
    <w:rPr>
      <w:rFonts w:eastAsiaTheme="majorEastAsia" w:cstheme="majorBidi"/>
      <w:b/>
      <w:bCs/>
      <w:color w:val="5B9BD5" w:themeColor="accent1"/>
      <w:sz w:val="34"/>
      <w:szCs w:val="28"/>
    </w:rPr>
  </w:style>
  <w:style w:type="character" w:customStyle="1" w:styleId="AppendixHeadingMain1Char">
    <w:name w:val="Appendix Heading Main 1 Char"/>
    <w:basedOn w:val="NoNumHeading1Char"/>
    <w:link w:val="AppendixHeadingMain1"/>
    <w:uiPriority w:val="5"/>
    <w:rsid w:val="005456D0"/>
    <w:rPr>
      <w:rFonts w:ascii="Arial" w:eastAsiaTheme="majorEastAsia" w:hAnsi="Arial" w:cstheme="majorBidi"/>
      <w:b/>
      <w:bCs/>
      <w:color w:val="5B9BD5" w:themeColor="accent1"/>
      <w:sz w:val="34"/>
      <w:szCs w:val="28"/>
      <w:lang w:val="en-GB"/>
    </w:rPr>
  </w:style>
  <w:style w:type="paragraph" w:customStyle="1" w:styleId="AppendixHeadingMain2">
    <w:name w:val="Appendix Heading Main 2"/>
    <w:basedOn w:val="AppendixHeadingMain1"/>
    <w:link w:val="AppendixHeadingMain2Char"/>
    <w:qFormat/>
    <w:rsid w:val="005456D0"/>
    <w:pPr>
      <w:numPr>
        <w:numId w:val="42"/>
      </w:numPr>
    </w:pPr>
    <w:rPr>
      <w:sz w:val="32"/>
    </w:rPr>
  </w:style>
  <w:style w:type="character" w:customStyle="1" w:styleId="AppendixHeadingMain2Char">
    <w:name w:val="Appendix Heading Main 2 Char"/>
    <w:basedOn w:val="AppendixHeadingMain1Char"/>
    <w:link w:val="AppendixHeadingMain2"/>
    <w:rsid w:val="005456D0"/>
    <w:rPr>
      <w:rFonts w:ascii="Arial" w:eastAsiaTheme="majorEastAsia" w:hAnsi="Arial" w:cstheme="majorBidi"/>
      <w:b/>
      <w:bCs/>
      <w:color w:val="5B9BD5" w:themeColor="accent1"/>
      <w:sz w:val="32"/>
      <w:szCs w:val="28"/>
      <w:lang w:val="en-GB"/>
    </w:rPr>
  </w:style>
  <w:style w:type="character" w:customStyle="1" w:styleId="pAuthorNote">
    <w:name w:val="pAuthorNote"/>
    <w:basedOn w:val="Standardnpsmoodstavce"/>
    <w:uiPriority w:val="1"/>
    <w:qFormat/>
    <w:rsid w:val="005456D0"/>
    <w:rPr>
      <w:vanish/>
      <w:color w:val="70AD47" w:themeColor="accent6"/>
      <w:bdr w:val="none" w:sz="0" w:space="0" w:color="auto"/>
    </w:rPr>
  </w:style>
  <w:style w:type="paragraph" w:customStyle="1" w:styleId="pTableBody">
    <w:name w:val="pTableBody"/>
    <w:basedOn w:val="Zkladntext"/>
    <w:qFormat/>
    <w:rsid w:val="005456D0"/>
    <w:pPr>
      <w:spacing w:after="60" w:line="240" w:lineRule="auto"/>
    </w:pPr>
    <w:rPr>
      <w:sz w:val="20"/>
      <w:lang w:val="cs-CZ"/>
    </w:rPr>
  </w:style>
  <w:style w:type="paragraph" w:customStyle="1" w:styleId="pTableListItem">
    <w:name w:val="pTableListItem"/>
    <w:basedOn w:val="Normln"/>
    <w:qFormat/>
    <w:rsid w:val="005456D0"/>
    <w:pPr>
      <w:numPr>
        <w:ilvl w:val="6"/>
        <w:numId w:val="43"/>
      </w:numPr>
      <w:spacing w:after="60"/>
      <w:contextualSpacing/>
    </w:pPr>
    <w:rPr>
      <w:lang w:val="cs-CZ"/>
    </w:rPr>
  </w:style>
  <w:style w:type="paragraph" w:customStyle="1" w:styleId="pListItems1">
    <w:name w:val="pList Items 1"/>
    <w:basedOn w:val="Odstavecseseznamem"/>
    <w:link w:val="pListItems1Char"/>
    <w:qFormat/>
    <w:rsid w:val="005456D0"/>
    <w:pPr>
      <w:numPr>
        <w:numId w:val="43"/>
      </w:numPr>
      <w:spacing w:after="60"/>
      <w:contextualSpacing w:val="0"/>
    </w:pPr>
    <w:rPr>
      <w:sz w:val="22"/>
      <w:lang w:val="cs-CZ"/>
    </w:rPr>
  </w:style>
  <w:style w:type="paragraph" w:customStyle="1" w:styleId="pListItems2">
    <w:name w:val="pList Items 2"/>
    <w:basedOn w:val="pListItems1"/>
    <w:qFormat/>
    <w:rsid w:val="005456D0"/>
    <w:pPr>
      <w:numPr>
        <w:ilvl w:val="1"/>
      </w:numPr>
      <w:ind w:left="1146" w:hanging="720"/>
    </w:pPr>
  </w:style>
  <w:style w:type="paragraph" w:customStyle="1" w:styleId="pListItems3">
    <w:name w:val="pList Items 3"/>
    <w:basedOn w:val="pListItems2"/>
    <w:qFormat/>
    <w:rsid w:val="005456D0"/>
    <w:pPr>
      <w:numPr>
        <w:ilvl w:val="2"/>
      </w:numPr>
      <w:ind w:left="720" w:hanging="720"/>
    </w:pPr>
  </w:style>
  <w:style w:type="character" w:customStyle="1" w:styleId="pCite">
    <w:name w:val="pCite"/>
    <w:basedOn w:val="CittHTML"/>
    <w:uiPriority w:val="1"/>
    <w:qFormat/>
    <w:rsid w:val="005456D0"/>
    <w:rPr>
      <w:rFonts w:ascii="Arial Narrow" w:hAnsi="Arial Narrow"/>
      <w:i w:val="0"/>
      <w:iCs/>
      <w:spacing w:val="-3"/>
    </w:rPr>
  </w:style>
  <w:style w:type="character" w:customStyle="1" w:styleId="pObject">
    <w:name w:val="pObject"/>
    <w:uiPriority w:val="1"/>
    <w:qFormat/>
    <w:rsid w:val="005456D0"/>
    <w:rPr>
      <w:i/>
      <w:spacing w:val="-6"/>
    </w:rPr>
  </w:style>
  <w:style w:type="paragraph" w:customStyle="1" w:styleId="pImageInline">
    <w:name w:val="pImageInline"/>
    <w:basedOn w:val="Normln"/>
    <w:next w:val="Zkladntext"/>
    <w:qFormat/>
    <w:rsid w:val="005456D0"/>
    <w:pPr>
      <w:keepLines/>
    </w:pPr>
    <w:rPr>
      <w:lang w:val="cs-CZ"/>
    </w:rPr>
  </w:style>
  <w:style w:type="paragraph" w:customStyle="1" w:styleId="pTableListItem2">
    <w:name w:val="pTableListItem2"/>
    <w:basedOn w:val="pTableListItem"/>
    <w:qFormat/>
    <w:rsid w:val="005456D0"/>
    <w:pPr>
      <w:numPr>
        <w:ilvl w:val="7"/>
      </w:numPr>
    </w:pPr>
  </w:style>
  <w:style w:type="character" w:customStyle="1" w:styleId="pListItems1Char">
    <w:name w:val="pList Items 1 Char"/>
    <w:basedOn w:val="Standardnpsmoodstavce"/>
    <w:link w:val="pListItems1"/>
    <w:rsid w:val="005456D0"/>
    <w:rPr>
      <w:rFonts w:ascii="Arial" w:hAnsi="Arial"/>
    </w:rPr>
  </w:style>
  <w:style w:type="character" w:customStyle="1" w:styleId="pCiteExternal">
    <w:name w:val="pCiteExternal"/>
    <w:basedOn w:val="pCite"/>
    <w:uiPriority w:val="1"/>
    <w:qFormat/>
    <w:rsid w:val="005456D0"/>
    <w:rPr>
      <w:rFonts w:ascii="Arial Narrow" w:hAnsi="Arial Narrow" w:cstheme="minorBidi"/>
      <w:b/>
      <w:i/>
      <w:iCs/>
      <w:spacing w:val="-3"/>
    </w:rPr>
  </w:style>
  <w:style w:type="paragraph" w:customStyle="1" w:styleId="pListItems4">
    <w:name w:val="pList Items 4"/>
    <w:basedOn w:val="pListItems3"/>
    <w:qFormat/>
    <w:rsid w:val="005456D0"/>
    <w:pPr>
      <w:numPr>
        <w:ilvl w:val="3"/>
      </w:numPr>
      <w:ind w:left="720" w:hanging="720"/>
    </w:pPr>
  </w:style>
  <w:style w:type="paragraph" w:customStyle="1" w:styleId="pTableListItem3">
    <w:name w:val="pTableListItem3"/>
    <w:basedOn w:val="pTableListItem2"/>
    <w:qFormat/>
    <w:rsid w:val="005456D0"/>
    <w:pPr>
      <w:numPr>
        <w:ilvl w:val="8"/>
      </w:numPr>
    </w:pPr>
  </w:style>
  <w:style w:type="table" w:customStyle="1" w:styleId="ibProactStandardColHD">
    <w:name w:val="ibProact Standard ColHD"/>
    <w:basedOn w:val="ProactStandard"/>
    <w:uiPriority w:val="99"/>
    <w:rsid w:val="005456D0"/>
    <w:rPr>
      <w:rFonts w:ascii="Arial" w:hAnsi="Arial"/>
      <w:sz w:val="18"/>
      <w:lang w:val="cs-CZ"/>
    </w:rPr>
    <w:tblPr>
      <w:tblStyleColBandSize w:val="1"/>
      <w:tblBorders>
        <w:top w:val="single" w:sz="4" w:space="0" w:color="BEC0C2"/>
        <w:left w:val="single" w:sz="4" w:space="0" w:color="BEC0C2"/>
        <w:bottom w:val="single" w:sz="4" w:space="0" w:color="BEC0C2"/>
        <w:right w:val="single" w:sz="4" w:space="0" w:color="BEC0C2"/>
        <w:insideH w:val="single" w:sz="6" w:space="0" w:color="BEC0C2"/>
        <w:insideV w:val="single" w:sz="6" w:space="0" w:color="BEC0C2"/>
      </w:tblBorders>
    </w:tblPr>
    <w:trPr>
      <w:cantSplit/>
    </w:trPr>
    <w:tblStylePr w:type="firstRow">
      <w:pPr>
        <w:wordWrap/>
        <w:jc w:val="left"/>
      </w:pPr>
      <w:rPr>
        <w:rFonts w:ascii="Arial" w:hAnsi="Arial"/>
        <w:b/>
        <w:i w:val="0"/>
        <w:color w:val="FFFFFF" w:themeColor="background1"/>
        <w:spacing w:val="-4"/>
        <w:sz w:val="18"/>
      </w:rPr>
      <w:tblPr/>
      <w:trPr>
        <w:cantSplit w:val="0"/>
        <w:tblHeader/>
      </w:trPr>
      <w:tcPr>
        <w:tcBorders>
          <w:top w:val="single" w:sz="4" w:space="0" w:color="E31937"/>
          <w:left w:val="single" w:sz="4" w:space="0" w:color="E31937"/>
          <w:bottom w:val="single" w:sz="4" w:space="0" w:color="E31937"/>
          <w:right w:val="single" w:sz="4" w:space="0" w:color="E31937"/>
          <w:insideH w:val="nil"/>
          <w:insideV w:val="single" w:sz="4" w:space="0" w:color="BEC0C2"/>
          <w:tl2br w:val="nil"/>
          <w:tr2bl w:val="nil"/>
        </w:tcBorders>
        <w:shd w:val="clear" w:color="auto" w:fill="E31937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shd w:val="clear" w:color="auto" w:fill="DF1E31"/>
      </w:tcPr>
    </w:tblStylePr>
    <w:tblStylePr w:type="firstCol">
      <w:pPr>
        <w:jc w:val="left"/>
      </w:pPr>
      <w:rPr>
        <w:rFonts w:ascii="Arial" w:hAnsi="Arial"/>
        <w:b w:val="0"/>
        <w:i w:val="0"/>
        <w:color w:val="FFFFFF" w:themeColor="background1"/>
        <w:spacing w:val="-4"/>
      </w:rPr>
      <w:tblPr/>
      <w:tcPr>
        <w:tcBorders>
          <w:top w:val="nil"/>
          <w:left w:val="nil"/>
          <w:bottom w:val="nil"/>
          <w:right w:val="nil"/>
          <w:insideH w:val="single" w:sz="4" w:space="0" w:color="BEC0C2"/>
          <w:insideV w:val="single" w:sz="4" w:space="0" w:color="BEC0C2"/>
          <w:tl2br w:val="nil"/>
          <w:tr2bl w:val="nil"/>
        </w:tcBorders>
        <w:shd w:val="clear" w:color="auto" w:fill="9B9A9B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single" w:sz="4" w:space="0" w:color="9B9A9B"/>
          <w:insideV w:val="single" w:sz="4" w:space="0" w:color="9B9A9B"/>
          <w:tl2br w:val="nil"/>
          <w:tr2bl w:val="nil"/>
        </w:tcBorders>
        <w:shd w:val="clear" w:color="auto" w:fill="BEC0C2"/>
      </w:tcPr>
    </w:tblStylePr>
    <w:tblStylePr w:type="band2Horz">
      <w:pPr>
        <w:jc w:val="left"/>
      </w:pPr>
    </w:tblStylePr>
    <w:tblStylePr w:type="neCell">
      <w:pPr>
        <w:jc w:val="center"/>
      </w:pPr>
    </w:tblStylePr>
    <w:tblStylePr w:type="nwCell">
      <w:pPr>
        <w:wordWrap/>
        <w:jc w:val="left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pTableSmallBullet">
    <w:name w:val="pTableSmallBullet"/>
    <w:basedOn w:val="Normln"/>
    <w:qFormat/>
    <w:rsid w:val="005456D0"/>
    <w:pPr>
      <w:numPr>
        <w:ilvl w:val="5"/>
        <w:numId w:val="43"/>
      </w:numPr>
      <w:spacing w:after="60"/>
      <w:contextualSpacing/>
    </w:pPr>
    <w:rPr>
      <w:rFonts w:eastAsia="Times New Roman" w:cs="Arial"/>
      <w:spacing w:val="-4"/>
      <w:sz w:val="18"/>
      <w:lang w:val="cs-CZ" w:eastAsia="en-GB"/>
    </w:rPr>
  </w:style>
  <w:style w:type="character" w:styleId="CittHTML">
    <w:name w:val="HTML Cite"/>
    <w:basedOn w:val="Standardnpsmoodstavce"/>
    <w:uiPriority w:val="99"/>
    <w:semiHidden/>
    <w:unhideWhenUsed/>
    <w:rsid w:val="005456D0"/>
    <w:rPr>
      <w:i/>
      <w:iCs/>
    </w:rPr>
  </w:style>
  <w:style w:type="character" w:customStyle="1" w:styleId="skypepnhprintcontainer">
    <w:name w:val="skype_pnh_print_container"/>
    <w:rsid w:val="00893F9C"/>
    <w:rPr>
      <w:rFonts w:cs="Times New Roman"/>
    </w:rPr>
  </w:style>
  <w:style w:type="character" w:customStyle="1" w:styleId="PXXHeadingChar">
    <w:name w:val="P_X.X Heading Char"/>
    <w:basedOn w:val="Standardnpsmoodstavce"/>
    <w:link w:val="PXXHeading"/>
    <w:uiPriority w:val="99"/>
    <w:locked/>
    <w:rsid w:val="00642ACF"/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PXXXX">
    <w:name w:val="P_X.X.X.X"/>
    <w:basedOn w:val="Normln"/>
    <w:next w:val="Normln"/>
    <w:rsid w:val="00642ACF"/>
    <w:pPr>
      <w:keepNext/>
      <w:ind w:left="720" w:hanging="720"/>
      <w:jc w:val="both"/>
    </w:pPr>
    <w:rPr>
      <w:rFonts w:eastAsia="Times New Roman" w:cs="Arial"/>
      <w:b/>
      <w:bCs/>
      <w:sz w:val="22"/>
    </w:rPr>
  </w:style>
  <w:style w:type="numbering" w:customStyle="1" w:styleId="StylSodrkami">
    <w:name w:val="Styl S odrážkami"/>
    <w:basedOn w:val="Bezseznamu"/>
    <w:rsid w:val="00D33B04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act.eu/term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611C6E85E64B10B084CE356F841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BD7B-4CD8-4244-94B3-009B12F77E7A}"/>
      </w:docPartPr>
      <w:docPartBody>
        <w:p w:rsidR="00E22CDB" w:rsidRDefault="004C514C" w:rsidP="004C514C">
          <w:pPr>
            <w:pStyle w:val="DF611C6E85E64B10B084CE356F841CA8"/>
          </w:pPr>
          <w:r>
            <w:rPr>
              <w:rStyle w:val="Zstupntext"/>
            </w:rPr>
            <w:t>[Title]</w:t>
          </w:r>
        </w:p>
      </w:docPartBody>
    </w:docPart>
    <w:docPart>
      <w:docPartPr>
        <w:name w:val="D1B21D138BF2427581159A21A24F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233C-B287-4466-87F9-0030D7200342}"/>
      </w:docPartPr>
      <w:docPartBody>
        <w:p w:rsidR="00E22CDB" w:rsidRDefault="004C514C" w:rsidP="004C514C">
          <w:pPr>
            <w:pStyle w:val="D1B21D138BF2427581159A21A24F91D7"/>
          </w:pPr>
          <w:r>
            <w:rPr>
              <w:rStyle w:val="Zstupntext"/>
            </w:rPr>
            <w:t>Choose an item.</w:t>
          </w:r>
        </w:p>
      </w:docPartBody>
    </w:docPart>
    <w:docPart>
      <w:docPartPr>
        <w:name w:val="1ADC43B0452749788ADD8F1D4CC36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C2A82-5D79-4B45-8576-7687914A8F56}"/>
      </w:docPartPr>
      <w:docPartBody>
        <w:p w:rsidR="003017C3" w:rsidRDefault="003017C3" w:rsidP="003017C3">
          <w:pPr>
            <w:pStyle w:val="1ADC43B0452749788ADD8F1D4CC36842"/>
          </w:pPr>
          <w:r w:rsidRPr="00057ADA">
            <w:rPr>
              <w:rStyle w:val="Zstupntext"/>
              <w:color w:val="000000" w:themeColor="text1"/>
              <w:szCs w:val="20"/>
            </w:rPr>
            <w:t>Choose an item.</w:t>
          </w:r>
        </w:p>
      </w:docPartBody>
    </w:docPart>
    <w:docPart>
      <w:docPartPr>
        <w:name w:val="285C0C7833BC4BE1B910C703D1A34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5A4B1-3107-496A-B51C-AE176C95B926}"/>
      </w:docPartPr>
      <w:docPartBody>
        <w:p w:rsidR="003017C3" w:rsidRDefault="003017C3" w:rsidP="003017C3">
          <w:pPr>
            <w:pStyle w:val="285C0C7833BC4BE1B910C703D1A34D95"/>
          </w:pPr>
          <w:r w:rsidRPr="00057ADA">
            <w:rPr>
              <w:rStyle w:val="Zstupntext"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4C"/>
    <w:rsid w:val="00133152"/>
    <w:rsid w:val="00196689"/>
    <w:rsid w:val="00227768"/>
    <w:rsid w:val="003017C3"/>
    <w:rsid w:val="00312C5C"/>
    <w:rsid w:val="00446E57"/>
    <w:rsid w:val="004C514C"/>
    <w:rsid w:val="00600B7E"/>
    <w:rsid w:val="006D3129"/>
    <w:rsid w:val="00705EA7"/>
    <w:rsid w:val="00732BD1"/>
    <w:rsid w:val="00764FC1"/>
    <w:rsid w:val="00874B4C"/>
    <w:rsid w:val="00B333F3"/>
    <w:rsid w:val="00B35A39"/>
    <w:rsid w:val="00C54D6B"/>
    <w:rsid w:val="00CD7E47"/>
    <w:rsid w:val="00D01837"/>
    <w:rsid w:val="00D46B98"/>
    <w:rsid w:val="00E17AB0"/>
    <w:rsid w:val="00E22CDB"/>
    <w:rsid w:val="00E967BD"/>
    <w:rsid w:val="00EF2C20"/>
    <w:rsid w:val="00F43BE7"/>
    <w:rsid w:val="00F53C57"/>
    <w:rsid w:val="00FE0654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17C3"/>
    <w:rPr>
      <w:color w:val="808080"/>
    </w:rPr>
  </w:style>
  <w:style w:type="paragraph" w:customStyle="1" w:styleId="DF611C6E85E64B10B084CE356F841CA8">
    <w:name w:val="DF611C6E85E64B10B084CE356F841CA8"/>
    <w:rsid w:val="004C514C"/>
  </w:style>
  <w:style w:type="paragraph" w:customStyle="1" w:styleId="D1B21D138BF2427581159A21A24F91D7">
    <w:name w:val="D1B21D138BF2427581159A21A24F91D7"/>
    <w:rsid w:val="004C514C"/>
  </w:style>
  <w:style w:type="paragraph" w:customStyle="1" w:styleId="0316A4DA3617442E838FB63B53D20EF6">
    <w:name w:val="0316A4DA3617442E838FB63B53D20EF6"/>
    <w:rsid w:val="004C514C"/>
  </w:style>
  <w:style w:type="paragraph" w:customStyle="1" w:styleId="92F4A3258B73463982DBEB0ADD809632">
    <w:name w:val="92F4A3258B73463982DBEB0ADD809632"/>
    <w:rsid w:val="004C514C"/>
  </w:style>
  <w:style w:type="paragraph" w:customStyle="1" w:styleId="5587AE8564054D499303A29797BA8741">
    <w:name w:val="5587AE8564054D499303A29797BA8741"/>
    <w:rsid w:val="004C514C"/>
  </w:style>
  <w:style w:type="paragraph" w:customStyle="1" w:styleId="2C4757AD109646538A9AA41FB64DEA5A">
    <w:name w:val="2C4757AD109646538A9AA41FB64DEA5A"/>
    <w:rsid w:val="004C514C"/>
  </w:style>
  <w:style w:type="paragraph" w:customStyle="1" w:styleId="CBB792D68FD74C2B98457BB80340FFF7">
    <w:name w:val="CBB792D68FD74C2B98457BB80340FFF7"/>
    <w:rsid w:val="004C514C"/>
  </w:style>
  <w:style w:type="paragraph" w:customStyle="1" w:styleId="260EFCC91D8048D5AEAA44CD968A7CD9">
    <w:name w:val="260EFCC91D8048D5AEAA44CD968A7CD9"/>
    <w:rsid w:val="004C514C"/>
  </w:style>
  <w:style w:type="paragraph" w:customStyle="1" w:styleId="9EB7E22CF15643A58E34D6A78DD5D0F1">
    <w:name w:val="9EB7E22CF15643A58E34D6A78DD5D0F1"/>
    <w:rsid w:val="004C514C"/>
  </w:style>
  <w:style w:type="paragraph" w:customStyle="1" w:styleId="8AB825A280A343659F1F51EF3A224B9F">
    <w:name w:val="8AB825A280A343659F1F51EF3A224B9F"/>
    <w:rsid w:val="004C514C"/>
  </w:style>
  <w:style w:type="paragraph" w:customStyle="1" w:styleId="10B22DF6190D49199BABAC0F1544943B">
    <w:name w:val="10B22DF6190D49199BABAC0F1544943B"/>
    <w:rsid w:val="004C514C"/>
  </w:style>
  <w:style w:type="paragraph" w:customStyle="1" w:styleId="F54EBB23445747E5B6827D762E6F00FA">
    <w:name w:val="F54EBB23445747E5B6827D762E6F00FA"/>
    <w:rsid w:val="004C514C"/>
  </w:style>
  <w:style w:type="paragraph" w:customStyle="1" w:styleId="F6C95D35DCE74AD88190CA00206D7C63">
    <w:name w:val="F6C95D35DCE74AD88190CA00206D7C63"/>
    <w:rsid w:val="004C514C"/>
  </w:style>
  <w:style w:type="paragraph" w:customStyle="1" w:styleId="1B1E3CAF6D024D4892777D73230CFFF1">
    <w:name w:val="1B1E3CAF6D024D4892777D73230CFFF1"/>
    <w:rsid w:val="004C514C"/>
  </w:style>
  <w:style w:type="paragraph" w:customStyle="1" w:styleId="DDF72294EF774C8FAD07F38627343955">
    <w:name w:val="DDF72294EF774C8FAD07F38627343955"/>
    <w:rsid w:val="004C514C"/>
  </w:style>
  <w:style w:type="paragraph" w:customStyle="1" w:styleId="A08D9D2965F24EA2A8E0FE022BF086D0">
    <w:name w:val="A08D9D2965F24EA2A8E0FE022BF086D0"/>
    <w:rsid w:val="004C514C"/>
  </w:style>
  <w:style w:type="paragraph" w:customStyle="1" w:styleId="8801D5284FC5404BA217152580B41FBA">
    <w:name w:val="8801D5284FC5404BA217152580B41FBA"/>
    <w:rsid w:val="004C514C"/>
  </w:style>
  <w:style w:type="paragraph" w:customStyle="1" w:styleId="F2A1F3D855804DF6940543C30C08D9F7">
    <w:name w:val="F2A1F3D855804DF6940543C30C08D9F7"/>
    <w:rsid w:val="004C514C"/>
  </w:style>
  <w:style w:type="paragraph" w:customStyle="1" w:styleId="67889387E97C429C9DDA558349D7FD24">
    <w:name w:val="67889387E97C429C9DDA558349D7FD24"/>
    <w:rsid w:val="004C514C"/>
  </w:style>
  <w:style w:type="paragraph" w:customStyle="1" w:styleId="1166D3406AF54F5AAC17C5C8AD0E66A3">
    <w:name w:val="1166D3406AF54F5AAC17C5C8AD0E66A3"/>
    <w:rsid w:val="004C514C"/>
  </w:style>
  <w:style w:type="paragraph" w:customStyle="1" w:styleId="EAA6184A8A8B40BFBBDA9914F83C9BC9">
    <w:name w:val="EAA6184A8A8B40BFBBDA9914F83C9BC9"/>
    <w:rsid w:val="004C514C"/>
  </w:style>
  <w:style w:type="paragraph" w:customStyle="1" w:styleId="90C5FD31B79E4D7C91267DEAE7D02267">
    <w:name w:val="90C5FD31B79E4D7C91267DEAE7D02267"/>
    <w:rsid w:val="004C514C"/>
  </w:style>
  <w:style w:type="paragraph" w:customStyle="1" w:styleId="A3891BC121644D05B15D5E12F51396C2">
    <w:name w:val="A3891BC121644D05B15D5E12F51396C2"/>
    <w:rsid w:val="004C514C"/>
  </w:style>
  <w:style w:type="paragraph" w:customStyle="1" w:styleId="2EB50AEE63FB47A5B1728010D23BA949">
    <w:name w:val="2EB50AEE63FB47A5B1728010D23BA949"/>
    <w:rsid w:val="004C514C"/>
  </w:style>
  <w:style w:type="paragraph" w:customStyle="1" w:styleId="D7B461D40E894DD694614E97FBD45512">
    <w:name w:val="D7B461D40E894DD694614E97FBD45512"/>
    <w:rsid w:val="004C514C"/>
  </w:style>
  <w:style w:type="paragraph" w:customStyle="1" w:styleId="11C9EF121C0B4D6CAAB3E1825D5EB42D">
    <w:name w:val="11C9EF121C0B4D6CAAB3E1825D5EB42D"/>
    <w:rsid w:val="004C514C"/>
  </w:style>
  <w:style w:type="paragraph" w:customStyle="1" w:styleId="5FEE2FA2492B41E0BDCCF125C9A551B8">
    <w:name w:val="5FEE2FA2492B41E0BDCCF125C9A551B8"/>
    <w:rsid w:val="00CD7E47"/>
  </w:style>
  <w:style w:type="paragraph" w:customStyle="1" w:styleId="402C7946EE5349268E096ABA92EFF2AB">
    <w:name w:val="402C7946EE5349268E096ABA92EFF2AB"/>
    <w:rsid w:val="00CD7E47"/>
  </w:style>
  <w:style w:type="paragraph" w:customStyle="1" w:styleId="E8CB0227DEA44245A06B578D0AC62E18">
    <w:name w:val="E8CB0227DEA44245A06B578D0AC62E18"/>
    <w:rsid w:val="00CD7E47"/>
  </w:style>
  <w:style w:type="paragraph" w:customStyle="1" w:styleId="A953B3AD1A9446AEA0BC31793D7867C1">
    <w:name w:val="A953B3AD1A9446AEA0BC31793D7867C1"/>
    <w:rsid w:val="00CD7E47"/>
  </w:style>
  <w:style w:type="paragraph" w:customStyle="1" w:styleId="F73D6877C2354DA79DD5F255FA0E6AA9">
    <w:name w:val="F73D6877C2354DA79DD5F255FA0E6AA9"/>
    <w:rsid w:val="00CD7E47"/>
  </w:style>
  <w:style w:type="paragraph" w:customStyle="1" w:styleId="89C8D1011BA447EF88BDCCE3BBBCF88F">
    <w:name w:val="89C8D1011BA447EF88BDCCE3BBBCF88F"/>
    <w:rsid w:val="00CD7E47"/>
  </w:style>
  <w:style w:type="paragraph" w:customStyle="1" w:styleId="3D91278BAD8D4EBFB3348B2FEA76A368">
    <w:name w:val="3D91278BAD8D4EBFB3348B2FEA76A368"/>
    <w:rsid w:val="00CD7E47"/>
  </w:style>
  <w:style w:type="paragraph" w:customStyle="1" w:styleId="262E612929F645D39F928AAB2C7FED9B">
    <w:name w:val="262E612929F645D39F928AAB2C7FED9B"/>
    <w:rsid w:val="00CD7E47"/>
  </w:style>
  <w:style w:type="paragraph" w:customStyle="1" w:styleId="100F675969A44DBBB5EFFDFC1826A451">
    <w:name w:val="100F675969A44DBBB5EFFDFC1826A451"/>
    <w:rsid w:val="00CD7E47"/>
  </w:style>
  <w:style w:type="paragraph" w:customStyle="1" w:styleId="78B7EA4510604F9D9E1D53F7424CB703">
    <w:name w:val="78B7EA4510604F9D9E1D53F7424CB703"/>
    <w:rsid w:val="00CD7E47"/>
  </w:style>
  <w:style w:type="paragraph" w:customStyle="1" w:styleId="417FE0867F804268AE20DAC9C5724913">
    <w:name w:val="417FE0867F804268AE20DAC9C5724913"/>
    <w:rsid w:val="00CD7E47"/>
  </w:style>
  <w:style w:type="paragraph" w:customStyle="1" w:styleId="59993210CFEE4151A9B4459AF3FDDB37">
    <w:name w:val="59993210CFEE4151A9B4459AF3FDDB37"/>
    <w:rsid w:val="00CD7E47"/>
  </w:style>
  <w:style w:type="paragraph" w:customStyle="1" w:styleId="D9A29B9EFE1E4D4F8EE56CC369076531">
    <w:name w:val="D9A29B9EFE1E4D4F8EE56CC369076531"/>
    <w:rsid w:val="00CD7E47"/>
  </w:style>
  <w:style w:type="paragraph" w:customStyle="1" w:styleId="B65F0697CAE94268A2D03763235D9852">
    <w:name w:val="B65F0697CAE94268A2D03763235D9852"/>
    <w:rsid w:val="00CD7E47"/>
  </w:style>
  <w:style w:type="paragraph" w:customStyle="1" w:styleId="7D80B2CC26D54DB6A51E0438C303A15F">
    <w:name w:val="7D80B2CC26D54DB6A51E0438C303A15F"/>
    <w:rsid w:val="00CD7E47"/>
  </w:style>
  <w:style w:type="paragraph" w:customStyle="1" w:styleId="BC7E5510CC314DD186AE53B0F21C9AA0">
    <w:name w:val="BC7E5510CC314DD186AE53B0F21C9AA0"/>
    <w:rsid w:val="00CD7E47"/>
  </w:style>
  <w:style w:type="paragraph" w:customStyle="1" w:styleId="BB605E98978B4C9BB058F2671F62077F">
    <w:name w:val="BB605E98978B4C9BB058F2671F62077F"/>
    <w:rsid w:val="00CD7E47"/>
  </w:style>
  <w:style w:type="paragraph" w:customStyle="1" w:styleId="7B9721099A2D4AE8998A4285B38AF85F">
    <w:name w:val="7B9721099A2D4AE8998A4285B38AF85F"/>
    <w:rsid w:val="00CD7E47"/>
  </w:style>
  <w:style w:type="paragraph" w:customStyle="1" w:styleId="8CC86EDF9AB842A7A57AB7757432A437">
    <w:name w:val="8CC86EDF9AB842A7A57AB7757432A437"/>
    <w:rsid w:val="00CD7E47"/>
  </w:style>
  <w:style w:type="paragraph" w:customStyle="1" w:styleId="28D03C22FD954F2CA5C584DD9934E44B">
    <w:name w:val="28D03C22FD954F2CA5C584DD9934E44B"/>
    <w:rsid w:val="00CD7E47"/>
  </w:style>
  <w:style w:type="paragraph" w:customStyle="1" w:styleId="7C99D3A9A909473694FF680FB427233B">
    <w:name w:val="7C99D3A9A909473694FF680FB427233B"/>
    <w:rsid w:val="00CD7E47"/>
  </w:style>
  <w:style w:type="paragraph" w:customStyle="1" w:styleId="2BED353ADACB4DCAA2BD6C71C4E62BB2">
    <w:name w:val="2BED353ADACB4DCAA2BD6C71C4E62BB2"/>
    <w:rsid w:val="00CD7E47"/>
  </w:style>
  <w:style w:type="paragraph" w:customStyle="1" w:styleId="6F6EAD97DCEA4D10A7095C0BCED2F521">
    <w:name w:val="6F6EAD97DCEA4D10A7095C0BCED2F521"/>
    <w:rsid w:val="00CD7E47"/>
  </w:style>
  <w:style w:type="paragraph" w:customStyle="1" w:styleId="BF6714DBA9254E928429E61107B79CA0">
    <w:name w:val="BF6714DBA9254E928429E61107B79CA0"/>
    <w:rsid w:val="00CD7E47"/>
  </w:style>
  <w:style w:type="paragraph" w:customStyle="1" w:styleId="1ADC43B0452749788ADD8F1D4CC36842">
    <w:name w:val="1ADC43B0452749788ADD8F1D4CC36842"/>
    <w:rsid w:val="003017C3"/>
  </w:style>
  <w:style w:type="paragraph" w:customStyle="1" w:styleId="285C0C7833BC4BE1B910C703D1A34D95">
    <w:name w:val="285C0C7833BC4BE1B910C703D1A34D95"/>
    <w:rsid w:val="00301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3F35-056C-4660-8426-CEE6405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882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64</vt:i4>
      </vt:variant>
    </vt:vector>
  </HeadingPairs>
  <TitlesOfParts>
    <vt:vector size="65" baseType="lpstr">
      <vt:lpstr>Operátor ICT a.s. Servisní smlouva – CZSC-21-004 – PROACT Premium Support pro MKS</vt:lpstr>
      <vt:lpstr>Smluvní podmínky</vt:lpstr>
      <vt:lpstr>Popis služby</vt:lpstr>
      <vt:lpstr>    Cíl řešení/služby</vt:lpstr>
      <vt:lpstr>    </vt:lpstr>
      <vt:lpstr>Produkty </vt:lpstr>
      <vt:lpstr>    Minimální závazné služby</vt:lpstr>
      <vt:lpstr>    Flexibilní služby</vt:lpstr>
      <vt:lpstr>    Odborné služby (jednorázové služby)</vt:lpstr>
      <vt:lpstr>    Seznam zařízení a předmětů servisu</vt:lpstr>
      <vt:lpstr>        Hardwarové předměty servisu:</vt:lpstr>
      <vt:lpstr>        Softwarové předměty servisu:</vt:lpstr>
      <vt:lpstr>    Definice služeb</vt:lpstr>
      <vt:lpstr>        Podmínky dodavatele</vt:lpstr>
      <vt:lpstr>    SLA</vt:lpstr>
      <vt:lpstr>        Měření dostupnosti</vt:lpstr>
      <vt:lpstr>        Měření reakční doby</vt:lpstr>
      <vt:lpstr>    Umístění pracoviště</vt:lpstr>
      <vt:lpstr>    Poplatky</vt:lpstr>
      <vt:lpstr>        Minimální závazné služby </vt:lpstr>
      <vt:lpstr>        Flexibilní služby</vt:lpstr>
      <vt:lpstr>        Kapitálové náklady</vt:lpstr>
      <vt:lpstr>        Odborné služby</vt:lpstr>
      <vt:lpstr>        Ukončení zpracování osobních údajů</vt:lpstr>
      <vt:lpstr>    Oprávněné osoby a způsob hlášení incidentů</vt:lpstr>
      <vt:lpstr>    Požadované informace během nahlášení incidentu</vt:lpstr>
      <vt:lpstr>Odborné služby</vt:lpstr>
      <vt:lpstr>    Realizace</vt:lpstr>
      <vt:lpstr>Odklon od Standardních obchodních podmínek</vt:lpstr>
      <vt:lpstr>Příloha 1 – Definice společných služeb</vt:lpstr>
      <vt:lpstr/>
      <vt:lpstr>    Společné procesy ITIL</vt:lpstr>
      <vt:lpstr>    Zdroje</vt:lpstr>
      <vt:lpstr>    </vt:lpstr>
      <vt:lpstr>    Správa konfigurace</vt:lpstr>
      <vt:lpstr>    </vt:lpstr>
      <vt:lpstr>    Správa událostí</vt:lpstr>
      <vt:lpstr>    </vt:lpstr>
      <vt:lpstr>    Řízení mimořádných událostí</vt:lpstr>
      <vt:lpstr>    </vt:lpstr>
      <vt:lpstr>    Řízení změn</vt:lpstr>
      <vt:lpstr>    </vt:lpstr>
      <vt:lpstr>    Správa žádostí o služby</vt:lpstr>
      <vt:lpstr>    </vt:lpstr>
      <vt:lpstr>    Řešení problémů</vt:lpstr>
      <vt:lpstr>    </vt:lpstr>
      <vt:lpstr>    Řízení kapacit</vt:lpstr>
      <vt:lpstr>    </vt:lpstr>
      <vt:lpstr>    Nepřetržité zlepšování služeb</vt:lpstr>
      <vt:lpstr>    </vt:lpstr>
      <vt:lpstr>    Vykazování služeb</vt:lpstr>
      <vt:lpstr>Smlouvy o úrovni poskytovaných běžných služeb</vt:lpstr>
      <vt:lpstr>    </vt:lpstr>
      <vt:lpstr>    Úrovně mimořádných služeb</vt:lpstr>
      <vt:lpstr>    </vt:lpstr>
      <vt:lpstr>    Úrovně změny služeb</vt:lpstr>
      <vt:lpstr>    </vt:lpstr>
      <vt:lpstr>    Úrovně požadavků na služby</vt:lpstr>
      <vt:lpstr>Proces běžného přechodu služby</vt:lpstr>
      <vt:lpstr>Příloha 2 – Definice doplňkových služeb</vt:lpstr>
      <vt:lpstr>    PROACT monitoring</vt:lpstr>
      <vt:lpstr>    VMware Infrastructure Health Check</vt:lpstr>
      <vt:lpstr>    Pravidelné profylaktické prohlídky</vt:lpstr>
      <vt:lpstr>    Práce nad rámec smlouvy</vt:lpstr>
      <vt:lpstr>    Přehled příplatků za případné práce o víkendu, svátcích a dnech pracovního klidu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Operátor ICT a.s. Servisní smlouva – CZSC-21-004 – PROACT Premium Support pro MKS</dc:title>
  <dc:subject/>
  <dc:creator>Bulak Patrik</dc:creator>
  <cp:keywords/>
  <dc:description/>
  <cp:lastModifiedBy>Lapáčková Monika</cp:lastModifiedBy>
  <cp:revision>3</cp:revision>
  <dcterms:created xsi:type="dcterms:W3CDTF">2021-03-22T08:27:00Z</dcterms:created>
  <dcterms:modified xsi:type="dcterms:W3CDTF">2021-03-22T08:30:00Z</dcterms:modified>
</cp:coreProperties>
</file>