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2E9" w:rsidRDefault="00E612E9" w:rsidP="00F839FD">
      <w:pPr>
        <w:spacing w:after="360"/>
        <w:rPr>
          <w:b/>
          <w:sz w:val="32"/>
          <w:szCs w:val="32"/>
        </w:rPr>
      </w:pPr>
      <w:r w:rsidRPr="00871E96">
        <w:rPr>
          <w:b/>
          <w:sz w:val="32"/>
          <w:szCs w:val="32"/>
        </w:rPr>
        <w:t>Seznam dotčených pozemků v jednotlivých katastrálních územích</w:t>
      </w:r>
    </w:p>
    <w:p w:rsidR="00E612E9" w:rsidRDefault="00E612E9" w:rsidP="00F839FD">
      <w:pPr>
        <w:rPr>
          <w:noProof/>
        </w:rPr>
      </w:pPr>
      <w:r>
        <w:rPr>
          <w:noProof/>
        </w:rPr>
        <w:t>Katastrální území Bavorovice, LV číslo 19, geometrický plán č. 475-6/2020</w:t>
      </w:r>
      <w:r w:rsidR="00F839FD">
        <w:rPr>
          <w:noProof/>
        </w:rPr>
        <w:br/>
        <w:t>P</w:t>
      </w:r>
      <w:r>
        <w:rPr>
          <w:noProof/>
        </w:rPr>
        <w:t xml:space="preserve">ozemky </w:t>
      </w:r>
      <w:r w:rsidR="00F839FD">
        <w:rPr>
          <w:noProof/>
        </w:rPr>
        <w:t xml:space="preserve">p. č. </w:t>
      </w:r>
      <w:r>
        <w:rPr>
          <w:noProof/>
        </w:rPr>
        <w:t>206/2 , p. č. 222/1 , p. č. 242/1 , p. č. 242/2 , p. č. 329/1 , p. č. 329/3 , p. č. 329/4 , p. č. 329/5 , p. č. 329/6 , p. č. 335/1 , p. č. 335/34</w:t>
      </w:r>
    </w:p>
    <w:p w:rsidR="00E612E9" w:rsidRDefault="00E612E9" w:rsidP="00F839FD">
      <w:pPr>
        <w:rPr>
          <w:noProof/>
        </w:rPr>
      </w:pPr>
      <w:r>
        <w:rPr>
          <w:noProof/>
        </w:rPr>
        <w:t>Katastrální území Bošilec, LV číslo 18, geometrický plán č. 400-162/2020</w:t>
      </w:r>
      <w:r w:rsidR="00F839FD">
        <w:rPr>
          <w:noProof/>
        </w:rPr>
        <w:br/>
        <w:t>P</w:t>
      </w:r>
      <w:r>
        <w:rPr>
          <w:noProof/>
        </w:rPr>
        <w:t xml:space="preserve">ozemky </w:t>
      </w:r>
      <w:r w:rsidR="00F839FD">
        <w:rPr>
          <w:noProof/>
        </w:rPr>
        <w:t xml:space="preserve">p. č. </w:t>
      </w:r>
      <w:r>
        <w:rPr>
          <w:noProof/>
        </w:rPr>
        <w:t>134/11, p. č. 134/12, p. č. 134/13, p. č. 134/14, p. č. 134/15, p. č. 163/2, p. č. 670/3, p. č. 670/15, p. č. 670/21, p. č. 726/13, p. č. 726/14, p. č. 726/15, p. č. 726/16, p. č. 726/17, p. č. 726/18, p. č. 726/19, p. č. 726/20, p. č. 726/21, p. č. 726/22, p. č. 969/9, p. č. 969/10, p. č. 969/11, p. č. 969/12, p. č. 969/13, p. č. 969/14, p. č. 969/15, p. č. 969/16, p. č. 969/17, p. č. 969/18, p. č. 969/19, p. č. 969/20, p. č. 969/21, p. č. 969/22, p. č. 969/23, p. č. 969/24, p. č. 969/25, p. č. 969/26, p. č. 969/27, p. č. 1315/7, p. č. 1344/1</w:t>
      </w:r>
    </w:p>
    <w:p w:rsidR="00654225" w:rsidRDefault="00E612E9" w:rsidP="00F839FD">
      <w:pPr>
        <w:rPr>
          <w:noProof/>
        </w:rPr>
      </w:pPr>
      <w:r>
        <w:rPr>
          <w:noProof/>
        </w:rPr>
        <w:t>Katastrální území Dívčice, LV číslo 200, geometrický plán č. 853-63/2020</w:t>
      </w:r>
      <w:r w:rsidR="00F839FD">
        <w:rPr>
          <w:noProof/>
        </w:rPr>
        <w:br/>
      </w:r>
      <w:r w:rsidR="00793C7F">
        <w:rPr>
          <w:noProof/>
        </w:rPr>
        <w:t xml:space="preserve">Pozemky </w:t>
      </w:r>
      <w:r w:rsidR="00793C7F" w:rsidRPr="00793C7F">
        <w:rPr>
          <w:noProof/>
        </w:rPr>
        <w:t>252/2  PK, p. č. 255/1  PK, p. č. 258/3  PK, p. č. 266/1  PK, p. č. 269/1  PK, p. č. 277/1  PK, p. č. 280  PK, p. č. 287  PK, p. č. 290  PK, p. č. 303  PK, p. č. 305/2  PK, p. č. 314/2  PK, p. č. 322/1  PK, p. č. 323/2  PK, p. č. 330/1  PK, p. č. 550 d2 PK, p. č. 553 d2 PK, p. č. 554/1 d2 PK, p. č. 555/1 d2 PK, p. č. 562/2  PK, p. č. 563/2  PK, p. č. 564/2  PK, p. č. 567/2  PK, p. č. 568/2  PK, p. č. 1061 EN, p. č. 1067 EN, p. č. 1068 EN, p. č. 1069 EN, p. č. 1094 EN, p. č. 1620/4d3 PK, p. č. 1656/1  PK, p. č. 1656/3  PK, p. č. 1196/2, p. č. 1209/3, p. č. 1209/4, p. č. 170/2 d2PK, p. č. 171/1 d2PK, p. č. 174/2 d3PK, p. č. 178/2 d2PK, p. č. 179/1 d2PK, p. č. 1</w:t>
      </w:r>
      <w:bookmarkStart w:id="0" w:name="_GoBack"/>
      <w:bookmarkEnd w:id="0"/>
      <w:r w:rsidR="00793C7F" w:rsidRPr="00793C7F">
        <w:rPr>
          <w:noProof/>
        </w:rPr>
        <w:t>82/2 d2PK, p. č. 183/1 PK, p. č. 186/2 PK, p. č. 187/1 d2PK, p. č. 190/2 d2PK, p. č. 191/1 d2PK, p. č. 194/2 PK, p. č. 195/1 PK, p. č. 198/2 PK, p. č. 199/1d2PK, p. č. 204/2d2PK, p. č. 205/1 PK, p. č. 209/1 PK, p. č. 210 PK, p. č. 213 PK, p. č. 214 PK, p. č. 217 PK, p. č. 218 PK, p. č. 221 PK, p. č. 222 PK, p. č. 225 PK, p. č. 226 PK, p. č. 229 PK, p. č. 230 PK, p. č. 233 PK, p. č. 234 PK, p. č. 237 PK, p. č. 238 PK, p. č. 241 PK, p. č. 243 PK, p. č. 246 PK, p. č. 249 PK, p. č. 175/1 d2 PK, p. č. 167/1 d2 PK</w:t>
      </w:r>
    </w:p>
    <w:p w:rsidR="00E612E9" w:rsidRDefault="00E612E9" w:rsidP="00F839FD">
      <w:pPr>
        <w:rPr>
          <w:noProof/>
        </w:rPr>
      </w:pPr>
      <w:r>
        <w:rPr>
          <w:noProof/>
        </w:rPr>
        <w:t>Katastrální území Dynín, LV číslo 233, geometrický plán č. 460-168/2020</w:t>
      </w:r>
      <w:r w:rsidR="00F839FD">
        <w:rPr>
          <w:noProof/>
        </w:rPr>
        <w:br/>
        <w:t>P</w:t>
      </w:r>
      <w:r>
        <w:rPr>
          <w:noProof/>
        </w:rPr>
        <w:t xml:space="preserve">ozemky </w:t>
      </w:r>
      <w:r w:rsidR="00F839FD">
        <w:rPr>
          <w:noProof/>
        </w:rPr>
        <w:t xml:space="preserve">p. č. </w:t>
      </w:r>
      <w:r>
        <w:rPr>
          <w:noProof/>
        </w:rPr>
        <w:t>1137/17, p. č. 1137/18, p. č. 1137/19, p. č. 1137/20, p. č. 1137/21, p. č. 1137/24, p. č. 1137/25, p. č. 1137/26, p. č. 1137/28, p. č. 1137/29, p. č. 1137/30, p. č. 1137/31, p. č. 1137/32, p. č. 1562/10, p. č. 1566/1</w:t>
      </w:r>
    </w:p>
    <w:p w:rsidR="00E612E9" w:rsidRDefault="00E612E9" w:rsidP="00F839FD">
      <w:pPr>
        <w:rPr>
          <w:noProof/>
        </w:rPr>
      </w:pPr>
      <w:r>
        <w:rPr>
          <w:noProof/>
        </w:rPr>
        <w:t>Katastrální území Munice, LV číslo 19, geometrický plán č. 317-85/2020</w:t>
      </w:r>
      <w:r w:rsidR="00F839FD">
        <w:rPr>
          <w:noProof/>
        </w:rPr>
        <w:br/>
        <w:t>P</w:t>
      </w:r>
      <w:r>
        <w:rPr>
          <w:noProof/>
        </w:rPr>
        <w:t xml:space="preserve">ozemky </w:t>
      </w:r>
      <w:r w:rsidR="00F839FD">
        <w:rPr>
          <w:noProof/>
        </w:rPr>
        <w:t xml:space="preserve">p. č. </w:t>
      </w:r>
      <w:r>
        <w:rPr>
          <w:noProof/>
        </w:rPr>
        <w:t>105/9, p. č. 390/22</w:t>
      </w:r>
    </w:p>
    <w:p w:rsidR="00E612E9" w:rsidRDefault="00E612E9" w:rsidP="00F839FD">
      <w:pPr>
        <w:rPr>
          <w:noProof/>
        </w:rPr>
      </w:pPr>
      <w:r>
        <w:rPr>
          <w:noProof/>
        </w:rPr>
        <w:t>Katastrální území Mydlovary u Dívčic, LV číslo 200, geometrický plán č. 332-65/2020</w:t>
      </w:r>
      <w:r w:rsidR="00F839FD">
        <w:rPr>
          <w:noProof/>
        </w:rPr>
        <w:br/>
        <w:t>P</w:t>
      </w:r>
      <w:r>
        <w:rPr>
          <w:noProof/>
        </w:rPr>
        <w:t xml:space="preserve">ozemky </w:t>
      </w:r>
      <w:r w:rsidR="00F839FD">
        <w:rPr>
          <w:noProof/>
        </w:rPr>
        <w:t xml:space="preserve">p. č. </w:t>
      </w:r>
      <w:r>
        <w:rPr>
          <w:noProof/>
        </w:rPr>
        <w:t>1259/4, p. č. 1259/6, p. č. 1259/7, p. č. 1259/36, p. č. 1259/40, p. č. 1259/46, p. č. 1686/7, p. č. 1686/10</w:t>
      </w:r>
    </w:p>
    <w:p w:rsidR="00E612E9" w:rsidRDefault="00E612E9" w:rsidP="00F839FD">
      <w:pPr>
        <w:rPr>
          <w:noProof/>
        </w:rPr>
      </w:pPr>
      <w:r>
        <w:rPr>
          <w:noProof/>
        </w:rPr>
        <w:t>Katastrální území Neplachov, LV číslo 100, geometrický plán č. 451-167/2020</w:t>
      </w:r>
      <w:r w:rsidR="00F839FD">
        <w:rPr>
          <w:noProof/>
        </w:rPr>
        <w:br/>
        <w:t>P</w:t>
      </w:r>
      <w:r>
        <w:rPr>
          <w:noProof/>
        </w:rPr>
        <w:t xml:space="preserve">ozemky </w:t>
      </w:r>
      <w:r w:rsidR="00F839FD">
        <w:rPr>
          <w:noProof/>
        </w:rPr>
        <w:t xml:space="preserve">p. č. </w:t>
      </w:r>
      <w:r>
        <w:rPr>
          <w:noProof/>
        </w:rPr>
        <w:t>846/7, p. č. 846/8, p. č. 846/9, p. č. 846/10, p. č. 846/22, p. č. 846/23, p. č. 846/24, p. č. 846/25, p. č. 1290/9, p. č. 1290/10, p. č. 1583/4, p. č. 1583/5, p. č. 1583/6, p. č. 1583/7, p. č. 1583/8, p. č. 1583/9, p. č. 1583/10, p. č. 1810/5, p. č. 1814/1, p. č. 1814/9, p. č. 1814/10, p. č. 1824/2, p. č. 1827/2</w:t>
      </w:r>
    </w:p>
    <w:p w:rsidR="00E612E9" w:rsidRDefault="00E612E9" w:rsidP="00F839FD">
      <w:pPr>
        <w:rPr>
          <w:noProof/>
        </w:rPr>
      </w:pPr>
      <w:r>
        <w:rPr>
          <w:noProof/>
        </w:rPr>
        <w:t>Katastrální území Záblatí, LV číslo 201, geometrický plán č. 580-61/2020</w:t>
      </w:r>
      <w:r w:rsidR="00F839FD">
        <w:rPr>
          <w:noProof/>
        </w:rPr>
        <w:br/>
        <w:t>Pozemek</w:t>
      </w:r>
      <w:r>
        <w:rPr>
          <w:noProof/>
        </w:rPr>
        <w:t xml:space="preserve"> </w:t>
      </w:r>
      <w:r w:rsidR="00F839FD">
        <w:rPr>
          <w:noProof/>
        </w:rPr>
        <w:t xml:space="preserve">p. č. </w:t>
      </w:r>
      <w:r>
        <w:rPr>
          <w:noProof/>
        </w:rPr>
        <w:t>4077</w:t>
      </w:r>
    </w:p>
    <w:p w:rsidR="00E612E9" w:rsidRDefault="00E612E9" w:rsidP="00F839FD">
      <w:pPr>
        <w:rPr>
          <w:noProof/>
        </w:rPr>
      </w:pPr>
      <w:r>
        <w:rPr>
          <w:noProof/>
        </w:rPr>
        <w:t>Katastrální území Zliv u Českých Budějovic, LV číslo 60, geometrický plán č. 1630-66/2020</w:t>
      </w:r>
      <w:r w:rsidR="00F839FD">
        <w:rPr>
          <w:noProof/>
        </w:rPr>
        <w:br/>
        <w:t>P</w:t>
      </w:r>
      <w:r>
        <w:rPr>
          <w:noProof/>
        </w:rPr>
        <w:t xml:space="preserve">ozemky </w:t>
      </w:r>
      <w:r w:rsidR="00F839FD">
        <w:rPr>
          <w:noProof/>
        </w:rPr>
        <w:t xml:space="preserve">p. č. </w:t>
      </w:r>
      <w:r>
        <w:rPr>
          <w:noProof/>
        </w:rPr>
        <w:t>119, p. č. st.120/1, p. č. 1723/1, p. č. 1729/3, p. č. 2217, p. č. 3280/63, p. č. 3280/111, p. č. 3369/1, p. č. 3369/8, p. č. 3369/11, p. č. 3369/12, p. č. 3369/14, p. č. 3369/49, p. č. 3369/57, p. č. 3369/62, p. č. 3369/63, p. č. 3369/75, p. č. 3399</w:t>
      </w:r>
    </w:p>
    <w:p w:rsidR="00E612E9" w:rsidRDefault="00E612E9" w:rsidP="00F839FD">
      <w:pPr>
        <w:rPr>
          <w:noProof/>
        </w:rPr>
        <w:sectPr w:rsidR="00E612E9" w:rsidSect="00E612E9">
          <w:footerReference w:type="default" r:id="rId6"/>
          <w:headerReference w:type="first" r:id="rId7"/>
          <w:pgSz w:w="11906" w:h="16838"/>
          <w:pgMar w:top="1417" w:right="1417" w:bottom="1417" w:left="1417" w:header="708" w:footer="708" w:gutter="0"/>
          <w:pgNumType w:start="1"/>
          <w:cols w:space="708"/>
          <w:titlePg/>
          <w:docGrid w:linePitch="360"/>
        </w:sectPr>
      </w:pPr>
    </w:p>
    <w:p w:rsidR="00E612E9" w:rsidRDefault="00E612E9" w:rsidP="00F839FD"/>
    <w:sectPr w:rsidR="00E612E9" w:rsidSect="00E612E9">
      <w:footerReference w:type="default" r:id="rId8"/>
      <w:headerReference w:type="first" r:id="rId9"/>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0AE" w:rsidRDefault="008510AE" w:rsidP="00340421">
      <w:pPr>
        <w:spacing w:after="0" w:line="240" w:lineRule="auto"/>
      </w:pPr>
      <w:r>
        <w:separator/>
      </w:r>
    </w:p>
  </w:endnote>
  <w:endnote w:type="continuationSeparator" w:id="0">
    <w:p w:rsidR="008510AE" w:rsidRDefault="008510AE" w:rsidP="0034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E9" w:rsidRDefault="00E612E9">
    <w:pPr>
      <w:pStyle w:val="Zpat"/>
      <w:jc w:val="center"/>
    </w:pPr>
    <w:r>
      <w:fldChar w:fldCharType="begin"/>
    </w:r>
    <w:r>
      <w:instrText>PAGE   \* MERGEFORMAT</w:instrText>
    </w:r>
    <w:r>
      <w:fldChar w:fldCharType="separate"/>
    </w:r>
    <w:r w:rsidR="00793C7F">
      <w:rPr>
        <w:noProof/>
      </w:rPr>
      <w:t>2</w:t>
    </w:r>
    <w:r>
      <w:fldChar w:fldCharType="end"/>
    </w:r>
  </w:p>
  <w:p w:rsidR="00E612E9" w:rsidRDefault="00E612E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C1" w:rsidRDefault="007A36C1">
    <w:pPr>
      <w:pStyle w:val="Zpat"/>
      <w:jc w:val="center"/>
    </w:pPr>
    <w:r>
      <w:fldChar w:fldCharType="begin"/>
    </w:r>
    <w:r>
      <w:instrText>PAGE   \* MERGEFORMAT</w:instrText>
    </w:r>
    <w:r>
      <w:fldChar w:fldCharType="separate"/>
    </w:r>
    <w:r w:rsidR="00284A50">
      <w:rPr>
        <w:noProof/>
      </w:rPr>
      <w:t>2</w:t>
    </w:r>
    <w:r>
      <w:fldChar w:fldCharType="end"/>
    </w:r>
  </w:p>
  <w:p w:rsidR="007A36C1" w:rsidRDefault="007A36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0AE" w:rsidRDefault="008510AE" w:rsidP="00340421">
      <w:pPr>
        <w:spacing w:after="0" w:line="240" w:lineRule="auto"/>
      </w:pPr>
      <w:r>
        <w:separator/>
      </w:r>
    </w:p>
  </w:footnote>
  <w:footnote w:type="continuationSeparator" w:id="0">
    <w:p w:rsidR="008510AE" w:rsidRDefault="008510AE" w:rsidP="00340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E9" w:rsidRPr="00FF6B9A" w:rsidRDefault="00E612E9" w:rsidP="007A36C1">
    <w:pPr>
      <w:pStyle w:val="Zhlav"/>
      <w:spacing w:after="0"/>
      <w:rPr>
        <w:color w:val="000000"/>
      </w:rPr>
    </w:pPr>
    <w:proofErr w:type="gramStart"/>
    <w:r>
      <w:t>č.j.</w:t>
    </w:r>
    <w:proofErr w:type="gramEnd"/>
    <w:r>
      <w:t xml:space="preserve"> ČDT: </w:t>
    </w:r>
    <w:r>
      <w:rPr>
        <w:noProof/>
      </w:rPr>
      <w:t>20/382/350</w:t>
    </w:r>
    <w:r w:rsidRPr="002E547C">
      <w:tab/>
    </w:r>
    <w:r w:rsidRPr="002E547C">
      <w:tab/>
      <w:t>Příloha č. 1</w:t>
    </w:r>
  </w:p>
  <w:p w:rsidR="00E612E9" w:rsidRPr="00FF6B9A" w:rsidRDefault="00E612E9">
    <w:pPr>
      <w:pStyle w:val="Zhlav"/>
      <w:rPr>
        <w:color w:val="000000"/>
      </w:rPr>
    </w:pPr>
    <w:r w:rsidRPr="00FF6B9A">
      <w:rPr>
        <w:color w:val="000000"/>
      </w:rPr>
      <w:t>č.j. smlouvy:</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C1" w:rsidRPr="00FF6B9A" w:rsidRDefault="007A36C1" w:rsidP="007A36C1">
    <w:pPr>
      <w:pStyle w:val="Zhlav"/>
      <w:spacing w:after="0"/>
      <w:rPr>
        <w:color w:val="000000"/>
      </w:rPr>
    </w:pPr>
    <w:proofErr w:type="gramStart"/>
    <w:r>
      <w:t>č.j.</w:t>
    </w:r>
    <w:proofErr w:type="gramEnd"/>
    <w:r>
      <w:t xml:space="preserve"> ČDT: </w:t>
    </w:r>
    <w:r w:rsidR="00284A50">
      <w:rPr>
        <w:noProof/>
      </w:rPr>
      <w:t>20/382/350</w:t>
    </w:r>
    <w:r w:rsidRPr="002E547C">
      <w:tab/>
    </w:r>
    <w:r w:rsidRPr="002E547C">
      <w:tab/>
      <w:t>Příloha č. 1</w:t>
    </w:r>
  </w:p>
  <w:p w:rsidR="007A36C1" w:rsidRPr="00FF6B9A" w:rsidRDefault="007A36C1">
    <w:pPr>
      <w:pStyle w:val="Zhlav"/>
      <w:rPr>
        <w:color w:val="000000"/>
      </w:rPr>
    </w:pPr>
    <w:r w:rsidRPr="00FF6B9A">
      <w:rPr>
        <w:color w:val="000000"/>
      </w:rPr>
      <w:t>č.j. smlouvy:</w:t>
    </w:r>
    <w:r w:rsidR="00F16ACD">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EE"/>
    <w:rsid w:val="00200EAB"/>
    <w:rsid w:val="00284A50"/>
    <w:rsid w:val="002E547C"/>
    <w:rsid w:val="00340421"/>
    <w:rsid w:val="005B3477"/>
    <w:rsid w:val="00654225"/>
    <w:rsid w:val="00793C7F"/>
    <w:rsid w:val="007A36C1"/>
    <w:rsid w:val="008510AE"/>
    <w:rsid w:val="00A80255"/>
    <w:rsid w:val="00B07AEE"/>
    <w:rsid w:val="00E612E9"/>
    <w:rsid w:val="00EA7147"/>
    <w:rsid w:val="00F16ACD"/>
    <w:rsid w:val="00F65387"/>
    <w:rsid w:val="00F839FD"/>
    <w:rsid w:val="00F862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67AE45-8861-4CE4-9BD4-6A2629E3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0421"/>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40421"/>
    <w:pPr>
      <w:tabs>
        <w:tab w:val="center" w:pos="4536"/>
        <w:tab w:val="right" w:pos="9072"/>
      </w:tabs>
    </w:pPr>
  </w:style>
  <w:style w:type="character" w:customStyle="1" w:styleId="ZhlavChar">
    <w:name w:val="Záhlaví Char"/>
    <w:basedOn w:val="Standardnpsmoodstavce"/>
    <w:link w:val="Zhlav"/>
    <w:uiPriority w:val="99"/>
    <w:rsid w:val="00340421"/>
    <w:rPr>
      <w:rFonts w:ascii="Times New Roman" w:eastAsia="Calibri" w:hAnsi="Times New Roman" w:cs="Times New Roman"/>
    </w:rPr>
  </w:style>
  <w:style w:type="paragraph" w:styleId="Zpat">
    <w:name w:val="footer"/>
    <w:basedOn w:val="Normln"/>
    <w:link w:val="ZpatChar"/>
    <w:uiPriority w:val="99"/>
    <w:unhideWhenUsed/>
    <w:rsid w:val="00340421"/>
    <w:pPr>
      <w:tabs>
        <w:tab w:val="center" w:pos="4536"/>
        <w:tab w:val="right" w:pos="9072"/>
      </w:tabs>
    </w:pPr>
  </w:style>
  <w:style w:type="character" w:customStyle="1" w:styleId="ZpatChar">
    <w:name w:val="Zápatí Char"/>
    <w:basedOn w:val="Standardnpsmoodstavce"/>
    <w:link w:val="Zpat"/>
    <w:uiPriority w:val="99"/>
    <w:rsid w:val="00340421"/>
    <w:rPr>
      <w:rFonts w:ascii="Times New Roman" w:eastAsia="Calibri" w:hAnsi="Times New Roman" w:cs="Times New Roman"/>
    </w:rPr>
  </w:style>
  <w:style w:type="paragraph" w:styleId="Textbubliny">
    <w:name w:val="Balloon Text"/>
    <w:basedOn w:val="Normln"/>
    <w:link w:val="TextbublinyChar"/>
    <w:uiPriority w:val="99"/>
    <w:semiHidden/>
    <w:unhideWhenUsed/>
    <w:rsid w:val="00793C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3C7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531</Words>
  <Characters>3134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Hořanská Monika</dc:creator>
  <cp:keywords/>
  <dc:description/>
  <cp:lastModifiedBy>Hořanská Monika</cp:lastModifiedBy>
  <cp:revision>4</cp:revision>
  <cp:lastPrinted>2020-11-18T15:54:00Z</cp:lastPrinted>
  <dcterms:created xsi:type="dcterms:W3CDTF">2020-10-01T11:27:00Z</dcterms:created>
  <dcterms:modified xsi:type="dcterms:W3CDTF">2020-11-18T16:47:00Z</dcterms:modified>
</cp:coreProperties>
</file>