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A8949" w14:textId="7CB2CEA2" w:rsidR="00FD4F30" w:rsidRPr="000B2FC2" w:rsidRDefault="000B2FC2" w:rsidP="00FD4F30">
      <w:pPr>
        <w:jc w:val="both"/>
        <w:rPr>
          <w:rFonts w:asciiTheme="minorHAnsi" w:hAnsiTheme="minorHAnsi"/>
          <w:b/>
          <w:sz w:val="22"/>
          <w:szCs w:val="22"/>
        </w:rPr>
      </w:pPr>
      <w:r w:rsidRPr="000B2FC2">
        <w:rPr>
          <w:rFonts w:asciiTheme="minorHAnsi" w:hAnsiTheme="minorHAnsi"/>
          <w:b/>
          <w:sz w:val="22"/>
          <w:szCs w:val="22"/>
        </w:rPr>
        <w:t>STENCO s. r. o.</w:t>
      </w:r>
    </w:p>
    <w:p w14:paraId="6AB17AC0" w14:textId="63EA98B1" w:rsidR="00FD4F30" w:rsidRPr="00FD4F30" w:rsidRDefault="00FD4F30" w:rsidP="00FD4F30">
      <w:pPr>
        <w:jc w:val="both"/>
        <w:rPr>
          <w:rFonts w:asciiTheme="minorHAnsi" w:hAnsiTheme="minorHAnsi"/>
          <w:bCs/>
          <w:sz w:val="22"/>
          <w:szCs w:val="22"/>
        </w:rPr>
      </w:pPr>
      <w:r w:rsidRPr="00FD4F30">
        <w:rPr>
          <w:rFonts w:asciiTheme="minorHAnsi" w:hAnsiTheme="minorHAnsi"/>
          <w:bCs/>
          <w:sz w:val="22"/>
          <w:szCs w:val="22"/>
        </w:rPr>
        <w:t xml:space="preserve">zapsaný/á v obchodní rejstříku vedeném </w:t>
      </w:r>
      <w:r w:rsidR="000B2FC2">
        <w:rPr>
          <w:rFonts w:asciiTheme="minorHAnsi" w:hAnsiTheme="minorHAnsi"/>
          <w:bCs/>
          <w:sz w:val="22"/>
          <w:szCs w:val="22"/>
        </w:rPr>
        <w:t>Městským soudem v Praze sp. zn. C 268828</w:t>
      </w:r>
    </w:p>
    <w:p w14:paraId="35BF11A9" w14:textId="55F3B7D2" w:rsidR="00FD4F30" w:rsidRPr="00FD4F30" w:rsidRDefault="00FD4F30" w:rsidP="00FD4F30">
      <w:pPr>
        <w:jc w:val="both"/>
        <w:rPr>
          <w:rFonts w:asciiTheme="minorHAnsi" w:hAnsiTheme="minorHAnsi"/>
          <w:bCs/>
          <w:sz w:val="22"/>
          <w:szCs w:val="22"/>
        </w:rPr>
      </w:pPr>
      <w:r w:rsidRPr="00FD4F30">
        <w:rPr>
          <w:rFonts w:asciiTheme="minorHAnsi" w:hAnsiTheme="minorHAnsi"/>
          <w:bCs/>
          <w:sz w:val="22"/>
          <w:szCs w:val="22"/>
        </w:rPr>
        <w:t xml:space="preserve">IČO </w:t>
      </w:r>
      <w:r w:rsidR="000B2FC2">
        <w:rPr>
          <w:rFonts w:asciiTheme="minorHAnsi" w:hAnsiTheme="minorHAnsi"/>
          <w:bCs/>
          <w:sz w:val="22"/>
          <w:szCs w:val="22"/>
        </w:rPr>
        <w:t>05679931</w:t>
      </w:r>
      <w:r w:rsidRPr="00FD4F30">
        <w:rPr>
          <w:rFonts w:asciiTheme="minorHAnsi" w:hAnsiTheme="minorHAnsi"/>
          <w:bCs/>
          <w:sz w:val="22"/>
          <w:szCs w:val="22"/>
        </w:rPr>
        <w:t>, DIČ CZ</w:t>
      </w:r>
      <w:r w:rsidR="000B2FC2">
        <w:rPr>
          <w:rFonts w:asciiTheme="minorHAnsi" w:hAnsiTheme="minorHAnsi"/>
          <w:bCs/>
          <w:sz w:val="22"/>
          <w:szCs w:val="22"/>
        </w:rPr>
        <w:t>05679931</w:t>
      </w:r>
    </w:p>
    <w:p w14:paraId="7E15482C" w14:textId="0E50021A" w:rsidR="00FD4F30" w:rsidRPr="00FD4F30" w:rsidRDefault="00FD4F30" w:rsidP="00FD4F30">
      <w:pPr>
        <w:jc w:val="both"/>
        <w:rPr>
          <w:rFonts w:asciiTheme="minorHAnsi" w:hAnsiTheme="minorHAnsi"/>
          <w:bCs/>
          <w:sz w:val="22"/>
          <w:szCs w:val="22"/>
        </w:rPr>
      </w:pPr>
      <w:r w:rsidRPr="00FD4F30">
        <w:rPr>
          <w:rFonts w:asciiTheme="minorHAnsi" w:hAnsiTheme="minorHAnsi"/>
          <w:bCs/>
          <w:sz w:val="22"/>
          <w:szCs w:val="22"/>
        </w:rPr>
        <w:t xml:space="preserve">se sídlem: </w:t>
      </w:r>
      <w:r w:rsidR="000B2FC2">
        <w:rPr>
          <w:rFonts w:asciiTheme="minorHAnsi" w:hAnsiTheme="minorHAnsi"/>
          <w:bCs/>
          <w:sz w:val="22"/>
          <w:szCs w:val="22"/>
        </w:rPr>
        <w:t>Pod Lihovarem 2319</w:t>
      </w:r>
    </w:p>
    <w:p w14:paraId="117EC0A4" w14:textId="1460B978" w:rsidR="00FD4F30" w:rsidRPr="00FD4F30" w:rsidRDefault="00FD4F30" w:rsidP="00FD4F30">
      <w:pPr>
        <w:jc w:val="both"/>
        <w:rPr>
          <w:rFonts w:asciiTheme="minorHAnsi" w:hAnsiTheme="minorHAnsi"/>
          <w:bCs/>
          <w:sz w:val="22"/>
          <w:szCs w:val="22"/>
        </w:rPr>
      </w:pPr>
      <w:r w:rsidRPr="00FD4F30">
        <w:rPr>
          <w:rFonts w:asciiTheme="minorHAnsi" w:hAnsiTheme="minorHAnsi"/>
          <w:bCs/>
          <w:sz w:val="22"/>
          <w:szCs w:val="22"/>
        </w:rPr>
        <w:t xml:space="preserve">bankovní spojení: </w:t>
      </w:r>
      <w:r w:rsidR="000B2FC2">
        <w:rPr>
          <w:rFonts w:asciiTheme="minorHAnsi" w:hAnsiTheme="minorHAnsi"/>
          <w:bCs/>
          <w:sz w:val="22"/>
          <w:szCs w:val="22"/>
        </w:rPr>
        <w:t>CSOB Benešov</w:t>
      </w:r>
    </w:p>
    <w:p w14:paraId="46B10269" w14:textId="29AFAA1D" w:rsidR="00FD4F30" w:rsidRPr="00FD4F30" w:rsidRDefault="00FD4F30" w:rsidP="00FD4F30">
      <w:pPr>
        <w:jc w:val="both"/>
        <w:rPr>
          <w:rFonts w:asciiTheme="minorHAnsi" w:hAnsiTheme="minorHAnsi"/>
          <w:bCs/>
          <w:sz w:val="22"/>
          <w:szCs w:val="22"/>
        </w:rPr>
      </w:pPr>
      <w:r w:rsidRPr="00FD4F30">
        <w:rPr>
          <w:rFonts w:asciiTheme="minorHAnsi" w:hAnsiTheme="minorHAnsi"/>
          <w:bCs/>
          <w:sz w:val="22"/>
          <w:szCs w:val="22"/>
        </w:rPr>
        <w:t xml:space="preserve">číslo účtu: </w:t>
      </w:r>
      <w:r w:rsidR="000B2FC2">
        <w:rPr>
          <w:rFonts w:asciiTheme="minorHAnsi" w:hAnsiTheme="minorHAnsi"/>
          <w:bCs/>
          <w:sz w:val="22"/>
          <w:szCs w:val="22"/>
        </w:rPr>
        <w:t>277939512/0300</w:t>
      </w:r>
      <w:r w:rsidRPr="00FD4F30">
        <w:rPr>
          <w:rFonts w:asciiTheme="minorHAnsi" w:hAnsiTheme="minorHAnsi"/>
          <w:bCs/>
          <w:sz w:val="22"/>
          <w:szCs w:val="22"/>
        </w:rPr>
        <w:t xml:space="preserve"> </w:t>
      </w:r>
    </w:p>
    <w:p w14:paraId="0FB63DC7" w14:textId="42DE068B" w:rsidR="00FD4F30" w:rsidRPr="00FD4F30" w:rsidRDefault="00FD4F30" w:rsidP="00FD4F30">
      <w:pPr>
        <w:jc w:val="both"/>
        <w:rPr>
          <w:rFonts w:asciiTheme="minorHAnsi" w:hAnsiTheme="minorHAnsi"/>
          <w:bCs/>
          <w:sz w:val="22"/>
          <w:szCs w:val="22"/>
        </w:rPr>
      </w:pPr>
      <w:r w:rsidRPr="00FD4F30">
        <w:rPr>
          <w:rFonts w:asciiTheme="minorHAnsi" w:hAnsiTheme="minorHAnsi"/>
          <w:bCs/>
          <w:sz w:val="22"/>
          <w:szCs w:val="22"/>
        </w:rPr>
        <w:t xml:space="preserve">zastoupený </w:t>
      </w:r>
      <w:r w:rsidR="000B2FC2">
        <w:rPr>
          <w:rFonts w:asciiTheme="minorHAnsi" w:hAnsiTheme="minorHAnsi"/>
          <w:bCs/>
          <w:sz w:val="22"/>
          <w:szCs w:val="22"/>
        </w:rPr>
        <w:t>Ing. Petr Jiroušek, jednatelem</w:t>
      </w:r>
    </w:p>
    <w:p w14:paraId="5D6CC7A5" w14:textId="77777777" w:rsidR="00FD4F30" w:rsidRPr="00FD4F30" w:rsidRDefault="00FD4F30" w:rsidP="00FD4F30">
      <w:pPr>
        <w:jc w:val="both"/>
        <w:rPr>
          <w:rFonts w:asciiTheme="minorHAnsi" w:hAnsiTheme="minorHAnsi"/>
          <w:sz w:val="22"/>
          <w:szCs w:val="22"/>
        </w:rPr>
      </w:pPr>
      <w:bookmarkStart w:id="0" w:name="OLE_LINK1"/>
      <w:r w:rsidRPr="00FD4F30">
        <w:rPr>
          <w:rFonts w:asciiTheme="minorHAnsi" w:hAnsiTheme="minorHAnsi"/>
          <w:sz w:val="22"/>
          <w:szCs w:val="22"/>
        </w:rPr>
        <w:t>jako „objednatel“ na straně jedné</w:t>
      </w:r>
    </w:p>
    <w:p w14:paraId="3133E24E" w14:textId="77777777" w:rsidR="00FD4F30" w:rsidRPr="00FD4F30" w:rsidRDefault="00FD4F30" w:rsidP="00FD4F30">
      <w:pPr>
        <w:jc w:val="both"/>
        <w:rPr>
          <w:rFonts w:asciiTheme="minorHAnsi" w:hAnsiTheme="minorHAnsi"/>
          <w:sz w:val="22"/>
          <w:szCs w:val="22"/>
        </w:rPr>
      </w:pPr>
    </w:p>
    <w:p w14:paraId="2E7D8A40" w14:textId="77777777" w:rsidR="00FD4F30" w:rsidRPr="00FD4F30" w:rsidRDefault="00FD4F30" w:rsidP="00FD4F30">
      <w:pPr>
        <w:jc w:val="both"/>
        <w:rPr>
          <w:rFonts w:asciiTheme="minorHAnsi" w:hAnsiTheme="minorHAnsi"/>
          <w:sz w:val="22"/>
          <w:szCs w:val="22"/>
        </w:rPr>
      </w:pPr>
      <w:r w:rsidRPr="00FD4F30">
        <w:rPr>
          <w:rFonts w:asciiTheme="minorHAnsi" w:hAnsiTheme="minorHAnsi"/>
          <w:sz w:val="22"/>
          <w:szCs w:val="22"/>
        </w:rPr>
        <w:t>a</w:t>
      </w:r>
    </w:p>
    <w:p w14:paraId="212D90C5" w14:textId="77777777" w:rsidR="00FD4F30" w:rsidRPr="00FD4F30" w:rsidRDefault="00FD4F30" w:rsidP="00FD4F30">
      <w:pPr>
        <w:jc w:val="both"/>
        <w:rPr>
          <w:rFonts w:asciiTheme="minorHAnsi" w:hAnsiTheme="minorHAnsi"/>
          <w:sz w:val="22"/>
          <w:szCs w:val="22"/>
        </w:rPr>
      </w:pPr>
    </w:p>
    <w:p w14:paraId="6C178F09" w14:textId="77777777" w:rsidR="00FD4F30" w:rsidRPr="00FD4F30" w:rsidRDefault="00FD4F30" w:rsidP="00FD4F30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FD4F30">
        <w:rPr>
          <w:rFonts w:asciiTheme="minorHAnsi" w:hAnsiTheme="minorHAnsi"/>
          <w:b/>
          <w:bCs/>
          <w:sz w:val="22"/>
          <w:szCs w:val="22"/>
        </w:rPr>
        <w:t xml:space="preserve">Národní památkový ústav, státní příspěvková organizace </w:t>
      </w:r>
    </w:p>
    <w:p w14:paraId="5ED73252" w14:textId="77777777" w:rsidR="00FD4F30" w:rsidRPr="00FD4F30" w:rsidRDefault="00FD4F30" w:rsidP="00FD4F30">
      <w:pPr>
        <w:jc w:val="both"/>
        <w:rPr>
          <w:rFonts w:asciiTheme="minorHAnsi" w:hAnsiTheme="minorHAnsi"/>
          <w:sz w:val="22"/>
          <w:szCs w:val="22"/>
        </w:rPr>
      </w:pPr>
      <w:r w:rsidRPr="00FD4F30">
        <w:rPr>
          <w:rFonts w:asciiTheme="minorHAnsi" w:hAnsiTheme="minorHAnsi"/>
          <w:sz w:val="22"/>
          <w:szCs w:val="22"/>
        </w:rPr>
        <w:t>IČO 750 32 333, DIČ CZ75032333</w:t>
      </w:r>
    </w:p>
    <w:p w14:paraId="00B25CEB" w14:textId="77777777" w:rsidR="00FD4F30" w:rsidRPr="00FD4F30" w:rsidRDefault="00FD4F30" w:rsidP="00FD4F30">
      <w:pPr>
        <w:jc w:val="both"/>
        <w:rPr>
          <w:rFonts w:asciiTheme="minorHAnsi" w:hAnsiTheme="minorHAnsi"/>
          <w:sz w:val="22"/>
          <w:szCs w:val="22"/>
        </w:rPr>
      </w:pPr>
      <w:r w:rsidRPr="00FD4F30">
        <w:rPr>
          <w:rFonts w:asciiTheme="minorHAnsi" w:hAnsiTheme="minorHAnsi"/>
          <w:sz w:val="22"/>
          <w:szCs w:val="22"/>
        </w:rPr>
        <w:t xml:space="preserve">se sídlem: Valdštejnské nám. 162/3, 118 01 Praha 1 - Malá Strana </w:t>
      </w:r>
    </w:p>
    <w:p w14:paraId="55A350C7" w14:textId="77777777" w:rsidR="00FD4F30" w:rsidRPr="00FD4F30" w:rsidRDefault="00FD4F30" w:rsidP="00FD4F30">
      <w:pPr>
        <w:jc w:val="both"/>
        <w:rPr>
          <w:rFonts w:asciiTheme="minorHAnsi" w:hAnsiTheme="minorHAnsi"/>
          <w:bCs/>
          <w:sz w:val="22"/>
          <w:szCs w:val="22"/>
        </w:rPr>
      </w:pPr>
      <w:r w:rsidRPr="00FD4F30">
        <w:rPr>
          <w:rFonts w:asciiTheme="minorHAnsi" w:hAnsiTheme="minorHAnsi"/>
          <w:bCs/>
          <w:sz w:val="22"/>
          <w:szCs w:val="22"/>
        </w:rPr>
        <w:t xml:space="preserve">zastoupený </w:t>
      </w:r>
      <w:r w:rsidR="004C17A5">
        <w:rPr>
          <w:rFonts w:asciiTheme="minorHAnsi" w:hAnsiTheme="minorHAnsi"/>
          <w:sz w:val="22"/>
          <w:szCs w:val="22"/>
        </w:rPr>
        <w:t xml:space="preserve">PhDr. Jaroslavem </w:t>
      </w:r>
      <w:proofErr w:type="spellStart"/>
      <w:r w:rsidR="004C17A5">
        <w:rPr>
          <w:rFonts w:asciiTheme="minorHAnsi" w:hAnsiTheme="minorHAnsi"/>
          <w:sz w:val="22"/>
          <w:szCs w:val="22"/>
        </w:rPr>
        <w:t>Podliskou</w:t>
      </w:r>
      <w:proofErr w:type="spellEnd"/>
      <w:r w:rsidR="004C17A5">
        <w:rPr>
          <w:rFonts w:asciiTheme="minorHAnsi" w:hAnsiTheme="minorHAnsi"/>
          <w:sz w:val="22"/>
          <w:szCs w:val="22"/>
        </w:rPr>
        <w:t xml:space="preserve">, Ph.D., ředitelem územního odborného pracoviště v Praze </w:t>
      </w:r>
    </w:p>
    <w:p w14:paraId="755EBEFA" w14:textId="77777777" w:rsidR="00FD4F30" w:rsidRPr="00FD4F30" w:rsidRDefault="00FD4F30" w:rsidP="00FD4F30">
      <w:pPr>
        <w:jc w:val="both"/>
        <w:rPr>
          <w:rFonts w:asciiTheme="minorHAnsi" w:hAnsiTheme="minorHAnsi"/>
          <w:bCs/>
          <w:sz w:val="22"/>
          <w:szCs w:val="22"/>
        </w:rPr>
      </w:pPr>
      <w:r w:rsidRPr="00FD4F30">
        <w:rPr>
          <w:rFonts w:asciiTheme="minorHAnsi" w:hAnsiTheme="minorHAnsi"/>
          <w:bCs/>
          <w:sz w:val="22"/>
          <w:szCs w:val="22"/>
        </w:rPr>
        <w:t xml:space="preserve">Doručovací adresa: </w:t>
      </w:r>
    </w:p>
    <w:p w14:paraId="4ED17C93" w14:textId="77777777" w:rsidR="00FD4F30" w:rsidRPr="004C17A5" w:rsidRDefault="00FD4F30" w:rsidP="00FD4F3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7A5">
        <w:rPr>
          <w:rFonts w:asciiTheme="minorHAnsi" w:hAnsiTheme="minorHAnsi" w:cstheme="minorHAnsi"/>
          <w:bCs/>
          <w:sz w:val="22"/>
          <w:szCs w:val="22"/>
        </w:rPr>
        <w:t>Národní památkový ustav územní odborné pracoviště v Praze</w:t>
      </w:r>
    </w:p>
    <w:p w14:paraId="55A4E1B4" w14:textId="77777777" w:rsidR="00FD4F30" w:rsidRPr="004C17A5" w:rsidRDefault="00FD4F30" w:rsidP="004C17A5">
      <w:pPr>
        <w:rPr>
          <w:rFonts w:asciiTheme="minorHAnsi" w:hAnsiTheme="minorHAnsi" w:cstheme="minorHAnsi"/>
          <w:bCs/>
          <w:sz w:val="22"/>
          <w:szCs w:val="22"/>
        </w:rPr>
      </w:pPr>
      <w:r w:rsidRPr="004C17A5">
        <w:rPr>
          <w:rFonts w:asciiTheme="minorHAnsi" w:hAnsiTheme="minorHAnsi" w:cstheme="minorHAnsi"/>
          <w:bCs/>
          <w:sz w:val="22"/>
          <w:szCs w:val="22"/>
        </w:rPr>
        <w:t>se sídlem</w:t>
      </w:r>
      <w:r w:rsidRPr="004C17A5">
        <w:rPr>
          <w:rFonts w:asciiTheme="minorHAnsi" w:hAnsiTheme="minorHAnsi" w:cstheme="minorHAnsi"/>
          <w:sz w:val="22"/>
          <w:szCs w:val="22"/>
        </w:rPr>
        <w:t xml:space="preserve">: </w:t>
      </w:r>
      <w:r w:rsidR="004C17A5" w:rsidRPr="004C17A5">
        <w:rPr>
          <w:rFonts w:asciiTheme="minorHAnsi" w:hAnsiTheme="minorHAnsi" w:cstheme="minorHAnsi"/>
          <w:sz w:val="22"/>
          <w:szCs w:val="22"/>
        </w:rPr>
        <w:t>Na Perštýně 356/12, 110 00 Praha 1 – Staré Město</w:t>
      </w:r>
    </w:p>
    <w:p w14:paraId="3173891D" w14:textId="39FFBC9C" w:rsidR="00FD4F30" w:rsidRDefault="00FD4F30" w:rsidP="00FD4F30">
      <w:pPr>
        <w:jc w:val="both"/>
        <w:rPr>
          <w:rFonts w:asciiTheme="minorHAnsi" w:hAnsiTheme="minorHAnsi"/>
          <w:sz w:val="22"/>
          <w:szCs w:val="22"/>
        </w:rPr>
      </w:pPr>
      <w:r w:rsidRPr="00FD4F30">
        <w:rPr>
          <w:rFonts w:asciiTheme="minorHAnsi" w:hAnsiTheme="minorHAnsi"/>
          <w:sz w:val="22"/>
          <w:szCs w:val="22"/>
        </w:rPr>
        <w:t xml:space="preserve">bankovní spojení: Česká národní banka, č. ú.: </w:t>
      </w:r>
      <w:bookmarkEnd w:id="0"/>
      <w:r w:rsidR="00871834" w:rsidRPr="00871834">
        <w:rPr>
          <w:rFonts w:asciiTheme="minorHAnsi" w:hAnsiTheme="minorHAnsi" w:cstheme="minorHAnsi"/>
          <w:bCs/>
          <w:sz w:val="22"/>
        </w:rPr>
        <w:t>6982359/0800</w:t>
      </w:r>
    </w:p>
    <w:p w14:paraId="385FE564" w14:textId="77777777" w:rsidR="00FD4F30" w:rsidRDefault="00FD4F30" w:rsidP="00FD4F30">
      <w:pPr>
        <w:jc w:val="both"/>
        <w:rPr>
          <w:rFonts w:asciiTheme="minorHAnsi" w:hAnsiTheme="minorHAnsi"/>
          <w:sz w:val="22"/>
          <w:szCs w:val="22"/>
        </w:rPr>
      </w:pPr>
    </w:p>
    <w:p w14:paraId="51F00E96" w14:textId="77777777" w:rsidR="00FD4F30" w:rsidRPr="00FD4F30" w:rsidRDefault="00FD4F30" w:rsidP="00FD4F30">
      <w:pPr>
        <w:jc w:val="both"/>
        <w:rPr>
          <w:rFonts w:asciiTheme="minorHAnsi" w:hAnsiTheme="minorHAnsi"/>
          <w:sz w:val="22"/>
          <w:szCs w:val="22"/>
        </w:rPr>
      </w:pPr>
      <w:r w:rsidRPr="00FD4F30">
        <w:rPr>
          <w:rFonts w:asciiTheme="minorHAnsi" w:hAnsiTheme="minorHAnsi"/>
          <w:sz w:val="22"/>
          <w:szCs w:val="22"/>
        </w:rPr>
        <w:t>jako „zhotovitel“ na straně druhé</w:t>
      </w:r>
    </w:p>
    <w:p w14:paraId="016C617E" w14:textId="77777777" w:rsidR="00FD4F30" w:rsidRPr="00FD4F30" w:rsidRDefault="00FD4F30" w:rsidP="00FD4F30">
      <w:pPr>
        <w:jc w:val="both"/>
        <w:rPr>
          <w:rFonts w:asciiTheme="minorHAnsi" w:hAnsiTheme="minorHAnsi"/>
          <w:sz w:val="22"/>
          <w:szCs w:val="22"/>
        </w:rPr>
      </w:pPr>
    </w:p>
    <w:p w14:paraId="35E4DFD0" w14:textId="77777777" w:rsidR="00FD4F30" w:rsidRPr="00FD4F30" w:rsidRDefault="00FD4F30" w:rsidP="00FD4F30">
      <w:pPr>
        <w:jc w:val="both"/>
        <w:rPr>
          <w:rFonts w:asciiTheme="minorHAnsi" w:hAnsiTheme="minorHAnsi"/>
          <w:sz w:val="22"/>
          <w:szCs w:val="22"/>
        </w:rPr>
      </w:pPr>
    </w:p>
    <w:p w14:paraId="286AFB84" w14:textId="77777777" w:rsidR="00FD4F30" w:rsidRDefault="00FD4F30" w:rsidP="00FD4F30">
      <w:pPr>
        <w:jc w:val="both"/>
        <w:rPr>
          <w:rFonts w:asciiTheme="minorHAnsi" w:hAnsiTheme="minorHAnsi"/>
          <w:sz w:val="22"/>
          <w:szCs w:val="22"/>
        </w:rPr>
      </w:pPr>
      <w:r w:rsidRPr="00FD4F30">
        <w:rPr>
          <w:rFonts w:asciiTheme="minorHAnsi" w:hAnsiTheme="minorHAnsi"/>
          <w:sz w:val="22"/>
          <w:szCs w:val="22"/>
        </w:rPr>
        <w:t>jako smluvní strany uzavřely níže uvedeného dne, měsíce a roku dle § 22 zákona č. 20/1987 Sb., o státní památkové péči v platném znění, a § 1746 odst. 2 zákona č. 89/2012 Sb. v platném znění (občanský zákoník),</w:t>
      </w:r>
      <w:r w:rsidR="004C17A5">
        <w:rPr>
          <w:rFonts w:asciiTheme="minorHAnsi" w:hAnsiTheme="minorHAnsi"/>
          <w:sz w:val="22"/>
          <w:szCs w:val="22"/>
        </w:rPr>
        <w:t xml:space="preserve"> tento </w:t>
      </w:r>
    </w:p>
    <w:p w14:paraId="2B3FCACD" w14:textId="77777777" w:rsidR="004C17A5" w:rsidRDefault="004C17A5" w:rsidP="00FD4F30">
      <w:pPr>
        <w:jc w:val="both"/>
        <w:rPr>
          <w:rFonts w:asciiTheme="minorHAnsi" w:hAnsiTheme="minorHAnsi"/>
          <w:sz w:val="22"/>
          <w:szCs w:val="22"/>
        </w:rPr>
      </w:pPr>
    </w:p>
    <w:p w14:paraId="4953D7C4" w14:textId="6066E04F" w:rsidR="004C17A5" w:rsidRPr="004C17A5" w:rsidRDefault="004C17A5" w:rsidP="004C17A5">
      <w:pPr>
        <w:jc w:val="center"/>
        <w:rPr>
          <w:rFonts w:asciiTheme="minorHAnsi" w:hAnsiTheme="minorHAnsi"/>
          <w:b/>
          <w:sz w:val="22"/>
          <w:szCs w:val="22"/>
        </w:rPr>
      </w:pPr>
      <w:r w:rsidRPr="004C17A5">
        <w:rPr>
          <w:rFonts w:asciiTheme="minorHAnsi" w:hAnsiTheme="minorHAnsi"/>
          <w:b/>
          <w:sz w:val="22"/>
          <w:szCs w:val="22"/>
        </w:rPr>
        <w:t xml:space="preserve">DODATEK č. </w:t>
      </w:r>
      <w:r w:rsidR="009D7F1E">
        <w:rPr>
          <w:rFonts w:asciiTheme="minorHAnsi" w:hAnsiTheme="minorHAnsi"/>
          <w:b/>
          <w:sz w:val="22"/>
          <w:szCs w:val="22"/>
        </w:rPr>
        <w:t>1</w:t>
      </w:r>
    </w:p>
    <w:p w14:paraId="30894402" w14:textId="77777777" w:rsidR="00FD4F30" w:rsidRPr="00FD4F30" w:rsidRDefault="00FD4F30" w:rsidP="00FD4F30">
      <w:pPr>
        <w:jc w:val="both"/>
        <w:rPr>
          <w:rFonts w:asciiTheme="minorHAnsi" w:hAnsiTheme="minorHAnsi"/>
          <w:sz w:val="22"/>
          <w:szCs w:val="22"/>
        </w:rPr>
      </w:pPr>
    </w:p>
    <w:p w14:paraId="1D02D759" w14:textId="77777777" w:rsidR="00FD4F30" w:rsidRDefault="004C17A5" w:rsidP="00FD4F3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 dohodě</w:t>
      </w:r>
      <w:r w:rsidR="00FD4F30" w:rsidRPr="00FD4F30">
        <w:rPr>
          <w:rFonts w:asciiTheme="minorHAnsi" w:hAnsiTheme="minorHAnsi"/>
          <w:b/>
          <w:sz w:val="22"/>
          <w:szCs w:val="22"/>
        </w:rPr>
        <w:t xml:space="preserve"> o podmínkách provedení z</w:t>
      </w:r>
      <w:r w:rsidR="00FD4F30" w:rsidRPr="008725E8">
        <w:rPr>
          <w:rFonts w:asciiTheme="minorHAnsi" w:hAnsiTheme="minorHAnsi"/>
          <w:b/>
          <w:sz w:val="22"/>
          <w:szCs w:val="22"/>
        </w:rPr>
        <w:t>áchranného</w:t>
      </w:r>
      <w:r w:rsidR="00FD4F30" w:rsidRPr="00FD4F30">
        <w:rPr>
          <w:rFonts w:asciiTheme="minorHAnsi" w:hAnsiTheme="minorHAnsi"/>
          <w:b/>
          <w:sz w:val="22"/>
          <w:szCs w:val="22"/>
        </w:rPr>
        <w:t xml:space="preserve"> archeologického výzkumu</w:t>
      </w:r>
      <w:r>
        <w:rPr>
          <w:rFonts w:asciiTheme="minorHAnsi" w:hAnsiTheme="minorHAnsi"/>
          <w:b/>
          <w:sz w:val="22"/>
          <w:szCs w:val="22"/>
        </w:rPr>
        <w:t xml:space="preserve">. </w:t>
      </w:r>
    </w:p>
    <w:p w14:paraId="110C23E9" w14:textId="77777777" w:rsidR="004C17A5" w:rsidRDefault="004C17A5" w:rsidP="00FD4F3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9CA6C6D" w14:textId="77777777" w:rsidR="004C17A5" w:rsidRPr="00FD4F30" w:rsidRDefault="004C17A5" w:rsidP="00FD4F3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5AE4FB8" w14:textId="77777777" w:rsidR="00FD4F30" w:rsidRPr="00FD4F30" w:rsidRDefault="00FD4F30" w:rsidP="00FD4F30">
      <w:pPr>
        <w:jc w:val="center"/>
        <w:rPr>
          <w:rFonts w:asciiTheme="minorHAnsi" w:hAnsiTheme="minorHAnsi"/>
          <w:b/>
          <w:sz w:val="22"/>
          <w:szCs w:val="22"/>
        </w:rPr>
      </w:pPr>
      <w:r w:rsidRPr="00FD4F30">
        <w:rPr>
          <w:rFonts w:asciiTheme="minorHAnsi" w:hAnsiTheme="minorHAnsi"/>
          <w:b/>
          <w:sz w:val="22"/>
          <w:szCs w:val="22"/>
        </w:rPr>
        <w:t>čl. I.</w:t>
      </w:r>
    </w:p>
    <w:p w14:paraId="0B34E937" w14:textId="4A6C3F8D" w:rsidR="004C17A5" w:rsidRPr="00FD4F30" w:rsidRDefault="004C17A5" w:rsidP="004C17A5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4C17A5">
        <w:rPr>
          <w:rFonts w:asciiTheme="minorHAnsi" w:hAnsiTheme="minorHAnsi"/>
          <w:sz w:val="22"/>
          <w:szCs w:val="22"/>
        </w:rPr>
        <w:t xml:space="preserve">Smluvní strany konstatují, že spolu dne </w:t>
      </w:r>
      <w:r w:rsidR="00123C5E">
        <w:rPr>
          <w:rFonts w:asciiTheme="minorHAnsi" w:hAnsiTheme="minorHAnsi"/>
          <w:sz w:val="22"/>
          <w:szCs w:val="22"/>
        </w:rPr>
        <w:t>0</w:t>
      </w:r>
      <w:r w:rsidR="002D24A1">
        <w:rPr>
          <w:rFonts w:asciiTheme="minorHAnsi" w:hAnsiTheme="minorHAnsi"/>
          <w:sz w:val="22"/>
          <w:szCs w:val="22"/>
        </w:rPr>
        <w:t>2. 06</w:t>
      </w:r>
      <w:r w:rsidR="00123C5E">
        <w:rPr>
          <w:rFonts w:asciiTheme="minorHAnsi" w:hAnsiTheme="minorHAnsi"/>
          <w:sz w:val="22"/>
          <w:szCs w:val="22"/>
        </w:rPr>
        <w:t>. 20</w:t>
      </w:r>
      <w:r w:rsidR="002D24A1">
        <w:rPr>
          <w:rFonts w:asciiTheme="minorHAnsi" w:hAnsiTheme="minorHAnsi"/>
          <w:sz w:val="22"/>
          <w:szCs w:val="22"/>
        </w:rPr>
        <w:t>20</w:t>
      </w:r>
      <w:r w:rsidRPr="004C17A5">
        <w:rPr>
          <w:rFonts w:asciiTheme="minorHAnsi" w:hAnsiTheme="minorHAnsi"/>
          <w:sz w:val="22"/>
          <w:szCs w:val="22"/>
        </w:rPr>
        <w:t xml:space="preserve"> uzavřely dohodu</w:t>
      </w:r>
      <w:r w:rsidR="00FD4F30" w:rsidRPr="004C17A5">
        <w:rPr>
          <w:rFonts w:asciiTheme="minorHAnsi" w:hAnsiTheme="minorHAnsi"/>
          <w:sz w:val="22"/>
          <w:szCs w:val="22"/>
        </w:rPr>
        <w:t xml:space="preserve"> o podmínkách provedení </w:t>
      </w:r>
      <w:r w:rsidR="00FD4F30" w:rsidRPr="008725E8">
        <w:rPr>
          <w:rFonts w:asciiTheme="minorHAnsi" w:hAnsiTheme="minorHAnsi"/>
          <w:sz w:val="22"/>
          <w:szCs w:val="22"/>
        </w:rPr>
        <w:t>záchranného</w:t>
      </w:r>
      <w:r w:rsidR="00FD4F30" w:rsidRPr="004C17A5">
        <w:rPr>
          <w:rFonts w:asciiTheme="minorHAnsi" w:hAnsiTheme="minorHAnsi"/>
          <w:sz w:val="22"/>
          <w:szCs w:val="22"/>
        </w:rPr>
        <w:t xml:space="preserve"> archeologického výzkumu (dále jen „ZAV“)</w:t>
      </w:r>
      <w:r w:rsidR="000B76F2">
        <w:rPr>
          <w:rFonts w:asciiTheme="minorHAnsi" w:hAnsiTheme="minorHAnsi"/>
          <w:sz w:val="22"/>
          <w:szCs w:val="22"/>
        </w:rPr>
        <w:t>, na základě které je zhotovitel</w:t>
      </w:r>
      <w:r w:rsidRPr="004C17A5">
        <w:rPr>
          <w:rFonts w:asciiTheme="minorHAnsi" w:hAnsiTheme="minorHAnsi"/>
          <w:sz w:val="22"/>
          <w:szCs w:val="22"/>
        </w:rPr>
        <w:t xml:space="preserve"> povinen provést ZAV </w:t>
      </w:r>
      <w:r w:rsidR="00FD4F30" w:rsidRPr="004C17A5">
        <w:rPr>
          <w:rFonts w:asciiTheme="minorHAnsi" w:hAnsiTheme="minorHAnsi"/>
          <w:sz w:val="22"/>
          <w:szCs w:val="22"/>
        </w:rPr>
        <w:t xml:space="preserve"> </w:t>
      </w:r>
      <w:r w:rsidRPr="008B4466">
        <w:rPr>
          <w:rFonts w:asciiTheme="minorHAnsi" w:hAnsiTheme="minorHAnsi"/>
          <w:sz w:val="22"/>
          <w:szCs w:val="22"/>
        </w:rPr>
        <w:t xml:space="preserve">vyvolaný stavbou </w:t>
      </w:r>
      <w:r w:rsidR="00123C5E" w:rsidRPr="00AA1C7E">
        <w:rPr>
          <w:rFonts w:ascii="Palatino Linotype" w:hAnsi="Palatino Linotype"/>
          <w:bCs/>
          <w:szCs w:val="22"/>
        </w:rPr>
        <w:t>„</w:t>
      </w:r>
      <w:r w:rsidR="002D24A1" w:rsidRPr="00C42BB4">
        <w:rPr>
          <w:rFonts w:asciiTheme="minorHAnsi" w:hAnsiTheme="minorHAnsi" w:cs="Arial"/>
          <w:sz w:val="22"/>
          <w:szCs w:val="22"/>
        </w:rPr>
        <w:t>Centrum českého umění</w:t>
      </w:r>
      <w:r w:rsidR="002D24A1" w:rsidRPr="00C42BB4">
        <w:rPr>
          <w:rFonts w:asciiTheme="minorHAnsi" w:hAnsiTheme="minorHAnsi"/>
          <w:bCs/>
          <w:sz w:val="22"/>
          <w:szCs w:val="22"/>
        </w:rPr>
        <w:t xml:space="preserve">, Praha 1, ulice Míšeňská 6, čp. 69/III, parc. </w:t>
      </w:r>
      <w:proofErr w:type="gramStart"/>
      <w:r w:rsidR="002D24A1" w:rsidRPr="00C42BB4">
        <w:rPr>
          <w:rFonts w:asciiTheme="minorHAnsi" w:hAnsiTheme="minorHAnsi"/>
          <w:bCs/>
          <w:sz w:val="22"/>
          <w:szCs w:val="22"/>
        </w:rPr>
        <w:t>č.</w:t>
      </w:r>
      <w:proofErr w:type="gramEnd"/>
      <w:r w:rsidR="002D24A1" w:rsidRPr="00C42BB4">
        <w:rPr>
          <w:rFonts w:asciiTheme="minorHAnsi" w:hAnsiTheme="minorHAnsi"/>
          <w:bCs/>
          <w:sz w:val="22"/>
          <w:szCs w:val="22"/>
        </w:rPr>
        <w:t xml:space="preserve"> 161, k. ú. Malá Strana</w:t>
      </w:r>
      <w:r w:rsidR="00123C5E" w:rsidRPr="00123C5E">
        <w:rPr>
          <w:rFonts w:asciiTheme="minorHAnsi" w:hAnsiTheme="minorHAnsi" w:cstheme="minorHAnsi"/>
          <w:bCs/>
          <w:sz w:val="22"/>
          <w:szCs w:val="22"/>
        </w:rPr>
        <w:t>“</w:t>
      </w:r>
      <w:r w:rsidRPr="008B4466">
        <w:rPr>
          <w:rFonts w:asciiTheme="minorHAnsi" w:hAnsiTheme="minorHAnsi"/>
          <w:sz w:val="22"/>
          <w:szCs w:val="22"/>
        </w:rPr>
        <w:t xml:space="preserve"> a závazek objednatele zaplatit za provedení ZAV sjednanou cenu</w:t>
      </w:r>
      <w:r w:rsidR="003B2FB1">
        <w:rPr>
          <w:rFonts w:asciiTheme="minorHAnsi" w:hAnsiTheme="minorHAnsi"/>
          <w:sz w:val="22"/>
          <w:szCs w:val="22"/>
        </w:rPr>
        <w:t xml:space="preserve"> (dále jen Dohoda“)</w:t>
      </w:r>
      <w:r w:rsidRPr="008B446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7E38C45" w14:textId="7B3D8550" w:rsidR="00FD4F30" w:rsidRDefault="004C17A5" w:rsidP="00FD4F3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 ohledem na skutečnost, že došlo ke změně ceníku archeologických prací </w:t>
      </w:r>
      <w:r w:rsidR="000B76F2">
        <w:rPr>
          <w:rFonts w:asciiTheme="minorHAnsi" w:hAnsiTheme="minorHAnsi"/>
          <w:sz w:val="22"/>
          <w:szCs w:val="22"/>
        </w:rPr>
        <w:t>zhotovitele</w:t>
      </w:r>
      <w:r>
        <w:rPr>
          <w:rFonts w:asciiTheme="minorHAnsi" w:hAnsiTheme="minorHAnsi"/>
          <w:sz w:val="22"/>
          <w:szCs w:val="22"/>
        </w:rPr>
        <w:t xml:space="preserve"> (zejména v návaznosti na změnu ceny </w:t>
      </w:r>
      <w:r w:rsidR="000B76F2">
        <w:rPr>
          <w:rFonts w:asciiTheme="minorHAnsi" w:hAnsiTheme="minorHAnsi"/>
          <w:sz w:val="22"/>
          <w:szCs w:val="22"/>
        </w:rPr>
        <w:t xml:space="preserve">exkavačních a </w:t>
      </w:r>
      <w:proofErr w:type="spellStart"/>
      <w:r>
        <w:rPr>
          <w:rFonts w:asciiTheme="minorHAnsi" w:hAnsiTheme="minorHAnsi"/>
          <w:sz w:val="22"/>
          <w:szCs w:val="22"/>
        </w:rPr>
        <w:t>postexkavačních</w:t>
      </w:r>
      <w:proofErr w:type="spellEnd"/>
      <w:r>
        <w:rPr>
          <w:rFonts w:asciiTheme="minorHAnsi" w:hAnsiTheme="minorHAnsi"/>
          <w:sz w:val="22"/>
          <w:szCs w:val="22"/>
        </w:rPr>
        <w:t xml:space="preserve"> prací), uzavírají smluvní strany tento dodatek </w:t>
      </w:r>
      <w:r w:rsidRPr="00871834">
        <w:rPr>
          <w:rFonts w:asciiTheme="minorHAnsi" w:hAnsiTheme="minorHAnsi"/>
          <w:sz w:val="22"/>
          <w:szCs w:val="22"/>
        </w:rPr>
        <w:t xml:space="preserve">č. </w:t>
      </w:r>
      <w:r w:rsidR="002D24A1">
        <w:rPr>
          <w:rFonts w:asciiTheme="minorHAnsi" w:hAnsiTheme="minorHAnsi"/>
          <w:sz w:val="22"/>
          <w:szCs w:val="22"/>
        </w:rPr>
        <w:t>1</w:t>
      </w:r>
    </w:p>
    <w:p w14:paraId="3F88E9C4" w14:textId="77777777" w:rsidR="004C17A5" w:rsidRPr="00FD4F30" w:rsidRDefault="004C17A5" w:rsidP="004C17A5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027CCE9C" w14:textId="77777777" w:rsidR="004C17A5" w:rsidRDefault="004C17A5" w:rsidP="00FD4F3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90EF850" w14:textId="77777777" w:rsidR="004C17A5" w:rsidRDefault="004C17A5" w:rsidP="00FD4F3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E58CD0A" w14:textId="77777777" w:rsidR="00FD4F30" w:rsidRPr="00FD4F30" w:rsidRDefault="00FD4F30" w:rsidP="00FD4F30">
      <w:pPr>
        <w:jc w:val="center"/>
        <w:rPr>
          <w:rFonts w:asciiTheme="minorHAnsi" w:hAnsiTheme="minorHAnsi"/>
          <w:b/>
          <w:sz w:val="22"/>
          <w:szCs w:val="22"/>
        </w:rPr>
      </w:pPr>
      <w:r w:rsidRPr="00FD4F30">
        <w:rPr>
          <w:rFonts w:asciiTheme="minorHAnsi" w:hAnsiTheme="minorHAnsi"/>
          <w:b/>
          <w:sz w:val="22"/>
          <w:szCs w:val="22"/>
        </w:rPr>
        <w:t>čl. II.</w:t>
      </w:r>
    </w:p>
    <w:p w14:paraId="4FBEB70A" w14:textId="05ABE10D" w:rsidR="004C17A5" w:rsidRPr="000B76F2" w:rsidRDefault="004C17A5" w:rsidP="00FD4F3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76F2">
        <w:rPr>
          <w:rFonts w:asciiTheme="minorHAnsi" w:hAnsiTheme="minorHAnsi" w:cstheme="minorHAnsi"/>
          <w:sz w:val="22"/>
          <w:szCs w:val="22"/>
        </w:rPr>
        <w:t xml:space="preserve">Smluvní strany sjednaly, že příloha č. </w:t>
      </w:r>
      <w:r w:rsidR="002D24A1">
        <w:rPr>
          <w:rFonts w:asciiTheme="minorHAnsi" w:hAnsiTheme="minorHAnsi" w:cstheme="minorHAnsi"/>
          <w:sz w:val="22"/>
          <w:szCs w:val="22"/>
        </w:rPr>
        <w:t>2</w:t>
      </w:r>
      <w:r w:rsidRPr="000B76F2">
        <w:rPr>
          <w:rFonts w:asciiTheme="minorHAnsi" w:hAnsiTheme="minorHAnsi" w:cstheme="minorHAnsi"/>
          <w:sz w:val="22"/>
          <w:szCs w:val="22"/>
        </w:rPr>
        <w:t xml:space="preserve"> </w:t>
      </w:r>
      <w:r w:rsidR="003B2FB1" w:rsidRPr="000B76F2">
        <w:rPr>
          <w:rFonts w:asciiTheme="minorHAnsi" w:hAnsiTheme="minorHAnsi" w:cstheme="minorHAnsi"/>
          <w:sz w:val="22"/>
          <w:szCs w:val="22"/>
        </w:rPr>
        <w:t xml:space="preserve">Dohody se </w:t>
      </w:r>
      <w:r w:rsidRPr="002D24A1">
        <w:rPr>
          <w:rFonts w:asciiTheme="minorHAnsi" w:hAnsiTheme="minorHAnsi" w:cstheme="minorHAnsi"/>
          <w:sz w:val="22"/>
          <w:szCs w:val="22"/>
        </w:rPr>
        <w:t>ke dni účinnosti tohoto dodatku</w:t>
      </w:r>
      <w:r w:rsidRPr="000B76F2">
        <w:rPr>
          <w:rFonts w:asciiTheme="minorHAnsi" w:hAnsiTheme="minorHAnsi" w:cstheme="minorHAnsi"/>
          <w:sz w:val="22"/>
          <w:szCs w:val="22"/>
        </w:rPr>
        <w:t xml:space="preserve"> ruší a nahrazuje se přílohou </w:t>
      </w:r>
      <w:r w:rsidR="000B76F2">
        <w:rPr>
          <w:rFonts w:asciiTheme="minorHAnsi" w:hAnsiTheme="minorHAnsi" w:cstheme="minorHAnsi"/>
          <w:sz w:val="22"/>
          <w:szCs w:val="22"/>
        </w:rPr>
        <w:t xml:space="preserve">novou </w:t>
      </w:r>
      <w:r w:rsidRPr="000B76F2">
        <w:rPr>
          <w:rFonts w:asciiTheme="minorHAnsi" w:hAnsiTheme="minorHAnsi" w:cstheme="minorHAnsi"/>
          <w:sz w:val="22"/>
          <w:szCs w:val="22"/>
        </w:rPr>
        <w:t>č.</w:t>
      </w:r>
      <w:r w:rsidR="000B76F2">
        <w:rPr>
          <w:rFonts w:asciiTheme="minorHAnsi" w:hAnsiTheme="minorHAnsi" w:cstheme="minorHAnsi"/>
          <w:sz w:val="22"/>
          <w:szCs w:val="22"/>
        </w:rPr>
        <w:t xml:space="preserve"> </w:t>
      </w:r>
      <w:r w:rsidR="002D24A1">
        <w:rPr>
          <w:rFonts w:asciiTheme="minorHAnsi" w:hAnsiTheme="minorHAnsi" w:cstheme="minorHAnsi"/>
          <w:sz w:val="22"/>
          <w:szCs w:val="22"/>
        </w:rPr>
        <w:t>2</w:t>
      </w:r>
      <w:r w:rsidRPr="000B76F2">
        <w:rPr>
          <w:rFonts w:asciiTheme="minorHAnsi" w:hAnsiTheme="minorHAnsi" w:cstheme="minorHAnsi"/>
          <w:sz w:val="22"/>
          <w:szCs w:val="22"/>
        </w:rPr>
        <w:t xml:space="preserve">a, ve které jsou uvedeny nové </w:t>
      </w:r>
      <w:r w:rsidR="003B2FB1" w:rsidRPr="000B76F2">
        <w:rPr>
          <w:rFonts w:asciiTheme="minorHAnsi" w:hAnsiTheme="minorHAnsi" w:cstheme="minorHAnsi"/>
          <w:sz w:val="22"/>
          <w:szCs w:val="22"/>
        </w:rPr>
        <w:t>sazby dle jednotlivých profesí</w:t>
      </w:r>
      <w:r w:rsidR="000B76F2" w:rsidRPr="000B76F2">
        <w:rPr>
          <w:rFonts w:asciiTheme="minorHAnsi" w:hAnsiTheme="minorHAnsi" w:cstheme="minorHAnsi"/>
          <w:color w:val="000000"/>
          <w:sz w:val="22"/>
          <w:szCs w:val="22"/>
        </w:rPr>
        <w:t xml:space="preserve"> pracovníků archeologického výzkumu,</w:t>
      </w:r>
      <w:r w:rsidR="003B2FB1" w:rsidRPr="000B76F2">
        <w:rPr>
          <w:rFonts w:asciiTheme="minorHAnsi" w:hAnsiTheme="minorHAnsi" w:cstheme="minorHAnsi"/>
          <w:sz w:val="22"/>
          <w:szCs w:val="22"/>
        </w:rPr>
        <w:t xml:space="preserve"> ostatní ustanovení se nemění.</w:t>
      </w:r>
    </w:p>
    <w:p w14:paraId="6280D0FC" w14:textId="52929E21" w:rsidR="003B2FB1" w:rsidRDefault="003B2FB1" w:rsidP="00FD4F3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konstatují, že v Dohodě sjednaná cena – tedy </w:t>
      </w:r>
      <w:r w:rsidR="000B76F2">
        <w:rPr>
          <w:rFonts w:asciiTheme="minorHAnsi" w:hAnsiTheme="minorHAnsi"/>
          <w:sz w:val="22"/>
          <w:szCs w:val="22"/>
        </w:rPr>
        <w:t>předpokláda</w:t>
      </w:r>
      <w:r>
        <w:rPr>
          <w:rFonts w:asciiTheme="minorHAnsi" w:hAnsiTheme="minorHAnsi"/>
          <w:sz w:val="22"/>
          <w:szCs w:val="22"/>
        </w:rPr>
        <w:t xml:space="preserve">né </w:t>
      </w:r>
      <w:r w:rsidRPr="008B4466">
        <w:rPr>
          <w:rFonts w:asciiTheme="minorHAnsi" w:hAnsiTheme="minorHAnsi"/>
          <w:sz w:val="22"/>
          <w:szCs w:val="22"/>
        </w:rPr>
        <w:t>celkové náklady zhotovitele potřebné na řádné provedení ZAV</w:t>
      </w:r>
      <w:r>
        <w:rPr>
          <w:rFonts w:asciiTheme="minorHAnsi" w:hAnsiTheme="minorHAnsi"/>
          <w:sz w:val="22"/>
          <w:szCs w:val="22"/>
        </w:rPr>
        <w:t xml:space="preserve"> případně maximální cena za provedení ZAV, byla-li sjednána, se nemění a zůstávají v platnosti.</w:t>
      </w:r>
    </w:p>
    <w:p w14:paraId="02DE4DAF" w14:textId="77777777" w:rsidR="003B2FB1" w:rsidRDefault="003B2FB1" w:rsidP="00FD4F3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Ostatní ustanovení Dohody se nemění. </w:t>
      </w:r>
    </w:p>
    <w:p w14:paraId="2556E8E6" w14:textId="77777777" w:rsidR="003B2FB1" w:rsidRDefault="003B2FB1" w:rsidP="003B2FB1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12318D7C" w14:textId="77777777" w:rsidR="009A5338" w:rsidRPr="004A7EBC" w:rsidRDefault="009A5338" w:rsidP="009A533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4A7EBC">
        <w:rPr>
          <w:rFonts w:asciiTheme="minorHAnsi" w:hAnsiTheme="minorHAnsi"/>
          <w:b/>
          <w:sz w:val="22"/>
          <w:szCs w:val="22"/>
        </w:rPr>
        <w:t>čl. III.</w:t>
      </w:r>
    </w:p>
    <w:p w14:paraId="120D94EF" w14:textId="55C4DA0F" w:rsidR="0038729E" w:rsidRPr="004A7EBC" w:rsidRDefault="003B2FB1" w:rsidP="00CC540A">
      <w:pPr>
        <w:pStyle w:val="Zkladntextodsazen"/>
        <w:numPr>
          <w:ilvl w:val="0"/>
          <w:numId w:val="18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4A7EBC">
        <w:rPr>
          <w:rFonts w:asciiTheme="minorHAnsi" w:hAnsiTheme="minorHAnsi"/>
          <w:b w:val="0"/>
          <w:sz w:val="22"/>
          <w:szCs w:val="22"/>
        </w:rPr>
        <w:t xml:space="preserve">Tento dodatek č. </w:t>
      </w:r>
      <w:r w:rsidR="002D24A1" w:rsidRPr="004A7EBC">
        <w:rPr>
          <w:rFonts w:asciiTheme="minorHAnsi" w:hAnsiTheme="minorHAnsi"/>
          <w:b w:val="0"/>
          <w:sz w:val="22"/>
          <w:szCs w:val="22"/>
        </w:rPr>
        <w:t>1</w:t>
      </w:r>
      <w:r w:rsidR="0038729E" w:rsidRPr="004A7EBC">
        <w:rPr>
          <w:rFonts w:asciiTheme="minorHAnsi" w:hAnsiTheme="minorHAnsi"/>
          <w:b w:val="0"/>
          <w:sz w:val="22"/>
          <w:szCs w:val="22"/>
        </w:rPr>
        <w:t xml:space="preserve"> j</w:t>
      </w:r>
      <w:r w:rsidRPr="004A7EBC">
        <w:rPr>
          <w:rFonts w:asciiTheme="minorHAnsi" w:hAnsiTheme="minorHAnsi"/>
          <w:b w:val="0"/>
          <w:sz w:val="22"/>
          <w:szCs w:val="22"/>
        </w:rPr>
        <w:t>e sepsán</w:t>
      </w:r>
      <w:r w:rsidR="0038729E" w:rsidRPr="004A7EBC">
        <w:rPr>
          <w:rFonts w:asciiTheme="minorHAnsi" w:hAnsiTheme="minorHAnsi"/>
          <w:b w:val="0"/>
          <w:sz w:val="22"/>
          <w:szCs w:val="22"/>
        </w:rPr>
        <w:t xml:space="preserve"> ve </w:t>
      </w:r>
      <w:r w:rsidR="001505EF" w:rsidRPr="004A7EBC">
        <w:rPr>
          <w:rFonts w:asciiTheme="minorHAnsi" w:hAnsiTheme="minorHAnsi"/>
          <w:b w:val="0"/>
          <w:sz w:val="22"/>
          <w:szCs w:val="22"/>
        </w:rPr>
        <w:t>dvou</w:t>
      </w:r>
      <w:r w:rsidR="0038729E" w:rsidRPr="004A7EBC">
        <w:rPr>
          <w:rFonts w:asciiTheme="minorHAnsi" w:hAnsiTheme="minorHAnsi"/>
          <w:b w:val="0"/>
          <w:sz w:val="22"/>
          <w:szCs w:val="22"/>
        </w:rPr>
        <w:t xml:space="preserve"> stejnopisech s platností originálu, z nichž </w:t>
      </w:r>
      <w:r w:rsidR="001505EF" w:rsidRPr="004A7EBC">
        <w:rPr>
          <w:rFonts w:asciiTheme="minorHAnsi" w:hAnsiTheme="minorHAnsi"/>
          <w:b w:val="0"/>
          <w:sz w:val="22"/>
          <w:szCs w:val="22"/>
        </w:rPr>
        <w:t>jedno</w:t>
      </w:r>
      <w:r w:rsidR="0038729E" w:rsidRPr="004A7EBC">
        <w:rPr>
          <w:rFonts w:asciiTheme="minorHAnsi" w:hAnsiTheme="minorHAnsi"/>
          <w:b w:val="0"/>
          <w:sz w:val="22"/>
          <w:szCs w:val="22"/>
        </w:rPr>
        <w:t xml:space="preserve"> obdrží objednatel a </w:t>
      </w:r>
      <w:r w:rsidR="001505EF" w:rsidRPr="004A7EBC">
        <w:rPr>
          <w:rFonts w:asciiTheme="minorHAnsi" w:hAnsiTheme="minorHAnsi"/>
          <w:b w:val="0"/>
          <w:sz w:val="22"/>
          <w:szCs w:val="22"/>
        </w:rPr>
        <w:t>jedno</w:t>
      </w:r>
      <w:r w:rsidR="0038729E" w:rsidRPr="004A7EBC">
        <w:rPr>
          <w:rFonts w:asciiTheme="minorHAnsi" w:hAnsiTheme="minorHAnsi"/>
          <w:b w:val="0"/>
          <w:sz w:val="22"/>
          <w:szCs w:val="22"/>
        </w:rPr>
        <w:t xml:space="preserve"> zhotovitel. </w:t>
      </w:r>
    </w:p>
    <w:p w14:paraId="2E1741DC" w14:textId="131574A7" w:rsidR="001505EF" w:rsidRPr="004A7EBC" w:rsidRDefault="003B2FB1" w:rsidP="001505EF">
      <w:pPr>
        <w:pStyle w:val="Zkladntextodsazen"/>
        <w:numPr>
          <w:ilvl w:val="0"/>
          <w:numId w:val="18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4A7EBC">
        <w:rPr>
          <w:rFonts w:asciiTheme="minorHAnsi" w:hAnsiTheme="minorHAnsi"/>
          <w:b w:val="0"/>
          <w:sz w:val="22"/>
          <w:szCs w:val="22"/>
        </w:rPr>
        <w:t xml:space="preserve">Tento dodatek č. </w:t>
      </w:r>
      <w:r w:rsidR="002D24A1" w:rsidRPr="004A7EBC">
        <w:rPr>
          <w:rFonts w:asciiTheme="minorHAnsi" w:hAnsiTheme="minorHAnsi"/>
          <w:b w:val="0"/>
          <w:sz w:val="22"/>
          <w:szCs w:val="22"/>
        </w:rPr>
        <w:t>1</w:t>
      </w:r>
      <w:r w:rsidR="001505EF" w:rsidRPr="004A7EBC">
        <w:rPr>
          <w:rFonts w:asciiTheme="minorHAnsi" w:hAnsiTheme="minorHAnsi"/>
          <w:b w:val="0"/>
          <w:sz w:val="22"/>
          <w:szCs w:val="22"/>
        </w:rPr>
        <w:t xml:space="preserve"> nabývá platnosti a účinnosti dnem podpisu oběma smluvními stranami. Pokud </w:t>
      </w:r>
      <w:r w:rsidRPr="004A7EBC">
        <w:rPr>
          <w:rFonts w:asciiTheme="minorHAnsi" w:hAnsiTheme="minorHAnsi"/>
          <w:b w:val="0"/>
          <w:sz w:val="22"/>
          <w:szCs w:val="22"/>
        </w:rPr>
        <w:t xml:space="preserve">dodatek č. </w:t>
      </w:r>
      <w:r w:rsidR="002D24A1" w:rsidRPr="004A7EBC">
        <w:rPr>
          <w:rFonts w:asciiTheme="minorHAnsi" w:hAnsiTheme="minorHAnsi"/>
          <w:b w:val="0"/>
          <w:sz w:val="22"/>
          <w:szCs w:val="22"/>
        </w:rPr>
        <w:t>1</w:t>
      </w:r>
      <w:r w:rsidRPr="004A7EBC">
        <w:rPr>
          <w:rFonts w:asciiTheme="minorHAnsi" w:hAnsiTheme="minorHAnsi"/>
          <w:b w:val="0"/>
          <w:sz w:val="22"/>
          <w:szCs w:val="22"/>
        </w:rPr>
        <w:t xml:space="preserve"> </w:t>
      </w:r>
      <w:r w:rsidR="001505EF" w:rsidRPr="004A7EBC">
        <w:rPr>
          <w:rFonts w:asciiTheme="minorHAnsi" w:hAnsiTheme="minorHAnsi"/>
          <w:b w:val="0"/>
          <w:sz w:val="22"/>
          <w:szCs w:val="22"/>
        </w:rPr>
        <w:t xml:space="preserve">podléhá povinnosti uveřejnění dle zákona č. 340/2015 Sb., o zvláštních podmínkách účinnosti některých smluv, uveřejňování těchto smluv a o registru smluv (zákon o registru smluv), nabude účinnosti dnem uveřejnění a její uveřejnění zajistí zhotovitel. Smluvní strany berou na vědomí, že </w:t>
      </w:r>
      <w:r w:rsidRPr="004A7EBC">
        <w:rPr>
          <w:rFonts w:asciiTheme="minorHAnsi" w:hAnsiTheme="minorHAnsi"/>
          <w:b w:val="0"/>
          <w:sz w:val="22"/>
          <w:szCs w:val="22"/>
        </w:rPr>
        <w:t xml:space="preserve">dodatek č. </w:t>
      </w:r>
      <w:r w:rsidR="002D24A1" w:rsidRPr="004A7EBC">
        <w:rPr>
          <w:rFonts w:asciiTheme="minorHAnsi" w:hAnsiTheme="minorHAnsi"/>
          <w:b w:val="0"/>
          <w:sz w:val="22"/>
          <w:szCs w:val="22"/>
        </w:rPr>
        <w:t>1</w:t>
      </w:r>
      <w:r w:rsidRPr="004A7EBC">
        <w:rPr>
          <w:rFonts w:asciiTheme="minorHAnsi" w:hAnsiTheme="minorHAnsi"/>
          <w:b w:val="0"/>
          <w:sz w:val="22"/>
          <w:szCs w:val="22"/>
        </w:rPr>
        <w:t xml:space="preserve"> </w:t>
      </w:r>
      <w:r w:rsidR="001505EF" w:rsidRPr="004A7EBC">
        <w:rPr>
          <w:rFonts w:asciiTheme="minorHAnsi" w:hAnsiTheme="minorHAnsi"/>
          <w:b w:val="0"/>
          <w:sz w:val="22"/>
          <w:szCs w:val="22"/>
        </w:rPr>
        <w:t>může být předmětem zveřejnění i dle jiných právních předpisů.</w:t>
      </w:r>
    </w:p>
    <w:p w14:paraId="4D464EC4" w14:textId="77777777" w:rsidR="005C5A9C" w:rsidRPr="008B4466" w:rsidRDefault="005C5A9C" w:rsidP="008B4466">
      <w:pPr>
        <w:pStyle w:val="Zkladntextodsazen"/>
        <w:tabs>
          <w:tab w:val="left" w:pos="426"/>
        </w:tabs>
        <w:spacing w:before="0"/>
        <w:ind w:left="426"/>
        <w:jc w:val="both"/>
        <w:rPr>
          <w:rFonts w:asciiTheme="minorHAnsi" w:hAnsiTheme="minorHAnsi"/>
          <w:b w:val="0"/>
          <w:sz w:val="22"/>
          <w:szCs w:val="22"/>
        </w:rPr>
      </w:pPr>
    </w:p>
    <w:p w14:paraId="1D4897BC" w14:textId="77777777" w:rsidR="0038729E" w:rsidRPr="008B4466" w:rsidRDefault="0038729E" w:rsidP="0038729E">
      <w:pPr>
        <w:pStyle w:val="Zkladntext"/>
        <w:rPr>
          <w:rFonts w:asciiTheme="minorHAnsi" w:hAnsiTheme="minorHAnsi"/>
          <w:b/>
          <w:sz w:val="22"/>
          <w:szCs w:val="22"/>
        </w:rPr>
      </w:pPr>
    </w:p>
    <w:p w14:paraId="04F1DBAC" w14:textId="77777777" w:rsidR="0038729E" w:rsidRPr="008B4466" w:rsidRDefault="0038729E" w:rsidP="0038729E">
      <w:pPr>
        <w:pStyle w:val="Zkladntext"/>
        <w:rPr>
          <w:rFonts w:asciiTheme="minorHAnsi" w:hAnsiTheme="minorHAnsi"/>
          <w:b/>
          <w:sz w:val="22"/>
          <w:szCs w:val="22"/>
        </w:rPr>
      </w:pPr>
    </w:p>
    <w:tbl>
      <w:tblPr>
        <w:tblW w:w="8765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6"/>
        <w:gridCol w:w="4559"/>
      </w:tblGrid>
      <w:tr w:rsidR="0038729E" w:rsidRPr="008B4466" w14:paraId="29E01A7C" w14:textId="77777777" w:rsidTr="000F7D7F">
        <w:trPr>
          <w:trHeight w:val="236"/>
        </w:trPr>
        <w:tc>
          <w:tcPr>
            <w:tcW w:w="4206" w:type="dxa"/>
          </w:tcPr>
          <w:p w14:paraId="4D84F6D4" w14:textId="77777777" w:rsidR="0038729E" w:rsidRPr="008B4466" w:rsidRDefault="0038729E" w:rsidP="0085722C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V </w:t>
            </w:r>
            <w:r w:rsidR="0085722C" w:rsidRPr="008B4466">
              <w:rPr>
                <w:rFonts w:asciiTheme="minorHAnsi" w:hAnsiTheme="minorHAnsi"/>
                <w:sz w:val="22"/>
                <w:szCs w:val="22"/>
              </w:rPr>
              <w:t>………………</w:t>
            </w: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dne ………</w:t>
            </w:r>
            <w:r w:rsidR="00947161" w:rsidRPr="008B4466">
              <w:rPr>
                <w:rFonts w:asciiTheme="minorHAnsi" w:hAnsiTheme="minorHAnsi"/>
                <w:sz w:val="22"/>
                <w:szCs w:val="22"/>
              </w:rPr>
              <w:t>………..</w:t>
            </w:r>
            <w:r w:rsidRPr="008B4466">
              <w:rPr>
                <w:rFonts w:asciiTheme="minorHAnsi" w:hAnsiTheme="minorHAnsi"/>
                <w:sz w:val="22"/>
                <w:szCs w:val="22"/>
              </w:rPr>
              <w:t xml:space="preserve">.…                                 </w:t>
            </w:r>
          </w:p>
        </w:tc>
        <w:tc>
          <w:tcPr>
            <w:tcW w:w="4559" w:type="dxa"/>
          </w:tcPr>
          <w:p w14:paraId="00FDF657" w14:textId="77777777" w:rsidR="0038729E" w:rsidRPr="008B4466" w:rsidRDefault="0038729E" w:rsidP="0085722C">
            <w:pPr>
              <w:pStyle w:val="Zkladntext"/>
              <w:ind w:left="260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V </w:t>
            </w:r>
            <w:r w:rsidR="0085722C" w:rsidRPr="008B4466">
              <w:rPr>
                <w:rFonts w:asciiTheme="minorHAnsi" w:hAnsiTheme="minorHAnsi"/>
                <w:sz w:val="22"/>
                <w:szCs w:val="22"/>
              </w:rPr>
              <w:t>……………….</w:t>
            </w: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8B4466">
              <w:rPr>
                <w:rFonts w:asciiTheme="minorHAnsi" w:hAnsiTheme="minorHAnsi"/>
                <w:sz w:val="22"/>
                <w:szCs w:val="22"/>
              </w:rPr>
              <w:t>dne</w:t>
            </w:r>
            <w:proofErr w:type="gramEnd"/>
            <w:r w:rsidRPr="008B446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47161" w:rsidRPr="008B4466">
              <w:rPr>
                <w:rFonts w:asciiTheme="minorHAnsi" w:hAnsiTheme="minorHAnsi"/>
                <w:sz w:val="22"/>
                <w:szCs w:val="22"/>
              </w:rPr>
              <w:t xml:space="preserve">………………...… </w:t>
            </w:r>
          </w:p>
        </w:tc>
      </w:tr>
      <w:tr w:rsidR="0038729E" w:rsidRPr="008B4466" w14:paraId="7F49F749" w14:textId="77777777" w:rsidTr="000F7D7F">
        <w:trPr>
          <w:trHeight w:val="236"/>
        </w:trPr>
        <w:tc>
          <w:tcPr>
            <w:tcW w:w="4206" w:type="dxa"/>
          </w:tcPr>
          <w:p w14:paraId="1564C757" w14:textId="77777777" w:rsidR="0038729E" w:rsidRPr="008B4466" w:rsidRDefault="0038729E" w:rsidP="000F7D7F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   </w:t>
            </w:r>
          </w:p>
          <w:p w14:paraId="23FD2F47" w14:textId="3B186796" w:rsidR="002D24A1" w:rsidRDefault="002D24A1" w:rsidP="000F7D7F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Stenco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s. r. o.</w:t>
            </w:r>
          </w:p>
          <w:p w14:paraId="6A0D0362" w14:textId="430B828C" w:rsidR="0038729E" w:rsidRPr="008B4466" w:rsidRDefault="00CF6F08" w:rsidP="000F7D7F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>Objednatel</w:t>
            </w:r>
          </w:p>
        </w:tc>
        <w:tc>
          <w:tcPr>
            <w:tcW w:w="4559" w:type="dxa"/>
          </w:tcPr>
          <w:p w14:paraId="285B6FC8" w14:textId="28F71244" w:rsidR="0038729E" w:rsidRPr="008B4466" w:rsidRDefault="0038729E" w:rsidP="001505EF">
            <w:pPr>
              <w:pStyle w:val="Zkladntext"/>
              <w:ind w:left="260"/>
              <w:rPr>
                <w:rFonts w:asciiTheme="minorHAnsi" w:hAnsiTheme="minorHAnsi"/>
                <w:b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CF6F08" w:rsidRPr="008B4466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</w:p>
          <w:p w14:paraId="561BB05E" w14:textId="77777777" w:rsidR="0038729E" w:rsidRPr="008B4466" w:rsidRDefault="0038729E" w:rsidP="000F7D7F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                  Zhotovitel</w:t>
            </w:r>
          </w:p>
        </w:tc>
      </w:tr>
    </w:tbl>
    <w:p w14:paraId="53A0B65C" w14:textId="77777777" w:rsidR="0038729E" w:rsidRPr="008B4466" w:rsidRDefault="0038729E" w:rsidP="0038729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5780D797" w14:textId="77777777" w:rsidR="0038729E" w:rsidRPr="008B4466" w:rsidRDefault="0038729E" w:rsidP="0038729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  <w:bookmarkStart w:id="1" w:name="_GoBack"/>
      <w:bookmarkEnd w:id="1"/>
    </w:p>
    <w:p w14:paraId="04DB927A" w14:textId="77777777" w:rsidR="0038729E" w:rsidRPr="008B4466" w:rsidRDefault="0038729E" w:rsidP="0038729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Přílohy:</w:t>
      </w:r>
    </w:p>
    <w:p w14:paraId="768F04E5" w14:textId="72182981" w:rsidR="0038729E" w:rsidRPr="00404467" w:rsidRDefault="002D24A1" w:rsidP="003B2FB1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0"/>
        <w:jc w:val="both"/>
        <w:rPr>
          <w:rFonts w:asciiTheme="minorHAnsi" w:hAnsiTheme="minorHAnsi"/>
          <w:b/>
          <w:bCs/>
          <w:sz w:val="22"/>
          <w:szCs w:val="22"/>
          <w:highlight w:val="lightGray"/>
        </w:rPr>
      </w:pPr>
      <w:r w:rsidRPr="000C2961">
        <w:rPr>
          <w:rFonts w:asciiTheme="minorHAnsi" w:hAnsiTheme="minorHAnsi"/>
          <w:bCs/>
          <w:sz w:val="22"/>
          <w:szCs w:val="22"/>
        </w:rPr>
        <w:t>2</w:t>
      </w:r>
      <w:r w:rsidR="003B2FB1" w:rsidRPr="000C2961">
        <w:rPr>
          <w:rFonts w:asciiTheme="minorHAnsi" w:hAnsiTheme="minorHAnsi"/>
          <w:bCs/>
          <w:sz w:val="22"/>
          <w:szCs w:val="22"/>
        </w:rPr>
        <w:t xml:space="preserve">a.  </w:t>
      </w:r>
      <w:r w:rsidR="00EC103F" w:rsidRPr="000C2961">
        <w:rPr>
          <w:rFonts w:asciiTheme="minorHAnsi" w:hAnsiTheme="minorHAnsi"/>
          <w:bCs/>
          <w:sz w:val="22"/>
          <w:szCs w:val="22"/>
        </w:rPr>
        <w:t>nový ceník profesí NPÚ Praha</w:t>
      </w:r>
    </w:p>
    <w:p w14:paraId="67BBB655" w14:textId="77777777" w:rsidR="0038729E" w:rsidRPr="008B4466" w:rsidRDefault="0038729E" w:rsidP="00510857">
      <w:pPr>
        <w:pStyle w:val="Zkladntextodsazen"/>
        <w:tabs>
          <w:tab w:val="left" w:pos="851"/>
        </w:tabs>
        <w:spacing w:before="0"/>
        <w:jc w:val="both"/>
        <w:rPr>
          <w:rFonts w:asciiTheme="minorHAnsi" w:hAnsiTheme="minorHAnsi"/>
          <w:b w:val="0"/>
          <w:sz w:val="22"/>
          <w:szCs w:val="22"/>
        </w:rPr>
      </w:pPr>
    </w:p>
    <w:sectPr w:rsidR="0038729E" w:rsidRPr="008B4466" w:rsidSect="000F44A6">
      <w:headerReference w:type="default" r:id="rId8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595D0" w14:textId="77777777" w:rsidR="00311E73" w:rsidRDefault="00311E73" w:rsidP="00510857">
      <w:r>
        <w:separator/>
      </w:r>
    </w:p>
  </w:endnote>
  <w:endnote w:type="continuationSeparator" w:id="0">
    <w:p w14:paraId="2109F53A" w14:textId="77777777" w:rsidR="00311E73" w:rsidRDefault="00311E73" w:rsidP="0051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84672" w14:textId="77777777" w:rsidR="00311E73" w:rsidRDefault="00311E73" w:rsidP="00510857">
      <w:r>
        <w:separator/>
      </w:r>
    </w:p>
  </w:footnote>
  <w:footnote w:type="continuationSeparator" w:id="0">
    <w:p w14:paraId="400416F0" w14:textId="77777777" w:rsidR="00311E73" w:rsidRDefault="00311E73" w:rsidP="0051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488A2" w14:textId="77777777" w:rsidR="005F4DDB" w:rsidRDefault="005F4DDB" w:rsidP="005F4DDB">
    <w:pPr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2948E633" wp14:editId="6CB40E50">
          <wp:extent cx="1771650" cy="485775"/>
          <wp:effectExtent l="0" t="0" r="0" b="0"/>
          <wp:docPr id="4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14:paraId="63DA779B" w14:textId="77777777" w:rsidR="005F4DDB" w:rsidRDefault="005F4DDB" w:rsidP="005F4DDB">
    <w:pPr>
      <w:tabs>
        <w:tab w:val="left" w:pos="6585"/>
      </w:tabs>
      <w:rPr>
        <w:rFonts w:ascii="Calibri" w:hAnsi="Calibri"/>
        <w:bCs/>
        <w:sz w:val="22"/>
        <w:szCs w:val="22"/>
      </w:rPr>
    </w:pPr>
    <w:r>
      <w:rPr>
        <w:rFonts w:ascii="Calibri" w:hAnsi="Calibri"/>
        <w:bCs/>
        <w:sz w:val="22"/>
        <w:szCs w:val="22"/>
      </w:rPr>
      <w:tab/>
    </w:r>
  </w:p>
  <w:p w14:paraId="4F2B5D75" w14:textId="77777777" w:rsidR="005F4DDB" w:rsidRPr="005F4DDB" w:rsidRDefault="005F4DDB" w:rsidP="005F4DDB">
    <w:pPr>
      <w:rPr>
        <w:rFonts w:ascii="Calibri" w:hAnsi="Calibri"/>
        <w:bCs/>
        <w:sz w:val="22"/>
        <w:szCs w:val="22"/>
      </w:rPr>
    </w:pPr>
  </w:p>
  <w:p w14:paraId="4DAD3DC6" w14:textId="77777777" w:rsidR="005F4DDB" w:rsidRDefault="005F4D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B5D"/>
    <w:multiLevelType w:val="hybridMultilevel"/>
    <w:tmpl w:val="46D4CA56"/>
    <w:lvl w:ilvl="0" w:tplc="FCCEF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EF6"/>
    <w:multiLevelType w:val="hybridMultilevel"/>
    <w:tmpl w:val="6B38DE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C3600"/>
    <w:multiLevelType w:val="hybridMultilevel"/>
    <w:tmpl w:val="3C9804E6"/>
    <w:lvl w:ilvl="0" w:tplc="37E23B60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662A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B110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4C43B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0F3E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B70E95"/>
    <w:multiLevelType w:val="hybridMultilevel"/>
    <w:tmpl w:val="CA1620B4"/>
    <w:lvl w:ilvl="0" w:tplc="05084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23A25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DE82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CA9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04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167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89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AB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00F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1144E"/>
    <w:multiLevelType w:val="hybridMultilevel"/>
    <w:tmpl w:val="6EEA6340"/>
    <w:lvl w:ilvl="0" w:tplc="AC549C7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6795A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D850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C14983"/>
    <w:multiLevelType w:val="hybridMultilevel"/>
    <w:tmpl w:val="6CB849BE"/>
    <w:lvl w:ilvl="0" w:tplc="04050011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30545ABC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5229F"/>
    <w:multiLevelType w:val="multilevel"/>
    <w:tmpl w:val="DC346E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Arial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E4B1F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4C56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DC7B9A"/>
    <w:multiLevelType w:val="hybridMultilevel"/>
    <w:tmpl w:val="0F14CF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4319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ACC31F1"/>
    <w:multiLevelType w:val="hybridMultilevel"/>
    <w:tmpl w:val="1D6E8C3A"/>
    <w:lvl w:ilvl="0" w:tplc="0EA8C9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D4D49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0"/>
  </w:num>
  <w:num w:numId="6">
    <w:abstractNumId w:val="10"/>
  </w:num>
  <w:num w:numId="7">
    <w:abstractNumId w:val="1"/>
  </w:num>
  <w:num w:numId="8">
    <w:abstractNumId w:val="15"/>
  </w:num>
  <w:num w:numId="9">
    <w:abstractNumId w:val="9"/>
  </w:num>
  <w:num w:numId="10">
    <w:abstractNumId w:val="17"/>
  </w:num>
  <w:num w:numId="11">
    <w:abstractNumId w:val="8"/>
  </w:num>
  <w:num w:numId="12">
    <w:abstractNumId w:val="19"/>
  </w:num>
  <w:num w:numId="13">
    <w:abstractNumId w:val="2"/>
  </w:num>
  <w:num w:numId="14">
    <w:abstractNumId w:val="18"/>
  </w:num>
  <w:num w:numId="15">
    <w:abstractNumId w:val="7"/>
  </w:num>
  <w:num w:numId="16">
    <w:abstractNumId w:val="12"/>
  </w:num>
  <w:num w:numId="17">
    <w:abstractNumId w:val="13"/>
  </w:num>
  <w:num w:numId="18">
    <w:abstractNumId w:val="14"/>
  </w:num>
  <w:num w:numId="19">
    <w:abstractNumId w:val="16"/>
  </w:num>
  <w:num w:numId="20">
    <w:abstractNumId w:val="11"/>
  </w:num>
  <w:num w:numId="21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C"/>
    <w:rsid w:val="00037B4C"/>
    <w:rsid w:val="00057A02"/>
    <w:rsid w:val="00060953"/>
    <w:rsid w:val="00062652"/>
    <w:rsid w:val="00074D0F"/>
    <w:rsid w:val="00084D74"/>
    <w:rsid w:val="000A4263"/>
    <w:rsid w:val="000B2FC2"/>
    <w:rsid w:val="000B76F2"/>
    <w:rsid w:val="000C2961"/>
    <w:rsid w:val="000D3AC3"/>
    <w:rsid w:val="000F44A6"/>
    <w:rsid w:val="001031E2"/>
    <w:rsid w:val="001214AC"/>
    <w:rsid w:val="00123C5E"/>
    <w:rsid w:val="001505EF"/>
    <w:rsid w:val="00182BFC"/>
    <w:rsid w:val="001A0A18"/>
    <w:rsid w:val="001B6D1F"/>
    <w:rsid w:val="001D38BA"/>
    <w:rsid w:val="001F4D16"/>
    <w:rsid w:val="00273FCE"/>
    <w:rsid w:val="002850DA"/>
    <w:rsid w:val="00285752"/>
    <w:rsid w:val="002B5B8D"/>
    <w:rsid w:val="002D24A1"/>
    <w:rsid w:val="002F270B"/>
    <w:rsid w:val="00311E73"/>
    <w:rsid w:val="00315BD8"/>
    <w:rsid w:val="0038729E"/>
    <w:rsid w:val="0039089C"/>
    <w:rsid w:val="003A763C"/>
    <w:rsid w:val="003B2FB1"/>
    <w:rsid w:val="003B6C96"/>
    <w:rsid w:val="003D021E"/>
    <w:rsid w:val="00404467"/>
    <w:rsid w:val="00435421"/>
    <w:rsid w:val="0043686F"/>
    <w:rsid w:val="00474598"/>
    <w:rsid w:val="004A7EBC"/>
    <w:rsid w:val="004B2ECA"/>
    <w:rsid w:val="004C17A5"/>
    <w:rsid w:val="005069FC"/>
    <w:rsid w:val="00510857"/>
    <w:rsid w:val="00512F49"/>
    <w:rsid w:val="00546B15"/>
    <w:rsid w:val="00547A92"/>
    <w:rsid w:val="005B74E1"/>
    <w:rsid w:val="005C5A9C"/>
    <w:rsid w:val="005C7960"/>
    <w:rsid w:val="005E13C0"/>
    <w:rsid w:val="005F4DDB"/>
    <w:rsid w:val="006804F9"/>
    <w:rsid w:val="006834B9"/>
    <w:rsid w:val="006A29C2"/>
    <w:rsid w:val="006C2C8D"/>
    <w:rsid w:val="006C776D"/>
    <w:rsid w:val="006E3984"/>
    <w:rsid w:val="006E7FD5"/>
    <w:rsid w:val="007879DF"/>
    <w:rsid w:val="00793CB4"/>
    <w:rsid w:val="007A7DD2"/>
    <w:rsid w:val="007C1591"/>
    <w:rsid w:val="007E4569"/>
    <w:rsid w:val="007E6611"/>
    <w:rsid w:val="00841507"/>
    <w:rsid w:val="0085722C"/>
    <w:rsid w:val="00871834"/>
    <w:rsid w:val="008725E8"/>
    <w:rsid w:val="00884805"/>
    <w:rsid w:val="008B4466"/>
    <w:rsid w:val="008B6FA9"/>
    <w:rsid w:val="008F5347"/>
    <w:rsid w:val="0092265F"/>
    <w:rsid w:val="00925CFC"/>
    <w:rsid w:val="009434B7"/>
    <w:rsid w:val="00947161"/>
    <w:rsid w:val="0096693A"/>
    <w:rsid w:val="009A5338"/>
    <w:rsid w:val="009C3540"/>
    <w:rsid w:val="009D7F1E"/>
    <w:rsid w:val="00A1624A"/>
    <w:rsid w:val="00A55156"/>
    <w:rsid w:val="00A9159A"/>
    <w:rsid w:val="00AA7118"/>
    <w:rsid w:val="00AD6FE1"/>
    <w:rsid w:val="00AE6CFB"/>
    <w:rsid w:val="00B224DE"/>
    <w:rsid w:val="00B242D7"/>
    <w:rsid w:val="00B43FE7"/>
    <w:rsid w:val="00B560D4"/>
    <w:rsid w:val="00B645C8"/>
    <w:rsid w:val="00B74C30"/>
    <w:rsid w:val="00BE5190"/>
    <w:rsid w:val="00C21047"/>
    <w:rsid w:val="00CA324C"/>
    <w:rsid w:val="00CB330A"/>
    <w:rsid w:val="00CD02C8"/>
    <w:rsid w:val="00CF3649"/>
    <w:rsid w:val="00CF6F08"/>
    <w:rsid w:val="00D15562"/>
    <w:rsid w:val="00D7645C"/>
    <w:rsid w:val="00D904C1"/>
    <w:rsid w:val="00D95AF7"/>
    <w:rsid w:val="00DB2F26"/>
    <w:rsid w:val="00DD413F"/>
    <w:rsid w:val="00DE2301"/>
    <w:rsid w:val="00DE2851"/>
    <w:rsid w:val="00DF1E43"/>
    <w:rsid w:val="00E60385"/>
    <w:rsid w:val="00E621DB"/>
    <w:rsid w:val="00E63A04"/>
    <w:rsid w:val="00EC103F"/>
    <w:rsid w:val="00EC671F"/>
    <w:rsid w:val="00ED405B"/>
    <w:rsid w:val="00ED5644"/>
    <w:rsid w:val="00ED6A6D"/>
    <w:rsid w:val="00EE513E"/>
    <w:rsid w:val="00F77ADE"/>
    <w:rsid w:val="00FC0971"/>
    <w:rsid w:val="00F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AB002"/>
  <w15:docId w15:val="{40707733-3FC0-4483-9DF9-BCC6795E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37B4C"/>
    <w:pPr>
      <w:keepNext/>
      <w:outlineLvl w:val="1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37B4C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7B4C"/>
    <w:pPr>
      <w:snapToGrid w:val="0"/>
      <w:spacing w:before="120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37B4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B4C"/>
    <w:pPr>
      <w:tabs>
        <w:tab w:val="center" w:pos="4536"/>
        <w:tab w:val="right" w:pos="9072"/>
      </w:tabs>
    </w:pPr>
    <w:rPr>
      <w:rFonts w:ascii="Tahoma" w:hAnsi="Tahoma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37B4C"/>
    <w:rPr>
      <w:rFonts w:ascii="Tahoma" w:eastAsia="Times New Roman" w:hAnsi="Tahoma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D6FE1"/>
    <w:pPr>
      <w:ind w:left="720"/>
      <w:contextualSpacing/>
    </w:pPr>
  </w:style>
  <w:style w:type="paragraph" w:customStyle="1" w:styleId="Odstavecseseznamem1">
    <w:name w:val="Odstavec se seznamem1"/>
    <w:basedOn w:val="Normln"/>
    <w:rsid w:val="005069FC"/>
    <w:pPr>
      <w:suppressAutoHyphens/>
      <w:ind w:left="708"/>
    </w:pPr>
    <w:rPr>
      <w:lang w:eastAsia="zh-CN"/>
    </w:rPr>
  </w:style>
  <w:style w:type="paragraph" w:styleId="Zpat">
    <w:name w:val="footer"/>
    <w:basedOn w:val="Normln"/>
    <w:link w:val="ZpatChar"/>
    <w:unhideWhenUsed/>
    <w:rsid w:val="005108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08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872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872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."/>
    <w:basedOn w:val="Normln"/>
    <w:qFormat/>
    <w:rsid w:val="0038729E"/>
    <w:pPr>
      <w:numPr>
        <w:numId w:val="17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38729E"/>
    <w:pPr>
      <w:numPr>
        <w:ilvl w:val="1"/>
        <w:numId w:val="17"/>
      </w:numPr>
      <w:spacing w:before="40" w:after="40"/>
      <w:ind w:left="567" w:hanging="567"/>
      <w:jc w:val="both"/>
    </w:pPr>
    <w:rPr>
      <w:sz w:val="22"/>
      <w:szCs w:val="22"/>
    </w:rPr>
  </w:style>
  <w:style w:type="character" w:customStyle="1" w:styleId="11Char">
    <w:name w:val="1.1. Char"/>
    <w:basedOn w:val="Standardnpsmoodstavce"/>
    <w:link w:val="11"/>
    <w:rsid w:val="0038729E"/>
    <w:rPr>
      <w:rFonts w:ascii="Times New Roman" w:eastAsia="Times New Roman" w:hAnsi="Times New Roman" w:cs="Times New Roman"/>
      <w:lang w:eastAsia="cs-CZ"/>
    </w:rPr>
  </w:style>
  <w:style w:type="paragraph" w:customStyle="1" w:styleId="Normln0">
    <w:name w:val="Normální~"/>
    <w:basedOn w:val="Normln"/>
    <w:rsid w:val="0092265F"/>
    <w:pPr>
      <w:widowControl w:val="0"/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56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semiHidden/>
    <w:unhideWhenUsed/>
    <w:rsid w:val="005C5A9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17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7A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7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7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7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9B318-DAE7-4114-BF02-1A747F36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jana.kalferstova</dc:creator>
  <cp:lastModifiedBy>Hynek Stejskal</cp:lastModifiedBy>
  <cp:revision>6</cp:revision>
  <dcterms:created xsi:type="dcterms:W3CDTF">2021-03-17T12:07:00Z</dcterms:created>
  <dcterms:modified xsi:type="dcterms:W3CDTF">2021-03-19T10:03:00Z</dcterms:modified>
</cp:coreProperties>
</file>