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BC53" w14:textId="77777777" w:rsidR="00726B26" w:rsidRPr="00054E81" w:rsidRDefault="006B14CF" w:rsidP="00856B1F">
      <w:pPr>
        <w:jc w:val="center"/>
        <w:rPr>
          <w:b/>
          <w:caps/>
          <w:sz w:val="32"/>
        </w:rPr>
      </w:pPr>
      <w:r w:rsidRPr="00054E81">
        <w:rPr>
          <w:b/>
          <w:caps/>
          <w:sz w:val="32"/>
        </w:rPr>
        <w:t xml:space="preserve">Smlouva o </w:t>
      </w:r>
      <w:r w:rsidR="00313233" w:rsidRPr="00054E81">
        <w:rPr>
          <w:b/>
          <w:caps/>
          <w:sz w:val="32"/>
        </w:rPr>
        <w:t>poskytován</w:t>
      </w:r>
      <w:r w:rsidRPr="00054E81">
        <w:rPr>
          <w:b/>
          <w:caps/>
          <w:sz w:val="32"/>
        </w:rPr>
        <w:t xml:space="preserve">í </w:t>
      </w:r>
      <w:r w:rsidR="00313233" w:rsidRPr="00054E81">
        <w:rPr>
          <w:b/>
          <w:caps/>
          <w:sz w:val="32"/>
        </w:rPr>
        <w:t>služeb</w:t>
      </w:r>
    </w:p>
    <w:p w14:paraId="69218847" w14:textId="77777777" w:rsidR="00726B26" w:rsidRPr="002E515C" w:rsidRDefault="00726B26" w:rsidP="00726B26">
      <w:pPr>
        <w:jc w:val="center"/>
        <w:rPr>
          <w:sz w:val="23"/>
          <w:szCs w:val="23"/>
          <w:highlight w:val="green"/>
        </w:rPr>
      </w:pPr>
    </w:p>
    <w:p w14:paraId="4675FA9D"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371C2550" w14:textId="77777777" w:rsidR="00726B26" w:rsidRDefault="00726B26" w:rsidP="00726B26"/>
    <w:p w14:paraId="596AA68B" w14:textId="77777777" w:rsidR="00250D86" w:rsidRPr="00727AD9" w:rsidRDefault="00250D86" w:rsidP="00250D86">
      <w:pPr>
        <w:rPr>
          <w:b/>
        </w:rPr>
      </w:pPr>
      <w:r w:rsidRPr="00727AD9">
        <w:rPr>
          <w:b/>
        </w:rPr>
        <w:t xml:space="preserve">TEMPUS New technology s.r.o. </w:t>
      </w:r>
    </w:p>
    <w:p w14:paraId="6B840759" w14:textId="77777777" w:rsidR="00250D86" w:rsidRPr="00250D86" w:rsidRDefault="00250D86" w:rsidP="00250D86">
      <w:r w:rsidRPr="00250D86">
        <w:t xml:space="preserve">IČ: </w:t>
      </w:r>
      <w:r w:rsidRPr="00987970">
        <w:rPr>
          <w:rStyle w:val="Siln"/>
          <w:b w:val="0"/>
          <w:color w:val="333333"/>
        </w:rPr>
        <w:t>032 17 507</w:t>
      </w:r>
      <w:r w:rsidRPr="00250D86">
        <w:t xml:space="preserve"> </w:t>
      </w:r>
    </w:p>
    <w:p w14:paraId="431ACDE7" w14:textId="77777777" w:rsidR="00250D86" w:rsidRPr="00727AD9" w:rsidRDefault="00250D86" w:rsidP="00250D86">
      <w:r w:rsidRPr="00727AD9">
        <w:t xml:space="preserve">DIČ: CZ 032 17 507 </w:t>
      </w:r>
    </w:p>
    <w:p w14:paraId="7659F866" w14:textId="77777777" w:rsidR="00250D86" w:rsidRPr="00727AD9" w:rsidRDefault="00250D86" w:rsidP="00250D86">
      <w:r w:rsidRPr="00727AD9">
        <w:t xml:space="preserve">se sídlem: </w:t>
      </w:r>
      <w:r w:rsidRPr="00727AD9">
        <w:rPr>
          <w:color w:val="333333"/>
        </w:rPr>
        <w:t>Revoluční 1403/28, Nové Město, 110 00 Praha 1</w:t>
      </w:r>
    </w:p>
    <w:p w14:paraId="749B46F4" w14:textId="45827ED0" w:rsidR="00250D86" w:rsidRPr="00727AD9" w:rsidRDefault="00250D86" w:rsidP="00250D86">
      <w:r w:rsidRPr="00727AD9">
        <w:t>zastoupena:</w:t>
      </w:r>
      <w:r>
        <w:t xml:space="preserve"> </w:t>
      </w:r>
      <w:r w:rsidR="00F85D67">
        <w:t>XXXXX</w:t>
      </w:r>
    </w:p>
    <w:p w14:paraId="03FE000C" w14:textId="1ABADD69" w:rsidR="00250D86" w:rsidRPr="00727AD9" w:rsidRDefault="00250D86" w:rsidP="00250D86">
      <w:r w:rsidRPr="00727AD9">
        <w:t xml:space="preserve">bankovní spojení: </w:t>
      </w:r>
      <w:proofErr w:type="spellStart"/>
      <w:r w:rsidR="00ED6C3D">
        <w:t>Raiffeisenbank</w:t>
      </w:r>
      <w:proofErr w:type="spellEnd"/>
      <w:r w:rsidR="00ED6C3D">
        <w:t xml:space="preserve">, a.s. </w:t>
      </w:r>
    </w:p>
    <w:p w14:paraId="42547426" w14:textId="0BA3A0CF" w:rsidR="00250D86" w:rsidRPr="00727AD9" w:rsidRDefault="00250D86" w:rsidP="00250D86">
      <w:r w:rsidRPr="00727AD9">
        <w:t xml:space="preserve">číslo účtu: </w:t>
      </w:r>
      <w:r w:rsidR="00ED6C3D">
        <w:t>93010688/5500</w:t>
      </w:r>
    </w:p>
    <w:p w14:paraId="3CF89A97" w14:textId="77777777" w:rsidR="00250D86" w:rsidRDefault="00250D86" w:rsidP="00250D86">
      <w:pPr>
        <w:jc w:val="left"/>
      </w:pPr>
      <w:r w:rsidRPr="00727AD9">
        <w:t xml:space="preserve">zapsána v obchodním rejstříku vedeném </w:t>
      </w:r>
      <w:r w:rsidRPr="00727AD9">
        <w:rPr>
          <w:color w:val="333333"/>
        </w:rPr>
        <w:t>u Městského soudu v</w:t>
      </w:r>
      <w:r>
        <w:rPr>
          <w:color w:val="333333"/>
        </w:rPr>
        <w:t> </w:t>
      </w:r>
      <w:r w:rsidRPr="00727AD9">
        <w:rPr>
          <w:color w:val="333333"/>
        </w:rPr>
        <w:t>Praze</w:t>
      </w:r>
      <w:r>
        <w:rPr>
          <w:color w:val="333333"/>
        </w:rPr>
        <w:t xml:space="preserve">, </w:t>
      </w:r>
      <w:r w:rsidRPr="00727AD9">
        <w:rPr>
          <w:color w:val="333333"/>
        </w:rPr>
        <w:t>C 228760</w:t>
      </w:r>
    </w:p>
    <w:p w14:paraId="32509A01" w14:textId="0BDCEEC4" w:rsidR="00726B26" w:rsidRPr="002B77A6" w:rsidRDefault="00250D86" w:rsidP="00726B26">
      <w:pPr>
        <w:rPr>
          <w:rStyle w:val="platne1"/>
        </w:rPr>
      </w:pPr>
      <w:r w:rsidRPr="00726B26" w:rsidDel="00250D86">
        <w:rPr>
          <w:b/>
          <w:highlight w:val="yellow"/>
        </w:rPr>
        <w:t xml:space="preserve"> </w:t>
      </w: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00EE8D35" w:rsidR="00726B26" w:rsidRPr="002B77A6" w:rsidRDefault="00726B26" w:rsidP="00726B26">
      <w:r>
        <w:t>zastoupena</w:t>
      </w:r>
      <w:r w:rsidRPr="002B77A6">
        <w:t xml:space="preserve">:  </w:t>
      </w:r>
      <w:r w:rsidR="00F85D67">
        <w:t>XXXXX</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77777777" w:rsidR="00726B26" w:rsidRPr="002B77A6" w:rsidRDefault="002F667B" w:rsidP="002F054B">
      <w:pPr>
        <w:pStyle w:val="Nadpis3"/>
      </w:pPr>
      <w:r>
        <w:br w:type="page"/>
      </w:r>
      <w:r w:rsidR="00BE50CA">
        <w:lastRenderedPageBreak/>
        <w:t>Účel smlouvy</w:t>
      </w:r>
      <w:r w:rsidR="00A96AEB">
        <w:t xml:space="preserve"> a úvodní ustanovení</w:t>
      </w:r>
    </w:p>
    <w:p w14:paraId="7914A0D9" w14:textId="77777777" w:rsidR="00726B26" w:rsidRPr="002B77A6" w:rsidRDefault="00726B26" w:rsidP="00726B26">
      <w:pPr>
        <w:jc w:val="center"/>
        <w:rPr>
          <w:b/>
          <w:bCs/>
        </w:rPr>
      </w:pPr>
    </w:p>
    <w:p w14:paraId="276BAC4E" w14:textId="24E55728" w:rsidR="00C07977" w:rsidRDefault="008C41BC" w:rsidP="00915A6C">
      <w:pPr>
        <w:pStyle w:val="Odstavecsmlouvy"/>
      </w:pPr>
      <w:r w:rsidRPr="00CF0C56">
        <w:t xml:space="preserve">Účelem </w:t>
      </w:r>
      <w:r>
        <w:t xml:space="preserve">této smlouvy je </w:t>
      </w:r>
      <w:r w:rsidRPr="00CF0C56">
        <w:t xml:space="preserve">sjednání závazku </w:t>
      </w:r>
      <w:r>
        <w:t>Poskytovatele</w:t>
      </w:r>
      <w:r w:rsidRPr="00CF0C56">
        <w:t xml:space="preserve"> </w:t>
      </w:r>
      <w:r>
        <w:t>poskytovat Objednateli</w:t>
      </w:r>
      <w:r w:rsidRPr="00CF0C56">
        <w:t xml:space="preserve"> řádně a včas </w:t>
      </w:r>
      <w:r>
        <w:t>služby k</w:t>
      </w:r>
      <w:r w:rsidR="007A4749">
        <w:t> </w:t>
      </w:r>
      <w:r w:rsidR="00C65D52">
        <w:t>informačním</w:t>
      </w:r>
      <w:r w:rsidR="007A4749">
        <w:t>u</w:t>
      </w:r>
      <w:r w:rsidR="00C65D52">
        <w:t xml:space="preserve"> </w:t>
      </w:r>
      <w:r w:rsidR="007A4749">
        <w:t>systému</w:t>
      </w:r>
      <w:r>
        <w:t xml:space="preserve"> </w:t>
      </w:r>
      <w:r w:rsidR="006320F9">
        <w:t xml:space="preserve">elektronické žádanky </w:t>
      </w:r>
      <w:proofErr w:type="spellStart"/>
      <w:r w:rsidR="006320F9">
        <w:t>Tempus</w:t>
      </w:r>
      <w:proofErr w:type="spellEnd"/>
      <w:r w:rsidR="00CA519F">
        <w:t xml:space="preserve"> (dále </w:t>
      </w:r>
      <w:r w:rsidR="006D3534">
        <w:t xml:space="preserve">tento </w:t>
      </w:r>
      <w:r w:rsidR="00D61F3C">
        <w:t xml:space="preserve">informační systém </w:t>
      </w:r>
      <w:r w:rsidR="00CA519F">
        <w:t>jen „</w:t>
      </w:r>
      <w:r w:rsidR="00CA519F" w:rsidRPr="00CA519F">
        <w:rPr>
          <w:b/>
        </w:rPr>
        <w:t>Software</w:t>
      </w:r>
      <w:r w:rsidR="00CA519F">
        <w:t>“),</w:t>
      </w:r>
      <w:r w:rsidR="0008658B">
        <w:t xml:space="preserve"> </w:t>
      </w:r>
      <w:r w:rsidR="0078401C">
        <w:t xml:space="preserve">tak, aby Objednatel mohl </w:t>
      </w:r>
      <w:r w:rsidR="0065052E">
        <w:t xml:space="preserve">ve svém prostředí Software </w:t>
      </w:r>
      <w:r>
        <w:t>řádně a nerušeně užívat v souladu s</w:t>
      </w:r>
      <w:r w:rsidR="0078401C">
        <w:t xml:space="preserve"> jeho </w:t>
      </w:r>
      <w:r>
        <w:t>účelovým určením</w:t>
      </w:r>
      <w:r w:rsidR="00690579">
        <w:t xml:space="preserve"> a</w:t>
      </w:r>
      <w:r>
        <w:t xml:space="preserve"> touto smlouvou.</w:t>
      </w:r>
      <w:r w:rsidR="00250D86" w:rsidRPr="00250D86">
        <w:t xml:space="preserve"> </w:t>
      </w:r>
      <w:r w:rsidR="00250D86">
        <w:t>Účelem této smlouvy je rovněž sjednání závazku Objednatele řádně a včas provádět úhrady za tyto služby.</w:t>
      </w:r>
    </w:p>
    <w:p w14:paraId="7E4FCF50" w14:textId="77777777" w:rsidR="006D3534" w:rsidRDefault="006D3534" w:rsidP="00987970">
      <w:pPr>
        <w:pStyle w:val="Odstavecsmlouvy"/>
        <w:numPr>
          <w:ilvl w:val="0"/>
          <w:numId w:val="0"/>
        </w:numPr>
        <w:ind w:left="567"/>
      </w:pPr>
    </w:p>
    <w:p w14:paraId="3B83B250" w14:textId="5076F2DC" w:rsidR="006D3534" w:rsidRDefault="006D3534" w:rsidP="00915A6C">
      <w:pPr>
        <w:pStyle w:val="Odstavecsmlouvy"/>
      </w:pPr>
      <w:r>
        <w:t>Poskytovatel prohlašuje, že má k plnění svých povinností podle této smlouvy dostatek práv, a to zejména dostatek práv k Software.</w:t>
      </w:r>
    </w:p>
    <w:p w14:paraId="183E7D57" w14:textId="77777777" w:rsidR="00F818A1" w:rsidRPr="00CB4D3F" w:rsidRDefault="00F818A1" w:rsidP="00726B26">
      <w:pPr>
        <w:jc w:val="center"/>
        <w:rPr>
          <w:b/>
          <w:bCs/>
        </w:rPr>
      </w:pPr>
    </w:p>
    <w:p w14:paraId="305B26FB" w14:textId="77777777" w:rsidR="00726B26" w:rsidRDefault="00726B26" w:rsidP="00CF0C56">
      <w:pPr>
        <w:pStyle w:val="Nadpis1"/>
      </w:pPr>
      <w:bookmarkStart w:id="0" w:name="_Ref491774179"/>
      <w:r>
        <w:t xml:space="preserve">Předmět </w:t>
      </w:r>
      <w:r w:rsidR="00BE50CA">
        <w:t>smlouvy</w:t>
      </w:r>
      <w:bookmarkEnd w:id="0"/>
    </w:p>
    <w:p w14:paraId="33F343C0" w14:textId="77777777" w:rsidR="00726B26" w:rsidRPr="002B77A6" w:rsidRDefault="00726B26" w:rsidP="00915A6C">
      <w:pPr>
        <w:pStyle w:val="Odstavecsmlouvy"/>
        <w:numPr>
          <w:ilvl w:val="0"/>
          <w:numId w:val="0"/>
        </w:numPr>
        <w:ind w:left="720"/>
      </w:pPr>
    </w:p>
    <w:p w14:paraId="167AEB0E" w14:textId="7DE5015C" w:rsidR="00C446F1" w:rsidRPr="00450C9A" w:rsidRDefault="002E515C" w:rsidP="00915A6C">
      <w:pPr>
        <w:pStyle w:val="Odstavecsmlouvy"/>
      </w:pPr>
      <w:bookmarkStart w:id="1" w:name="_Ref496264709"/>
      <w:r>
        <w:t>Poskytovatel</w:t>
      </w:r>
      <w:r w:rsidR="00726B26" w:rsidRPr="00D46D7C">
        <w:t xml:space="preserve"> se </w:t>
      </w:r>
      <w:r w:rsidR="00AC4202">
        <w:t>zavazuje</w:t>
      </w:r>
      <w:r w:rsidR="00C874D2">
        <w:t xml:space="preserve"> s odbornou péčí profesionála</w:t>
      </w:r>
      <w:r w:rsidR="006E7ABE">
        <w:t xml:space="preserve"> </w:t>
      </w:r>
      <w:bookmarkStart w:id="2" w:name="_Ref496264992"/>
      <w:bookmarkEnd w:id="1"/>
      <w:r w:rsidR="00313233">
        <w:t xml:space="preserve">a </w:t>
      </w:r>
      <w:r w:rsidR="0035433B">
        <w:t xml:space="preserve">za podmínek této smlouvy poskytovat </w:t>
      </w:r>
      <w:r w:rsidR="00313233">
        <w:t xml:space="preserve">Objednateli </w:t>
      </w:r>
      <w:r w:rsidR="004338DC">
        <w:t xml:space="preserve">pro </w:t>
      </w:r>
      <w:r w:rsidR="00A96AEB">
        <w:t xml:space="preserve">Software </w:t>
      </w:r>
      <w:r w:rsidR="00313233">
        <w:t xml:space="preserve">služby </w:t>
      </w:r>
      <w:r w:rsidR="0035433B" w:rsidRPr="00A1139E">
        <w:t>specifik</w:t>
      </w:r>
      <w:r w:rsidR="006D5102">
        <w:t>ované</w:t>
      </w:r>
      <w:r w:rsidR="0035433B" w:rsidRPr="00A1139E">
        <w:t xml:space="preserve"> v příloze č. </w:t>
      </w:r>
      <w:r w:rsidR="001F4856">
        <w:t>1</w:t>
      </w:r>
      <w:r w:rsidR="0035433B" w:rsidRPr="00A1139E">
        <w:t xml:space="preserve"> této smlouvy</w:t>
      </w:r>
      <w:r w:rsidR="00F1093C">
        <w:t xml:space="preserve"> (dále jen „</w:t>
      </w:r>
      <w:r w:rsidR="00F1093C" w:rsidRPr="004338DC">
        <w:rPr>
          <w:b/>
        </w:rPr>
        <w:t>Služb</w:t>
      </w:r>
      <w:r w:rsidR="0035433B" w:rsidRPr="004338DC">
        <w:rPr>
          <w:b/>
        </w:rPr>
        <w:t>y</w:t>
      </w:r>
      <w:r w:rsidR="00F1093C">
        <w:t>“</w:t>
      </w:r>
      <w:r w:rsidR="00CA519F">
        <w:t>; specifikace Služby uvedená v příloze č. 1 dále též jen „</w:t>
      </w:r>
      <w:r w:rsidR="00CA519F" w:rsidRPr="00CA519F">
        <w:rPr>
          <w:b/>
        </w:rPr>
        <w:t>specifikace Služby</w:t>
      </w:r>
      <w:r w:rsidR="00CA519F">
        <w:t xml:space="preserve">“, případně </w:t>
      </w:r>
      <w:r w:rsidR="0065052E">
        <w:t xml:space="preserve">dle povahy Služby </w:t>
      </w:r>
      <w:r w:rsidR="00CA519F">
        <w:t>„</w:t>
      </w:r>
      <w:r w:rsidR="00CA519F" w:rsidRPr="00CA519F">
        <w:rPr>
          <w:b/>
        </w:rPr>
        <w:t>specifikace Paušální Služby</w:t>
      </w:r>
      <w:r w:rsidR="00CA519F">
        <w:t>“ nebo „</w:t>
      </w:r>
      <w:r w:rsidR="00CA519F" w:rsidRPr="00CA519F">
        <w:rPr>
          <w:b/>
        </w:rPr>
        <w:t>specifikace Ad-hoc Služby</w:t>
      </w:r>
      <w:r w:rsidR="00CA519F">
        <w:t>“</w:t>
      </w:r>
      <w:r w:rsidR="00F1093C">
        <w:t>)</w:t>
      </w:r>
      <w:r w:rsidR="00C446F1">
        <w:t>.</w:t>
      </w:r>
      <w:bookmarkEnd w:id="2"/>
      <w:r w:rsidR="00377AA9" w:rsidRPr="00377AA9">
        <w:t xml:space="preserve"> </w:t>
      </w:r>
      <w:r w:rsidR="00377AA9">
        <w:t xml:space="preserve">Pokud se na Službu dle její specifikace vztahují SLA </w:t>
      </w:r>
      <w:r w:rsidR="0065052E">
        <w:t>(</w:t>
      </w:r>
      <w:proofErr w:type="spellStart"/>
      <w:r w:rsidR="0065052E">
        <w:t>Service</w:t>
      </w:r>
      <w:proofErr w:type="spellEnd"/>
      <w:r w:rsidR="0065052E">
        <w:t xml:space="preserve"> </w:t>
      </w:r>
      <w:proofErr w:type="spellStart"/>
      <w:r w:rsidR="0065052E">
        <w:t>Level</w:t>
      </w:r>
      <w:proofErr w:type="spellEnd"/>
      <w:r w:rsidR="0065052E">
        <w:t xml:space="preserve"> </w:t>
      </w:r>
      <w:proofErr w:type="spellStart"/>
      <w:r w:rsidR="0065052E">
        <w:t>Agreement</w:t>
      </w:r>
      <w:proofErr w:type="spellEnd"/>
      <w:r w:rsidR="0065052E">
        <w:t xml:space="preserve">) </w:t>
      </w:r>
      <w:r w:rsidR="00377AA9">
        <w:t xml:space="preserve">parametry uvedené v příloze č. 2 </w:t>
      </w:r>
      <w:proofErr w:type="gramStart"/>
      <w:r w:rsidR="00377AA9">
        <w:t>této</w:t>
      </w:r>
      <w:proofErr w:type="gramEnd"/>
      <w:r w:rsidR="00377AA9">
        <w:t xml:space="preserve"> smlouvy, je Poskytovatel povinen tuto Službu poskytovat za podmínek těchto SLA parametrů.</w:t>
      </w:r>
      <w:r w:rsidR="00A542AA">
        <w:t xml:space="preserve"> </w:t>
      </w:r>
      <w:r w:rsidR="00A542AA" w:rsidRPr="00450C9A">
        <w:t>Veškerá ujednání obsažená ve specifikacích Služeb</w:t>
      </w:r>
      <w:r w:rsidR="0065052E">
        <w:t xml:space="preserve"> jakož i veškerá ujednání obsažená v příloze č. 2 </w:t>
      </w:r>
      <w:proofErr w:type="gramStart"/>
      <w:r w:rsidR="0065052E">
        <w:t>této</w:t>
      </w:r>
      <w:proofErr w:type="gramEnd"/>
      <w:r w:rsidR="0065052E">
        <w:t xml:space="preserve"> smlouvy</w:t>
      </w:r>
      <w:r w:rsidR="00A542AA" w:rsidRPr="00450C9A">
        <w:t xml:space="preserve"> jsou součástí této smlouvy.</w:t>
      </w:r>
    </w:p>
    <w:p w14:paraId="04982473" w14:textId="77777777" w:rsidR="00B86A07" w:rsidRDefault="00B86A07" w:rsidP="00915A6C">
      <w:pPr>
        <w:pStyle w:val="Odstavecsmlouvy"/>
        <w:numPr>
          <w:ilvl w:val="0"/>
          <w:numId w:val="0"/>
        </w:numPr>
        <w:ind w:left="567"/>
      </w:pPr>
    </w:p>
    <w:p w14:paraId="5BBAF145" w14:textId="29092518" w:rsidR="0035433B" w:rsidRDefault="00E349C2" w:rsidP="00915A6C">
      <w:pPr>
        <w:pStyle w:val="Odstavecsmlouvy"/>
      </w:pPr>
      <w:bookmarkStart w:id="3" w:name="_Ref497387611"/>
      <w:r>
        <w:t xml:space="preserve">Poskytovatel je povinen </w:t>
      </w:r>
      <w:r w:rsidR="00297622">
        <w:t xml:space="preserve">Služby poskytovat </w:t>
      </w:r>
      <w:r w:rsidR="0035433B">
        <w:t xml:space="preserve">od </w:t>
      </w:r>
      <w:r w:rsidR="001F4856">
        <w:t xml:space="preserve">nabytí účinnosti této smlouvy </w:t>
      </w:r>
      <w:r w:rsidR="00DE57BA">
        <w:t xml:space="preserve">dle jejich specifikací </w:t>
      </w:r>
      <w:r w:rsidR="00297622">
        <w:t>a za podmínek této smlouvy</w:t>
      </w:r>
      <w:r w:rsidR="00DE57BA">
        <w:t xml:space="preserve">, a to </w:t>
      </w:r>
      <w:r w:rsidR="0035433B">
        <w:t>buď jako:</w:t>
      </w:r>
      <w:bookmarkEnd w:id="3"/>
    </w:p>
    <w:p w14:paraId="2DC6C553" w14:textId="11F9976D"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poskytuje na vyžádání (dále jen „</w:t>
      </w:r>
      <w:r w:rsidRPr="0035433B">
        <w:rPr>
          <w:b/>
        </w:rPr>
        <w:t>Paušální Služby</w:t>
      </w:r>
      <w:r>
        <w:t>“); nebo jako</w:t>
      </w:r>
    </w:p>
    <w:p w14:paraId="3D8CD226" w14:textId="0D9B493E" w:rsidR="0035433B" w:rsidRDefault="0035433B" w:rsidP="00915A6C">
      <w:pPr>
        <w:pStyle w:val="Psmenoodstavce"/>
      </w:pPr>
      <w:r>
        <w:t xml:space="preserve">Služby poskytované na základě požadavků Objednatele zadaných postupem dle odst. </w:t>
      </w:r>
      <w:r w:rsidR="00A9706F">
        <w:fldChar w:fldCharType="begin"/>
      </w:r>
      <w:r w:rsidR="00A9706F">
        <w:instrText xml:space="preserve"> REF _Ref497388748 \n \h </w:instrText>
      </w:r>
      <w:r w:rsidR="00A9706F">
        <w:fldChar w:fldCharType="separate"/>
      </w:r>
      <w:proofErr w:type="gramStart"/>
      <w:r w:rsidR="00360455">
        <w:t>II.3</w:t>
      </w:r>
      <w:r w:rsidR="00A9706F">
        <w:fldChar w:fldCharType="end"/>
      </w:r>
      <w:r>
        <w:t xml:space="preserve"> této</w:t>
      </w:r>
      <w:proofErr w:type="gramEnd"/>
      <w:r>
        <w:t xml:space="preserve"> smlouvy</w:t>
      </w:r>
      <w:r w:rsidR="00E349C2">
        <w:t xml:space="preserve"> (dále jen „</w:t>
      </w:r>
      <w:r w:rsidR="00E349C2">
        <w:rPr>
          <w:b/>
        </w:rPr>
        <w:t>Ad-</w:t>
      </w:r>
      <w:r w:rsidR="00E349C2" w:rsidRPr="00A9706F">
        <w:rPr>
          <w:b/>
        </w:rPr>
        <w:t>hoc Služby</w:t>
      </w:r>
      <w:r w:rsidR="00E349C2">
        <w:t>“)</w:t>
      </w:r>
      <w:r w:rsidR="00CE745A">
        <w:t>.</w:t>
      </w:r>
    </w:p>
    <w:p w14:paraId="5E66E334" w14:textId="77777777" w:rsidR="0035433B" w:rsidRDefault="0035433B" w:rsidP="00915A6C">
      <w:pPr>
        <w:pStyle w:val="Odstavecsmlouvy"/>
        <w:numPr>
          <w:ilvl w:val="0"/>
          <w:numId w:val="0"/>
        </w:numPr>
        <w:ind w:left="567"/>
      </w:pPr>
    </w:p>
    <w:p w14:paraId="47DD4B90" w14:textId="3C99AC2A" w:rsidR="00CA519F" w:rsidRDefault="00DB6DA1" w:rsidP="00915A6C">
      <w:pPr>
        <w:pStyle w:val="Odstavecsmlouvy"/>
      </w:pPr>
      <w:bookmarkStart w:id="4" w:name="_Ref31111964"/>
      <w:bookmarkStart w:id="5" w:name="_Ref31112032"/>
      <w:bookmarkStart w:id="6" w:name="_Ref497388748"/>
      <w:bookmarkStart w:id="7" w:name="_Ref497742124"/>
      <w:r>
        <w:t xml:space="preserve">Poskytovatel do 3 pracovních dnů od nabytí účinnosti této smlouvy </w:t>
      </w:r>
      <w:r w:rsidR="00690579">
        <w:t xml:space="preserve">oznámí Objednateli </w:t>
      </w:r>
      <w:r>
        <w:t>e-mailovou adresu</w:t>
      </w:r>
      <w:r w:rsidR="00690579">
        <w:t xml:space="preserve">, která </w:t>
      </w:r>
      <w:r>
        <w:t>musí Objednateli umožnit dle specifikací Služeb zadávat požadavky na Ad-hoc Služby a na Paušální Služby, které se poskytují na vyžádání (dále jen „</w:t>
      </w:r>
      <w:r w:rsidRPr="00B6044C">
        <w:rPr>
          <w:b/>
        </w:rPr>
        <w:t>Požadavky</w:t>
      </w:r>
      <w:r>
        <w:t>“). Ve lhůtě uvedené ve větě první Poskytovatel Objednateli předá rovněž telefonické číslo, jehož provoz zajišťuje Poskytovatel</w:t>
      </w:r>
      <w:r w:rsidR="008E4709">
        <w:t>,</w:t>
      </w:r>
      <w:r>
        <w:t xml:space="preserve"> a které Objednateli u Služeb, které mají být dle jejich specifikací poskytovány po telefonu, umožní zadávat Požadavky. </w:t>
      </w:r>
      <w:bookmarkEnd w:id="4"/>
      <w:bookmarkEnd w:id="5"/>
    </w:p>
    <w:p w14:paraId="58183F88" w14:textId="77777777" w:rsidR="00CA519F" w:rsidRDefault="00CA519F" w:rsidP="00CA519F">
      <w:pPr>
        <w:pStyle w:val="Odstavecsmlouvy"/>
        <w:numPr>
          <w:ilvl w:val="0"/>
          <w:numId w:val="0"/>
        </w:numPr>
        <w:ind w:left="567"/>
      </w:pPr>
    </w:p>
    <w:p w14:paraId="2C273535" w14:textId="2E22430F" w:rsidR="00170D14" w:rsidRDefault="00170D14" w:rsidP="00915A6C">
      <w:pPr>
        <w:pStyle w:val="Odstavecsmlouvy"/>
      </w:pPr>
      <w:r>
        <w:t xml:space="preserve">Není-li ve specifikaci Služby uvedeno jinak, musí být řešení Požadavku zahájeno ve lhůtě uvedené v této specifikaci. Není-li ve specifikaci Služby uvedeno jinak, musí být Požadavek vyřešen ve lhůtě uvedené v této specifikaci. Není-li ve </w:t>
      </w:r>
      <w:r w:rsidR="00CA519F">
        <w:t xml:space="preserve">specifikaci </w:t>
      </w:r>
      <w:r>
        <w:t xml:space="preserve">Služby uvedeno jinak, počínají tyto lhůty běžet okamžikem zadání Požadavku, tj. </w:t>
      </w:r>
      <w:r w:rsidR="00690579">
        <w:t xml:space="preserve">odesláním </w:t>
      </w:r>
      <w:r>
        <w:t xml:space="preserve">Požadavku </w:t>
      </w:r>
      <w:r w:rsidR="00D44E41">
        <w:t>e-mailem na e-mailovou adresu</w:t>
      </w:r>
      <w:r w:rsidR="00690579">
        <w:t>, kterou za tím účelem dle této smlouvy Poskytovatel oznámil Objednateli</w:t>
      </w:r>
      <w:r>
        <w:t>.</w:t>
      </w:r>
      <w:bookmarkEnd w:id="6"/>
      <w:r>
        <w:t xml:space="preserve"> </w:t>
      </w:r>
      <w:bookmarkEnd w:id="7"/>
    </w:p>
    <w:p w14:paraId="7730FAA2" w14:textId="77777777" w:rsidR="00C06F3F" w:rsidRDefault="00C06F3F" w:rsidP="00915A6C">
      <w:pPr>
        <w:pStyle w:val="Odstavecsmlouvy"/>
        <w:numPr>
          <w:ilvl w:val="0"/>
          <w:numId w:val="0"/>
        </w:numPr>
        <w:ind w:left="567"/>
      </w:pPr>
    </w:p>
    <w:p w14:paraId="12EB18B3" w14:textId="0A9AC2E2"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Pr="001B78B6">
        <w:t xml:space="preserve">. </w:t>
      </w:r>
      <w:r w:rsidR="00A96AEB" w:rsidRPr="00416B85">
        <w:t>Vyřešení Požadavku</w:t>
      </w:r>
      <w:r w:rsidRPr="00416B85">
        <w:t xml:space="preserve"> je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250D86">
        <w:t xml:space="preserve">na e-mailovou adresu poskytnutou dle odst. </w:t>
      </w:r>
      <w:r w:rsidR="00250D86">
        <w:fldChar w:fldCharType="begin"/>
      </w:r>
      <w:r w:rsidR="00250D86">
        <w:instrText xml:space="preserve"> REF _Ref31111964 \n \h </w:instrText>
      </w:r>
      <w:r w:rsidR="00250D86">
        <w:fldChar w:fldCharType="separate"/>
      </w:r>
      <w:proofErr w:type="gramStart"/>
      <w:r w:rsidR="00360455">
        <w:t>II.3</w:t>
      </w:r>
      <w:r w:rsidR="00250D86">
        <w:fldChar w:fldCharType="end"/>
      </w:r>
      <w:r w:rsidR="00250D86">
        <w:t xml:space="preserve"> této</w:t>
      </w:r>
      <w:proofErr w:type="gramEnd"/>
      <w:r w:rsidR="00250D86">
        <w:t xml:space="preserve"> smlouvy</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601F3B34" w14:textId="77777777" w:rsidR="00B545A0" w:rsidRDefault="00B545A0" w:rsidP="00915A6C">
      <w:pPr>
        <w:pStyle w:val="Odstavecsmlouvy"/>
        <w:numPr>
          <w:ilvl w:val="0"/>
          <w:numId w:val="0"/>
        </w:numPr>
        <w:ind w:left="567"/>
      </w:pPr>
    </w:p>
    <w:p w14:paraId="292F323A" w14:textId="00F6E405" w:rsidR="00B60DAC" w:rsidRDefault="00B60DAC" w:rsidP="00915A6C">
      <w:pPr>
        <w:pStyle w:val="Odstavecsmlouvy"/>
      </w:pPr>
      <w:r>
        <w:t xml:space="preserve">Pokud je součástí Požadavku provedení úpravy Software, provede se </w:t>
      </w:r>
      <w:r w:rsidRPr="00416B85">
        <w:t xml:space="preserve">akceptace této úpravy dle čl. </w:t>
      </w:r>
      <w:r w:rsidRPr="00416B85">
        <w:fldChar w:fldCharType="begin"/>
      </w:r>
      <w:r w:rsidRPr="00416B85">
        <w:instrText xml:space="preserve"> REF _Ref497902648 \n \h </w:instrText>
      </w:r>
      <w:r w:rsidR="00404EC0" w:rsidRPr="00F445F3">
        <w:instrText xml:space="preserve"> \* MERGEFORMAT </w:instrText>
      </w:r>
      <w:r w:rsidRPr="00416B85">
        <w:fldChar w:fldCharType="separate"/>
      </w:r>
      <w:r w:rsidR="00360455">
        <w:t>III</w:t>
      </w:r>
      <w:r w:rsidRPr="00416B85">
        <w:fldChar w:fldCharType="end"/>
      </w:r>
      <w:r w:rsidRPr="00416B85">
        <w:t xml:space="preserve"> této smlouvy</w:t>
      </w:r>
      <w:r>
        <w:t xml:space="preserve">, ledaže je ve specifikaci Služby nebo v příslušném Požadavku stanoveno jinak. </w:t>
      </w:r>
    </w:p>
    <w:p w14:paraId="12A6A9F9" w14:textId="77777777" w:rsidR="00A96AEB" w:rsidRDefault="00A96AEB" w:rsidP="00915A6C">
      <w:pPr>
        <w:pStyle w:val="Odstavecsmlouvy"/>
        <w:numPr>
          <w:ilvl w:val="0"/>
          <w:numId w:val="0"/>
        </w:numPr>
        <w:ind w:left="567"/>
      </w:pPr>
    </w:p>
    <w:p w14:paraId="1ED37333" w14:textId="77777777" w:rsidR="001B78B6" w:rsidRDefault="000C2BBA" w:rsidP="00915A6C">
      <w:pPr>
        <w:pStyle w:val="Odstavecsmlouvy"/>
      </w:pPr>
      <w:r>
        <w:t xml:space="preserve">Služby, jejichž poskytování spočívá v úpravách Software dle Požadavků Objednatele, </w:t>
      </w:r>
      <w:r w:rsidR="00CE1035">
        <w:t>které jsou technický</w:t>
      </w:r>
      <w:r>
        <w:t>m zhodnocení</w:t>
      </w:r>
      <w:r w:rsidR="00CE1035">
        <w:t>m</w:t>
      </w:r>
      <w:r>
        <w:t xml:space="preserve"> Softwar</w:t>
      </w:r>
      <w:r w:rsidR="00CE1035">
        <w:t>e</w:t>
      </w:r>
      <w:r>
        <w:t xml:space="preserve">, se pro účely této smlouvy považují za služby. </w:t>
      </w:r>
    </w:p>
    <w:p w14:paraId="30F738C8" w14:textId="77777777" w:rsidR="00C94AA0" w:rsidRDefault="00C94AA0" w:rsidP="00915A6C">
      <w:pPr>
        <w:pStyle w:val="Odstavecsmlouvy"/>
        <w:numPr>
          <w:ilvl w:val="0"/>
          <w:numId w:val="0"/>
        </w:numPr>
        <w:ind w:left="567"/>
      </w:pPr>
    </w:p>
    <w:p w14:paraId="174A0E8D" w14:textId="379B5D63" w:rsidR="00C94AA0" w:rsidRDefault="00C94AA0" w:rsidP="00915A6C">
      <w:pPr>
        <w:pStyle w:val="Odstavecsmlouvy"/>
      </w:pPr>
      <w:bookmarkStart w:id="8" w:name="_Ref527185092"/>
      <w:r w:rsidRPr="00C94AA0">
        <w:lastRenderedPageBreak/>
        <w:t xml:space="preserve">Pokud při poskytování Služeb </w:t>
      </w:r>
      <w:r w:rsidR="008C4A6E">
        <w:t xml:space="preserve">Poskytovatel Objednateli poskytne </w:t>
      </w:r>
      <w:r w:rsidR="00F36B55">
        <w:t>autorské dílo</w:t>
      </w:r>
      <w:r w:rsidR="008C4A6E">
        <w:t xml:space="preserve"> chráněné podle autorského zákona nebo takové autorské dílo při poskytování Služeb vznikne</w:t>
      </w:r>
      <w:r w:rsidR="00F36B55">
        <w:t xml:space="preserve">, </w:t>
      </w:r>
      <w:r w:rsidR="008C4A6E">
        <w:t xml:space="preserve">například tím, že Poskytovatel na základě této smlouvy provede úpravu Software nebo na základě této smlouvy Objednateli poskytne jakoukoli aktualizaci Software či jeho novou verzi případně doplněnou o nové součásti, </w:t>
      </w:r>
      <w:r w:rsidR="001F4856">
        <w:t xml:space="preserve">poskytuje Poskytovatel k takovému autorskému dílu </w:t>
      </w:r>
      <w:r w:rsidR="006D3534">
        <w:t xml:space="preserve">nevýhradní </w:t>
      </w:r>
      <w:r w:rsidR="001F4856">
        <w:t xml:space="preserve">oprávnění </w:t>
      </w:r>
      <w:r w:rsidR="001F4856" w:rsidRPr="000F5076">
        <w:t>k</w:t>
      </w:r>
      <w:r w:rsidR="008C4A6E">
        <w:t> </w:t>
      </w:r>
      <w:r w:rsidR="001F4856" w:rsidRPr="000F5076">
        <w:t>užití</w:t>
      </w:r>
      <w:r w:rsidR="008C4A6E">
        <w:t xml:space="preserve"> (licenci)</w:t>
      </w:r>
      <w:r w:rsidR="006D3534">
        <w:t xml:space="preserve"> bez časového omezení, pro území České  republiky, nepřevoditelnou a dále za podmínek, za kterých je Objednatel oprávněn užívat Software a které jsou uvedeny v příloze č. 3 této smlouvy</w:t>
      </w:r>
      <w:r w:rsidR="000C2BBA">
        <w:t xml:space="preserve"> (dále jen „</w:t>
      </w:r>
      <w:r w:rsidR="000C2BBA" w:rsidRPr="000C2BBA">
        <w:rPr>
          <w:b/>
        </w:rPr>
        <w:t>Licence</w:t>
      </w:r>
      <w:r w:rsidR="000C2BBA">
        <w:t>“)</w:t>
      </w:r>
      <w:r w:rsidR="001F4856">
        <w:t xml:space="preserve">. </w:t>
      </w:r>
      <w:r w:rsidR="00AB487D">
        <w:t xml:space="preserve">Objednatel není </w:t>
      </w:r>
      <w:r w:rsidR="00AB487D" w:rsidRPr="000F5076">
        <w:t xml:space="preserve">povinen </w:t>
      </w:r>
      <w:r w:rsidR="00AB487D">
        <w:t>Licenci</w:t>
      </w:r>
      <w:r w:rsidR="00AB487D" w:rsidRPr="000F5076">
        <w:t xml:space="preserve"> využít</w:t>
      </w:r>
      <w:r w:rsidR="00AB487D">
        <w:t xml:space="preserve">. Licence se poskytuje bezplatně. </w:t>
      </w:r>
      <w:bookmarkEnd w:id="8"/>
    </w:p>
    <w:p w14:paraId="0F1CEC0D" w14:textId="77777777" w:rsidR="00BD5128" w:rsidRDefault="00BD5128" w:rsidP="00915A6C">
      <w:pPr>
        <w:pStyle w:val="Odstavecsmlouvy"/>
        <w:numPr>
          <w:ilvl w:val="0"/>
          <w:numId w:val="0"/>
        </w:numPr>
        <w:ind w:left="567"/>
      </w:pPr>
    </w:p>
    <w:p w14:paraId="6398645F" w14:textId="22469C4E" w:rsidR="00BD5128" w:rsidRDefault="00D442F9" w:rsidP="00915A6C">
      <w:pPr>
        <w:pStyle w:val="Odstavecsmlouvy"/>
      </w:pPr>
      <w:r>
        <w:t xml:space="preserve">Objednatel je povinen poskytovat Poskytovateli součinnost v rozsahu nezbytném pro plnění povinností Poskytovatele sjednaných touto smlouvou. Poskytovatel není v prodlení, nemůže-li plnit v důsledku nedostatku této součinnosti. </w:t>
      </w:r>
      <w:r w:rsidR="00BD5128">
        <w:t xml:space="preserve"> </w:t>
      </w:r>
    </w:p>
    <w:p w14:paraId="684F6C72" w14:textId="77777777" w:rsidR="0035433B" w:rsidRDefault="0035433B" w:rsidP="0035433B"/>
    <w:p w14:paraId="4A004CBF" w14:textId="77777777" w:rsidR="00E83390" w:rsidRDefault="00E93DA6" w:rsidP="00710ACF">
      <w:pPr>
        <w:pStyle w:val="Nadpis1"/>
        <w:keepNext/>
        <w:ind w:left="1077"/>
      </w:pPr>
      <w:bookmarkStart w:id="9" w:name="_Ref497902648"/>
      <w:r>
        <w:t>Akceptace úprav software</w:t>
      </w:r>
      <w:bookmarkEnd w:id="9"/>
    </w:p>
    <w:p w14:paraId="088D147B" w14:textId="77777777" w:rsidR="006D2B18" w:rsidRDefault="006D2B18" w:rsidP="00915A6C">
      <w:pPr>
        <w:pStyle w:val="Odstavecsmlouvy"/>
        <w:numPr>
          <w:ilvl w:val="0"/>
          <w:numId w:val="0"/>
        </w:numPr>
        <w:ind w:left="567"/>
      </w:pPr>
      <w:bookmarkStart w:id="10" w:name="_Ref497903334"/>
    </w:p>
    <w:p w14:paraId="2757650A" w14:textId="77777777" w:rsidR="00E83390" w:rsidRDefault="006D6766" w:rsidP="00915A6C">
      <w:pPr>
        <w:pStyle w:val="Odstavecsmlouvy"/>
      </w:pPr>
      <w:bookmarkStart w:id="11" w:name="_Ref2328639"/>
      <w:r>
        <w:t>Nestanoví-li tato smlouva jinak, j</w:t>
      </w:r>
      <w:r w:rsidR="00E93DA6">
        <w:t>akékoli úpravy Software</w:t>
      </w:r>
      <w:r w:rsidR="0091224B">
        <w:t xml:space="preserve"> provedené na základě této smlouvy</w:t>
      </w:r>
      <w:r w:rsidR="00E93DA6">
        <w:t>, které spočívají zejména v programátorských úpravách a doplněních</w:t>
      </w:r>
      <w:r>
        <w:t xml:space="preserve"> a </w:t>
      </w:r>
      <w:r w:rsidR="000C2BBA">
        <w:t>ke kterým došlo při plnění této smlouvy</w:t>
      </w:r>
      <w:r w:rsidR="00F05598">
        <w:t xml:space="preserve">, </w:t>
      </w:r>
      <w:r w:rsidR="00F87385">
        <w:t>podléhají akceptaci</w:t>
      </w:r>
      <w:r>
        <w:t xml:space="preserve">, která </w:t>
      </w:r>
      <w:r w:rsidR="00F87385">
        <w:t>je sjednána takto:</w:t>
      </w:r>
      <w:bookmarkEnd w:id="10"/>
      <w:bookmarkEnd w:id="11"/>
    </w:p>
    <w:p w14:paraId="5ECBE681" w14:textId="03E558C8" w:rsidR="00BF2DD9" w:rsidRDefault="00BF2DD9" w:rsidP="00915A6C">
      <w:pPr>
        <w:pStyle w:val="Psmenoodstavce"/>
      </w:pPr>
      <w:bookmarkStart w:id="12" w:name="_Ref497903309"/>
      <w:bookmarkStart w:id="13" w:name="_Ref2176701"/>
      <w:r>
        <w:t>Objednatel stanoví akceptační kritéria</w:t>
      </w:r>
      <w:r w:rsidR="006D6766">
        <w:t>, k čemuž mu Poskytovatel poskytuje součinnost</w:t>
      </w:r>
      <w:r>
        <w:t xml:space="preserve">. </w:t>
      </w:r>
      <w:r w:rsidR="00D442F9">
        <w:t>Objednatel provede</w:t>
      </w:r>
      <w:r w:rsidR="00A86999">
        <w:t xml:space="preserve"> </w:t>
      </w:r>
      <w:r w:rsidR="00D442F9">
        <w:t xml:space="preserve">v </w:t>
      </w:r>
      <w:r>
        <w:t>testování prokazující splnění těchto akceptačních kritérií</w:t>
      </w:r>
      <w:r w:rsidR="00D442F9">
        <w:t>, přičemž Poskytovatel je povinen mu k tomu poskytnout nezbytnou součinnost</w:t>
      </w:r>
      <w:r>
        <w:t xml:space="preserve">. Bude-li testování </w:t>
      </w:r>
      <w:r w:rsidR="00D97A5E">
        <w:t>úspěšné, provede</w:t>
      </w:r>
      <w:r w:rsidR="005302D5">
        <w:t xml:space="preserve"> Objednatel </w:t>
      </w:r>
      <w:r w:rsidR="00A86999">
        <w:t xml:space="preserve">akceptaci daného Požadavku </w:t>
      </w:r>
      <w:r w:rsidR="00D442F9">
        <w:t>písemným způsobem</w:t>
      </w:r>
      <w:r w:rsidR="00907CE6">
        <w:t xml:space="preserve"> dle volby Objednatele</w:t>
      </w:r>
      <w:r>
        <w:t>.</w:t>
      </w:r>
      <w:bookmarkEnd w:id="12"/>
      <w:r w:rsidR="00D82567">
        <w:t xml:space="preserve"> Pokud Objednatel </w:t>
      </w:r>
      <w:r w:rsidR="00907CE6">
        <w:t xml:space="preserve">neprovede </w:t>
      </w:r>
      <w:r w:rsidR="00D82567">
        <w:t xml:space="preserve">testování do </w:t>
      </w:r>
      <w:r w:rsidR="00C67EFD">
        <w:t xml:space="preserve">1 </w:t>
      </w:r>
      <w:r w:rsidR="00250D86">
        <w:t xml:space="preserve">týdne </w:t>
      </w:r>
      <w:r w:rsidR="00C67EFD">
        <w:t xml:space="preserve">od předání </w:t>
      </w:r>
      <w:r w:rsidR="00907CE6">
        <w:t>úpravy Software k testování</w:t>
      </w:r>
      <w:r w:rsidR="00C67EFD">
        <w:t xml:space="preserve">, má se za to, že je </w:t>
      </w:r>
      <w:r w:rsidR="00907CE6">
        <w:t>příslušný Požadavek akceptován</w:t>
      </w:r>
      <w:r w:rsidR="00C67EFD">
        <w:t>.</w:t>
      </w:r>
      <w:bookmarkEnd w:id="13"/>
      <w:r w:rsidR="00C67EFD">
        <w:t xml:space="preserve">  </w:t>
      </w:r>
      <w:r w:rsidR="00D82567">
        <w:t xml:space="preserve"> </w:t>
      </w:r>
    </w:p>
    <w:p w14:paraId="4F56D3B4" w14:textId="12EC11E7" w:rsidR="00BF2DD9" w:rsidRDefault="00BF2DD9" w:rsidP="00915A6C">
      <w:pPr>
        <w:pStyle w:val="Psmenoodstavce"/>
      </w:pPr>
      <w:r>
        <w:t>Nebude-li testování úsp</w:t>
      </w:r>
      <w:r w:rsidR="00907CE6">
        <w:t>ěšné, je Poskytovatel povinen v přiměřené</w:t>
      </w:r>
      <w:r>
        <w:t> lhůtě stanovené Objednatelem odstranit veškeré neshody</w:t>
      </w:r>
      <w:r w:rsidR="00E4000E">
        <w:t xml:space="preserve"> a </w:t>
      </w:r>
      <w:r w:rsidR="00907CE6">
        <w:t xml:space="preserve">umožnit </w:t>
      </w:r>
      <w:r w:rsidR="00E4000E">
        <w:t>nové testování</w:t>
      </w:r>
      <w:r w:rsidR="00907CE6">
        <w:t xml:space="preserve">, při kterém se </w:t>
      </w:r>
      <w:r w:rsidR="00E4000E">
        <w:t xml:space="preserve">postupuje </w:t>
      </w:r>
      <w:r w:rsidR="00907CE6">
        <w:t xml:space="preserve">podle písm. </w:t>
      </w:r>
      <w:r w:rsidR="006D2B18">
        <w:fldChar w:fldCharType="begin"/>
      </w:r>
      <w:r w:rsidR="006D2B18">
        <w:instrText xml:space="preserve"> REF _Ref2176701 \n \h </w:instrText>
      </w:r>
      <w:r w:rsidR="006D2B18">
        <w:fldChar w:fldCharType="separate"/>
      </w:r>
      <w:r w:rsidR="00360455">
        <w:t>a)</w:t>
      </w:r>
      <w:r w:rsidR="006D2B18">
        <w:fldChar w:fldCharType="end"/>
      </w:r>
      <w:r w:rsidR="00E4000E">
        <w:t>.</w:t>
      </w:r>
      <w:r w:rsidR="00C333F0">
        <w:t xml:space="preserve"> Počet těchto opakování není omezen.</w:t>
      </w:r>
    </w:p>
    <w:p w14:paraId="51048F5C" w14:textId="77777777" w:rsidR="00E83390" w:rsidRPr="0035433B" w:rsidRDefault="00E83390" w:rsidP="0035433B"/>
    <w:p w14:paraId="36FC96A3" w14:textId="77777777" w:rsidR="00726B26" w:rsidRDefault="006B14CF" w:rsidP="00500A87">
      <w:pPr>
        <w:pStyle w:val="Nadpis1"/>
      </w:pPr>
      <w:r>
        <w:t>Termíny a místo plnění</w:t>
      </w:r>
    </w:p>
    <w:p w14:paraId="132BB95E" w14:textId="77777777" w:rsidR="00726B26" w:rsidRPr="002B77A6" w:rsidRDefault="00726B26" w:rsidP="00726B26">
      <w:pPr>
        <w:jc w:val="center"/>
        <w:rPr>
          <w:b/>
          <w:bCs/>
        </w:rPr>
      </w:pPr>
    </w:p>
    <w:p w14:paraId="41715D3E" w14:textId="669A6A80" w:rsidR="00907CE6" w:rsidRDefault="00726B26" w:rsidP="00907CE6">
      <w:pPr>
        <w:pStyle w:val="Odstavecsmlouvy"/>
        <w:numPr>
          <w:ilvl w:val="1"/>
          <w:numId w:val="39"/>
        </w:numPr>
      </w:pPr>
      <w:bookmarkStart w:id="14" w:name="_Ref527187867"/>
      <w:r w:rsidRPr="00500A87">
        <w:t xml:space="preserve">Místem </w:t>
      </w:r>
      <w:r w:rsidR="00372B4E">
        <w:t xml:space="preserve">plnění </w:t>
      </w:r>
      <w:r w:rsidRPr="00500A87">
        <w:t xml:space="preserve">je </w:t>
      </w:r>
      <w:r w:rsidR="007536F8">
        <w:t>Centrum informatiky</w:t>
      </w:r>
      <w:r w:rsidR="00F43EC4">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Služby dálkovým přístupem, ledaže </w:t>
      </w:r>
      <w:r w:rsidR="00841E99">
        <w:t xml:space="preserve">ze specifikace Služby nebo z </w:t>
      </w:r>
      <w:r w:rsidR="009D0E82">
        <w:t xml:space="preserve">Požadavku </w:t>
      </w:r>
      <w:r w:rsidR="00841E99">
        <w:t>vyplývá</w:t>
      </w:r>
      <w:r w:rsidR="009D0E82">
        <w:t xml:space="preserve">, že </w:t>
      </w:r>
      <w:r w:rsidR="00907CE6">
        <w:t>plnění má být poskytnuto</w:t>
      </w:r>
      <w:r w:rsidR="009D0E82">
        <w:t xml:space="preserve"> osobně u Objednatele.</w:t>
      </w:r>
      <w:bookmarkEnd w:id="14"/>
      <w:r w:rsidR="00907CE6" w:rsidRPr="00907CE6">
        <w:t xml:space="preserve"> </w:t>
      </w:r>
      <w:r w:rsidR="00907CE6">
        <w:t>Při poskytování plnění dálkovým přístupem je Poskytovatel povinen dodržovat podmínky stanovené Objednatelem.</w:t>
      </w:r>
    </w:p>
    <w:p w14:paraId="4C3713EC" w14:textId="77777777" w:rsidR="00116BD7" w:rsidRDefault="00116BD7" w:rsidP="00915A6C">
      <w:pPr>
        <w:pStyle w:val="Odstavecsmlouvy"/>
        <w:numPr>
          <w:ilvl w:val="0"/>
          <w:numId w:val="0"/>
        </w:numPr>
        <w:ind w:left="567"/>
      </w:pPr>
    </w:p>
    <w:p w14:paraId="7804253D" w14:textId="77777777" w:rsidR="00E8000E" w:rsidRDefault="00E8000E" w:rsidP="00915A6C">
      <w:pPr>
        <w:pStyle w:val="Odstavecsmlouvy"/>
      </w:pPr>
      <w:r>
        <w:t>Osoby na straně Objednatele oprávněné jednat ve věcech technických při plnění této smlouvy:</w:t>
      </w:r>
    </w:p>
    <w:p w14:paraId="52159390" w14:textId="7FABADE7" w:rsidR="00E8000E" w:rsidRDefault="00F85D67" w:rsidP="008910F0">
      <w:pPr>
        <w:pStyle w:val="Psmenoodstavce"/>
      </w:pPr>
      <w:r>
        <w:t>XXXXX</w:t>
      </w:r>
      <w:r w:rsidR="002176ED">
        <w:t xml:space="preserve">, tel.: </w:t>
      </w:r>
      <w:r w:rsidR="002176ED" w:rsidRPr="006B14CF">
        <w:t>532 23</w:t>
      </w:r>
      <w:r>
        <w:t>X</w:t>
      </w:r>
      <w:r w:rsidR="008910F0">
        <w:t xml:space="preserve"> </w:t>
      </w:r>
      <w:r>
        <w:t>XXX</w:t>
      </w:r>
      <w:r w:rsidR="002176ED">
        <w:t xml:space="preserve">, e-mail: </w:t>
      </w:r>
      <w:r>
        <w:t>XXXXX</w:t>
      </w:r>
      <w:r w:rsidR="008910F0" w:rsidRPr="008910F0">
        <w:t>@fnbrno.cz</w:t>
      </w:r>
      <w:r w:rsidR="002176ED">
        <w:t>;</w:t>
      </w:r>
    </w:p>
    <w:p w14:paraId="20CAE5A3" w14:textId="5D18F9EA" w:rsidR="002176ED" w:rsidRDefault="00F85D67" w:rsidP="008910F0">
      <w:pPr>
        <w:pStyle w:val="Psmenoodstavce"/>
      </w:pPr>
      <w:r>
        <w:t>XXXXX</w:t>
      </w:r>
      <w:r w:rsidR="00453C1A">
        <w:t>, tel.: 532 23</w:t>
      </w:r>
      <w:r>
        <w:t>X</w:t>
      </w:r>
      <w:r w:rsidR="008910F0">
        <w:t xml:space="preserve"> </w:t>
      </w:r>
      <w:r>
        <w:t>XXX</w:t>
      </w:r>
      <w:r w:rsidR="00453C1A">
        <w:t xml:space="preserve">, e-mail: </w:t>
      </w:r>
      <w:r>
        <w:t>XXXXX</w:t>
      </w:r>
      <w:r w:rsidR="008910F0" w:rsidRPr="008910F0">
        <w:t>@fnbrno.cz</w:t>
      </w:r>
      <w:r w:rsidR="008E4709">
        <w:t>.</w:t>
      </w:r>
    </w:p>
    <w:p w14:paraId="22D86E64" w14:textId="77777777" w:rsidR="002176ED" w:rsidRDefault="002176ED" w:rsidP="00915A6C">
      <w:pPr>
        <w:pStyle w:val="Psmenoodstavce"/>
        <w:numPr>
          <w:ilvl w:val="0"/>
          <w:numId w:val="0"/>
        </w:numPr>
        <w:ind w:left="1021"/>
      </w:pPr>
    </w:p>
    <w:p w14:paraId="640FB370" w14:textId="77777777" w:rsidR="00E8000E" w:rsidRDefault="00E8000E" w:rsidP="00915A6C">
      <w:pPr>
        <w:pStyle w:val="Odstavecsmlouvy"/>
      </w:pPr>
      <w:r>
        <w:t>Osoby na straně Poskytovatele oprávněné jednat ve věcech technických při plnění této smlouvy:</w:t>
      </w:r>
    </w:p>
    <w:p w14:paraId="55EF368D" w14:textId="62124E10" w:rsidR="00250D86" w:rsidRPr="00250D86" w:rsidRDefault="00F85D67" w:rsidP="00250D86">
      <w:pPr>
        <w:pStyle w:val="Psmenoodstavce"/>
      </w:pPr>
      <w:r>
        <w:t>XXXXX</w:t>
      </w:r>
      <w:r w:rsidR="00250D86" w:rsidRPr="00250D86">
        <w:t>, tel.:</w:t>
      </w:r>
      <w:r>
        <w:t xml:space="preserve"> XXX </w:t>
      </w:r>
      <w:proofErr w:type="spellStart"/>
      <w:r>
        <w:t>XXX</w:t>
      </w:r>
      <w:proofErr w:type="spellEnd"/>
      <w:r>
        <w:t xml:space="preserve"> </w:t>
      </w:r>
      <w:proofErr w:type="spellStart"/>
      <w:r>
        <w:t>XXX</w:t>
      </w:r>
      <w:proofErr w:type="spellEnd"/>
      <w:r w:rsidR="00250D86" w:rsidRPr="00250D86">
        <w:t>, email:</w:t>
      </w:r>
      <w:r w:rsidRPr="00F85D67">
        <w:t>XXXXX@tempus-pm.com</w:t>
      </w:r>
      <w:hyperlink w:history="1"/>
      <w:r w:rsidR="00250D86" w:rsidRPr="00250D86">
        <w:t xml:space="preserve">; </w:t>
      </w:r>
    </w:p>
    <w:p w14:paraId="550C9278" w14:textId="48FD1A03" w:rsidR="00250D86" w:rsidRPr="00250D86" w:rsidRDefault="00F85D67" w:rsidP="00250D86">
      <w:pPr>
        <w:pStyle w:val="Psmenoodstavce"/>
      </w:pPr>
      <w:r>
        <w:t>XXXXX</w:t>
      </w:r>
      <w:r w:rsidR="00250D86" w:rsidRPr="00987970">
        <w:t>,</w:t>
      </w:r>
      <w:r w:rsidR="00250D86" w:rsidRPr="00250D86">
        <w:t xml:space="preserve"> tel.: </w:t>
      </w:r>
      <w:r>
        <w:t xml:space="preserve">XXX </w:t>
      </w:r>
      <w:proofErr w:type="spellStart"/>
      <w:r>
        <w:t>XXX</w:t>
      </w:r>
      <w:proofErr w:type="spellEnd"/>
      <w:r>
        <w:t xml:space="preserve"> </w:t>
      </w:r>
      <w:proofErr w:type="spellStart"/>
      <w:r>
        <w:t>XXX</w:t>
      </w:r>
      <w:proofErr w:type="spellEnd"/>
      <w:r w:rsidR="00250D86" w:rsidRPr="00250D86">
        <w:t xml:space="preserve">, email: </w:t>
      </w:r>
      <w:r w:rsidRPr="00F85D67">
        <w:t>XXXXX@tempus-pm.com</w:t>
      </w:r>
      <w:r w:rsidR="00250D86" w:rsidRPr="00250D86">
        <w:t>;</w:t>
      </w:r>
      <w:hyperlink w:history="1"/>
    </w:p>
    <w:p w14:paraId="5E5BD7DD" w14:textId="29468A34" w:rsidR="00250D86" w:rsidRDefault="00F85D67" w:rsidP="00250D86">
      <w:pPr>
        <w:pStyle w:val="Psmenoodstavce"/>
      </w:pPr>
      <w:r>
        <w:t>XXXXX</w:t>
      </w:r>
      <w:r w:rsidR="00250D86">
        <w:t xml:space="preserve">, tel.: </w:t>
      </w:r>
      <w:r>
        <w:t xml:space="preserve">XXX </w:t>
      </w:r>
      <w:proofErr w:type="spellStart"/>
      <w:r>
        <w:t>XXX</w:t>
      </w:r>
      <w:proofErr w:type="spellEnd"/>
      <w:r>
        <w:t xml:space="preserve"> </w:t>
      </w:r>
      <w:proofErr w:type="spellStart"/>
      <w:r>
        <w:t>XXX</w:t>
      </w:r>
      <w:proofErr w:type="spellEnd"/>
      <w:r w:rsidR="00250D86">
        <w:t xml:space="preserve">, mail: </w:t>
      </w:r>
      <w:r w:rsidRPr="00F85D67">
        <w:t>XXXXX@tempus-pm.com</w:t>
      </w:r>
      <w:hyperlink w:history="1"/>
      <w:r w:rsidR="00250D86">
        <w:t>.</w:t>
      </w:r>
    </w:p>
    <w:p w14:paraId="2D0F6D87" w14:textId="77777777" w:rsidR="006B14CF" w:rsidRPr="006B14CF" w:rsidRDefault="006B14CF" w:rsidP="006B14CF">
      <w:bookmarkStart w:id="15" w:name="_Ref477351956"/>
    </w:p>
    <w:p w14:paraId="43E9AB09" w14:textId="77777777" w:rsidR="00726B26" w:rsidRPr="002B77A6" w:rsidRDefault="00726B26" w:rsidP="001D340D">
      <w:pPr>
        <w:pStyle w:val="Nadpis1"/>
      </w:pPr>
      <w:bookmarkStart w:id="16" w:name="_Ref503268419"/>
      <w:r>
        <w:t xml:space="preserve">Cena plnění </w:t>
      </w:r>
      <w:r w:rsidRPr="002B77A6">
        <w:t>a platební podmínky</w:t>
      </w:r>
      <w:bookmarkEnd w:id="15"/>
      <w:bookmarkEnd w:id="16"/>
    </w:p>
    <w:p w14:paraId="76534DAF" w14:textId="77777777" w:rsidR="003D7E2C" w:rsidRDefault="003D7E2C" w:rsidP="00915A6C">
      <w:pPr>
        <w:pStyle w:val="Odstavecsmlouvy"/>
        <w:numPr>
          <w:ilvl w:val="0"/>
          <w:numId w:val="0"/>
        </w:numPr>
        <w:ind w:left="567"/>
      </w:pPr>
    </w:p>
    <w:p w14:paraId="74D83579" w14:textId="77777777" w:rsidR="00121898" w:rsidRDefault="00A4618C" w:rsidP="00915A6C">
      <w:pPr>
        <w:pStyle w:val="Odstavecsmlouvy"/>
      </w:pPr>
      <w:bookmarkStart w:id="17" w:name="_Ref513795686"/>
      <w:r>
        <w:t>Cena za poskytování všech Paušálních Služeb, které je Poskytovatel povinen podle této smlouvy poskytovat, se sjednává jako paušální cena za kalendářní měsíc poskytování těchto Služeb (dále jen „</w:t>
      </w:r>
      <w:r w:rsidRPr="002F054B">
        <w:rPr>
          <w:b/>
        </w:rPr>
        <w:t>Cena za Paušální Služby</w:t>
      </w:r>
      <w:r>
        <w:t>“) a činí</w:t>
      </w:r>
      <w:r w:rsidR="00121898">
        <w:t>:</w:t>
      </w:r>
      <w:bookmarkEnd w:id="17"/>
    </w:p>
    <w:p w14:paraId="33BA6334" w14:textId="1AF9B6DB" w:rsidR="00121898" w:rsidRPr="00121898" w:rsidRDefault="00121898" w:rsidP="00915A6C">
      <w:pPr>
        <w:pStyle w:val="Odstavecsmlouvy"/>
        <w:numPr>
          <w:ilvl w:val="0"/>
          <w:numId w:val="0"/>
        </w:numPr>
        <w:ind w:left="567"/>
      </w:pPr>
    </w:p>
    <w:tbl>
      <w:tblPr>
        <w:tblW w:w="0" w:type="auto"/>
        <w:tblInd w:w="675" w:type="dxa"/>
        <w:tblLook w:val="04A0" w:firstRow="1" w:lastRow="0" w:firstColumn="1" w:lastColumn="0" w:noHBand="0" w:noVBand="1"/>
      </w:tblPr>
      <w:tblGrid>
        <w:gridCol w:w="5610"/>
        <w:gridCol w:w="3795"/>
      </w:tblGrid>
      <w:tr w:rsidR="00121898" w:rsidRPr="005B49AA" w14:paraId="6347732D" w14:textId="77777777" w:rsidTr="00907CE6">
        <w:tc>
          <w:tcPr>
            <w:tcW w:w="5670" w:type="dxa"/>
            <w:shd w:val="clear" w:color="auto" w:fill="auto"/>
          </w:tcPr>
          <w:p w14:paraId="107C93DE" w14:textId="77777777" w:rsidR="00121898" w:rsidRPr="005B49AA" w:rsidRDefault="00121898" w:rsidP="00907CE6">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3828" w:type="dxa"/>
            <w:shd w:val="clear" w:color="auto" w:fill="auto"/>
          </w:tcPr>
          <w:p w14:paraId="16415430" w14:textId="6DA5A208" w:rsidR="00121898" w:rsidRPr="00907CE6" w:rsidRDefault="006320F9" w:rsidP="00907CE6">
            <w:pPr>
              <w:pStyle w:val="Zkladntext3"/>
              <w:ind w:firstLine="351"/>
              <w:jc w:val="right"/>
              <w:rPr>
                <w:b/>
                <w:sz w:val="22"/>
                <w:szCs w:val="22"/>
              </w:rPr>
            </w:pPr>
            <w:r>
              <w:rPr>
                <w:b/>
                <w:sz w:val="22"/>
                <w:szCs w:val="22"/>
              </w:rPr>
              <w:t>18 700,-</w:t>
            </w:r>
            <w:r w:rsidR="00121898" w:rsidRPr="00907CE6">
              <w:rPr>
                <w:b/>
                <w:sz w:val="22"/>
                <w:szCs w:val="22"/>
              </w:rPr>
              <w:t xml:space="preserve"> Kč</w:t>
            </w:r>
          </w:p>
        </w:tc>
      </w:tr>
      <w:tr w:rsidR="00121898" w:rsidRPr="005B49AA" w14:paraId="453E03F3" w14:textId="77777777" w:rsidTr="00907CE6">
        <w:tc>
          <w:tcPr>
            <w:tcW w:w="5670" w:type="dxa"/>
            <w:shd w:val="clear" w:color="auto" w:fill="auto"/>
          </w:tcPr>
          <w:p w14:paraId="471A78F6" w14:textId="2898BD42" w:rsidR="00121898" w:rsidRPr="005B49AA" w:rsidRDefault="00121898" w:rsidP="006320F9">
            <w:pPr>
              <w:pStyle w:val="Zkladntext3"/>
              <w:rPr>
                <w:b/>
                <w:sz w:val="22"/>
                <w:szCs w:val="22"/>
              </w:rPr>
            </w:pPr>
            <w:r w:rsidRPr="005B49AA">
              <w:rPr>
                <w:b/>
                <w:sz w:val="22"/>
                <w:szCs w:val="22"/>
              </w:rPr>
              <w:t xml:space="preserve">DPH </w:t>
            </w:r>
            <w:r w:rsidR="006320F9">
              <w:rPr>
                <w:b/>
                <w:sz w:val="22"/>
                <w:szCs w:val="22"/>
              </w:rPr>
              <w:t xml:space="preserve">21 </w:t>
            </w:r>
            <w:r w:rsidRPr="005B49AA">
              <w:rPr>
                <w:b/>
                <w:sz w:val="22"/>
                <w:szCs w:val="22"/>
              </w:rPr>
              <w:t>%:</w:t>
            </w:r>
          </w:p>
        </w:tc>
        <w:tc>
          <w:tcPr>
            <w:tcW w:w="3828" w:type="dxa"/>
            <w:shd w:val="clear" w:color="auto" w:fill="auto"/>
          </w:tcPr>
          <w:p w14:paraId="5D9F599F" w14:textId="27C54FB7" w:rsidR="00121898" w:rsidRPr="005B49AA" w:rsidRDefault="006320F9" w:rsidP="00907CE6">
            <w:pPr>
              <w:pStyle w:val="Zkladntext3"/>
              <w:ind w:firstLine="351"/>
              <w:jc w:val="right"/>
              <w:rPr>
                <w:b/>
                <w:sz w:val="22"/>
                <w:szCs w:val="22"/>
              </w:rPr>
            </w:pPr>
            <w:r>
              <w:rPr>
                <w:b/>
                <w:sz w:val="22"/>
                <w:szCs w:val="22"/>
              </w:rPr>
              <w:t>3 927,-</w:t>
            </w:r>
            <w:r w:rsidR="00907CE6" w:rsidRPr="00907CE6">
              <w:rPr>
                <w:b/>
                <w:sz w:val="22"/>
                <w:szCs w:val="22"/>
              </w:rPr>
              <w:t xml:space="preserve"> Kč</w:t>
            </w:r>
          </w:p>
        </w:tc>
      </w:tr>
      <w:tr w:rsidR="00121898" w:rsidRPr="005B49AA" w14:paraId="3AB73C55" w14:textId="77777777" w:rsidTr="00907CE6">
        <w:tc>
          <w:tcPr>
            <w:tcW w:w="5670" w:type="dxa"/>
            <w:shd w:val="clear" w:color="auto" w:fill="auto"/>
          </w:tcPr>
          <w:p w14:paraId="772A5D49" w14:textId="77777777" w:rsidR="00121898" w:rsidRPr="005B49AA" w:rsidRDefault="00121898" w:rsidP="00907CE6">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3828" w:type="dxa"/>
            <w:shd w:val="clear" w:color="auto" w:fill="auto"/>
          </w:tcPr>
          <w:p w14:paraId="2F49BBD2" w14:textId="2DA7BF61" w:rsidR="00121898" w:rsidRPr="00935670" w:rsidRDefault="006320F9" w:rsidP="00907CE6">
            <w:pPr>
              <w:pStyle w:val="Zkladntext3"/>
              <w:ind w:firstLine="351"/>
              <w:jc w:val="right"/>
            </w:pPr>
            <w:r>
              <w:rPr>
                <w:b/>
                <w:sz w:val="22"/>
                <w:szCs w:val="22"/>
              </w:rPr>
              <w:t>22 627,-</w:t>
            </w:r>
            <w:r w:rsidR="00907CE6" w:rsidRPr="00907CE6">
              <w:rPr>
                <w:b/>
                <w:sz w:val="22"/>
                <w:szCs w:val="22"/>
              </w:rPr>
              <w:t xml:space="preserve"> Kč</w:t>
            </w:r>
          </w:p>
        </w:tc>
      </w:tr>
    </w:tbl>
    <w:p w14:paraId="229268F0" w14:textId="77777777" w:rsidR="00121898" w:rsidRDefault="00121898" w:rsidP="00915A6C">
      <w:pPr>
        <w:pStyle w:val="Odstavecsmlouvy"/>
        <w:numPr>
          <w:ilvl w:val="0"/>
          <w:numId w:val="0"/>
        </w:numPr>
        <w:ind w:left="567"/>
      </w:pPr>
    </w:p>
    <w:p w14:paraId="65D093C8" w14:textId="770A4D3E" w:rsidR="00A4618C" w:rsidRDefault="00A4618C" w:rsidP="00915A6C">
      <w:pPr>
        <w:pStyle w:val="Odstavecsmlouvy"/>
        <w:numPr>
          <w:ilvl w:val="0"/>
          <w:numId w:val="0"/>
        </w:numPr>
        <w:ind w:left="567"/>
      </w:pPr>
      <w:r>
        <w:lastRenderedPageBreak/>
        <w:t xml:space="preserve">Pro vyloučení pochybností se uvádí, že Cenu za Paušální Služby je Poskytovatel povinen </w:t>
      </w:r>
      <w:r w:rsidR="00D82567">
        <w:t xml:space="preserve">fakturovat a Objednatel povinen </w:t>
      </w:r>
      <w:r>
        <w:t xml:space="preserve">hradit za každý kalendářní měsíc, ve kterém je </w:t>
      </w:r>
      <w:r w:rsidR="00D82567">
        <w:t xml:space="preserve">Poskytovatel </w:t>
      </w:r>
      <w:r>
        <w:t>povinen poskytovat Paušální Služby.</w:t>
      </w:r>
    </w:p>
    <w:p w14:paraId="0DC23C45" w14:textId="77777777" w:rsidR="00A4618C" w:rsidRDefault="00A4618C" w:rsidP="00915A6C">
      <w:pPr>
        <w:pStyle w:val="Odstavecsmlouvy"/>
        <w:numPr>
          <w:ilvl w:val="0"/>
          <w:numId w:val="0"/>
        </w:numPr>
        <w:ind w:left="567"/>
      </w:pPr>
    </w:p>
    <w:p w14:paraId="6F8EEA05" w14:textId="77777777" w:rsidR="009D0E82" w:rsidRDefault="009D0E82" w:rsidP="00915A6C">
      <w:pPr>
        <w:pStyle w:val="Odstavecsmlouvy"/>
      </w:pPr>
      <w:bookmarkStart w:id="18" w:name="_Ref7695859"/>
      <w:r>
        <w:t xml:space="preserve">Cena za poskytování Ad-hoc Služeb, které je Poskytovatel povinen podle této smlouvy poskytovat, </w:t>
      </w:r>
      <w:r w:rsidRPr="00DE40AC">
        <w:t xml:space="preserve">se hradí po </w:t>
      </w:r>
      <w:r w:rsidR="001D0ACD" w:rsidRPr="00DE40AC">
        <w:t xml:space="preserve">jejich </w:t>
      </w:r>
      <w:r w:rsidRPr="00DE40AC">
        <w:t>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rsidR="007A4749">
        <w:t>“). Jednou člověkohodinou se rozumí práce jednoho pracovníka Poskytovatele po dobu jedné hodiny. Nejmenší účtovatelná jednotka je jedna polovina člověkohodiny. C</w:t>
      </w:r>
      <w:r>
        <w:t>ena za jednu člověkohodinu spotřebovanou na poskytování kterékoli Ad-hoc Služby (dále jen „</w:t>
      </w:r>
      <w:r>
        <w:rPr>
          <w:b/>
        </w:rPr>
        <w:t>Cena</w:t>
      </w:r>
      <w:r w:rsidRPr="00B46752">
        <w:rPr>
          <w:b/>
        </w:rPr>
        <w:t xml:space="preserve"> za </w:t>
      </w:r>
      <w:r>
        <w:rPr>
          <w:b/>
        </w:rPr>
        <w:t>člověkohodinu</w:t>
      </w:r>
      <w:r>
        <w:t>“) se sjednává takto:</w:t>
      </w:r>
      <w:bookmarkEnd w:id="18"/>
    </w:p>
    <w:p w14:paraId="58B4C28B" w14:textId="77777777" w:rsidR="009D0E82" w:rsidRDefault="009D0E82" w:rsidP="00915A6C">
      <w:pPr>
        <w:pStyle w:val="Odstavecsmlouvy"/>
        <w:numPr>
          <w:ilvl w:val="0"/>
          <w:numId w:val="0"/>
        </w:numPr>
        <w:ind w:left="567"/>
      </w:pPr>
    </w:p>
    <w:tbl>
      <w:tblPr>
        <w:tblW w:w="0" w:type="auto"/>
        <w:tblInd w:w="709" w:type="dxa"/>
        <w:tblLook w:val="04A0" w:firstRow="1" w:lastRow="0" w:firstColumn="1" w:lastColumn="0" w:noHBand="0" w:noVBand="1"/>
      </w:tblPr>
      <w:tblGrid>
        <w:gridCol w:w="5583"/>
        <w:gridCol w:w="3788"/>
      </w:tblGrid>
      <w:tr w:rsidR="00907CE6" w:rsidRPr="005B49AA" w14:paraId="630AF2E6" w14:textId="77777777" w:rsidTr="00907CE6">
        <w:tc>
          <w:tcPr>
            <w:tcW w:w="5636" w:type="dxa"/>
            <w:shd w:val="clear" w:color="auto" w:fill="auto"/>
          </w:tcPr>
          <w:p w14:paraId="29982ABC" w14:textId="304AF69C" w:rsidR="00907CE6" w:rsidRPr="005B49AA" w:rsidRDefault="00907CE6" w:rsidP="00907CE6">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4DAC38C6" w14:textId="75EF2572" w:rsidR="00907CE6" w:rsidRPr="005B49AA" w:rsidRDefault="006320F9" w:rsidP="00907CE6">
            <w:pPr>
              <w:pStyle w:val="Zkladntext3"/>
              <w:jc w:val="right"/>
              <w:rPr>
                <w:b/>
                <w:sz w:val="22"/>
                <w:szCs w:val="22"/>
              </w:rPr>
            </w:pPr>
            <w:r>
              <w:rPr>
                <w:b/>
                <w:sz w:val="22"/>
                <w:szCs w:val="22"/>
              </w:rPr>
              <w:t>1 200,-</w:t>
            </w:r>
            <w:r w:rsidR="00907CE6" w:rsidRPr="00907CE6">
              <w:rPr>
                <w:b/>
                <w:sz w:val="22"/>
                <w:szCs w:val="22"/>
              </w:rPr>
              <w:t xml:space="preserve"> Kč</w:t>
            </w:r>
          </w:p>
        </w:tc>
      </w:tr>
      <w:tr w:rsidR="00907CE6" w:rsidRPr="005B49AA" w14:paraId="6A14D1A0" w14:textId="77777777" w:rsidTr="00907CE6">
        <w:tc>
          <w:tcPr>
            <w:tcW w:w="5636" w:type="dxa"/>
            <w:shd w:val="clear" w:color="auto" w:fill="auto"/>
          </w:tcPr>
          <w:p w14:paraId="36153BC5" w14:textId="4FEDCE89" w:rsidR="00907CE6" w:rsidRPr="005B49AA" w:rsidRDefault="00907CE6" w:rsidP="006320F9">
            <w:pPr>
              <w:pStyle w:val="Zkladntext3"/>
              <w:rPr>
                <w:b/>
                <w:sz w:val="22"/>
                <w:szCs w:val="22"/>
              </w:rPr>
            </w:pPr>
            <w:r w:rsidRPr="005B49AA">
              <w:rPr>
                <w:b/>
                <w:sz w:val="22"/>
                <w:szCs w:val="22"/>
              </w:rPr>
              <w:t xml:space="preserve">DPH </w:t>
            </w:r>
            <w:r w:rsidR="006320F9">
              <w:rPr>
                <w:b/>
                <w:sz w:val="22"/>
                <w:szCs w:val="22"/>
              </w:rPr>
              <w:t>21</w:t>
            </w:r>
            <w:r w:rsidRPr="005B49AA">
              <w:rPr>
                <w:b/>
                <w:sz w:val="22"/>
                <w:szCs w:val="22"/>
              </w:rPr>
              <w:t xml:space="preserve"> %:</w:t>
            </w:r>
          </w:p>
        </w:tc>
        <w:tc>
          <w:tcPr>
            <w:tcW w:w="3828" w:type="dxa"/>
            <w:shd w:val="clear" w:color="auto" w:fill="auto"/>
          </w:tcPr>
          <w:p w14:paraId="67A2C2B7" w14:textId="4EF5BDD3" w:rsidR="00907CE6" w:rsidRPr="005B49AA" w:rsidRDefault="006320F9" w:rsidP="00907CE6">
            <w:pPr>
              <w:pStyle w:val="Zkladntext3"/>
              <w:jc w:val="right"/>
              <w:rPr>
                <w:b/>
                <w:sz w:val="22"/>
                <w:szCs w:val="22"/>
              </w:rPr>
            </w:pPr>
            <w:r>
              <w:rPr>
                <w:b/>
                <w:sz w:val="22"/>
                <w:szCs w:val="22"/>
              </w:rPr>
              <w:t>252,-</w:t>
            </w:r>
            <w:r w:rsidR="00907CE6" w:rsidRPr="00907CE6">
              <w:rPr>
                <w:b/>
                <w:sz w:val="22"/>
                <w:szCs w:val="22"/>
              </w:rPr>
              <w:t xml:space="preserve"> Kč</w:t>
            </w:r>
          </w:p>
        </w:tc>
      </w:tr>
      <w:tr w:rsidR="00907CE6" w:rsidRPr="005B49AA" w14:paraId="74476C0A" w14:textId="77777777" w:rsidTr="00907CE6">
        <w:tc>
          <w:tcPr>
            <w:tcW w:w="5636" w:type="dxa"/>
            <w:shd w:val="clear" w:color="auto" w:fill="auto"/>
          </w:tcPr>
          <w:p w14:paraId="3BBADD96" w14:textId="265EECB4" w:rsidR="00907CE6" w:rsidRPr="005B49AA" w:rsidRDefault="00907CE6" w:rsidP="007A4749">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0AD3A401" w14:textId="1ABBFCF1" w:rsidR="00907CE6" w:rsidRPr="005B49AA" w:rsidRDefault="006320F9" w:rsidP="00907CE6">
            <w:pPr>
              <w:pStyle w:val="Zkladntext3"/>
              <w:jc w:val="right"/>
              <w:rPr>
                <w:b/>
                <w:sz w:val="22"/>
                <w:szCs w:val="22"/>
              </w:rPr>
            </w:pPr>
            <w:r>
              <w:rPr>
                <w:b/>
                <w:sz w:val="22"/>
                <w:szCs w:val="22"/>
              </w:rPr>
              <w:t>1 452,-</w:t>
            </w:r>
            <w:r w:rsidR="00907CE6" w:rsidRPr="00907CE6">
              <w:rPr>
                <w:b/>
                <w:sz w:val="22"/>
                <w:szCs w:val="22"/>
              </w:rPr>
              <w:t xml:space="preserve"> Kč</w:t>
            </w:r>
          </w:p>
        </w:tc>
      </w:tr>
    </w:tbl>
    <w:p w14:paraId="7308A5E1" w14:textId="77777777" w:rsidR="009D0E82" w:rsidRDefault="009D0E82" w:rsidP="00915A6C">
      <w:pPr>
        <w:pStyle w:val="Odstavecsmlouvy"/>
        <w:numPr>
          <w:ilvl w:val="0"/>
          <w:numId w:val="0"/>
        </w:numPr>
        <w:ind w:left="567"/>
      </w:pPr>
    </w:p>
    <w:p w14:paraId="5536C2B9" w14:textId="3F3CBF63" w:rsidR="00090D4E" w:rsidRDefault="00090D4E" w:rsidP="00915A6C">
      <w:pPr>
        <w:pStyle w:val="Odstavecsmlouvy"/>
      </w:pPr>
      <w:r w:rsidRPr="0098764F">
        <w:t xml:space="preserve">Sjednaná </w:t>
      </w:r>
      <w:r>
        <w:t>C</w:t>
      </w:r>
      <w:r w:rsidRPr="0098764F">
        <w:t xml:space="preserve">ena </w:t>
      </w:r>
      <w:r>
        <w:t>za Paušální Služby</w:t>
      </w:r>
      <w:r w:rsidR="00C97FBD">
        <w:t xml:space="preserve"> </w:t>
      </w:r>
      <w:r>
        <w:t>zahrnu</w:t>
      </w:r>
      <w:r w:rsidRPr="0098764F">
        <w:t xml:space="preserve">je </w:t>
      </w:r>
      <w:r>
        <w:t>náklady Poskytovatele n</w:t>
      </w:r>
      <w:r w:rsidRPr="0098764F">
        <w:t>a splnění všech povinností, které mu vzniknou v souvislosti s</w:t>
      </w:r>
      <w:r w:rsidR="00C97FBD">
        <w:t> </w:t>
      </w:r>
      <w:r>
        <w:t>poskytováním</w:t>
      </w:r>
      <w:r w:rsidR="00C97FBD">
        <w:t xml:space="preserve"> </w:t>
      </w:r>
      <w:r>
        <w:t>Paušálních Služeb, a to bez ohledu na počet zadaných Požadavků</w:t>
      </w:r>
      <w:r w:rsidR="00C82AAE">
        <w:t>.</w:t>
      </w:r>
      <w:r>
        <w:t xml:space="preserve"> C</w:t>
      </w:r>
      <w:r w:rsidRPr="0098764F">
        <w:t xml:space="preserve">ena </w:t>
      </w:r>
      <w:r>
        <w:t>za Ad-hoc Služby zahrnu</w:t>
      </w:r>
      <w:r w:rsidRPr="0098764F">
        <w:t xml:space="preserve">je </w:t>
      </w:r>
      <w:r>
        <w:t>náklady Poskytovatele n</w:t>
      </w:r>
      <w:r w:rsidRPr="0098764F">
        <w:t>a splnění všech povinností, které mu vzniknou v souvislosti s</w:t>
      </w:r>
      <w:r>
        <w:t xml:space="preserve"> poskytováním Ad-hoc Služeb. Pro vyloučení pochybností se uvádí, že </w:t>
      </w:r>
      <w:r w:rsidR="000850EC">
        <w:t>uvedené ceny zahrnují</w:t>
      </w:r>
      <w:r>
        <w:t xml:space="preserve"> rovněž náklady Poskytovatele spojené s opakováním akceptačního procesu podle čl. </w:t>
      </w:r>
      <w:r>
        <w:fldChar w:fldCharType="begin"/>
      </w:r>
      <w:r>
        <w:instrText xml:space="preserve"> REF _Ref497902648 \n \h </w:instrText>
      </w:r>
      <w:r>
        <w:fldChar w:fldCharType="separate"/>
      </w:r>
      <w:r w:rsidR="00360455">
        <w:t>III</w:t>
      </w:r>
      <w:r>
        <w:fldChar w:fldCharType="end"/>
      </w:r>
      <w:r>
        <w:t xml:space="preserve"> </w:t>
      </w:r>
      <w:proofErr w:type="gramStart"/>
      <w:r>
        <w:t>této</w:t>
      </w:r>
      <w:proofErr w:type="gramEnd"/>
      <w:r>
        <w:t xml:space="preserve"> smlouvy.</w:t>
      </w:r>
      <w:r w:rsidRPr="000B0ABC">
        <w:t xml:space="preserve"> </w:t>
      </w:r>
      <w:r>
        <w:t>Poskytovatel</w:t>
      </w:r>
      <w:r w:rsidRPr="004066A0">
        <w:t xml:space="preserve"> potvrzuje, že </w:t>
      </w:r>
      <w:r>
        <w:t>C</w:t>
      </w:r>
      <w:r w:rsidRPr="004066A0">
        <w:t xml:space="preserve">ena </w:t>
      </w:r>
      <w:r>
        <w:t>za Paušální Služby</w:t>
      </w:r>
      <w:r w:rsidR="00690579">
        <w:t xml:space="preserve"> i</w:t>
      </w:r>
      <w:r>
        <w:t xml:space="preserve"> Cena za člověkohodinu </w:t>
      </w:r>
      <w:r w:rsidRPr="004066A0">
        <w:t>zcela odpovíd</w:t>
      </w:r>
      <w:r>
        <w:t>ají</w:t>
      </w:r>
      <w:r w:rsidRPr="004066A0">
        <w:t xml:space="preserve"> nabídce </w:t>
      </w:r>
      <w:r>
        <w:t>Poskytovatele</w:t>
      </w:r>
      <w:r w:rsidRPr="004066A0">
        <w:t xml:space="preserve"> předložené </w:t>
      </w:r>
      <w:r>
        <w:t xml:space="preserve">Objednateli na základě </w:t>
      </w:r>
      <w:r w:rsidR="00964325">
        <w:t>Výzvy</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30D925EC" w14:textId="77777777" w:rsidR="000B0ABC" w:rsidRDefault="000B0ABC" w:rsidP="00915A6C">
      <w:pPr>
        <w:pStyle w:val="Odstavecsmlouvy"/>
        <w:numPr>
          <w:ilvl w:val="0"/>
          <w:numId w:val="0"/>
        </w:numPr>
        <w:ind w:left="567"/>
      </w:pPr>
    </w:p>
    <w:p w14:paraId="1590AC19" w14:textId="74FBFEA2" w:rsidR="00853FFE" w:rsidRDefault="00853FFE" w:rsidP="00915A6C">
      <w:pPr>
        <w:pStyle w:val="Odstavecsmlouvy"/>
      </w:pPr>
      <w:r w:rsidRPr="00853FFE">
        <w:t xml:space="preserve">Změna </w:t>
      </w:r>
      <w:r w:rsidR="00225DEF">
        <w:t xml:space="preserve">kterékoli ceny sjednané v této smlouvě </w:t>
      </w:r>
      <w:r w:rsidR="00726B26" w:rsidRPr="00853FFE">
        <w:t xml:space="preserve">je </w:t>
      </w:r>
      <w:r w:rsidRPr="00853FFE">
        <w:t xml:space="preserve">možná pouze </w:t>
      </w:r>
      <w:r w:rsidR="008B732B">
        <w:t>změnou této smlouvy</w:t>
      </w:r>
      <w:r w:rsidR="00726B26" w:rsidRPr="00853FFE">
        <w:t>.</w:t>
      </w:r>
    </w:p>
    <w:p w14:paraId="6A26FAFE" w14:textId="77777777" w:rsidR="002B0F1D" w:rsidRDefault="002B0F1D" w:rsidP="00915A6C">
      <w:pPr>
        <w:pStyle w:val="Odstavecsmlouvy"/>
        <w:numPr>
          <w:ilvl w:val="0"/>
          <w:numId w:val="0"/>
        </w:numPr>
        <w:ind w:left="567"/>
      </w:pPr>
    </w:p>
    <w:p w14:paraId="7477E026" w14:textId="188700AD" w:rsidR="002B0F1D" w:rsidRDefault="002B0F1D" w:rsidP="00915A6C">
      <w:pPr>
        <w:pStyle w:val="Odstavecsmlouvy"/>
      </w:pPr>
      <w:r>
        <w:t xml:space="preserve">O poskytování Ad-hoc Služeb a Paušálních Služeb, které se dle přílohy č. 1 této smlouvy poskytují na vyžádání, vyhotoví Poskytovatel za uplynulý kalendářní měsíc </w:t>
      </w:r>
      <w:r w:rsidR="00690579">
        <w:t>soupis</w:t>
      </w:r>
      <w:r>
        <w:t xml:space="preserve">,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w:t>
      </w:r>
      <w:r w:rsidR="00DD44EB">
        <w:t>Požadavků</w:t>
      </w:r>
      <w:r>
        <w:t xml:space="preserve"> Objednatelem dle této smlouvy</w:t>
      </w:r>
      <w:r w:rsidR="00C15068">
        <w:t xml:space="preserve"> akceptováno</w:t>
      </w:r>
      <w:r>
        <w:t xml:space="preserve"> (tento výpis dále jen „</w:t>
      </w:r>
      <w:r>
        <w:rPr>
          <w:b/>
        </w:rPr>
        <w:t>Přehled Požadavků</w:t>
      </w:r>
      <w:r>
        <w:t>“).</w:t>
      </w:r>
    </w:p>
    <w:p w14:paraId="35DF1801" w14:textId="77777777" w:rsidR="00853FFE" w:rsidRPr="00853FFE" w:rsidRDefault="00853FFE" w:rsidP="00915A6C">
      <w:pPr>
        <w:pStyle w:val="Odstavecsmlouvy"/>
        <w:numPr>
          <w:ilvl w:val="0"/>
          <w:numId w:val="0"/>
        </w:numPr>
        <w:ind w:left="567"/>
      </w:pPr>
    </w:p>
    <w:p w14:paraId="41C72191" w14:textId="751FB382" w:rsidR="009F5CCF" w:rsidRDefault="009F5CCF" w:rsidP="00C15068">
      <w:pPr>
        <w:pStyle w:val="Odstavecsmlouvy"/>
      </w:pPr>
      <w:r w:rsidRPr="00F035DF">
        <w:t>Objednatel</w:t>
      </w:r>
      <w:r>
        <w:t xml:space="preserve"> se zavazuje hradit Cenu za Paušální Služby na základě faktur –</w:t>
      </w:r>
      <w:r w:rsidRPr="0098764F">
        <w:t xml:space="preserve"> da</w:t>
      </w:r>
      <w:r>
        <w:t>ňových</w:t>
      </w:r>
      <w:r w:rsidRPr="0098764F">
        <w:t xml:space="preserve"> doklad</w:t>
      </w:r>
      <w:r>
        <w:t>ů</w:t>
      </w:r>
      <w:r w:rsidR="00DF132F">
        <w:t xml:space="preserve"> vystavova</w:t>
      </w:r>
      <w:r>
        <w:t>ných</w:t>
      </w:r>
      <w:r w:rsidRPr="0098764F">
        <w:t xml:space="preserve"> </w:t>
      </w:r>
      <w:r>
        <w:t xml:space="preserve">Poskytovatelem </w:t>
      </w:r>
      <w:r w:rsidR="00DF132F">
        <w:t xml:space="preserve">vždy </w:t>
      </w:r>
      <w:r>
        <w:t>za uplynulý kalendářní měsíc, ve kterém Poskytovatel v souladu s touto smlouvou Paušální Služby</w:t>
      </w:r>
      <w:r w:rsidR="00FE39C8" w:rsidRPr="00FE39C8">
        <w:t xml:space="preserve"> </w:t>
      </w:r>
      <w:r w:rsidR="00FE39C8">
        <w:t>poskytoval</w:t>
      </w:r>
      <w:r>
        <w:t xml:space="preserve">. Poskytovatel je oprávněn </w:t>
      </w:r>
      <w:r w:rsidRPr="00DE40AC">
        <w:t>vystavit fakturu nejdříve první den kalendářního měsíce následujícího po kalendářním měsíci, ke kterému se faktura vztahuje</w:t>
      </w:r>
      <w:r w:rsidR="00DE40AC">
        <w:t>.</w:t>
      </w:r>
      <w:r w:rsidR="006D0851" w:rsidRPr="000671AB">
        <w:t xml:space="preserve"> </w:t>
      </w:r>
      <w:r w:rsidR="000F5AE0" w:rsidRPr="000671AB">
        <w:t>Splatnost faktury na částku nepřevyšující 200 tis. Kč včetně DPH je 60 dnů od data vystavení faktury. Splatnost faktury na částku od 201 tis. Kč do 500 tis</w:t>
      </w:r>
      <w:r w:rsidR="00C15068">
        <w:t>.</w:t>
      </w:r>
      <w:r w:rsidR="000F5AE0" w:rsidRPr="000671AB">
        <w:t xml:space="preserve"> Kč </w:t>
      </w:r>
      <w:r w:rsidR="00C15068">
        <w:t xml:space="preserve">včetně DPH </w:t>
      </w:r>
      <w:r w:rsidR="000F5AE0" w:rsidRPr="000671AB">
        <w:t>bude rozložena do 3 rovnoměrných splátek, na částku od 501 tis. Kč do 1 mil. Kč vč</w:t>
      </w:r>
      <w:r w:rsidR="007A4749" w:rsidRPr="000671AB">
        <w:t>etně</w:t>
      </w:r>
      <w:r w:rsidR="000F5AE0" w:rsidRPr="000671AB">
        <w:t xml:space="preserve"> DPH bude rozložena do 4 rovnoměrných spl</w:t>
      </w:r>
      <w:r w:rsidR="007A4749" w:rsidRPr="000671AB">
        <w:t>átek, na částku do 2 mil. Kč včetně</w:t>
      </w:r>
      <w:r w:rsidR="000F5AE0" w:rsidRPr="000671AB">
        <w:t xml:space="preserve"> DPH do 8 rovnoměrných splá</w:t>
      </w:r>
      <w:r w:rsidR="007A4749" w:rsidRPr="000671AB">
        <w:t>tek a na částku do 3 mil</w:t>
      </w:r>
      <w:r w:rsidR="007A4749">
        <w:t>. Kč včetně</w:t>
      </w:r>
      <w:r w:rsidR="000F5AE0" w:rsidRPr="000F5AE0">
        <w:t xml:space="preserve"> DPH do 12 rovnoměrných splátek.  </w:t>
      </w:r>
      <w:r w:rsidR="00C15068">
        <w:t xml:space="preserve">Splatnost faktur na vyšší částku bude určena dohodou smluvních stran. </w:t>
      </w:r>
      <w:r w:rsidR="000F5AE0" w:rsidRPr="000F5AE0">
        <w:t xml:space="preserve">První splátka bude uhrazena 60 dnů od data vystavení faktury, každá další splátka 30 dnů od splatnosti předchozí splátky. Nedílnou součástí faktury bude </w:t>
      </w:r>
      <w:r w:rsidR="000F5AE0" w:rsidRPr="00DE40AC">
        <w:t>splátkový kalendář</w:t>
      </w:r>
      <w:r w:rsidR="000F5AE0" w:rsidRPr="000F5AE0">
        <w:t>, datum splatnosti faktury bude shodné s datem poslední splátky.</w:t>
      </w:r>
      <w:r w:rsidR="000847A0">
        <w:t xml:space="preserve"> Splátkový kalendář zde neplní funkci daňového dokladu, je pouze platebním nástrojem.</w:t>
      </w:r>
      <w:r w:rsidR="000F5AE0" w:rsidRPr="000F5AE0">
        <w:t xml:space="preserve"> </w:t>
      </w:r>
      <w:r>
        <w:t xml:space="preserve">Poskytovatel doručí fakturu Objednateli bez zbytečného odkladu po jejím vystavení. </w:t>
      </w:r>
      <w:r w:rsidRPr="0098764F">
        <w:t xml:space="preserve">Datum uskutečnění zdanitelného plnění </w:t>
      </w:r>
      <w:r w:rsidR="004F5AB8">
        <w:t xml:space="preserve">je </w:t>
      </w:r>
      <w:r w:rsidR="00DF132F">
        <w:t>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rsidR="00930962">
        <w:t xml:space="preserve"> </w:t>
      </w:r>
      <w:r w:rsidR="00AB487D">
        <w:t xml:space="preserve">zákona </w:t>
      </w:r>
      <w:r w:rsidR="00AB487D" w:rsidRPr="006925A2">
        <w:t>č. 235/2004 Sb., o dani z přidané hodnoty, ve znění pozdějších předpisů</w:t>
      </w:r>
      <w:r w:rsidR="00AB487D">
        <w:t xml:space="preserve"> (dále jen „</w:t>
      </w:r>
      <w:r w:rsidR="00AB487D" w:rsidRPr="00C15068">
        <w:rPr>
          <w:b/>
        </w:rPr>
        <w:t>ZDPH</w:t>
      </w:r>
      <w:r w:rsidR="00AB487D">
        <w:t>“)</w:t>
      </w:r>
      <w:r w:rsidR="00DF71F7">
        <w:t>,</w:t>
      </w:r>
      <w:r w:rsidRPr="006925A2">
        <w:t xml:space="preserve"> a </w:t>
      </w:r>
      <w:r w:rsidRPr="000671AB">
        <w:t>musí na ní být uvedena Cena za Paušální Služby</w:t>
      </w:r>
      <w:r>
        <w:t xml:space="preserve">, </w:t>
      </w:r>
      <w:r w:rsidR="002B0F1D">
        <w:t xml:space="preserve">označení této smlouvy, </w:t>
      </w:r>
      <w:r w:rsidRPr="006925A2">
        <w:t>datum splatnosti v souladu s touto smlouvou</w:t>
      </w:r>
      <w:r w:rsidR="002B0F1D" w:rsidRPr="002B0F1D">
        <w:t xml:space="preserve"> </w:t>
      </w:r>
      <w:r w:rsidR="002B0F1D">
        <w:t xml:space="preserve">a její přílohou musí být </w:t>
      </w:r>
      <w:r w:rsidR="002B0F1D"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w:t>
      </w:r>
      <w:r w:rsidRPr="006925A2">
        <w:lastRenderedPageBreak/>
        <w:t xml:space="preserve">doručení opravené faktury </w:t>
      </w:r>
      <w:r>
        <w:t>Objednateli</w:t>
      </w:r>
      <w:r w:rsidRPr="006925A2">
        <w:t>.</w:t>
      </w:r>
      <w:r w:rsidRPr="009F5CCF">
        <w:t xml:space="preserve"> </w:t>
      </w:r>
      <w:r>
        <w:t xml:space="preserve">Jestliže Poskytovatel poskytoval </w:t>
      </w:r>
      <w:r w:rsidR="00D043D5">
        <w:t>Paušální S</w:t>
      </w:r>
      <w:r>
        <w:t xml:space="preserve">lužby pouze po část kalendářního měsíce, </w:t>
      </w:r>
      <w:r w:rsidR="00D043D5">
        <w:t>je oprávněn fakturovat pouze Cenu za Paušální Služby přiměřeně tomu sníženou</w:t>
      </w:r>
      <w:r w:rsidR="00121898">
        <w:t xml:space="preserve">. </w:t>
      </w:r>
    </w:p>
    <w:p w14:paraId="0F5F9FC1" w14:textId="77777777" w:rsidR="009F5CCF" w:rsidRDefault="009F5CCF" w:rsidP="00915A6C">
      <w:pPr>
        <w:pStyle w:val="Odstavecsmlouvy"/>
        <w:numPr>
          <w:ilvl w:val="0"/>
          <w:numId w:val="0"/>
        </w:numPr>
        <w:ind w:left="567"/>
      </w:pPr>
    </w:p>
    <w:p w14:paraId="62806E0D" w14:textId="2C59110F" w:rsidR="009F5CCF" w:rsidRDefault="009F5CCF" w:rsidP="00915A6C">
      <w:pPr>
        <w:pStyle w:val="Odstavecsmlouvy"/>
      </w:pPr>
      <w:bookmarkStart w:id="19" w:name="_Ref504659601"/>
      <w:bookmarkStart w:id="20" w:name="_Ref505000092"/>
      <w:r w:rsidRPr="00B46752">
        <w:t>Objednatel</w:t>
      </w:r>
      <w:r>
        <w:t xml:space="preserve"> se zavazuje hradit Cenu za </w:t>
      </w:r>
      <w:r w:rsidR="00D043D5">
        <w:t xml:space="preserve">Ad-hoc </w:t>
      </w:r>
      <w:r>
        <w:t>Služby na základě faktur –</w:t>
      </w:r>
      <w:r w:rsidRPr="0098764F">
        <w:t xml:space="preserve"> da</w:t>
      </w:r>
      <w:r>
        <w:t>ňových</w:t>
      </w:r>
      <w:r w:rsidRPr="0098764F">
        <w:t xml:space="preserve"> doklad</w:t>
      </w:r>
      <w:r>
        <w:t>ů vystav</w:t>
      </w:r>
      <w:r w:rsidR="00FE39C8">
        <w:t>ova</w:t>
      </w:r>
      <w:r>
        <w:t>ných</w:t>
      </w:r>
      <w:r w:rsidRPr="0098764F">
        <w:t xml:space="preserve"> </w:t>
      </w:r>
      <w:r>
        <w:t xml:space="preserve">Poskytovatelem </w:t>
      </w:r>
      <w:r w:rsidR="00FE39C8" w:rsidRPr="00DE40AC">
        <w:t xml:space="preserve">vždy </w:t>
      </w:r>
      <w:r w:rsidRPr="00DE40AC">
        <w:t>za uplynulý kalendářní měsíc</w:t>
      </w:r>
      <w:r>
        <w:t xml:space="preserve">, ve kterém Poskytovatel v souladu s touto smlouvou </w:t>
      </w:r>
      <w:r w:rsidR="00D043D5">
        <w:t xml:space="preserve">Ad-hoc </w:t>
      </w:r>
      <w:r>
        <w:t>Služby</w:t>
      </w:r>
      <w:r w:rsidR="00FE39C8" w:rsidRPr="00FE39C8">
        <w:t xml:space="preserve"> </w:t>
      </w:r>
      <w:r w:rsidR="00FE39C8">
        <w:t>skutečně poskytoval</w:t>
      </w:r>
      <w:r>
        <w:t xml:space="preserve">. </w:t>
      </w:r>
      <w:r w:rsidR="004F5AB8">
        <w:t>Poskytovatel je oprávněn fakturovat pouze cenu za Požadavky, jejichž vyřešení bylo dle této smlouvy Objednatele</w:t>
      </w:r>
      <w:r w:rsidR="00D13440">
        <w:t>m</w:t>
      </w:r>
      <w:r w:rsidR="004F5AB8">
        <w:t xml:space="preserve"> akceptováno, ledaže daný Požadavek akceptaci podle této smlouvy nepodléhá. </w:t>
      </w:r>
      <w:r>
        <w:t xml:space="preserve">Poskytovatel je oprávněn vystavit </w:t>
      </w:r>
      <w:r w:rsidRPr="00DE40AC">
        <w:t>fakturu nejdříve první den kalendářního měsíce následujícího po kalendářním měsíci, ke kterému se faktura vztahuje.</w:t>
      </w:r>
      <w:r w:rsidRPr="0098764F">
        <w:t xml:space="preserve"> </w:t>
      </w:r>
      <w:r w:rsidR="000F5AE0" w:rsidRPr="000F5AE0">
        <w:t xml:space="preserve">Splatnost faktury na částku nepřevyšující </w:t>
      </w:r>
      <w:r w:rsidR="000F5AE0" w:rsidRPr="000671AB">
        <w:t xml:space="preserve">200 tis. Kč včetně DPH je 60 dnů od data vystavení faktury. Splatnost faktury na částku od 201 tis. Kč do 500 tis. Kč </w:t>
      </w:r>
      <w:r w:rsidR="004F5AB8">
        <w:t xml:space="preserve">včetně DPH </w:t>
      </w:r>
      <w:r w:rsidR="000F5AE0" w:rsidRPr="000671AB">
        <w:t>bude rozložena do 3 rovnoměrných splátek, na částku od 501 tis. Kč do 1 mil. Kč vč</w:t>
      </w:r>
      <w:r w:rsidR="007A4749" w:rsidRPr="000671AB">
        <w:t>etně</w:t>
      </w:r>
      <w:r w:rsidR="000F5AE0" w:rsidRPr="000671AB">
        <w:t xml:space="preserve"> DPH bude rozložena do 4 rovnoměrných spl</w:t>
      </w:r>
      <w:r w:rsidR="007A4749" w:rsidRPr="000671AB">
        <w:t>átek, na částku do 2 mil. Kč včetně</w:t>
      </w:r>
      <w:r w:rsidR="000F5AE0" w:rsidRPr="000671AB">
        <w:t xml:space="preserve"> DPH do 8 rovnoměrných splátek a na částku do 3 mil. Kč vč</w:t>
      </w:r>
      <w:r w:rsidR="007A4749" w:rsidRPr="000671AB">
        <w:t>etně</w:t>
      </w:r>
      <w:r w:rsidR="000F5AE0" w:rsidRPr="000671AB">
        <w:t xml:space="preserve"> DPH do 12 rovnoměrných splátek.</w:t>
      </w:r>
      <w:r w:rsidR="000F5AE0" w:rsidRPr="000F5AE0">
        <w:t xml:space="preserve">  První splátka bude uhrazena 60 dnů od data vystavení faktury, každá další splátka 30 dnů od splatnosti předchozí splátky. Nedílnou součástí faktury bude splátkový kalendář, datum splatnosti faktury bude shodné s datem poslední splátky</w:t>
      </w:r>
      <w:r w:rsidR="00450C9A" w:rsidRPr="000F5AE0">
        <w:t>.</w:t>
      </w:r>
      <w:r w:rsidR="00450C9A">
        <w:t xml:space="preserve"> Splátkový kalendář zde neplní funkci daňového dokladu, je pouze platebním nástrojem.</w:t>
      </w:r>
      <w:r w:rsidR="000F5AE0" w:rsidRPr="000F5AE0">
        <w:t xml:space="preserve"> </w:t>
      </w:r>
      <w:r>
        <w:t xml:space="preserve">Poskytovatel doručí fakturu Objednateli bez zbytečného odkladu po jejím vystavení. </w:t>
      </w:r>
      <w:r w:rsidR="00167A67" w:rsidRPr="00F445F3">
        <w:t xml:space="preserve">Datum uskutečnění zdanitelného plnění </w:t>
      </w:r>
      <w:r w:rsidR="00F445F3" w:rsidRPr="00F445F3">
        <w:t>bude poslední</w:t>
      </w:r>
      <w:r w:rsidR="00167A67" w:rsidRPr="00F445F3">
        <w:t xml:space="preserve"> den kalendářního měsíce, ke kterému se faktura vztahuje.</w:t>
      </w:r>
      <w:r w:rsidR="00167A67">
        <w:t xml:space="preserve"> </w:t>
      </w:r>
      <w:r w:rsidRPr="006925A2">
        <w:t>Faktura musí splňovat veškeré náležitosti daňového a účetního dokladu stanovené právními předpisy, zejména musí splňovat ustanovení</w:t>
      </w:r>
      <w:r w:rsidR="00930962">
        <w:t xml:space="preserve"> </w:t>
      </w:r>
      <w:r>
        <w:t>ZDPH</w:t>
      </w:r>
      <w:r w:rsidRPr="006925A2">
        <w:t xml:space="preserve">, a </w:t>
      </w:r>
      <w:r w:rsidRPr="00B7792E">
        <w:t xml:space="preserve">musí na ní být uvedena Cena za </w:t>
      </w:r>
      <w:r w:rsidR="00CE745A" w:rsidRPr="00B7792E">
        <w:t xml:space="preserve">Ad-hoc </w:t>
      </w:r>
      <w:r w:rsidRPr="00B7792E">
        <w:t>Služby</w:t>
      </w:r>
      <w:r w:rsidR="00167A67">
        <w:t xml:space="preserve"> včetně jejího rozepsání na jednotlivé </w:t>
      </w:r>
      <w:r w:rsidR="00A213C3">
        <w:t xml:space="preserve">Ad-hoc </w:t>
      </w:r>
      <w:r w:rsidR="00167A67">
        <w:t xml:space="preserve">Služby (členění dle přílohy č. </w:t>
      </w:r>
      <w:r w:rsidR="00AB487D">
        <w:t>1</w:t>
      </w:r>
      <w:r w:rsidR="00167A67">
        <w:t xml:space="preserve"> této smlouvy)</w:t>
      </w:r>
      <w:r>
        <w:t xml:space="preserve">, </w:t>
      </w:r>
      <w:r w:rsidRPr="006925A2">
        <w:t>označení této smlouvy a datum splatnosti v souladu s touto smlouvou</w:t>
      </w:r>
      <w:r>
        <w:t xml:space="preserve"> a její přílohou musí být kopie </w:t>
      </w:r>
      <w:r w:rsidR="00D043D5">
        <w:t>Přehledu Požadavků</w:t>
      </w:r>
      <w:r w:rsidR="00CE745A">
        <w:t xml:space="preserve">. </w:t>
      </w:r>
      <w:r w:rsidR="00B658C6">
        <w:t>Z</w:t>
      </w:r>
      <w:r w:rsidR="00CE745A">
        <w:t xml:space="preserve"> faktury musí být zcela zřejmé, jaká </w:t>
      </w:r>
      <w:r w:rsidR="00F445F3">
        <w:t>cena,</w:t>
      </w:r>
      <w:r w:rsidR="00CE745A">
        <w:t xml:space="preserve"> za jaké</w:t>
      </w:r>
      <w:r w:rsidR="00A213C3">
        <w:t xml:space="preserve"> Ad-hoc</w:t>
      </w:r>
      <w:r w:rsidR="00CE745A">
        <w:t xml:space="preserve"> Služby v členění dle přílohy č. </w:t>
      </w:r>
      <w:r w:rsidR="00AB487D">
        <w:t>1</w:t>
      </w:r>
      <w:r w:rsidR="00CE745A">
        <w:t xml:space="preserve"> této smlouvy se účtuje. Jestliže se účtují Ad-hoc Služby, jejichž součástí jsou úpravy Software, </w:t>
      </w:r>
      <w:r w:rsidR="00CE1035">
        <w:t xml:space="preserve">které jsou technickým zhodnocením Software, </w:t>
      </w:r>
      <w:r w:rsidR="00CE745A">
        <w:t>musí být tato skutečnost u takových Ad-hoc Služeb na faktuře výslovně uvedena</w:t>
      </w:r>
      <w:r w:rsidR="00B658C6">
        <w:t xml:space="preserve"> a musí být zřejmé, jaká cena za </w:t>
      </w:r>
      <w:r w:rsidR="00CE1035">
        <w:t xml:space="preserve">takové </w:t>
      </w:r>
      <w:r w:rsidR="00B658C6">
        <w:t>úpravy Software se účtuje</w:t>
      </w:r>
      <w:r w:rsidR="00CE745A">
        <w:t xml:space="preserve">. Pokud faktura nesplňuje kteroukoli náležitost sjednanou v tomto </w:t>
      </w:r>
      <w:proofErr w:type="gramStart"/>
      <w:r w:rsidR="00CE745A">
        <w:t>odst.</w:t>
      </w:r>
      <w:bookmarkEnd w:id="19"/>
      <w:r w:rsidR="00AB487D">
        <w:t xml:space="preserve"> </w:t>
      </w:r>
      <w:r w:rsidR="00AB487D">
        <w:fldChar w:fldCharType="begin"/>
      </w:r>
      <w:r w:rsidR="00AB487D">
        <w:instrText xml:space="preserve"> REF _Ref505000092 \n \h </w:instrText>
      </w:r>
      <w:r w:rsidR="00AB487D">
        <w:fldChar w:fldCharType="separate"/>
      </w:r>
      <w:r w:rsidR="00360455">
        <w:t>V.7</w:t>
      </w:r>
      <w:r w:rsidR="00AB487D">
        <w:fldChar w:fldCharType="end"/>
      </w:r>
      <w:r w:rsidR="00CE745A">
        <w:t xml:space="preserve">, </w:t>
      </w:r>
      <w:r w:rsidR="00CE745A" w:rsidRPr="006925A2">
        <w:t>je</w:t>
      </w:r>
      <w:proofErr w:type="gramEnd"/>
      <w:r w:rsidR="00CE745A" w:rsidRPr="006925A2">
        <w:t xml:space="preserve"> </w:t>
      </w:r>
      <w:r w:rsidR="00CE745A">
        <w:t>Objednatel</w:t>
      </w:r>
      <w:r w:rsidR="00CE745A" w:rsidRPr="006925A2">
        <w:t xml:space="preserve"> oprávněn vrátit fakturu </w:t>
      </w:r>
      <w:r w:rsidR="00CE745A">
        <w:t>Poskytovateli</w:t>
      </w:r>
      <w:r w:rsidR="00CE745A" w:rsidRPr="006925A2">
        <w:t xml:space="preserve"> k přepracování či doplnění. V takovém případě běží nová lhůta splatnosti </w:t>
      </w:r>
      <w:r w:rsidR="00CE745A" w:rsidRPr="00F445F3">
        <w:t>ode dne doručení</w:t>
      </w:r>
      <w:r w:rsidR="00CE745A" w:rsidRPr="006925A2">
        <w:t xml:space="preserve"> opravené faktury </w:t>
      </w:r>
      <w:r w:rsidR="00CE745A">
        <w:t>Objednateli</w:t>
      </w:r>
      <w:r w:rsidR="00CE745A" w:rsidRPr="006925A2">
        <w:t>.</w:t>
      </w:r>
      <w:bookmarkEnd w:id="20"/>
    </w:p>
    <w:p w14:paraId="740AD8BD" w14:textId="77777777" w:rsidR="00925BF1" w:rsidRDefault="00925BF1" w:rsidP="00915A6C">
      <w:pPr>
        <w:pStyle w:val="Odstavecsmlouvy"/>
        <w:numPr>
          <w:ilvl w:val="0"/>
          <w:numId w:val="0"/>
        </w:numPr>
        <w:ind w:left="567"/>
      </w:pPr>
    </w:p>
    <w:p w14:paraId="5F29B9B4"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5EC60FB9" w14:textId="77777777" w:rsidR="001B5F9C" w:rsidRPr="001B5F9C" w:rsidRDefault="001B5F9C" w:rsidP="00915A6C">
      <w:pPr>
        <w:pStyle w:val="Odstavecsmlouvy"/>
        <w:numPr>
          <w:ilvl w:val="0"/>
          <w:numId w:val="0"/>
        </w:numPr>
        <w:ind w:left="567"/>
      </w:pPr>
    </w:p>
    <w:p w14:paraId="6F56042C"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51EAEF43" w14:textId="77777777" w:rsidR="00257643" w:rsidRPr="00257643" w:rsidRDefault="00257643" w:rsidP="00915A6C">
      <w:pPr>
        <w:pStyle w:val="Odstavecsmlouvy"/>
        <w:numPr>
          <w:ilvl w:val="0"/>
          <w:numId w:val="0"/>
        </w:numPr>
        <w:ind w:left="567"/>
      </w:pPr>
    </w:p>
    <w:p w14:paraId="3CE9D11B" w14:textId="5B6F66BA" w:rsid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332C5ECC" w14:textId="77777777" w:rsidR="00250D86" w:rsidRDefault="00250D86" w:rsidP="000B559E">
      <w:pPr>
        <w:pStyle w:val="Odstavecsmlouvy"/>
        <w:numPr>
          <w:ilvl w:val="0"/>
          <w:numId w:val="0"/>
        </w:numPr>
        <w:ind w:left="567"/>
      </w:pPr>
    </w:p>
    <w:p w14:paraId="5BC4D14C" w14:textId="204B47E6" w:rsidR="00250D86" w:rsidRPr="001B5F9C" w:rsidRDefault="00250D86" w:rsidP="00250D86">
      <w:pPr>
        <w:pStyle w:val="Odstavecsmlouvy"/>
      </w:pPr>
      <w:r w:rsidRPr="00250D86">
        <w:t xml:space="preserve">Pokud bude </w:t>
      </w:r>
      <w:r>
        <w:t>O</w:t>
      </w:r>
      <w:r w:rsidRPr="00250D86">
        <w:t xml:space="preserve">bjednatel v prodlení s úhradou svých závazků déle než 45 dnů, má Poskytovatel právo omezit přiměřeným způsobem poskytování </w:t>
      </w:r>
      <w:r>
        <w:t>S</w:t>
      </w:r>
      <w:r w:rsidRPr="00250D86">
        <w:t>lužeb na základě této smlouvy a to tak</w:t>
      </w:r>
      <w:r>
        <w:t>,</w:t>
      </w:r>
      <w:r w:rsidRPr="00250D86">
        <w:t xml:space="preserve"> aby toto omezení odpovídalo výši dlužných částek</w:t>
      </w:r>
      <w:r>
        <w:t>.</w:t>
      </w:r>
    </w:p>
    <w:p w14:paraId="7107C4A2" w14:textId="77777777" w:rsidR="001B5F9C" w:rsidRPr="001B5F9C" w:rsidRDefault="001B5F9C" w:rsidP="00915A6C">
      <w:pPr>
        <w:pStyle w:val="Odstavecsmlouvy"/>
        <w:numPr>
          <w:ilvl w:val="0"/>
          <w:numId w:val="0"/>
        </w:numPr>
        <w:ind w:left="567"/>
      </w:pPr>
    </w:p>
    <w:p w14:paraId="520F7429" w14:textId="77777777" w:rsidR="00726B26" w:rsidRPr="001B5F9C"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35E825BB" w14:textId="77777777" w:rsidR="00726B26" w:rsidRPr="002B77A6" w:rsidRDefault="00726B26" w:rsidP="001B5F9C">
      <w:pPr>
        <w:rPr>
          <w:b/>
          <w:bCs/>
        </w:rPr>
      </w:pPr>
    </w:p>
    <w:p w14:paraId="25FC52CC" w14:textId="77777777" w:rsidR="00726B26" w:rsidRPr="002B77A6" w:rsidRDefault="0030437C" w:rsidP="001B5F9C">
      <w:pPr>
        <w:pStyle w:val="Nadpis1"/>
      </w:pPr>
      <w:r>
        <w:lastRenderedPageBreak/>
        <w:t>Kvalita a odpovědnost za vady</w:t>
      </w:r>
    </w:p>
    <w:p w14:paraId="5C012A1C" w14:textId="77777777" w:rsidR="00763381" w:rsidRDefault="00763381" w:rsidP="00726B26">
      <w:pPr>
        <w:pStyle w:val="Zkladntext3"/>
        <w:ind w:left="709"/>
        <w:rPr>
          <w:sz w:val="22"/>
          <w:szCs w:val="22"/>
        </w:rPr>
      </w:pPr>
    </w:p>
    <w:p w14:paraId="33B95162" w14:textId="60022731"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9E7D5F">
        <w:t xml:space="preserve">zrealizovaných Požadavků </w:t>
      </w:r>
      <w:r w:rsidR="00AB487D">
        <w:t>a jejich výsledků</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platnosti smlouvy nejméně však na </w:t>
      </w:r>
      <w:r w:rsidR="009E7D5F">
        <w:t>12</w:t>
      </w:r>
      <w:r w:rsidR="004D4F7C">
        <w:t xml:space="preserve"> měsíců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AB487D">
        <w:t>Služby 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690579">
        <w:t xml:space="preserve"> a</w:t>
      </w:r>
      <w:r w:rsidR="00AB487D">
        <w:t xml:space="preserve"> v jednotlivých Požadavcích</w:t>
      </w:r>
      <w:r w:rsidR="004672FC">
        <w:t>.</w:t>
      </w:r>
      <w:bookmarkStart w:id="21" w:name="_Ref477357369"/>
      <w:r w:rsidR="00C82AAE">
        <w:t xml:space="preserve"> </w:t>
      </w:r>
    </w:p>
    <w:p w14:paraId="6773F4F1" w14:textId="77777777" w:rsidR="00C92C8B" w:rsidRPr="00C92C8B" w:rsidRDefault="00C92C8B" w:rsidP="00915A6C">
      <w:pPr>
        <w:pStyle w:val="Odstavecsmlouvy"/>
        <w:numPr>
          <w:ilvl w:val="0"/>
          <w:numId w:val="0"/>
        </w:numPr>
        <w:ind w:left="567"/>
      </w:pPr>
    </w:p>
    <w:bookmarkEnd w:id="21"/>
    <w:p w14:paraId="6688A14F" w14:textId="77777777" w:rsidR="00726B26" w:rsidRPr="006361A7"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8372492" w14:textId="77777777" w:rsidR="00726B26" w:rsidRPr="002B77A6" w:rsidRDefault="00726B26" w:rsidP="00726B26">
      <w:pPr>
        <w:jc w:val="center"/>
        <w:rPr>
          <w:b/>
          <w:bCs/>
        </w:rPr>
      </w:pPr>
    </w:p>
    <w:p w14:paraId="5682DD7D" w14:textId="77777777" w:rsidR="00726B26" w:rsidRDefault="00726B26" w:rsidP="00217B9D">
      <w:pPr>
        <w:pStyle w:val="Nadpis1"/>
      </w:pPr>
      <w:r w:rsidRPr="002B77A6">
        <w:t>Sankce a odstoupení od smlouvy</w:t>
      </w:r>
    </w:p>
    <w:p w14:paraId="7577E630" w14:textId="77777777" w:rsidR="00726B26" w:rsidRPr="002B77A6" w:rsidRDefault="00726B26" w:rsidP="00726B26">
      <w:pPr>
        <w:jc w:val="center"/>
        <w:rPr>
          <w:b/>
          <w:bCs/>
        </w:rPr>
      </w:pP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4AEF2589" w14:textId="77777777" w:rsidR="001044E6" w:rsidRDefault="001044E6" w:rsidP="00915A6C">
      <w:pPr>
        <w:pStyle w:val="Odstavecsmlouvy"/>
        <w:numPr>
          <w:ilvl w:val="0"/>
          <w:numId w:val="0"/>
        </w:numPr>
        <w:ind w:left="567"/>
      </w:pP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835AE0F" w14:textId="77777777" w:rsidR="00BC5AFA" w:rsidRDefault="00BC5AFA" w:rsidP="00915A6C">
      <w:pPr>
        <w:pStyle w:val="Odstavecsmlouvy"/>
        <w:numPr>
          <w:ilvl w:val="0"/>
          <w:numId w:val="0"/>
        </w:numPr>
      </w:pPr>
    </w:p>
    <w:p w14:paraId="1372E802" w14:textId="7A968C1D" w:rsidR="006A622C" w:rsidRDefault="006A622C" w:rsidP="006A622C">
      <w:pPr>
        <w:pStyle w:val="Odstavecsmlouvy"/>
      </w:pPr>
      <w:r>
        <w:t>V případě, že bude Poskytovatel</w:t>
      </w:r>
      <w:r w:rsidRPr="002B77A6">
        <w:t xml:space="preserve"> </w:t>
      </w:r>
      <w:r>
        <w:t xml:space="preserve">v prodlení se splněním některé povinnosti sjednané v odst. </w:t>
      </w:r>
      <w:r>
        <w:fldChar w:fldCharType="begin"/>
      </w:r>
      <w:r>
        <w:instrText xml:space="preserve"> REF _Ref31112032 \n \h </w:instrText>
      </w:r>
      <w:r>
        <w:fldChar w:fldCharType="separate"/>
      </w:r>
      <w:proofErr w:type="gramStart"/>
      <w:r w:rsidR="00360455">
        <w:t>II.3</w:t>
      </w:r>
      <w:r>
        <w:fldChar w:fldCharType="end"/>
      </w:r>
      <w:r>
        <w:t xml:space="preserve"> této</w:t>
      </w:r>
      <w:proofErr w:type="gramEnd"/>
      <w:r>
        <w:t xml:space="preserve"> smlouvy, je povinen </w:t>
      </w:r>
      <w:r w:rsidRPr="002B77A6">
        <w:t xml:space="preserve">uhradit </w:t>
      </w:r>
      <w:r>
        <w:t xml:space="preserve">Objednateli </w:t>
      </w:r>
      <w:r w:rsidRPr="002B77A6">
        <w:t xml:space="preserve">smluvní </w:t>
      </w:r>
      <w:r w:rsidRPr="003E18B2">
        <w:t xml:space="preserve">pokutu ve výši </w:t>
      </w:r>
      <w:r>
        <w:t>1000,- Kč (slovy: 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3A3B565D" w14:textId="77777777" w:rsidR="006A622C" w:rsidRDefault="006A622C" w:rsidP="002B5055">
      <w:pPr>
        <w:pStyle w:val="Odstavecsmlouvy"/>
        <w:numPr>
          <w:ilvl w:val="0"/>
          <w:numId w:val="0"/>
        </w:numPr>
        <w:ind w:left="567"/>
      </w:pP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proofErr w:type="spellStart"/>
      <w:r w:rsidR="00641748">
        <w:t>padesá</w:t>
      </w:r>
      <w:r>
        <w:t>ttisíc</w:t>
      </w:r>
      <w:proofErr w:type="spellEnd"/>
      <w:r>
        <w:t xml:space="preserve"> korun českých) za každé takové porušení povinnosti.</w:t>
      </w:r>
    </w:p>
    <w:p w14:paraId="76F34CDD" w14:textId="77777777" w:rsidR="003A2B59" w:rsidRDefault="003A2B59" w:rsidP="00915A6C">
      <w:pPr>
        <w:pStyle w:val="Odstavecsmlouvy"/>
        <w:numPr>
          <w:ilvl w:val="0"/>
          <w:numId w:val="0"/>
        </w:numPr>
        <w:ind w:left="567"/>
      </w:pPr>
    </w:p>
    <w:p w14:paraId="4F2D5E59" w14:textId="5CDF6ACA" w:rsidR="00DD0698" w:rsidRDefault="00DD0698" w:rsidP="00DD0698">
      <w:pPr>
        <w:pStyle w:val="Odstavecsmlouvy"/>
      </w:pPr>
      <w:r>
        <w:t xml:space="preserve">V případě, že bude Prodávající v prodlení s předáním informací dle odst. </w:t>
      </w:r>
      <w:r>
        <w:fldChar w:fldCharType="begin"/>
      </w:r>
      <w:r>
        <w:instrText xml:space="preserve"> REF _Ref43804830 \n \h </w:instrText>
      </w:r>
      <w:r>
        <w:fldChar w:fldCharType="separate"/>
      </w:r>
      <w:proofErr w:type="gramStart"/>
      <w:r w:rsidR="00360455">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53C14DC3" w14:textId="77777777" w:rsidR="00DD0698" w:rsidRDefault="00DD0698" w:rsidP="00DD0698">
      <w:pPr>
        <w:pStyle w:val="Odstavecsmlouvy"/>
        <w:numPr>
          <w:ilvl w:val="0"/>
          <w:numId w:val="0"/>
        </w:numPr>
        <w:ind w:left="567"/>
      </w:pPr>
    </w:p>
    <w:p w14:paraId="350CDFB3" w14:textId="77777777" w:rsidR="008440EC" w:rsidRDefault="008440EC" w:rsidP="008440EC">
      <w:pPr>
        <w:pStyle w:val="Odstavecsmlouvy"/>
      </w:pPr>
      <w:r>
        <w:t>Splatnost smluvních pokut je 21 dnů od doručení výzvy k jejich uhrazení.</w:t>
      </w:r>
    </w:p>
    <w:p w14:paraId="6C14853C" w14:textId="77777777" w:rsidR="008440EC" w:rsidRDefault="008440EC" w:rsidP="008440EC">
      <w:pPr>
        <w:pStyle w:val="Odstavecsmlouvy"/>
        <w:numPr>
          <w:ilvl w:val="0"/>
          <w:numId w:val="0"/>
        </w:numPr>
        <w:ind w:left="567"/>
      </w:pP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0CAD9131" w14:textId="77777777" w:rsidR="00C92C8B" w:rsidRPr="00C92C8B" w:rsidRDefault="00C92C8B" w:rsidP="00915A6C">
      <w:pPr>
        <w:pStyle w:val="Odstavecsmlouvy"/>
        <w:numPr>
          <w:ilvl w:val="0"/>
          <w:numId w:val="0"/>
        </w:numPr>
        <w:ind w:left="567"/>
      </w:pPr>
    </w:p>
    <w:p w14:paraId="79A7CE27"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359CA7B4" w14:textId="77777777" w:rsidR="00C92C8B" w:rsidRDefault="00C92C8B" w:rsidP="00915A6C">
      <w:pPr>
        <w:pStyle w:val="Odstavecsmlouvy"/>
        <w:numPr>
          <w:ilvl w:val="0"/>
          <w:numId w:val="0"/>
        </w:numPr>
      </w:pPr>
    </w:p>
    <w:p w14:paraId="380187F0" w14:textId="41A28140" w:rsidR="005C4ABF" w:rsidRDefault="00C92C8B" w:rsidP="00FB5275">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r w:rsidR="004B0E58">
        <w:t xml:space="preserve"> </w:t>
      </w:r>
    </w:p>
    <w:p w14:paraId="0B74A3D3" w14:textId="77777777" w:rsidR="005B14DB" w:rsidRDefault="005B14DB" w:rsidP="00726B26">
      <w:pPr>
        <w:jc w:val="center"/>
        <w:rPr>
          <w:b/>
          <w:bCs/>
        </w:rPr>
      </w:pPr>
    </w:p>
    <w:p w14:paraId="14BD9306" w14:textId="77777777" w:rsidR="00090ED2" w:rsidRDefault="004D3843" w:rsidP="003A7EDA">
      <w:pPr>
        <w:pStyle w:val="Nadpis1"/>
        <w:keepNext/>
        <w:ind w:left="1077"/>
      </w:pPr>
      <w:r>
        <w:t>Bezpečnost informací</w:t>
      </w:r>
    </w:p>
    <w:p w14:paraId="47BDF797" w14:textId="77777777" w:rsidR="004D3843" w:rsidRDefault="004D3843" w:rsidP="00915A6C">
      <w:pPr>
        <w:pStyle w:val="Odstavecsmlouvy"/>
        <w:numPr>
          <w:ilvl w:val="0"/>
          <w:numId w:val="0"/>
        </w:numPr>
        <w:ind w:left="567"/>
      </w:pPr>
    </w:p>
    <w:p w14:paraId="30D26282" w14:textId="3638928B" w:rsidR="00641748" w:rsidRDefault="00641748" w:rsidP="00641748">
      <w:pPr>
        <w:pStyle w:val="Odstavecsmlouvy"/>
      </w:pPr>
      <w:bookmarkStart w:id="22"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033B074C" w14:textId="77777777" w:rsidR="00641748" w:rsidRDefault="00641748" w:rsidP="00641748">
      <w:pPr>
        <w:pStyle w:val="Odstavecsmlouvy"/>
        <w:numPr>
          <w:ilvl w:val="0"/>
          <w:numId w:val="0"/>
        </w:numPr>
        <w:ind w:left="567"/>
      </w:pP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22"/>
    </w:p>
    <w:p w14:paraId="2B224A49" w14:textId="77777777" w:rsidR="00641748" w:rsidRPr="004D3843" w:rsidRDefault="00641748" w:rsidP="00641748">
      <w:pPr>
        <w:pStyle w:val="Psmenoodstavce"/>
        <w:ind w:left="1021"/>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C8BB6A6" w14:textId="77777777" w:rsidR="00641748" w:rsidRDefault="00641748" w:rsidP="00641748">
      <w:pPr>
        <w:pStyle w:val="Odstavecsmlouvy"/>
        <w:numPr>
          <w:ilvl w:val="0"/>
          <w:numId w:val="0"/>
        </w:numPr>
        <w:ind w:left="567"/>
      </w:pPr>
    </w:p>
    <w:p w14:paraId="76EADFC9" w14:textId="77777777" w:rsidR="00641748" w:rsidRDefault="00641748" w:rsidP="00641748">
      <w:pPr>
        <w:pStyle w:val="Odstavecsmlouvy"/>
      </w:pPr>
      <w:bookmarkStart w:id="23"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2A53D624" w:rsidR="00641748" w:rsidRDefault="00641748" w:rsidP="00987970">
      <w:pPr>
        <w:pStyle w:val="Psmenoodstavce"/>
        <w:jc w:val="left"/>
      </w:pPr>
      <w:r>
        <w:t>veškeré informace související s provozem a zabezpečením počítačových sítí a informační a komunikační infrastruktury Objednatele</w:t>
      </w:r>
      <w:r w:rsidR="004704AC">
        <w:t xml:space="preserve">, jakož i veškeré </w:t>
      </w:r>
      <w:r w:rsidR="004704AC" w:rsidRPr="004704AC">
        <w:t>informace související s provozem a zabezpečení systému elektronické žádanky</w:t>
      </w:r>
      <w:r>
        <w:t>.</w:t>
      </w:r>
    </w:p>
    <w:p w14:paraId="6D503BE8" w14:textId="77777777" w:rsidR="00641748" w:rsidRDefault="00641748" w:rsidP="00641748">
      <w:pPr>
        <w:pStyle w:val="Odstavecsmlouvy"/>
        <w:numPr>
          <w:ilvl w:val="0"/>
          <w:numId w:val="0"/>
        </w:numPr>
        <w:ind w:left="567"/>
      </w:pP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780A966" w14:textId="77777777" w:rsidR="00641748" w:rsidRDefault="00641748" w:rsidP="00641748">
      <w:pPr>
        <w:pStyle w:val="Odstavecsmlouvy"/>
        <w:numPr>
          <w:ilvl w:val="0"/>
          <w:numId w:val="0"/>
        </w:numPr>
        <w:ind w:left="567"/>
      </w:pPr>
    </w:p>
    <w:p w14:paraId="5A7B1E3E" w14:textId="77777777" w:rsidR="006A622C" w:rsidRDefault="006A622C" w:rsidP="006A622C">
      <w:pPr>
        <w:pStyle w:val="Odstavecsmlouvy"/>
      </w:pPr>
      <w:bookmarkStart w:id="24" w:name="_Ref43804830"/>
      <w:bookmarkStart w:id="2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24"/>
    </w:p>
    <w:bookmarkEnd w:id="23"/>
    <w:bookmarkEnd w:id="25"/>
    <w:p w14:paraId="36772DCF" w14:textId="77777777" w:rsidR="00641748" w:rsidRDefault="00641748" w:rsidP="00641748">
      <w:pPr>
        <w:pStyle w:val="Psmenoodstavce"/>
        <w:numPr>
          <w:ilvl w:val="0"/>
          <w:numId w:val="0"/>
        </w:numPr>
        <w:ind w:left="1021"/>
      </w:pPr>
    </w:p>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2368FD" w14:textId="77777777" w:rsidR="00641748" w:rsidRDefault="00641748" w:rsidP="00641748">
      <w:pPr>
        <w:pStyle w:val="Odstavecsmlouvy"/>
        <w:numPr>
          <w:ilvl w:val="0"/>
          <w:numId w:val="0"/>
        </w:numPr>
        <w:ind w:left="567"/>
      </w:pPr>
    </w:p>
    <w:p w14:paraId="627F9783" w14:textId="24922F79"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3E4621E" w14:textId="77777777" w:rsidR="00641748" w:rsidRDefault="00641748" w:rsidP="00641748">
      <w:pPr>
        <w:pStyle w:val="Odstavecsmlouvy"/>
        <w:numPr>
          <w:ilvl w:val="0"/>
          <w:numId w:val="0"/>
        </w:numPr>
        <w:ind w:left="567"/>
      </w:pP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1CE62630" w14:textId="77777777" w:rsidR="00641748" w:rsidRDefault="00641748" w:rsidP="00641748">
      <w:pPr>
        <w:pStyle w:val="Odstavecsmlouvy"/>
        <w:numPr>
          <w:ilvl w:val="0"/>
          <w:numId w:val="0"/>
        </w:numPr>
        <w:ind w:left="567"/>
      </w:pP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38272E43" w14:textId="77777777" w:rsidR="00186FBC" w:rsidRDefault="00186FBC" w:rsidP="00915A6C">
      <w:pPr>
        <w:pStyle w:val="Odstavecsmlouvy"/>
        <w:numPr>
          <w:ilvl w:val="0"/>
          <w:numId w:val="0"/>
        </w:numPr>
        <w:ind w:left="567"/>
      </w:pPr>
    </w:p>
    <w:p w14:paraId="5226A318" w14:textId="07203E8A" w:rsidR="004D3843" w:rsidRDefault="006843C4" w:rsidP="00E277E9">
      <w:pPr>
        <w:pStyle w:val="Nadpis1"/>
        <w:keepNext/>
        <w:ind w:left="1077"/>
      </w:pPr>
      <w:bookmarkStart w:id="26" w:name="_Ref497897106"/>
      <w:r>
        <w:t>Ochrana osobních údajů</w:t>
      </w:r>
      <w:bookmarkEnd w:id="26"/>
      <w:r w:rsidR="00AF1363">
        <w:t xml:space="preserve"> a kybernetická bezpečnost</w:t>
      </w:r>
    </w:p>
    <w:p w14:paraId="2F4BB8FF" w14:textId="77777777" w:rsidR="006367E1" w:rsidRDefault="006367E1" w:rsidP="00915A6C">
      <w:pPr>
        <w:pStyle w:val="Odstavecsmlouvy"/>
        <w:numPr>
          <w:ilvl w:val="0"/>
          <w:numId w:val="0"/>
        </w:numPr>
        <w:ind w:left="567"/>
      </w:pPr>
    </w:p>
    <w:p w14:paraId="2194C7DB" w14:textId="51D790E7" w:rsidR="00641748" w:rsidRDefault="00641748" w:rsidP="00641748">
      <w:pPr>
        <w:pStyle w:val="Odstavecsmlouvy"/>
      </w:pPr>
      <w:bookmarkStart w:id="27" w:name="_Ref529435327"/>
      <w:bookmarkStart w:id="28" w:name="_Ref529534908"/>
      <w:r>
        <w:t xml:space="preserve">Poskytovatel se v souvislosti s povinnostmi Objednatele, které vyplývají z GDPR, zavazuje </w:t>
      </w:r>
      <w:bookmarkEnd w:id="27"/>
      <w:r>
        <w:t>zpracovávat Osobní údaje výhradně na základě pokynů Objednatele a výhradně za účelem plnění povinností vyplývajících z této smlouvy.</w:t>
      </w:r>
      <w:bookmarkEnd w:id="28"/>
      <w:r>
        <w:t xml:space="preserve"> </w:t>
      </w:r>
    </w:p>
    <w:p w14:paraId="63C3E384" w14:textId="77777777" w:rsidR="00641748" w:rsidRDefault="00641748" w:rsidP="00641748">
      <w:pPr>
        <w:pStyle w:val="Odstavecsmlouvy"/>
        <w:numPr>
          <w:ilvl w:val="0"/>
          <w:numId w:val="0"/>
        </w:numPr>
        <w:ind w:left="567"/>
      </w:pPr>
    </w:p>
    <w:p w14:paraId="6CFC1950" w14:textId="36CF55E9" w:rsidR="00641748" w:rsidRDefault="00641748" w:rsidP="00641748">
      <w:pPr>
        <w:pStyle w:val="Odstavecsmlouvy"/>
      </w:pPr>
      <w:bookmarkStart w:id="29" w:name="_Ref529439652"/>
      <w:r>
        <w:t xml:space="preserve">V případě události s dopadem na bezpečnost Osobních údajů je Poskytovatel povinen předat Objednateli bez zbytečného odkladu, nejpozději však do 12 hodin od okamžiku, kdy Poskytovatel </w:t>
      </w:r>
      <w:r>
        <w:lastRenderedPageBreak/>
        <w:t>takovou událost při poskytování plnění dle této smlouvy měl nebo mohl zjistit, veškeré Poskytovateli dostupné informace o takové bezpečnostní události.</w:t>
      </w:r>
      <w:bookmarkEnd w:id="29"/>
    </w:p>
    <w:p w14:paraId="1E641484" w14:textId="77777777" w:rsidR="00641748" w:rsidRDefault="00641748" w:rsidP="00641748">
      <w:pPr>
        <w:pStyle w:val="Odstavecsmlouvy"/>
        <w:numPr>
          <w:ilvl w:val="0"/>
          <w:numId w:val="0"/>
        </w:numPr>
        <w:ind w:left="567"/>
      </w:pPr>
    </w:p>
    <w:p w14:paraId="0073C893" w14:textId="5E3AB450"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74E260DA" w14:textId="77777777" w:rsidR="00641748" w:rsidRDefault="00641748" w:rsidP="00641748">
      <w:pPr>
        <w:pStyle w:val="Odstavecsmlouvy"/>
        <w:numPr>
          <w:ilvl w:val="0"/>
          <w:numId w:val="0"/>
        </w:numPr>
        <w:ind w:left="567"/>
        <w:rPr>
          <w:bCs/>
        </w:rPr>
      </w:pP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4D34B188" w14:textId="77777777" w:rsidR="008B7DF3" w:rsidRDefault="008B7DF3" w:rsidP="00915A6C">
      <w:pPr>
        <w:pStyle w:val="Odstavecsmlouvy"/>
        <w:numPr>
          <w:ilvl w:val="0"/>
          <w:numId w:val="0"/>
        </w:numPr>
        <w:ind w:left="567"/>
      </w:pPr>
    </w:p>
    <w:p w14:paraId="7CE54BC4" w14:textId="5333D74F"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360455">
        <w:t>IX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39895DE" w14:textId="77777777" w:rsidR="004D3843" w:rsidRPr="002B77A6" w:rsidRDefault="004D3843" w:rsidP="00726B26">
      <w:pPr>
        <w:jc w:val="center"/>
        <w:rPr>
          <w:b/>
          <w:bCs/>
        </w:rPr>
      </w:pPr>
    </w:p>
    <w:p w14:paraId="0FBA1C46" w14:textId="77777777" w:rsidR="00726B26" w:rsidRDefault="00726B26" w:rsidP="003A7EDA">
      <w:pPr>
        <w:pStyle w:val="Nadpis1"/>
        <w:keepNext/>
        <w:ind w:left="1077"/>
      </w:pPr>
      <w:r w:rsidRPr="002B77A6">
        <w:t>Závěrečná ujednání</w:t>
      </w:r>
    </w:p>
    <w:p w14:paraId="71DB6CDD" w14:textId="77777777" w:rsidR="006D2B18" w:rsidRDefault="006D2B18" w:rsidP="00915A6C">
      <w:pPr>
        <w:pStyle w:val="Odstavecsmlouvy"/>
        <w:numPr>
          <w:ilvl w:val="0"/>
          <w:numId w:val="0"/>
        </w:numPr>
        <w:ind w:left="567"/>
      </w:pP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4855E1D1" w14:textId="77777777" w:rsidR="00C468BC" w:rsidRDefault="00C468BC" w:rsidP="00915A6C">
      <w:pPr>
        <w:pStyle w:val="Odstavecsmlouvy"/>
        <w:numPr>
          <w:ilvl w:val="0"/>
          <w:numId w:val="0"/>
        </w:numPr>
        <w:ind w:left="567"/>
      </w:pPr>
    </w:p>
    <w:p w14:paraId="21C4E732" w14:textId="23CE7A16" w:rsidR="00C468BC" w:rsidRDefault="00C468BC" w:rsidP="00915A6C">
      <w:pPr>
        <w:pStyle w:val="Odstavecsmlouvy"/>
      </w:pPr>
      <w:r w:rsidRPr="00513979">
        <w:t xml:space="preserve">Tato smlouva nabývá účinnosti </w:t>
      </w:r>
      <w:r w:rsidR="005657CB" w:rsidRPr="00AF1363">
        <w:rPr>
          <w:b/>
        </w:rPr>
        <w:t xml:space="preserve">prvním </w:t>
      </w:r>
      <w:r w:rsidRPr="00AF1363">
        <w:rPr>
          <w:b/>
        </w:rPr>
        <w:t xml:space="preserve">dnem </w:t>
      </w:r>
      <w:r w:rsidR="005657CB" w:rsidRPr="00AF1363">
        <w:rPr>
          <w:b/>
        </w:rPr>
        <w:t xml:space="preserve">kalendářního měsíce následujícího po kalendářním měsíci, ve kterém došlo ke </w:t>
      </w:r>
      <w:r w:rsidRPr="00AF1363">
        <w:rPr>
          <w:b/>
        </w:rPr>
        <w:t xml:space="preserve">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 xml:space="preserve">Tato smlouva se uzavírá na dobu </w:t>
      </w:r>
      <w:r w:rsidR="006D5102">
        <w:t>ne</w:t>
      </w:r>
      <w:r w:rsidR="005D456D">
        <w:t>určitou.</w:t>
      </w:r>
    </w:p>
    <w:p w14:paraId="19E61B98" w14:textId="77777777" w:rsidR="00C468BC" w:rsidRDefault="00C468BC" w:rsidP="00915A6C">
      <w:pPr>
        <w:pStyle w:val="Odstavecsmlouvy"/>
        <w:numPr>
          <w:ilvl w:val="0"/>
          <w:numId w:val="0"/>
        </w:numPr>
        <w:ind w:left="567"/>
      </w:pPr>
    </w:p>
    <w:p w14:paraId="2BBD5310" w14:textId="77777777" w:rsidR="006D2B18" w:rsidRPr="00A95455" w:rsidRDefault="006D2B18" w:rsidP="00915A6C">
      <w:pPr>
        <w:pStyle w:val="Odstavecsmlouvy"/>
      </w:pPr>
      <w:r w:rsidRPr="00A95455">
        <w:t xml:space="preserve">Smluvní strany jsou oprávněny tuto smlouvu kdykoli vypovědět, a to i bez udání důvodu. Výpovědní doba je </w:t>
      </w:r>
      <w:r>
        <w:t>6 měsíců</w:t>
      </w:r>
      <w:r w:rsidRPr="00A95455">
        <w:t xml:space="preserve"> a počíná běžet prvním dnem kalendářního měsíce následujícího po kalendářním měsíci, ve kterém byla výpověď doručena druhé smluvní straně.</w:t>
      </w:r>
    </w:p>
    <w:p w14:paraId="1928532C" w14:textId="77777777" w:rsidR="006D2B18" w:rsidRDefault="006D2B18" w:rsidP="00915A6C">
      <w:pPr>
        <w:pStyle w:val="Odstavecsmlouvy"/>
        <w:numPr>
          <w:ilvl w:val="0"/>
          <w:numId w:val="0"/>
        </w:numPr>
        <w:ind w:left="567"/>
      </w:pPr>
    </w:p>
    <w:p w14:paraId="3B0B87F7"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446BE56C" w14:textId="77777777" w:rsidR="001D71E3" w:rsidRDefault="001D71E3" w:rsidP="00915A6C">
      <w:pPr>
        <w:pStyle w:val="Odstavecsmlouvy"/>
        <w:numPr>
          <w:ilvl w:val="0"/>
          <w:numId w:val="0"/>
        </w:numPr>
        <w:ind w:left="567"/>
      </w:pP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00A2921A" w14:textId="77777777" w:rsidR="00C92C8B" w:rsidRDefault="00C92C8B" w:rsidP="00915A6C">
      <w:pPr>
        <w:pStyle w:val="Odstavecsmlouvy"/>
        <w:numPr>
          <w:ilvl w:val="0"/>
          <w:numId w:val="0"/>
        </w:numPr>
        <w:ind w:left="567"/>
      </w:pP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 xml:space="preserve">č. 182/2006 Sb., o úpadku a způsobech jeho řešení (insolvenční zákon), ve znění pozdějších </w:t>
      </w:r>
      <w:r w:rsidR="00726B26" w:rsidRPr="001D71E3">
        <w:lastRenderedPageBreak/>
        <w:t>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5BDF7644" w14:textId="77777777" w:rsidR="001D71E3" w:rsidRPr="001D71E3" w:rsidRDefault="001D71E3" w:rsidP="00915A6C">
      <w:pPr>
        <w:pStyle w:val="Odstavecsmlouvy"/>
        <w:numPr>
          <w:ilvl w:val="0"/>
          <w:numId w:val="0"/>
        </w:numPr>
        <w:ind w:left="567"/>
      </w:pP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6CCD44E" w14:textId="77777777" w:rsidR="001D71E3" w:rsidRDefault="001D71E3" w:rsidP="00915A6C">
      <w:pPr>
        <w:pStyle w:val="Odstavecsmlouvy"/>
        <w:numPr>
          <w:ilvl w:val="0"/>
          <w:numId w:val="0"/>
        </w:numPr>
        <w:ind w:left="567"/>
      </w:pP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FF606DE" w14:textId="77777777" w:rsidR="001D71E3" w:rsidRPr="001D71E3" w:rsidRDefault="001D71E3" w:rsidP="00915A6C">
      <w:pPr>
        <w:pStyle w:val="Odstavecsmlouvy"/>
        <w:numPr>
          <w:ilvl w:val="0"/>
          <w:numId w:val="0"/>
        </w:numPr>
        <w:ind w:left="567"/>
      </w:pPr>
    </w:p>
    <w:p w14:paraId="2C7256FB" w14:textId="77777777" w:rsidR="00DD44EB" w:rsidRDefault="00DD44EB" w:rsidP="00915A6C">
      <w:pPr>
        <w:pStyle w:val="Odstavecsmlouvy"/>
      </w:pPr>
      <w:r w:rsidRPr="001D71E3">
        <w:rPr>
          <w:snapToGrid w:val="0"/>
        </w:rPr>
        <w:t xml:space="preserve">Tato </w:t>
      </w:r>
      <w:r w:rsidRPr="00684BFA">
        <w:rPr>
          <w:snapToGrid w:val="0"/>
        </w:rPr>
        <w:t xml:space="preserve">smlouva je sepsána ve </w:t>
      </w:r>
      <w:r w:rsidR="006D2B18">
        <w:rPr>
          <w:snapToGrid w:val="0"/>
        </w:rPr>
        <w:t>třech</w:t>
      </w:r>
      <w:r w:rsidR="006D2B18" w:rsidRPr="00684BFA">
        <w:rPr>
          <w:snapToGrid w:val="0"/>
        </w:rPr>
        <w:t xml:space="preserve"> </w:t>
      </w:r>
      <w:r w:rsidRPr="00684BFA">
        <w:rPr>
          <w:snapToGrid w:val="0"/>
        </w:rPr>
        <w:t xml:space="preserve">vyhotoveních stejné platnosti a závaznosti, přičemž </w:t>
      </w:r>
      <w:r w:rsidR="006D2B18">
        <w:rPr>
          <w:snapToGrid w:val="0"/>
        </w:rPr>
        <w:t>Poskytovatel</w:t>
      </w:r>
      <w:r>
        <w:rPr>
          <w:snapToGrid w:val="0"/>
        </w:rPr>
        <w:t xml:space="preserve"> obdrží jedno vyhotovení</w:t>
      </w:r>
      <w:r w:rsidR="006D2B18">
        <w:rPr>
          <w:snapToGrid w:val="0"/>
        </w:rPr>
        <w:t xml:space="preserve"> a Objednatel obdrží dvě vyhotovení</w:t>
      </w:r>
      <w:r>
        <w:rPr>
          <w:snapToGrid w:val="0"/>
        </w:rPr>
        <w:t>.</w:t>
      </w:r>
    </w:p>
    <w:p w14:paraId="397F96FA" w14:textId="77777777" w:rsidR="00621D0C" w:rsidRDefault="00621D0C" w:rsidP="00915A6C">
      <w:pPr>
        <w:pStyle w:val="Odstavecsmlouvy"/>
        <w:numPr>
          <w:ilvl w:val="0"/>
          <w:numId w:val="0"/>
        </w:numPr>
        <w:ind w:left="567"/>
      </w:pPr>
    </w:p>
    <w:p w14:paraId="6ECFCCB5" w14:textId="77777777" w:rsidR="00834341" w:rsidRDefault="00621D0C" w:rsidP="00915A6C">
      <w:pPr>
        <w:pStyle w:val="Odstavecsmlouvy"/>
      </w:pPr>
      <w:r>
        <w:t>N</w:t>
      </w:r>
      <w:r w:rsidR="00834341">
        <w:t>edílnou součástí této smlouvy jsou:</w:t>
      </w:r>
    </w:p>
    <w:p w14:paraId="34ED3E6E" w14:textId="0715A04D" w:rsidR="003555A8" w:rsidRDefault="003555A8" w:rsidP="00915A6C">
      <w:pPr>
        <w:pStyle w:val="Odstavecsmlouvy"/>
        <w:numPr>
          <w:ilvl w:val="0"/>
          <w:numId w:val="18"/>
        </w:numPr>
      </w:pPr>
      <w:r>
        <w:t>P</w:t>
      </w:r>
      <w:r w:rsidR="00834341">
        <w:t xml:space="preserve">říloha č. </w:t>
      </w:r>
      <w:r w:rsidR="00E2592C">
        <w:t>1</w:t>
      </w:r>
      <w:r>
        <w:t xml:space="preserve">: </w:t>
      </w:r>
      <w:r w:rsidR="00EC12E1">
        <w:t>S</w:t>
      </w:r>
      <w:r w:rsidR="00834341">
        <w:t>pecifik</w:t>
      </w:r>
      <w:r>
        <w:t>ace</w:t>
      </w:r>
      <w:r w:rsidR="00834341">
        <w:t xml:space="preserve"> Služ</w:t>
      </w:r>
      <w:r>
        <w:t>e</w:t>
      </w:r>
      <w:r w:rsidR="00834341">
        <w:t>b</w:t>
      </w:r>
      <w:r>
        <w:t>;</w:t>
      </w:r>
    </w:p>
    <w:p w14:paraId="68F2591F" w14:textId="77777777" w:rsidR="006D3534" w:rsidRDefault="00FD09FC" w:rsidP="00915A6C">
      <w:pPr>
        <w:pStyle w:val="Odstavecsmlouvy"/>
        <w:numPr>
          <w:ilvl w:val="0"/>
          <w:numId w:val="18"/>
        </w:numPr>
      </w:pPr>
      <w:r>
        <w:t xml:space="preserve">Příloha č. 2: </w:t>
      </w:r>
      <w:r w:rsidRPr="00FD09FC">
        <w:t>SLA parametry některých Služeb</w:t>
      </w:r>
      <w:r w:rsidR="006D3534">
        <w:t>;</w:t>
      </w:r>
    </w:p>
    <w:p w14:paraId="0C80D369" w14:textId="11528592" w:rsidR="00FD09FC" w:rsidRDefault="006D3534" w:rsidP="00915A6C">
      <w:pPr>
        <w:pStyle w:val="Odstavecsmlouvy"/>
        <w:numPr>
          <w:ilvl w:val="0"/>
          <w:numId w:val="18"/>
        </w:numPr>
      </w:pPr>
      <w:r>
        <w:t>Příloha č. 3: licenční podmínky.</w:t>
      </w:r>
    </w:p>
    <w:p w14:paraId="14FD97E6" w14:textId="43C979D5" w:rsidR="001D71E3" w:rsidRDefault="001D71E3" w:rsidP="00915A6C">
      <w:pPr>
        <w:pStyle w:val="Odstavecsmlouvy"/>
        <w:numPr>
          <w:ilvl w:val="0"/>
          <w:numId w:val="0"/>
        </w:numPr>
        <w:ind w:left="567"/>
      </w:pPr>
    </w:p>
    <w:p w14:paraId="5FB902BB"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57AAB844"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0BF0EA88" w14:textId="77777777" w:rsidTr="005B49AA">
        <w:tc>
          <w:tcPr>
            <w:tcW w:w="4077" w:type="dxa"/>
            <w:shd w:val="clear" w:color="auto" w:fill="auto"/>
          </w:tcPr>
          <w:p w14:paraId="4B6BFDF7" w14:textId="25DAF94C" w:rsidR="004A45B0" w:rsidRPr="00D722DC" w:rsidRDefault="004A45B0" w:rsidP="004704AC">
            <w:pPr>
              <w:pStyle w:val="slovn"/>
              <w:numPr>
                <w:ilvl w:val="0"/>
                <w:numId w:val="0"/>
              </w:numPr>
              <w:tabs>
                <w:tab w:val="num" w:pos="567"/>
              </w:tabs>
              <w:spacing w:after="0" w:line="280" w:lineRule="atLeast"/>
              <w:jc w:val="left"/>
              <w:rPr>
                <w:sz w:val="22"/>
                <w:szCs w:val="22"/>
              </w:rPr>
            </w:pPr>
            <w:r w:rsidRPr="00D722DC">
              <w:rPr>
                <w:sz w:val="22"/>
                <w:szCs w:val="22"/>
              </w:rPr>
              <w:t>V </w:t>
            </w:r>
            <w:r w:rsidR="004704AC">
              <w:rPr>
                <w:sz w:val="22"/>
                <w:szCs w:val="22"/>
              </w:rPr>
              <w:t>Praze</w:t>
            </w:r>
            <w:r w:rsidR="00AF1363">
              <w:rPr>
                <w:sz w:val="22"/>
                <w:szCs w:val="22"/>
              </w:rPr>
              <w:t xml:space="preserve"> </w:t>
            </w:r>
            <w:r w:rsidRPr="00D722DC">
              <w:rPr>
                <w:sz w:val="22"/>
                <w:szCs w:val="22"/>
              </w:rPr>
              <w:t>dne</w:t>
            </w:r>
          </w:p>
        </w:tc>
        <w:tc>
          <w:tcPr>
            <w:tcW w:w="1134" w:type="dxa"/>
            <w:shd w:val="clear" w:color="auto" w:fill="auto"/>
          </w:tcPr>
          <w:p w14:paraId="08FAD0D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92A6EFF"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1EDE6719" w14:textId="77777777" w:rsidTr="005B49AA">
        <w:tc>
          <w:tcPr>
            <w:tcW w:w="4077" w:type="dxa"/>
            <w:tcBorders>
              <w:bottom w:val="single" w:sz="4" w:space="0" w:color="auto"/>
            </w:tcBorders>
            <w:shd w:val="clear" w:color="auto" w:fill="auto"/>
          </w:tcPr>
          <w:p w14:paraId="3462183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2486B72" w14:textId="77777777" w:rsidR="004A45B0" w:rsidRDefault="004A45B0" w:rsidP="005B49AA">
            <w:pPr>
              <w:pStyle w:val="slovn"/>
              <w:numPr>
                <w:ilvl w:val="0"/>
                <w:numId w:val="0"/>
              </w:numPr>
              <w:tabs>
                <w:tab w:val="num" w:pos="567"/>
              </w:tabs>
              <w:spacing w:after="0" w:line="280" w:lineRule="atLeast"/>
              <w:rPr>
                <w:sz w:val="22"/>
                <w:szCs w:val="22"/>
              </w:rPr>
            </w:pPr>
          </w:p>
          <w:p w14:paraId="1F4ED05A"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2D9BE1A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2D0FD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BC5D08B"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1547488E" w14:textId="77777777" w:rsidTr="00947CE3">
        <w:tc>
          <w:tcPr>
            <w:tcW w:w="4077" w:type="dxa"/>
            <w:tcBorders>
              <w:top w:val="single" w:sz="4" w:space="0" w:color="auto"/>
            </w:tcBorders>
            <w:shd w:val="clear" w:color="auto" w:fill="auto"/>
          </w:tcPr>
          <w:p w14:paraId="5525F4A2" w14:textId="5C9AA87B" w:rsidR="00232464" w:rsidRPr="0063283A" w:rsidRDefault="004704AC" w:rsidP="00947CE3">
            <w:pPr>
              <w:pStyle w:val="slovn"/>
              <w:numPr>
                <w:ilvl w:val="0"/>
                <w:numId w:val="0"/>
              </w:numPr>
              <w:tabs>
                <w:tab w:val="num" w:pos="567"/>
              </w:tabs>
              <w:spacing w:after="0" w:line="280" w:lineRule="atLeast"/>
              <w:jc w:val="center"/>
              <w:rPr>
                <w:b/>
                <w:sz w:val="22"/>
                <w:szCs w:val="22"/>
              </w:rPr>
            </w:pPr>
            <w:r w:rsidRPr="004704AC">
              <w:rPr>
                <w:b/>
                <w:sz w:val="22"/>
                <w:szCs w:val="22"/>
              </w:rPr>
              <w:t>TEMPUS New Technology s.r.o.</w:t>
            </w:r>
          </w:p>
          <w:p w14:paraId="5DAFC5D8" w14:textId="095DE33E" w:rsidR="00232464" w:rsidRPr="00AF1363" w:rsidRDefault="00F85D67" w:rsidP="00AF1363">
            <w:pPr>
              <w:jc w:val="center"/>
              <w:rPr>
                <w:bCs/>
              </w:rPr>
            </w:pPr>
            <w:r>
              <w:t>XXXXX</w:t>
            </w:r>
          </w:p>
        </w:tc>
        <w:tc>
          <w:tcPr>
            <w:tcW w:w="1134" w:type="dxa"/>
            <w:shd w:val="clear" w:color="auto" w:fill="auto"/>
          </w:tcPr>
          <w:p w14:paraId="3B45D718"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159959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02C68775" w14:textId="083D37C7" w:rsidR="00232464" w:rsidRPr="00964325" w:rsidRDefault="00F85D67" w:rsidP="00AF1363">
            <w:pPr>
              <w:pStyle w:val="slovn"/>
              <w:numPr>
                <w:ilvl w:val="0"/>
                <w:numId w:val="0"/>
              </w:numPr>
              <w:tabs>
                <w:tab w:val="num" w:pos="567"/>
              </w:tabs>
              <w:spacing w:after="0" w:line="280" w:lineRule="atLeast"/>
              <w:jc w:val="center"/>
              <w:rPr>
                <w:sz w:val="22"/>
                <w:szCs w:val="22"/>
              </w:rPr>
            </w:pPr>
            <w:r>
              <w:rPr>
                <w:sz w:val="22"/>
                <w:szCs w:val="22"/>
              </w:rPr>
              <w:t>XXXXX</w:t>
            </w:r>
            <w:r w:rsidR="00232464" w:rsidRPr="00964325">
              <w:rPr>
                <w:sz w:val="22"/>
                <w:szCs w:val="22"/>
              </w:rPr>
              <w:t>, ředitel</w:t>
            </w:r>
          </w:p>
        </w:tc>
      </w:tr>
    </w:tbl>
    <w:p w14:paraId="6AB73A24" w14:textId="77777777" w:rsidR="00834341" w:rsidRPr="000729CF" w:rsidRDefault="000729CF" w:rsidP="00834341">
      <w:pPr>
        <w:jc w:val="center"/>
        <w:rPr>
          <w:b/>
        </w:rPr>
      </w:pPr>
      <w:r>
        <w:br w:type="page"/>
      </w:r>
      <w:r w:rsidR="00834341">
        <w:rPr>
          <w:b/>
        </w:rPr>
        <w:lastRenderedPageBreak/>
        <w:t xml:space="preserve">PŘÍLOHA Č. </w:t>
      </w:r>
      <w:r w:rsidR="00E2592C">
        <w:rPr>
          <w:b/>
        </w:rPr>
        <w:t>1</w:t>
      </w:r>
    </w:p>
    <w:p w14:paraId="123E5DA8" w14:textId="711DCD14" w:rsidR="00834341" w:rsidRPr="000729CF" w:rsidRDefault="00EC12E1" w:rsidP="00834341">
      <w:pPr>
        <w:jc w:val="center"/>
        <w:rPr>
          <w:b/>
        </w:rPr>
      </w:pPr>
      <w:r>
        <w:rPr>
          <w:b/>
        </w:rPr>
        <w:t>S</w:t>
      </w:r>
      <w:r w:rsidR="00834341" w:rsidRPr="000729CF">
        <w:rPr>
          <w:b/>
        </w:rPr>
        <w:t xml:space="preserve">pecifikace </w:t>
      </w:r>
      <w:r w:rsidR="003555A8">
        <w:rPr>
          <w:b/>
        </w:rPr>
        <w:t>Služeb</w:t>
      </w:r>
    </w:p>
    <w:p w14:paraId="7D9BC30E" w14:textId="77777777" w:rsidR="00834341" w:rsidRDefault="00834341" w:rsidP="00834341"/>
    <w:p w14:paraId="5B96E5CC" w14:textId="77777777" w:rsidR="00FD6E3F" w:rsidRDefault="00FD6E3F" w:rsidP="00834341">
      <w:r>
        <w:t xml:space="preserve">Význam </w:t>
      </w:r>
      <w:r w:rsidR="00D968A3">
        <w:t>pojmů</w:t>
      </w:r>
      <w:r>
        <w:t>:</w:t>
      </w:r>
    </w:p>
    <w:p w14:paraId="7CC5F028" w14:textId="2AFBAB9E" w:rsidR="002B1770" w:rsidRDefault="00AF1363" w:rsidP="002F054B">
      <w:pPr>
        <w:numPr>
          <w:ilvl w:val="0"/>
          <w:numId w:val="22"/>
        </w:numPr>
      </w:pPr>
      <w:r>
        <w:rPr>
          <w:b/>
        </w:rPr>
        <w:t>P</w:t>
      </w:r>
      <w:r w:rsidR="009F07ED">
        <w:rPr>
          <w:b/>
        </w:rPr>
        <w:t>racovní doba</w:t>
      </w:r>
      <w:r w:rsidR="009F07ED" w:rsidRPr="00A842F5">
        <w:t>:</w:t>
      </w:r>
      <w:r w:rsidR="009F07ED">
        <w:t xml:space="preserve"> </w:t>
      </w:r>
      <w:r w:rsidR="000A50C3">
        <w:t>v</w:t>
      </w:r>
      <w:r w:rsidR="001F3D59">
        <w:t xml:space="preserve"> pracovních dnech </w:t>
      </w:r>
      <w:r w:rsidR="00864BE6">
        <w:t xml:space="preserve">od </w:t>
      </w:r>
      <w:r>
        <w:t>8</w:t>
      </w:r>
      <w:r w:rsidR="00864BE6">
        <w:t xml:space="preserve">:00 do </w:t>
      </w:r>
      <w:r w:rsidR="001F3D59">
        <w:t>1</w:t>
      </w:r>
      <w:r>
        <w:t>6</w:t>
      </w:r>
      <w:r w:rsidR="00864BE6">
        <w:t xml:space="preserve">:00 hodin </w:t>
      </w:r>
      <w:r w:rsidR="009F07ED">
        <w:t xml:space="preserve">(dále též </w:t>
      </w:r>
      <w:r w:rsidR="006D2B18">
        <w:t>„</w:t>
      </w:r>
      <w:r>
        <w:rPr>
          <w:b/>
        </w:rPr>
        <w:t>Pracovní doba</w:t>
      </w:r>
      <w:r w:rsidR="006D2B18">
        <w:t>“</w:t>
      </w:r>
      <w:r w:rsidR="009F07ED">
        <w:t>)</w:t>
      </w:r>
      <w:r w:rsidR="00987970">
        <w:t>.</w:t>
      </w:r>
    </w:p>
    <w:p w14:paraId="31624A8D" w14:textId="77777777" w:rsidR="00CB108E" w:rsidRDefault="00CB1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950"/>
        <w:gridCol w:w="4028"/>
        <w:gridCol w:w="1546"/>
        <w:gridCol w:w="753"/>
      </w:tblGrid>
      <w:tr w:rsidR="00065578" w:rsidRPr="006624C4" w14:paraId="23CE85C0" w14:textId="77777777" w:rsidTr="00065578">
        <w:tc>
          <w:tcPr>
            <w:tcW w:w="1809" w:type="dxa"/>
            <w:tcBorders>
              <w:top w:val="single" w:sz="4" w:space="0" w:color="auto"/>
              <w:left w:val="single" w:sz="4" w:space="0" w:color="auto"/>
              <w:bottom w:val="single" w:sz="4" w:space="0" w:color="auto"/>
              <w:right w:val="single" w:sz="4" w:space="0" w:color="auto"/>
            </w:tcBorders>
            <w:shd w:val="clear" w:color="auto" w:fill="D9D9D9"/>
          </w:tcPr>
          <w:p w14:paraId="22BE4B12" w14:textId="77777777" w:rsidR="00065578" w:rsidRPr="006624C4" w:rsidRDefault="00065578" w:rsidP="002B5055">
            <w:pPr>
              <w:rPr>
                <w:b/>
              </w:rPr>
            </w:pPr>
            <w:r w:rsidRPr="006624C4">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tcPr>
          <w:p w14:paraId="7952C8E7" w14:textId="7B1CDAEF" w:rsidR="00065578" w:rsidRPr="006624C4" w:rsidRDefault="006A622C" w:rsidP="002B5055">
            <w:pPr>
              <w:rPr>
                <w:b/>
              </w:rPr>
            </w:pPr>
            <w:proofErr w:type="spellStart"/>
            <w:r>
              <w:rPr>
                <w:b/>
              </w:rPr>
              <w:t>Hotline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7F23E2D" w14:textId="77777777" w:rsidR="00065578" w:rsidRPr="006624C4" w:rsidRDefault="00065578" w:rsidP="002B5055">
            <w:pPr>
              <w:rPr>
                <w:b/>
              </w:rPr>
            </w:pPr>
            <w:r w:rsidRPr="006624C4">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tcPr>
          <w:p w14:paraId="234832B8" w14:textId="745BBAE2" w:rsidR="00065578" w:rsidRPr="006624C4" w:rsidRDefault="00065578" w:rsidP="002B5055">
            <w:pPr>
              <w:rPr>
                <w:b/>
              </w:rPr>
            </w:pPr>
            <w:r>
              <w:rPr>
                <w:b/>
              </w:rPr>
              <w:t>P02</w:t>
            </w:r>
          </w:p>
        </w:tc>
      </w:tr>
      <w:tr w:rsidR="00065578" w14:paraId="6BCD1731" w14:textId="77777777" w:rsidTr="002B5055">
        <w:tc>
          <w:tcPr>
            <w:tcW w:w="3794" w:type="dxa"/>
            <w:gridSpan w:val="2"/>
            <w:shd w:val="clear" w:color="auto" w:fill="D9D9D9"/>
          </w:tcPr>
          <w:p w14:paraId="44EDE679" w14:textId="77777777" w:rsidR="00065578" w:rsidRPr="00CA243F" w:rsidRDefault="00065578" w:rsidP="002B5055">
            <w:pPr>
              <w:rPr>
                <w:b/>
              </w:rPr>
            </w:pPr>
            <w:r w:rsidRPr="00CA243F">
              <w:rPr>
                <w:b/>
              </w:rPr>
              <w:t>Druh Služby (Paušální/Ad-hoc):</w:t>
            </w:r>
          </w:p>
        </w:tc>
        <w:tc>
          <w:tcPr>
            <w:tcW w:w="6426" w:type="dxa"/>
            <w:gridSpan w:val="3"/>
            <w:shd w:val="clear" w:color="auto" w:fill="D9D9D9"/>
          </w:tcPr>
          <w:p w14:paraId="75AF93FC" w14:textId="3750B938" w:rsidR="00065578" w:rsidRDefault="00065578" w:rsidP="00065578">
            <w:r>
              <w:t>Paušální</w:t>
            </w:r>
          </w:p>
        </w:tc>
      </w:tr>
      <w:tr w:rsidR="00065578" w:rsidRPr="006624C4" w14:paraId="76970014" w14:textId="77777777" w:rsidTr="002B5055">
        <w:tc>
          <w:tcPr>
            <w:tcW w:w="3794" w:type="dxa"/>
            <w:gridSpan w:val="2"/>
            <w:shd w:val="clear" w:color="auto" w:fill="D9D9D9"/>
            <w:vAlign w:val="center"/>
          </w:tcPr>
          <w:p w14:paraId="35FF9B54" w14:textId="77777777" w:rsidR="00065578" w:rsidRDefault="00065578" w:rsidP="002B5055">
            <w:pPr>
              <w:jc w:val="left"/>
              <w:rPr>
                <w:b/>
              </w:rPr>
            </w:pPr>
            <w:r>
              <w:rPr>
                <w:b/>
              </w:rPr>
              <w:t>Na poskytování Služby se vztahují SLA parametry uvedené v příloze č. 2?</w:t>
            </w:r>
          </w:p>
        </w:tc>
        <w:tc>
          <w:tcPr>
            <w:tcW w:w="6426" w:type="dxa"/>
            <w:gridSpan w:val="3"/>
            <w:shd w:val="clear" w:color="auto" w:fill="D9D9D9"/>
            <w:vAlign w:val="center"/>
          </w:tcPr>
          <w:p w14:paraId="29F6A7FB" w14:textId="77777777" w:rsidR="00065578" w:rsidRPr="00CA243F" w:rsidRDefault="00065578" w:rsidP="002B5055">
            <w:pPr>
              <w:jc w:val="left"/>
            </w:pPr>
            <w:r>
              <w:t>Ne</w:t>
            </w:r>
          </w:p>
        </w:tc>
      </w:tr>
      <w:tr w:rsidR="00065578" w:rsidRPr="00172268" w14:paraId="36A089BC" w14:textId="77777777" w:rsidTr="002B5055">
        <w:tc>
          <w:tcPr>
            <w:tcW w:w="3794" w:type="dxa"/>
            <w:gridSpan w:val="2"/>
            <w:shd w:val="clear" w:color="auto" w:fill="D9D9D9"/>
            <w:vAlign w:val="center"/>
          </w:tcPr>
          <w:p w14:paraId="19EAEC70" w14:textId="77777777" w:rsidR="00065578" w:rsidRPr="00172268" w:rsidRDefault="00065578" w:rsidP="002B5055">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647D5130" w14:textId="34894316" w:rsidR="00065578" w:rsidRPr="00172268" w:rsidRDefault="00396127" w:rsidP="002B5055">
            <w:pPr>
              <w:jc w:val="left"/>
            </w:pPr>
            <w:r>
              <w:t>Na vyžádání</w:t>
            </w:r>
          </w:p>
        </w:tc>
      </w:tr>
      <w:tr w:rsidR="00065578" w14:paraId="50CD05C4" w14:textId="77777777" w:rsidTr="002B5055">
        <w:tc>
          <w:tcPr>
            <w:tcW w:w="3794" w:type="dxa"/>
            <w:gridSpan w:val="2"/>
            <w:shd w:val="clear" w:color="auto" w:fill="auto"/>
          </w:tcPr>
          <w:p w14:paraId="47D0CF55" w14:textId="77777777" w:rsidR="00065578" w:rsidRDefault="00065578" w:rsidP="002B5055">
            <w:r>
              <w:t>Vymezení Služby a dalších povinností Poskytovatele, včetně smluvních pokut:</w:t>
            </w:r>
          </w:p>
        </w:tc>
        <w:tc>
          <w:tcPr>
            <w:tcW w:w="6426" w:type="dxa"/>
            <w:gridSpan w:val="3"/>
            <w:shd w:val="clear" w:color="auto" w:fill="auto"/>
          </w:tcPr>
          <w:p w14:paraId="267F16A4" w14:textId="5D6422B3" w:rsidR="00065578" w:rsidRPr="00396127" w:rsidRDefault="00065578" w:rsidP="002B5055">
            <w:r>
              <w:t>Služba spočívá v</w:t>
            </w:r>
            <w:r w:rsidR="00396127">
              <w:t xml:space="preserve"> </w:t>
            </w:r>
            <w:r w:rsidRPr="007F3B36">
              <w:t>poskytování uživatelských konzultací k</w:t>
            </w:r>
            <w:r>
              <w:t xml:space="preserve"> Software </w:t>
            </w:r>
            <w:r w:rsidR="00480CE0">
              <w:t xml:space="preserve">po </w:t>
            </w:r>
            <w:r w:rsidR="00396127">
              <w:t>telefon</w:t>
            </w:r>
            <w:r w:rsidR="00480CE0">
              <w:t>u</w:t>
            </w:r>
            <w:r w:rsidRPr="00396127">
              <w:t xml:space="preserve">. </w:t>
            </w:r>
          </w:p>
          <w:p w14:paraId="749457EF" w14:textId="77777777" w:rsidR="00065578" w:rsidRDefault="00065578" w:rsidP="002B5055"/>
          <w:p w14:paraId="79FE5B2A" w14:textId="77777777" w:rsidR="00065578" w:rsidRDefault="00065578" w:rsidP="002B5055">
            <w:r>
              <w:t xml:space="preserve">V případě, že Poskytovatel je v prodlení se zahájením řešení Požadavku, je Poskytovatel povinen zaplatit Objednateli smluvní pokutu ve výši 500,- Kč (slovy: </w:t>
            </w:r>
            <w:proofErr w:type="spellStart"/>
            <w:r>
              <w:t>pětset</w:t>
            </w:r>
            <w:proofErr w:type="spellEnd"/>
            <w:r>
              <w:t xml:space="preserve"> korun českých) za každý pracovní den takového prodlení.</w:t>
            </w:r>
          </w:p>
          <w:p w14:paraId="2DFC5777" w14:textId="77777777" w:rsidR="00065578" w:rsidRDefault="00065578" w:rsidP="002B5055"/>
          <w:p w14:paraId="40161564" w14:textId="77777777" w:rsidR="00065578" w:rsidRDefault="00065578" w:rsidP="002B5055">
            <w:r>
              <w:t xml:space="preserve">V případě, že Poskytovatel je v prodlení s vyřešením Požadavku, je Poskytovatel povinen zaplatit Objednateli smluvní pokutu ve výši 500,- Kč (slovy: </w:t>
            </w:r>
            <w:proofErr w:type="spellStart"/>
            <w:r>
              <w:t>pětset</w:t>
            </w:r>
            <w:proofErr w:type="spellEnd"/>
            <w:r>
              <w:t xml:space="preserve"> korun českých) za každý pracovní den takového prodlení.</w:t>
            </w:r>
          </w:p>
          <w:p w14:paraId="2A3F6171" w14:textId="77777777" w:rsidR="00480CE0" w:rsidRDefault="00480CE0" w:rsidP="002B5055"/>
          <w:p w14:paraId="44B437C9" w14:textId="2E8B954D" w:rsidR="00480CE0" w:rsidRDefault="00480CE0" w:rsidP="00DB6DA1">
            <w:r>
              <w:t xml:space="preserve">V případě nedostupnosti telefonického čísla určeného dle této smlouvy pro poskytování této Služby během časového rozsahu poskytování této Služby, je Poskytovatel povinen uhradit Objednateli smluvní pokutu 500,- Kč </w:t>
            </w:r>
            <w:r w:rsidRPr="003011C6">
              <w:t xml:space="preserve">(slovy: </w:t>
            </w:r>
            <w:proofErr w:type="spellStart"/>
            <w:r>
              <w:t>pětset</w:t>
            </w:r>
            <w:proofErr w:type="spellEnd"/>
            <w:r w:rsidRPr="003011C6">
              <w:t xml:space="preserve"> korun českých)</w:t>
            </w:r>
            <w:r>
              <w:t xml:space="preserve"> za každou hodinu takového prodlení, ledaže je prodlení způsobeno plánovanou údržbou komunikačního systému Poskytovatele, se kterou Objednatel předem vyslovil písemný souhlas a to včetně časového rozsahu této údržby.</w:t>
            </w:r>
          </w:p>
        </w:tc>
      </w:tr>
      <w:tr w:rsidR="00065578" w14:paraId="6B44BF5B" w14:textId="77777777" w:rsidTr="002B5055">
        <w:tc>
          <w:tcPr>
            <w:tcW w:w="3794" w:type="dxa"/>
            <w:gridSpan w:val="2"/>
            <w:shd w:val="clear" w:color="auto" w:fill="auto"/>
          </w:tcPr>
          <w:p w14:paraId="646311AF" w14:textId="77777777" w:rsidR="00065578" w:rsidRDefault="00065578" w:rsidP="002B5055">
            <w:r>
              <w:t>Časový rozsah poskytování Služby:</w:t>
            </w:r>
          </w:p>
        </w:tc>
        <w:tc>
          <w:tcPr>
            <w:tcW w:w="6426" w:type="dxa"/>
            <w:gridSpan w:val="3"/>
            <w:shd w:val="clear" w:color="auto" w:fill="auto"/>
          </w:tcPr>
          <w:p w14:paraId="47AA4C7A" w14:textId="0B52CC62" w:rsidR="00065578" w:rsidRDefault="004704AC" w:rsidP="002B5055">
            <w:r>
              <w:t xml:space="preserve">Pracovní </w:t>
            </w:r>
            <w:r w:rsidR="00065578">
              <w:t>doba</w:t>
            </w:r>
          </w:p>
        </w:tc>
      </w:tr>
      <w:tr w:rsidR="00065578" w14:paraId="7FAABD62" w14:textId="77777777" w:rsidTr="002B5055">
        <w:tc>
          <w:tcPr>
            <w:tcW w:w="3794" w:type="dxa"/>
            <w:gridSpan w:val="2"/>
            <w:shd w:val="clear" w:color="auto" w:fill="auto"/>
          </w:tcPr>
          <w:p w14:paraId="476DFA7F" w14:textId="77777777" w:rsidR="00065578" w:rsidRDefault="00065578" w:rsidP="002B5055">
            <w:r>
              <w:t>Lhůta pro zahájení řešení Požadavku:</w:t>
            </w:r>
          </w:p>
        </w:tc>
        <w:tc>
          <w:tcPr>
            <w:tcW w:w="6426" w:type="dxa"/>
            <w:gridSpan w:val="3"/>
            <w:shd w:val="clear" w:color="auto" w:fill="auto"/>
          </w:tcPr>
          <w:p w14:paraId="612FBE77" w14:textId="77777777" w:rsidR="00065578" w:rsidRDefault="00065578" w:rsidP="002B5055">
            <w:r>
              <w:t xml:space="preserve">Dle dohody </w:t>
            </w:r>
          </w:p>
        </w:tc>
      </w:tr>
      <w:tr w:rsidR="00065578" w14:paraId="35E87B55" w14:textId="77777777" w:rsidTr="002B5055">
        <w:tc>
          <w:tcPr>
            <w:tcW w:w="3794" w:type="dxa"/>
            <w:gridSpan w:val="2"/>
            <w:shd w:val="clear" w:color="auto" w:fill="auto"/>
          </w:tcPr>
          <w:p w14:paraId="543056DB" w14:textId="77777777" w:rsidR="00065578" w:rsidRDefault="00065578" w:rsidP="002B5055">
            <w:r>
              <w:t>Lhůta pro vyřešení Požadavku:</w:t>
            </w:r>
          </w:p>
        </w:tc>
        <w:tc>
          <w:tcPr>
            <w:tcW w:w="6426" w:type="dxa"/>
            <w:gridSpan w:val="3"/>
            <w:shd w:val="clear" w:color="auto" w:fill="auto"/>
          </w:tcPr>
          <w:p w14:paraId="5D80EBF2" w14:textId="77777777" w:rsidR="00065578" w:rsidRDefault="00065578" w:rsidP="002B5055">
            <w:r>
              <w:t>Dle dohody</w:t>
            </w:r>
          </w:p>
        </w:tc>
      </w:tr>
    </w:tbl>
    <w:p w14:paraId="32D02C3E" w14:textId="4003D354" w:rsidR="00065578" w:rsidRDefault="00065578"/>
    <w:p w14:paraId="6DCF1854" w14:textId="77777777" w:rsidR="00065578" w:rsidRDefault="00065578">
      <w:pPr>
        <w:spacing w:line="240" w:lineRule="auto"/>
        <w:jc w:val="left"/>
      </w:pPr>
      <w:r>
        <w:br w:type="page"/>
      </w:r>
    </w:p>
    <w:p w14:paraId="25977F85" w14:textId="77777777" w:rsidR="00065578" w:rsidRDefault="000655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950"/>
        <w:gridCol w:w="4027"/>
        <w:gridCol w:w="1546"/>
        <w:gridCol w:w="753"/>
      </w:tblGrid>
      <w:tr w:rsidR="00F313EF" w:rsidRPr="006624C4" w14:paraId="68EE2C3A" w14:textId="77777777" w:rsidTr="00947CE3">
        <w:tc>
          <w:tcPr>
            <w:tcW w:w="1809" w:type="dxa"/>
            <w:shd w:val="clear" w:color="auto" w:fill="D9D9D9"/>
          </w:tcPr>
          <w:p w14:paraId="63E9B1F3" w14:textId="77777777" w:rsidR="00F313EF" w:rsidRPr="006624C4" w:rsidRDefault="00F313EF" w:rsidP="00947CE3">
            <w:pPr>
              <w:rPr>
                <w:b/>
              </w:rPr>
            </w:pPr>
            <w:r w:rsidRPr="006624C4">
              <w:rPr>
                <w:b/>
              </w:rPr>
              <w:t>Název Služby:</w:t>
            </w:r>
          </w:p>
        </w:tc>
        <w:tc>
          <w:tcPr>
            <w:tcW w:w="6096" w:type="dxa"/>
            <w:gridSpan w:val="2"/>
            <w:shd w:val="clear" w:color="auto" w:fill="D9D9D9"/>
          </w:tcPr>
          <w:p w14:paraId="175CB2C3" w14:textId="791DA4B6" w:rsidR="00F313EF" w:rsidRPr="006624C4" w:rsidRDefault="007F3B36" w:rsidP="00DB0A68">
            <w:pPr>
              <w:rPr>
                <w:b/>
              </w:rPr>
            </w:pPr>
            <w:r>
              <w:rPr>
                <w:b/>
              </w:rPr>
              <w:t>S</w:t>
            </w:r>
            <w:r w:rsidR="002C1070">
              <w:rPr>
                <w:b/>
              </w:rPr>
              <w:t>ervis</w:t>
            </w:r>
          </w:p>
        </w:tc>
        <w:tc>
          <w:tcPr>
            <w:tcW w:w="1559" w:type="dxa"/>
            <w:shd w:val="clear" w:color="auto" w:fill="D9D9D9"/>
          </w:tcPr>
          <w:p w14:paraId="5A42A380" w14:textId="77777777" w:rsidR="00F313EF" w:rsidRPr="006624C4" w:rsidRDefault="00F313EF" w:rsidP="00947CE3">
            <w:pPr>
              <w:rPr>
                <w:b/>
              </w:rPr>
            </w:pPr>
            <w:r w:rsidRPr="006624C4">
              <w:rPr>
                <w:b/>
              </w:rPr>
              <w:t>Kód Služby:</w:t>
            </w:r>
          </w:p>
        </w:tc>
        <w:tc>
          <w:tcPr>
            <w:tcW w:w="756" w:type="dxa"/>
            <w:shd w:val="clear" w:color="auto" w:fill="D9D9D9"/>
          </w:tcPr>
          <w:p w14:paraId="49875C56" w14:textId="1A107969" w:rsidR="00F313EF" w:rsidRPr="006624C4" w:rsidRDefault="004A5AF3" w:rsidP="007F3B36">
            <w:pPr>
              <w:rPr>
                <w:b/>
              </w:rPr>
            </w:pPr>
            <w:r>
              <w:rPr>
                <w:b/>
              </w:rPr>
              <w:t>P</w:t>
            </w:r>
            <w:r w:rsidR="00F313EF">
              <w:rPr>
                <w:b/>
              </w:rPr>
              <w:t>0</w:t>
            </w:r>
            <w:r w:rsidR="00065578">
              <w:rPr>
                <w:b/>
              </w:rPr>
              <w:t>3</w:t>
            </w:r>
          </w:p>
        </w:tc>
      </w:tr>
      <w:tr w:rsidR="00F313EF" w14:paraId="55C09987" w14:textId="77777777" w:rsidTr="00C8712F">
        <w:tc>
          <w:tcPr>
            <w:tcW w:w="3794" w:type="dxa"/>
            <w:gridSpan w:val="2"/>
            <w:shd w:val="clear" w:color="auto" w:fill="D9D9D9"/>
          </w:tcPr>
          <w:p w14:paraId="142396DF" w14:textId="77777777" w:rsidR="00F313EF" w:rsidRPr="00CA243F" w:rsidRDefault="00F313EF" w:rsidP="00947CE3">
            <w:pPr>
              <w:rPr>
                <w:b/>
              </w:rPr>
            </w:pPr>
            <w:r w:rsidRPr="00CA243F">
              <w:rPr>
                <w:b/>
              </w:rPr>
              <w:t>Druh Služby (Paušální/Ad-hoc):</w:t>
            </w:r>
          </w:p>
        </w:tc>
        <w:tc>
          <w:tcPr>
            <w:tcW w:w="6426" w:type="dxa"/>
            <w:gridSpan w:val="3"/>
            <w:shd w:val="clear" w:color="auto" w:fill="D9D9D9"/>
          </w:tcPr>
          <w:p w14:paraId="345FAEC5" w14:textId="050E8285" w:rsidR="00F313EF" w:rsidRDefault="00F313EF" w:rsidP="00065578">
            <w:r>
              <w:t>Paušální</w:t>
            </w:r>
          </w:p>
        </w:tc>
      </w:tr>
      <w:tr w:rsidR="00F313EF" w:rsidRPr="006624C4" w14:paraId="31C6A1C9" w14:textId="77777777" w:rsidTr="00C8712F">
        <w:tc>
          <w:tcPr>
            <w:tcW w:w="3794" w:type="dxa"/>
            <w:gridSpan w:val="2"/>
            <w:shd w:val="clear" w:color="auto" w:fill="D9D9D9"/>
            <w:vAlign w:val="center"/>
          </w:tcPr>
          <w:p w14:paraId="58CEA157" w14:textId="77777777" w:rsidR="00F313EF" w:rsidRDefault="00F313EF" w:rsidP="00947CE3">
            <w:pPr>
              <w:jc w:val="left"/>
              <w:rPr>
                <w:b/>
              </w:rPr>
            </w:pPr>
            <w:r>
              <w:rPr>
                <w:b/>
              </w:rPr>
              <w:t>Na poskytování Služby se vztahují SLA parametry uvedené v příloze č. 2?</w:t>
            </w:r>
          </w:p>
        </w:tc>
        <w:tc>
          <w:tcPr>
            <w:tcW w:w="6426" w:type="dxa"/>
            <w:gridSpan w:val="3"/>
            <w:shd w:val="clear" w:color="auto" w:fill="D9D9D9"/>
            <w:vAlign w:val="center"/>
          </w:tcPr>
          <w:p w14:paraId="0A106385" w14:textId="77777777" w:rsidR="00F313EF" w:rsidRPr="00CA243F" w:rsidRDefault="002C1070" w:rsidP="00947CE3">
            <w:pPr>
              <w:jc w:val="left"/>
            </w:pPr>
            <w:r>
              <w:t>Ano</w:t>
            </w:r>
          </w:p>
        </w:tc>
      </w:tr>
      <w:tr w:rsidR="00F313EF" w:rsidRPr="00172268" w14:paraId="758367E5" w14:textId="77777777" w:rsidTr="00C8712F">
        <w:tc>
          <w:tcPr>
            <w:tcW w:w="3794" w:type="dxa"/>
            <w:gridSpan w:val="2"/>
            <w:shd w:val="clear" w:color="auto" w:fill="D9D9D9"/>
            <w:vAlign w:val="center"/>
          </w:tcPr>
          <w:p w14:paraId="2C3965E6" w14:textId="77777777" w:rsidR="00F313EF" w:rsidRPr="00172268" w:rsidRDefault="00F313EF" w:rsidP="00947CE3">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31070624" w14:textId="77777777" w:rsidR="00F313EF" w:rsidRPr="00172268" w:rsidRDefault="00F313EF" w:rsidP="00947CE3">
            <w:pPr>
              <w:jc w:val="left"/>
            </w:pPr>
            <w:r>
              <w:t>Na vyžádání</w:t>
            </w:r>
          </w:p>
        </w:tc>
      </w:tr>
      <w:tr w:rsidR="00F313EF" w14:paraId="4820A2D1" w14:textId="77777777" w:rsidTr="00C8712F">
        <w:tc>
          <w:tcPr>
            <w:tcW w:w="3794" w:type="dxa"/>
            <w:gridSpan w:val="2"/>
            <w:shd w:val="clear" w:color="auto" w:fill="auto"/>
          </w:tcPr>
          <w:p w14:paraId="4D35ADB5" w14:textId="77777777" w:rsidR="00F313EF" w:rsidRDefault="00F313EF" w:rsidP="00947CE3">
            <w:r>
              <w:t>Vymezení Služby a dalších povinností Poskytovatele, včetně smluvních pokut:</w:t>
            </w:r>
          </w:p>
        </w:tc>
        <w:tc>
          <w:tcPr>
            <w:tcW w:w="6426" w:type="dxa"/>
            <w:gridSpan w:val="3"/>
            <w:shd w:val="clear" w:color="auto" w:fill="auto"/>
          </w:tcPr>
          <w:p w14:paraId="1F55D9CA" w14:textId="3E931A79" w:rsidR="002662BE" w:rsidRDefault="0079130B" w:rsidP="005657CB">
            <w:r>
              <w:t>Odstraňování vad Software</w:t>
            </w:r>
            <w:r w:rsidR="00411E11">
              <w:t xml:space="preserve"> </w:t>
            </w:r>
            <w:r w:rsidR="009D75FA">
              <w:t>a jeho integračních vazeb</w:t>
            </w:r>
            <w:r>
              <w:t>.</w:t>
            </w:r>
            <w:r w:rsidR="007A4749">
              <w:t xml:space="preserve"> </w:t>
            </w:r>
            <w:r w:rsidR="009D75FA">
              <w:t xml:space="preserve">Objednatel uvede specifikaci vad v Požadavku. </w:t>
            </w:r>
          </w:p>
          <w:p w14:paraId="2C6B5FF0" w14:textId="1E035D84" w:rsidR="00F57820" w:rsidRDefault="00F57820" w:rsidP="005657CB"/>
          <w:p w14:paraId="5C0ABF3A" w14:textId="77777777" w:rsidR="002B6AA2" w:rsidRDefault="002662BE" w:rsidP="009D75FA">
            <w:r>
              <w:t xml:space="preserve">Za vady Software </w:t>
            </w:r>
            <w:r w:rsidR="009D75FA">
              <w:t xml:space="preserve">a jeho integračních vazeb </w:t>
            </w:r>
            <w:r>
              <w:t xml:space="preserve">se považují veškeré rozpory s touto smlouvou, Výzvou, dokumentací Software, </w:t>
            </w:r>
            <w:r w:rsidR="009D75FA">
              <w:t xml:space="preserve">účelem Software, </w:t>
            </w:r>
            <w:r w:rsidR="001D295A">
              <w:t>P</w:t>
            </w:r>
            <w:r w:rsidR="00E65851">
              <w:t xml:space="preserve">ožadavky </w:t>
            </w:r>
            <w:r>
              <w:t>Objednatele a stavem, ve kterém Software podle této smlouvy v daném časovém okamžiku má být.</w:t>
            </w:r>
            <w:r w:rsidR="009D75FA">
              <w:t xml:space="preserve"> Za dokumentaci Software se považují rovněž veškeré předchozí smlouvy uzavřené Objednatelem za účelem pořízení Software, implementace Software, integrace Software, poskytování služeb pro Software, jakož i veškeré dokumenty, které na základě těchto smluv vznikly.</w:t>
            </w:r>
          </w:p>
          <w:p w14:paraId="04057802" w14:textId="77777777" w:rsidR="00F57820" w:rsidRDefault="00F57820" w:rsidP="009D75FA"/>
          <w:p w14:paraId="18712838" w14:textId="3D97358B" w:rsidR="00F57820" w:rsidRDefault="00F57820">
            <w:r>
              <w:t>Pokud nefunkčnost nebo zhoršená funkčnost Software nebo jeho integračních vazeb není způsobena vadou Software ani vadou jeho integračních vazeb, má se za to, že Požadavek je Požadavkem na poskytnutí služby P08, tj. smluvní strany budou postupovat dle specifikace Služby P08.</w:t>
            </w:r>
          </w:p>
        </w:tc>
      </w:tr>
      <w:tr w:rsidR="00F313EF" w14:paraId="51AEF2D0" w14:textId="77777777" w:rsidTr="00C8712F">
        <w:tc>
          <w:tcPr>
            <w:tcW w:w="3794" w:type="dxa"/>
            <w:gridSpan w:val="2"/>
            <w:shd w:val="clear" w:color="auto" w:fill="auto"/>
          </w:tcPr>
          <w:p w14:paraId="271307CA" w14:textId="77777777" w:rsidR="00F313EF" w:rsidRDefault="00F313EF" w:rsidP="00947CE3">
            <w:r>
              <w:t>Časový rozsah poskytování Služby:</w:t>
            </w:r>
          </w:p>
        </w:tc>
        <w:tc>
          <w:tcPr>
            <w:tcW w:w="6426" w:type="dxa"/>
            <w:gridSpan w:val="3"/>
            <w:shd w:val="clear" w:color="auto" w:fill="auto"/>
          </w:tcPr>
          <w:p w14:paraId="201E9E63" w14:textId="631803DD" w:rsidR="00F313EF" w:rsidRDefault="00AF1363" w:rsidP="000A50C3">
            <w:r>
              <w:t>P</w:t>
            </w:r>
            <w:r w:rsidR="00F22BD5">
              <w:t>racovní dob</w:t>
            </w:r>
            <w:r w:rsidR="000A50C3">
              <w:t>a</w:t>
            </w:r>
          </w:p>
        </w:tc>
      </w:tr>
      <w:tr w:rsidR="00F313EF" w14:paraId="543549EE" w14:textId="77777777" w:rsidTr="00C8712F">
        <w:tc>
          <w:tcPr>
            <w:tcW w:w="3794" w:type="dxa"/>
            <w:gridSpan w:val="2"/>
            <w:shd w:val="clear" w:color="auto" w:fill="auto"/>
          </w:tcPr>
          <w:p w14:paraId="3FA5EDE7" w14:textId="77777777" w:rsidR="00F313EF" w:rsidRDefault="00F313EF" w:rsidP="00947CE3">
            <w:r>
              <w:t>Lhůta pro zahájení řešení Požadavku:</w:t>
            </w:r>
          </w:p>
        </w:tc>
        <w:tc>
          <w:tcPr>
            <w:tcW w:w="6426" w:type="dxa"/>
            <w:gridSpan w:val="3"/>
            <w:shd w:val="clear" w:color="auto" w:fill="auto"/>
          </w:tcPr>
          <w:p w14:paraId="5BA496AD" w14:textId="661C5289" w:rsidR="00F313EF" w:rsidRDefault="0079130B" w:rsidP="009D75FA">
            <w:r>
              <w:t>Dle SLA parametrů</w:t>
            </w:r>
          </w:p>
        </w:tc>
      </w:tr>
      <w:tr w:rsidR="00F313EF" w14:paraId="5CCF013B" w14:textId="77777777" w:rsidTr="00C8712F">
        <w:tc>
          <w:tcPr>
            <w:tcW w:w="3794" w:type="dxa"/>
            <w:gridSpan w:val="2"/>
            <w:shd w:val="clear" w:color="auto" w:fill="auto"/>
          </w:tcPr>
          <w:p w14:paraId="1B621C8F" w14:textId="77777777" w:rsidR="00F313EF" w:rsidRDefault="00F313EF" w:rsidP="00947CE3">
            <w:r>
              <w:t>Lhůta pro vyřešení Požadavku:</w:t>
            </w:r>
          </w:p>
        </w:tc>
        <w:tc>
          <w:tcPr>
            <w:tcW w:w="6426" w:type="dxa"/>
            <w:gridSpan w:val="3"/>
            <w:shd w:val="clear" w:color="auto" w:fill="auto"/>
          </w:tcPr>
          <w:p w14:paraId="1DEE5F69" w14:textId="57B490F7" w:rsidR="00F313EF" w:rsidRDefault="0079130B">
            <w:r w:rsidRPr="00B6107D">
              <w:t>Dle SLA parametrů</w:t>
            </w:r>
            <w:r w:rsidR="00360455" w:rsidRPr="00B6107D">
              <w:t xml:space="preserve">. </w:t>
            </w:r>
          </w:p>
        </w:tc>
      </w:tr>
    </w:tbl>
    <w:p w14:paraId="0C6F1638" w14:textId="77777777" w:rsidR="00F313EF" w:rsidRDefault="00685A37">
      <w:pPr>
        <w:rPr>
          <w:b/>
          <w:u w:val="single"/>
        </w:rPr>
      </w:pPr>
      <w:r>
        <w:rPr>
          <w:b/>
          <w:u w:val="single"/>
        </w:rPr>
        <w:br w:type="page"/>
      </w:r>
    </w:p>
    <w:p w14:paraId="1F1FD894" w14:textId="2AC03F47" w:rsidR="00673EA6" w:rsidRDefault="00673EA6" w:rsidP="004A11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977"/>
        <w:gridCol w:w="1757"/>
        <w:gridCol w:w="3242"/>
        <w:gridCol w:w="1545"/>
        <w:gridCol w:w="752"/>
      </w:tblGrid>
      <w:tr w:rsidR="0063283A" w:rsidRPr="006624C4" w14:paraId="026F9F6D" w14:textId="77777777" w:rsidTr="000B559E">
        <w:tc>
          <w:tcPr>
            <w:tcW w:w="1797" w:type="dxa"/>
            <w:shd w:val="clear" w:color="auto" w:fill="D9D9D9"/>
          </w:tcPr>
          <w:p w14:paraId="23C46DC6" w14:textId="77777777" w:rsidR="0063283A" w:rsidRPr="006624C4" w:rsidRDefault="0063283A" w:rsidP="0063283A">
            <w:pPr>
              <w:rPr>
                <w:b/>
              </w:rPr>
            </w:pPr>
            <w:r w:rsidRPr="006624C4">
              <w:rPr>
                <w:b/>
              </w:rPr>
              <w:t>Název Služby:</w:t>
            </w:r>
          </w:p>
        </w:tc>
        <w:tc>
          <w:tcPr>
            <w:tcW w:w="5976" w:type="dxa"/>
            <w:gridSpan w:val="3"/>
            <w:shd w:val="clear" w:color="auto" w:fill="D9D9D9"/>
          </w:tcPr>
          <w:p w14:paraId="41B40DC3" w14:textId="6B042E52" w:rsidR="0063283A" w:rsidRPr="006624C4" w:rsidRDefault="007F3B36" w:rsidP="0063283A">
            <w:pPr>
              <w:rPr>
                <w:b/>
              </w:rPr>
            </w:pPr>
            <w:r>
              <w:rPr>
                <w:b/>
              </w:rPr>
              <w:t>P</w:t>
            </w:r>
            <w:r w:rsidR="0063283A">
              <w:rPr>
                <w:b/>
              </w:rPr>
              <w:t>rofylaxe</w:t>
            </w:r>
          </w:p>
        </w:tc>
        <w:tc>
          <w:tcPr>
            <w:tcW w:w="1545" w:type="dxa"/>
            <w:shd w:val="clear" w:color="auto" w:fill="D9D9D9"/>
          </w:tcPr>
          <w:p w14:paraId="3380BA99" w14:textId="77777777" w:rsidR="0063283A" w:rsidRPr="006624C4" w:rsidRDefault="0063283A" w:rsidP="0063283A">
            <w:pPr>
              <w:rPr>
                <w:b/>
              </w:rPr>
            </w:pPr>
            <w:r w:rsidRPr="006624C4">
              <w:rPr>
                <w:b/>
              </w:rPr>
              <w:t>Kód Služby:</w:t>
            </w:r>
          </w:p>
        </w:tc>
        <w:tc>
          <w:tcPr>
            <w:tcW w:w="752" w:type="dxa"/>
            <w:shd w:val="clear" w:color="auto" w:fill="D9D9D9"/>
          </w:tcPr>
          <w:p w14:paraId="6C83415E" w14:textId="18B1E5D6" w:rsidR="0063283A" w:rsidRPr="006624C4" w:rsidRDefault="004A5AF3" w:rsidP="0063283A">
            <w:pPr>
              <w:rPr>
                <w:b/>
              </w:rPr>
            </w:pPr>
            <w:r>
              <w:rPr>
                <w:b/>
              </w:rPr>
              <w:t>P</w:t>
            </w:r>
            <w:r w:rsidR="0063283A">
              <w:rPr>
                <w:b/>
              </w:rPr>
              <w:t>0</w:t>
            </w:r>
            <w:r w:rsidR="00065578">
              <w:rPr>
                <w:b/>
              </w:rPr>
              <w:t>4</w:t>
            </w:r>
          </w:p>
        </w:tc>
      </w:tr>
      <w:tr w:rsidR="0063283A" w14:paraId="32A33751" w14:textId="77777777" w:rsidTr="000B559E">
        <w:tc>
          <w:tcPr>
            <w:tcW w:w="4531" w:type="dxa"/>
            <w:gridSpan w:val="3"/>
            <w:shd w:val="clear" w:color="auto" w:fill="D9D9D9"/>
          </w:tcPr>
          <w:p w14:paraId="0F43B7D9" w14:textId="77777777" w:rsidR="0063283A" w:rsidRPr="00CA243F" w:rsidRDefault="0063283A" w:rsidP="00D37862">
            <w:pPr>
              <w:jc w:val="left"/>
              <w:rPr>
                <w:b/>
              </w:rPr>
            </w:pPr>
            <w:r w:rsidRPr="00CA243F">
              <w:rPr>
                <w:b/>
              </w:rPr>
              <w:t>Druh Služby (Paušální/Ad-hoc):</w:t>
            </w:r>
          </w:p>
        </w:tc>
        <w:tc>
          <w:tcPr>
            <w:tcW w:w="5539" w:type="dxa"/>
            <w:gridSpan w:val="3"/>
            <w:shd w:val="clear" w:color="auto" w:fill="D9D9D9"/>
          </w:tcPr>
          <w:p w14:paraId="33F0A97F" w14:textId="7BCAFB16" w:rsidR="0063283A" w:rsidRDefault="0063283A" w:rsidP="00065578">
            <w:r>
              <w:t>Paušální</w:t>
            </w:r>
          </w:p>
        </w:tc>
      </w:tr>
      <w:tr w:rsidR="0063283A" w:rsidRPr="006624C4" w14:paraId="6991741A" w14:textId="77777777" w:rsidTr="000B559E">
        <w:tc>
          <w:tcPr>
            <w:tcW w:w="4531" w:type="dxa"/>
            <w:gridSpan w:val="3"/>
            <w:shd w:val="clear" w:color="auto" w:fill="D9D9D9"/>
            <w:vAlign w:val="center"/>
          </w:tcPr>
          <w:p w14:paraId="3A8DF186" w14:textId="77777777" w:rsidR="0063283A" w:rsidRDefault="0063283A" w:rsidP="00D37862">
            <w:pPr>
              <w:jc w:val="left"/>
              <w:rPr>
                <w:b/>
              </w:rPr>
            </w:pPr>
            <w:r>
              <w:rPr>
                <w:b/>
              </w:rPr>
              <w:t>Na poskytování Služby se vztahují SLA parametry uvedené v příloze č. 2?</w:t>
            </w:r>
          </w:p>
        </w:tc>
        <w:tc>
          <w:tcPr>
            <w:tcW w:w="5539" w:type="dxa"/>
            <w:gridSpan w:val="3"/>
            <w:shd w:val="clear" w:color="auto" w:fill="D9D9D9"/>
            <w:vAlign w:val="center"/>
          </w:tcPr>
          <w:p w14:paraId="72776603" w14:textId="7768ACFB" w:rsidR="0063283A" w:rsidRPr="00CA243F" w:rsidRDefault="0063283A" w:rsidP="0063283A">
            <w:pPr>
              <w:jc w:val="left"/>
            </w:pPr>
            <w:r>
              <w:t xml:space="preserve">Ano pro </w:t>
            </w:r>
            <w:r w:rsidR="004A5AF3">
              <w:t xml:space="preserve">případ </w:t>
            </w:r>
            <w:r>
              <w:t>odstraňování zjištěných vad</w:t>
            </w:r>
            <w:r w:rsidR="004A5AF3">
              <w:t>, jinak ne</w:t>
            </w:r>
          </w:p>
        </w:tc>
      </w:tr>
      <w:tr w:rsidR="0063283A" w:rsidRPr="00172268" w14:paraId="51A7A045" w14:textId="77777777" w:rsidTr="000B559E">
        <w:tc>
          <w:tcPr>
            <w:tcW w:w="4531" w:type="dxa"/>
            <w:gridSpan w:val="3"/>
            <w:shd w:val="clear" w:color="auto" w:fill="D9D9D9"/>
            <w:vAlign w:val="center"/>
          </w:tcPr>
          <w:p w14:paraId="0C2002C2" w14:textId="77777777" w:rsidR="0063283A" w:rsidRPr="00172268" w:rsidRDefault="0063283A" w:rsidP="00D37862">
            <w:pPr>
              <w:jc w:val="left"/>
              <w:rPr>
                <w:b/>
              </w:rPr>
            </w:pPr>
            <w:r w:rsidRPr="00172268">
              <w:rPr>
                <w:b/>
              </w:rPr>
              <w:t>Jde-li o Paušální Službu, poskytuje se průběžně, nebo na vyžádání?</w:t>
            </w:r>
          </w:p>
        </w:tc>
        <w:tc>
          <w:tcPr>
            <w:tcW w:w="5539" w:type="dxa"/>
            <w:gridSpan w:val="3"/>
            <w:shd w:val="clear" w:color="auto" w:fill="D9D9D9"/>
            <w:vAlign w:val="center"/>
          </w:tcPr>
          <w:p w14:paraId="431682E0" w14:textId="77777777" w:rsidR="0063283A" w:rsidRPr="00172268" w:rsidRDefault="0063283A" w:rsidP="0063283A">
            <w:pPr>
              <w:jc w:val="left"/>
            </w:pPr>
            <w:r>
              <w:t>Průběžně</w:t>
            </w:r>
          </w:p>
        </w:tc>
      </w:tr>
      <w:tr w:rsidR="0063283A" w14:paraId="1CC3E25D" w14:textId="77777777" w:rsidTr="000B559E">
        <w:tc>
          <w:tcPr>
            <w:tcW w:w="2774" w:type="dxa"/>
            <w:gridSpan w:val="2"/>
            <w:shd w:val="clear" w:color="auto" w:fill="auto"/>
          </w:tcPr>
          <w:p w14:paraId="26BC4931" w14:textId="77777777" w:rsidR="0063283A" w:rsidRDefault="0063283A" w:rsidP="0063283A">
            <w:r>
              <w:t>Vymezení Služby a dalších povinností Poskytovatele, včetně smluvních pokut:</w:t>
            </w:r>
          </w:p>
        </w:tc>
        <w:tc>
          <w:tcPr>
            <w:tcW w:w="7296" w:type="dxa"/>
            <w:gridSpan w:val="4"/>
            <w:shd w:val="clear" w:color="auto" w:fill="auto"/>
          </w:tcPr>
          <w:p w14:paraId="20509347" w14:textId="77777777" w:rsidR="0063283A" w:rsidRDefault="0063283A" w:rsidP="0063283A">
            <w:r>
              <w:t xml:space="preserve">Provádění preventivních prohlídek Software za účelem předcházení vadám Software a nestandardním stavům Software. Za vady Software se považují veškeré rozpory s touto smlouvou, </w:t>
            </w:r>
            <w:r w:rsidR="00964325">
              <w:t>Výzvou</w:t>
            </w:r>
            <w:r>
              <w:t>, oprávněnými pokyny Objednatele a stavem, ve kterém Software podle této smlouvy v daném časovém okamžiku má být.</w:t>
            </w:r>
          </w:p>
          <w:p w14:paraId="4E2EC04B" w14:textId="77777777" w:rsidR="0063283A" w:rsidRDefault="0063283A" w:rsidP="0063283A"/>
          <w:p w14:paraId="7293CB3E" w14:textId="646901C1" w:rsidR="00EB3C41" w:rsidRDefault="00052183" w:rsidP="0063283A">
            <w:r>
              <w:t xml:space="preserve">Bude-li prohlídka vyžadovat provozní omezení Software, </w:t>
            </w:r>
            <w:r w:rsidR="00EB3C41">
              <w:t xml:space="preserve">je </w:t>
            </w:r>
            <w:r w:rsidR="00D37862">
              <w:t xml:space="preserve">Poskytovatel </w:t>
            </w:r>
            <w:r w:rsidR="00EB3C41">
              <w:t>povinen Objednatele informovat o zahájení každé prohlídky nejméně jeden pracovní den předem s tím, že Objednateli současně sdělí dobu, po kterou bude prohlíd</w:t>
            </w:r>
            <w:r w:rsidR="00D37862">
              <w:t>ku provádět, přičemž t</w:t>
            </w:r>
            <w:r w:rsidR="00EB3C41">
              <w:t xml:space="preserve">ermín </w:t>
            </w:r>
            <w:r>
              <w:t xml:space="preserve">zahájení prohlídky </w:t>
            </w:r>
            <w:r w:rsidR="00EB3C41">
              <w:t xml:space="preserve">v takovém případě podléhá </w:t>
            </w:r>
            <w:r>
              <w:t xml:space="preserve">souhlasu Objednatele. </w:t>
            </w:r>
          </w:p>
          <w:p w14:paraId="2AE90D19" w14:textId="77777777" w:rsidR="00EB3C41" w:rsidRDefault="00EB3C41" w:rsidP="0063283A"/>
          <w:p w14:paraId="49A8506C" w14:textId="3E7826BF" w:rsidR="00EB3C41" w:rsidRDefault="0063283A" w:rsidP="0063283A">
            <w:r>
              <w:t xml:space="preserve">O výsledku každé prohlídky </w:t>
            </w:r>
            <w:r w:rsidR="00690579">
              <w:t xml:space="preserve">vyhotoví </w:t>
            </w:r>
            <w:r>
              <w:t>Poskytovatel bez zbytečného odkladu záznam, kde uvede veškerá zjištění a identifikované vady včetně jejich rozčlenění dle přílohy č. 2 této smlouvy</w:t>
            </w:r>
            <w:r w:rsidR="00690579">
              <w:t xml:space="preserve"> a který Poskytovatel bez zbytečného odkladu zašle Objednateli</w:t>
            </w:r>
            <w:r>
              <w:t xml:space="preserve">. </w:t>
            </w:r>
          </w:p>
          <w:p w14:paraId="59221EFE" w14:textId="77777777" w:rsidR="00EB3C41" w:rsidRDefault="00EB3C41" w:rsidP="0063283A"/>
          <w:p w14:paraId="0D0BD55C" w14:textId="2C0C61F6" w:rsidR="0063283A" w:rsidRDefault="0063283A" w:rsidP="0063283A">
            <w:r>
              <w:t>Veškeré vady je Poskytovatel povinen odstranit ve lhůtách dle SLA p</w:t>
            </w:r>
            <w:r w:rsidR="00964325">
              <w:t>arametrů uvedených v příloze č. </w:t>
            </w:r>
            <w:r>
              <w:t xml:space="preserve">2 </w:t>
            </w:r>
            <w:proofErr w:type="gramStart"/>
            <w:r>
              <w:t>této</w:t>
            </w:r>
            <w:proofErr w:type="gramEnd"/>
            <w:r>
              <w:t xml:space="preserve"> smlouvy</w:t>
            </w:r>
            <w:r w:rsidR="00D37862">
              <w:t>, které počínají běžet okamžikem ukončení prohlídky, nejpozději však v čase 8:00 pracovního dne následujícího po dni, ve kterém byla prohlídka zahájena</w:t>
            </w:r>
            <w:r>
              <w:t xml:space="preserve">. Pro vyloučení pochybností se uvádí, že se uplatní rovněž sankční ujednání uvedená v příloze č. 2 </w:t>
            </w:r>
            <w:proofErr w:type="gramStart"/>
            <w:r>
              <w:t>této</w:t>
            </w:r>
            <w:proofErr w:type="gramEnd"/>
            <w:r>
              <w:t xml:space="preserve"> smlouvy. O odstranění závad Poskytovatel </w:t>
            </w:r>
            <w:r w:rsidR="00690579">
              <w:t>bez zbytečného odkladu informuje Objednatele</w:t>
            </w:r>
            <w:r>
              <w:t>.</w:t>
            </w:r>
          </w:p>
          <w:p w14:paraId="1A04F128" w14:textId="77777777" w:rsidR="0063283A" w:rsidRDefault="0063283A" w:rsidP="0063283A"/>
          <w:p w14:paraId="4AA450FD" w14:textId="74EB6F33" w:rsidR="0063283A" w:rsidRPr="00F46062" w:rsidRDefault="0063283A" w:rsidP="00690579">
            <w:r>
              <w:t xml:space="preserve">V případě, že Poskytovatel nesplní svou povinnost Objednatele předem informovat o zahájení prohlídky, je Poskytovatel povinen zaplatit Objednateli smluvní pokutu ve výši </w:t>
            </w:r>
            <w:r w:rsidR="00D37862">
              <w:t>5</w:t>
            </w:r>
            <w:r>
              <w:t xml:space="preserve">.000,- Kč (slovy: </w:t>
            </w:r>
            <w:proofErr w:type="spellStart"/>
            <w:r w:rsidR="00D37862">
              <w:t>pět</w:t>
            </w:r>
            <w:r>
              <w:t>tisíc</w:t>
            </w:r>
            <w:proofErr w:type="spellEnd"/>
            <w:r>
              <w:t xml:space="preserve"> korun českých) za každý takový případ. V případě prodlení se zasláním záznamu o výsledku prohlídky je Poskytovatel povinen zaplatit Objednateli smluvní pokutu ve výši 1.000,- Kč (slovy: </w:t>
            </w:r>
            <w:proofErr w:type="spellStart"/>
            <w:r>
              <w:t>jedentisíc</w:t>
            </w:r>
            <w:proofErr w:type="spellEnd"/>
            <w:r>
              <w:t xml:space="preserve"> korun českých) za každý den prodlení a za každý takový případ.</w:t>
            </w:r>
            <w:r w:rsidR="00052183">
              <w:t xml:space="preserve"> </w:t>
            </w:r>
            <w:r>
              <w:t xml:space="preserve">V případě, že v určitém kalendářním měsíci neprovede Poskytovatel minimální sjednaný počet prohlídek, je Poskytovatel povinen zaplatit Objednateli smluvní pokutu ve výši </w:t>
            </w:r>
            <w:r w:rsidR="00D37862">
              <w:t>10</w:t>
            </w:r>
            <w:r>
              <w:t xml:space="preserve">.000,- Kč (slovy: </w:t>
            </w:r>
            <w:proofErr w:type="spellStart"/>
            <w:r w:rsidR="00D37862">
              <w:t>deset</w:t>
            </w:r>
            <w:r>
              <w:t>tisíc</w:t>
            </w:r>
            <w:proofErr w:type="spellEnd"/>
            <w:r>
              <w:t xml:space="preserve"> korun českých) za </w:t>
            </w:r>
            <w:r w:rsidR="00824881">
              <w:t>každou neprovedenou prohlídku</w:t>
            </w:r>
            <w:r>
              <w:t>.</w:t>
            </w:r>
          </w:p>
        </w:tc>
      </w:tr>
      <w:tr w:rsidR="0063283A" w14:paraId="6DCF75E3" w14:textId="77777777" w:rsidTr="000B559E">
        <w:tc>
          <w:tcPr>
            <w:tcW w:w="2774" w:type="dxa"/>
            <w:gridSpan w:val="2"/>
            <w:shd w:val="clear" w:color="auto" w:fill="auto"/>
          </w:tcPr>
          <w:p w14:paraId="21CFC535" w14:textId="77777777" w:rsidR="0063283A" w:rsidRDefault="0063283A" w:rsidP="0063283A">
            <w:r>
              <w:t>Časový rozsah poskytování Služby:</w:t>
            </w:r>
          </w:p>
        </w:tc>
        <w:tc>
          <w:tcPr>
            <w:tcW w:w="7296" w:type="dxa"/>
            <w:gridSpan w:val="4"/>
            <w:shd w:val="clear" w:color="auto" w:fill="auto"/>
          </w:tcPr>
          <w:p w14:paraId="3ACD374E" w14:textId="77777777" w:rsidR="0063283A" w:rsidRPr="00F46062" w:rsidRDefault="0063283A" w:rsidP="008C4653">
            <w:r>
              <w:t>Nejméně j</w:t>
            </w:r>
            <w:r w:rsidRPr="00F46062">
              <w:t xml:space="preserve">edna </w:t>
            </w:r>
            <w:r>
              <w:t xml:space="preserve">prohlídka </w:t>
            </w:r>
            <w:r w:rsidRPr="00F46062">
              <w:t>v každém kalendářním měsíci</w:t>
            </w:r>
          </w:p>
        </w:tc>
      </w:tr>
      <w:tr w:rsidR="0063283A" w14:paraId="5A92D3DB" w14:textId="77777777" w:rsidTr="000B559E">
        <w:tc>
          <w:tcPr>
            <w:tcW w:w="2774" w:type="dxa"/>
            <w:gridSpan w:val="2"/>
            <w:shd w:val="clear" w:color="auto" w:fill="auto"/>
          </w:tcPr>
          <w:p w14:paraId="4AEA7B67" w14:textId="77777777" w:rsidR="0063283A" w:rsidRDefault="0063283A" w:rsidP="0063283A">
            <w:r>
              <w:t>Lhůta pro zahájení řešení Požadavku:</w:t>
            </w:r>
          </w:p>
        </w:tc>
        <w:tc>
          <w:tcPr>
            <w:tcW w:w="7296" w:type="dxa"/>
            <w:gridSpan w:val="4"/>
            <w:shd w:val="clear" w:color="auto" w:fill="auto"/>
          </w:tcPr>
          <w:p w14:paraId="208CF4AA" w14:textId="77777777" w:rsidR="0063283A" w:rsidRPr="00F46062" w:rsidRDefault="0063283A" w:rsidP="0063283A">
            <w:r>
              <w:t>---</w:t>
            </w:r>
          </w:p>
        </w:tc>
      </w:tr>
      <w:tr w:rsidR="0063283A" w14:paraId="066528DF" w14:textId="77777777" w:rsidTr="000B559E">
        <w:tc>
          <w:tcPr>
            <w:tcW w:w="2774" w:type="dxa"/>
            <w:gridSpan w:val="2"/>
            <w:shd w:val="clear" w:color="auto" w:fill="auto"/>
          </w:tcPr>
          <w:p w14:paraId="4DD657F1" w14:textId="77777777" w:rsidR="0063283A" w:rsidRDefault="0063283A" w:rsidP="0063283A">
            <w:r>
              <w:t>Lhůta pro vyřešení Požadavku:</w:t>
            </w:r>
          </w:p>
        </w:tc>
        <w:tc>
          <w:tcPr>
            <w:tcW w:w="7296" w:type="dxa"/>
            <w:gridSpan w:val="4"/>
            <w:shd w:val="clear" w:color="auto" w:fill="auto"/>
          </w:tcPr>
          <w:p w14:paraId="32F89B28" w14:textId="77777777" w:rsidR="0063283A" w:rsidRDefault="0063283A" w:rsidP="0063283A">
            <w:r>
              <w:t>---</w:t>
            </w:r>
          </w:p>
        </w:tc>
      </w:tr>
    </w:tbl>
    <w:p w14:paraId="00309823" w14:textId="28CF9D7C" w:rsidR="00987970" w:rsidRDefault="00987970"/>
    <w:p w14:paraId="3FD97257" w14:textId="77777777" w:rsidR="00987970" w:rsidRDefault="00987970">
      <w:pPr>
        <w:spacing w:line="240" w:lineRule="auto"/>
        <w:jc w:val="left"/>
      </w:pPr>
      <w:r>
        <w:br w:type="page"/>
      </w:r>
    </w:p>
    <w:p w14:paraId="6CE1ADA6" w14:textId="77777777" w:rsidR="00EC12E1" w:rsidRDefault="00EC12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952"/>
        <w:gridCol w:w="4030"/>
        <w:gridCol w:w="1545"/>
        <w:gridCol w:w="752"/>
      </w:tblGrid>
      <w:tr w:rsidR="004A5AF3" w:rsidRPr="006624C4" w14:paraId="71BB197A" w14:textId="77777777" w:rsidTr="00606940">
        <w:tc>
          <w:tcPr>
            <w:tcW w:w="1809" w:type="dxa"/>
            <w:shd w:val="clear" w:color="auto" w:fill="D9D9D9"/>
          </w:tcPr>
          <w:p w14:paraId="663C2319" w14:textId="77777777" w:rsidR="004A5AF3" w:rsidRPr="006624C4" w:rsidRDefault="004A5AF3" w:rsidP="00606940">
            <w:pPr>
              <w:rPr>
                <w:b/>
              </w:rPr>
            </w:pPr>
            <w:r w:rsidRPr="006624C4">
              <w:rPr>
                <w:b/>
              </w:rPr>
              <w:t>Název Služby:</w:t>
            </w:r>
          </w:p>
        </w:tc>
        <w:tc>
          <w:tcPr>
            <w:tcW w:w="6096" w:type="dxa"/>
            <w:gridSpan w:val="2"/>
            <w:shd w:val="clear" w:color="auto" w:fill="D9D9D9"/>
          </w:tcPr>
          <w:p w14:paraId="2C1B6CD8" w14:textId="4138FD27" w:rsidR="004A5AF3" w:rsidRPr="006624C4" w:rsidRDefault="004A5AF3" w:rsidP="00606940">
            <w:pPr>
              <w:jc w:val="left"/>
              <w:rPr>
                <w:b/>
              </w:rPr>
            </w:pPr>
            <w:r>
              <w:rPr>
                <w:b/>
              </w:rPr>
              <w:t>Legislativní aktualizace</w:t>
            </w:r>
          </w:p>
        </w:tc>
        <w:tc>
          <w:tcPr>
            <w:tcW w:w="1559" w:type="dxa"/>
            <w:shd w:val="clear" w:color="auto" w:fill="D9D9D9"/>
          </w:tcPr>
          <w:p w14:paraId="332B707D" w14:textId="77777777" w:rsidR="004A5AF3" w:rsidRPr="006624C4" w:rsidRDefault="004A5AF3" w:rsidP="00606940">
            <w:pPr>
              <w:rPr>
                <w:b/>
              </w:rPr>
            </w:pPr>
            <w:r w:rsidRPr="006624C4">
              <w:rPr>
                <w:b/>
              </w:rPr>
              <w:t>Kód Služby:</w:t>
            </w:r>
          </w:p>
        </w:tc>
        <w:tc>
          <w:tcPr>
            <w:tcW w:w="756" w:type="dxa"/>
            <w:shd w:val="clear" w:color="auto" w:fill="D9D9D9"/>
          </w:tcPr>
          <w:p w14:paraId="248732F8" w14:textId="350F6B9C" w:rsidR="004A5AF3" w:rsidRPr="006624C4" w:rsidRDefault="004A5AF3" w:rsidP="00606940">
            <w:pPr>
              <w:rPr>
                <w:b/>
              </w:rPr>
            </w:pPr>
            <w:r>
              <w:rPr>
                <w:b/>
              </w:rPr>
              <w:t>P0</w:t>
            </w:r>
            <w:r w:rsidR="00065578">
              <w:rPr>
                <w:b/>
              </w:rPr>
              <w:t>5</w:t>
            </w:r>
          </w:p>
        </w:tc>
      </w:tr>
      <w:tr w:rsidR="004A5AF3" w14:paraId="565631C8" w14:textId="77777777" w:rsidTr="00606940">
        <w:tc>
          <w:tcPr>
            <w:tcW w:w="3794" w:type="dxa"/>
            <w:gridSpan w:val="2"/>
            <w:shd w:val="clear" w:color="auto" w:fill="D9D9D9"/>
          </w:tcPr>
          <w:p w14:paraId="31CD3ECE" w14:textId="77777777" w:rsidR="004A5AF3" w:rsidRPr="00CA243F" w:rsidRDefault="004A5AF3" w:rsidP="00606940">
            <w:pPr>
              <w:rPr>
                <w:b/>
              </w:rPr>
            </w:pPr>
            <w:r w:rsidRPr="00CA243F">
              <w:rPr>
                <w:b/>
              </w:rPr>
              <w:t>Druh Služby (Paušální/Ad-hoc):</w:t>
            </w:r>
          </w:p>
        </w:tc>
        <w:tc>
          <w:tcPr>
            <w:tcW w:w="6426" w:type="dxa"/>
            <w:gridSpan w:val="3"/>
            <w:shd w:val="clear" w:color="auto" w:fill="D9D9D9"/>
          </w:tcPr>
          <w:p w14:paraId="29EF2474" w14:textId="2BA019D0" w:rsidR="004A5AF3" w:rsidRDefault="004A5AF3" w:rsidP="00065578">
            <w:r>
              <w:t>Paušální</w:t>
            </w:r>
          </w:p>
        </w:tc>
      </w:tr>
      <w:tr w:rsidR="004A5AF3" w:rsidRPr="006624C4" w14:paraId="7317A1C9" w14:textId="77777777" w:rsidTr="00606940">
        <w:tc>
          <w:tcPr>
            <w:tcW w:w="3794" w:type="dxa"/>
            <w:gridSpan w:val="2"/>
            <w:shd w:val="clear" w:color="auto" w:fill="D9D9D9"/>
            <w:vAlign w:val="center"/>
          </w:tcPr>
          <w:p w14:paraId="43C0B5F9" w14:textId="77777777" w:rsidR="004A5AF3" w:rsidRDefault="004A5AF3" w:rsidP="00606940">
            <w:pPr>
              <w:jc w:val="left"/>
              <w:rPr>
                <w:b/>
              </w:rPr>
            </w:pPr>
            <w:r>
              <w:rPr>
                <w:b/>
              </w:rPr>
              <w:t>Na poskytování Služby se vztahují SLA parametry uvedené v příloze č. 2?</w:t>
            </w:r>
          </w:p>
        </w:tc>
        <w:tc>
          <w:tcPr>
            <w:tcW w:w="6426" w:type="dxa"/>
            <w:gridSpan w:val="3"/>
            <w:shd w:val="clear" w:color="auto" w:fill="D9D9D9"/>
            <w:vAlign w:val="center"/>
          </w:tcPr>
          <w:p w14:paraId="5311F603" w14:textId="77777777" w:rsidR="004A5AF3" w:rsidRPr="00CA243F" w:rsidRDefault="004A5AF3" w:rsidP="00606940">
            <w:pPr>
              <w:jc w:val="left"/>
            </w:pPr>
            <w:r>
              <w:t>Ne</w:t>
            </w:r>
          </w:p>
        </w:tc>
      </w:tr>
      <w:tr w:rsidR="004A5AF3" w:rsidRPr="00172268" w14:paraId="0AF94997" w14:textId="77777777" w:rsidTr="00606940">
        <w:tc>
          <w:tcPr>
            <w:tcW w:w="3794" w:type="dxa"/>
            <w:gridSpan w:val="2"/>
            <w:shd w:val="clear" w:color="auto" w:fill="D9D9D9"/>
            <w:vAlign w:val="center"/>
          </w:tcPr>
          <w:p w14:paraId="6CA68DE8" w14:textId="77777777" w:rsidR="004A5AF3" w:rsidRPr="00172268" w:rsidRDefault="004A5AF3" w:rsidP="00606940">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4C9F0114" w14:textId="77777777" w:rsidR="004A5AF3" w:rsidRPr="00172268" w:rsidRDefault="004A5AF3" w:rsidP="00606940">
            <w:pPr>
              <w:jc w:val="left"/>
            </w:pPr>
            <w:r>
              <w:t>Průběžně</w:t>
            </w:r>
          </w:p>
        </w:tc>
      </w:tr>
      <w:tr w:rsidR="004A5AF3" w14:paraId="617F9B09" w14:textId="77777777" w:rsidTr="00606940">
        <w:tc>
          <w:tcPr>
            <w:tcW w:w="3794" w:type="dxa"/>
            <w:gridSpan w:val="2"/>
            <w:shd w:val="clear" w:color="auto" w:fill="auto"/>
          </w:tcPr>
          <w:p w14:paraId="1888D9DC" w14:textId="77777777" w:rsidR="004A5AF3" w:rsidRDefault="004A5AF3" w:rsidP="00606940">
            <w:r>
              <w:t>Vymezení Služby a dalších povinností Poskytovatele, včetně smluvních pokut:</w:t>
            </w:r>
          </w:p>
        </w:tc>
        <w:tc>
          <w:tcPr>
            <w:tcW w:w="6426" w:type="dxa"/>
            <w:gridSpan w:val="3"/>
            <w:shd w:val="clear" w:color="auto" w:fill="auto"/>
          </w:tcPr>
          <w:p w14:paraId="551A82A5" w14:textId="77777777" w:rsidR="004A5AF3" w:rsidRDefault="004A5AF3" w:rsidP="00606940">
            <w:r>
              <w:t>Sledování legislativních změn se vztahem k Software a jeho účelu. Identifikace změn Software, jejichž potřebu tyto legislativní změny vyvolávají (dále jen „</w:t>
            </w:r>
            <w:r w:rsidRPr="002F054B">
              <w:rPr>
                <w:b/>
              </w:rPr>
              <w:t>Legislativn</w:t>
            </w:r>
            <w:r>
              <w:rPr>
                <w:b/>
              </w:rPr>
              <w:t>í změny</w:t>
            </w:r>
            <w:r>
              <w:t>“).</w:t>
            </w:r>
          </w:p>
          <w:p w14:paraId="7512D6D8" w14:textId="77777777" w:rsidR="004A5AF3" w:rsidRDefault="004A5AF3" w:rsidP="00606940"/>
          <w:p w14:paraId="6EC913AD" w14:textId="77777777" w:rsidR="004A5AF3" w:rsidRDefault="004A5AF3" w:rsidP="00606940">
            <w:r>
              <w:t>Jakmile Poskytovatel zjistí potřebu provedení a implementace Legislativních změn, zpracuje a Objednateli předloží popis úprav Software, které je potřebné realizovat včetně popisu provozních opatření či omezení (dále jen „</w:t>
            </w:r>
            <w:r w:rsidRPr="00DC25AF">
              <w:rPr>
                <w:b/>
              </w:rPr>
              <w:t xml:space="preserve">Popis </w:t>
            </w:r>
            <w:r>
              <w:rPr>
                <w:b/>
              </w:rPr>
              <w:t>l</w:t>
            </w:r>
            <w:r w:rsidRPr="00DC25AF">
              <w:rPr>
                <w:b/>
              </w:rPr>
              <w:t>egislativní aktualizace</w:t>
            </w:r>
            <w:r>
              <w:t xml:space="preserve">“). </w:t>
            </w:r>
          </w:p>
          <w:p w14:paraId="3304D3C0" w14:textId="77777777" w:rsidR="004A5AF3" w:rsidRDefault="004A5AF3" w:rsidP="00606940"/>
          <w:p w14:paraId="5B3C48FC" w14:textId="213503F6" w:rsidR="004A5AF3" w:rsidRDefault="004A5AF3" w:rsidP="00606940">
            <w:r>
              <w:t xml:space="preserve">Pokud Objednatel souhlasí s implementací Legislativních změn dle Popisu legislativní aktualizace, vysloví souhlas s jejich provedením prostřednictvím systému </w:t>
            </w:r>
            <w:proofErr w:type="spellStart"/>
            <w:r>
              <w:t>Helpdesk</w:t>
            </w:r>
            <w:proofErr w:type="spellEnd"/>
            <w:r>
              <w:t xml:space="preserve">. Poskytovatel je v takovém případě povinen Legislativní změny podle Objednatelem odsouhlaseného Popisu legislativní aktualizace provést a implementovat tak, aby nejpozději 3 pracovní dny před nabytím účinnosti Legislativních změn mohl být zahájen akceptační proces takto upraveného Software dle čl. </w:t>
            </w:r>
            <w:r>
              <w:fldChar w:fldCharType="begin"/>
            </w:r>
            <w:r>
              <w:instrText xml:space="preserve"> REF _Ref497902648 \n \h  \* MERGEFORMAT </w:instrText>
            </w:r>
            <w:r>
              <w:fldChar w:fldCharType="separate"/>
            </w:r>
            <w:r w:rsidR="00360455">
              <w:t>III</w:t>
            </w:r>
            <w:r>
              <w:fldChar w:fldCharType="end"/>
            </w:r>
            <w:r>
              <w:t xml:space="preserve"> </w:t>
            </w:r>
            <w:proofErr w:type="gramStart"/>
            <w:r>
              <w:t>této</w:t>
            </w:r>
            <w:proofErr w:type="gramEnd"/>
            <w:r>
              <w:t xml:space="preserve"> smlouvy, ledaže se smluvní strany dohodnou jinak. </w:t>
            </w:r>
          </w:p>
          <w:p w14:paraId="32C8DC64" w14:textId="77777777" w:rsidR="004A5AF3" w:rsidRDefault="004A5AF3" w:rsidP="00606940"/>
          <w:p w14:paraId="5EBBB0EF" w14:textId="6D48C2B4" w:rsidR="004A5AF3" w:rsidRDefault="004A5AF3" w:rsidP="00606940">
            <w:r>
              <w:t xml:space="preserve">V případě prodlení s provedením nebo implementací Legislativních změn je Poskytovatel povinen zaplatit Objednateli smluvní pokutu ve výši 1.000,- Kč (slovy: </w:t>
            </w:r>
            <w:proofErr w:type="spellStart"/>
            <w:r>
              <w:t>jedentisíc</w:t>
            </w:r>
            <w:proofErr w:type="spellEnd"/>
            <w:r>
              <w:t xml:space="preserve"> korun českých) za každý den prodlení a za každý takový případ.</w:t>
            </w:r>
          </w:p>
        </w:tc>
      </w:tr>
      <w:tr w:rsidR="004A5AF3" w14:paraId="711BA215" w14:textId="77777777" w:rsidTr="00606940">
        <w:tc>
          <w:tcPr>
            <w:tcW w:w="3794" w:type="dxa"/>
            <w:gridSpan w:val="2"/>
            <w:shd w:val="clear" w:color="auto" w:fill="auto"/>
          </w:tcPr>
          <w:p w14:paraId="776B9CC8" w14:textId="77777777" w:rsidR="004A5AF3" w:rsidRDefault="004A5AF3" w:rsidP="00606940">
            <w:r>
              <w:t>Časový rozsah poskytování Služby:</w:t>
            </w:r>
          </w:p>
        </w:tc>
        <w:tc>
          <w:tcPr>
            <w:tcW w:w="6426" w:type="dxa"/>
            <w:gridSpan w:val="3"/>
            <w:shd w:val="clear" w:color="auto" w:fill="auto"/>
          </w:tcPr>
          <w:p w14:paraId="766A8FCD" w14:textId="5749FE58" w:rsidR="004A5AF3" w:rsidRDefault="00FB3A2F" w:rsidP="00606940">
            <w:r>
              <w:t>P</w:t>
            </w:r>
            <w:r w:rsidR="004A5AF3">
              <w:t>racovní doba</w:t>
            </w:r>
          </w:p>
        </w:tc>
      </w:tr>
      <w:tr w:rsidR="004A5AF3" w14:paraId="0D8EEDCA" w14:textId="77777777" w:rsidTr="00606940">
        <w:tc>
          <w:tcPr>
            <w:tcW w:w="3794" w:type="dxa"/>
            <w:gridSpan w:val="2"/>
            <w:shd w:val="clear" w:color="auto" w:fill="auto"/>
          </w:tcPr>
          <w:p w14:paraId="4C25EE26" w14:textId="77777777" w:rsidR="004A5AF3" w:rsidRDefault="004A5AF3" w:rsidP="00606940">
            <w:r>
              <w:t>Lhůta pro zahájení řešení Požadavku:</w:t>
            </w:r>
          </w:p>
        </w:tc>
        <w:tc>
          <w:tcPr>
            <w:tcW w:w="6426" w:type="dxa"/>
            <w:gridSpan w:val="3"/>
            <w:shd w:val="clear" w:color="auto" w:fill="auto"/>
          </w:tcPr>
          <w:p w14:paraId="662DFEA5" w14:textId="77777777" w:rsidR="004A5AF3" w:rsidRDefault="004A5AF3" w:rsidP="00606940">
            <w:r>
              <w:t>---</w:t>
            </w:r>
          </w:p>
        </w:tc>
      </w:tr>
      <w:tr w:rsidR="004A5AF3" w14:paraId="048B62A6" w14:textId="77777777" w:rsidTr="00606940">
        <w:tc>
          <w:tcPr>
            <w:tcW w:w="3794" w:type="dxa"/>
            <w:gridSpan w:val="2"/>
            <w:shd w:val="clear" w:color="auto" w:fill="auto"/>
          </w:tcPr>
          <w:p w14:paraId="3F451CCC" w14:textId="77777777" w:rsidR="004A5AF3" w:rsidRDefault="004A5AF3" w:rsidP="00606940">
            <w:r>
              <w:t>Lhůta pro vyřešení Požadavku:</w:t>
            </w:r>
          </w:p>
        </w:tc>
        <w:tc>
          <w:tcPr>
            <w:tcW w:w="6426" w:type="dxa"/>
            <w:gridSpan w:val="3"/>
            <w:shd w:val="clear" w:color="auto" w:fill="auto"/>
          </w:tcPr>
          <w:p w14:paraId="596EA3B6" w14:textId="77777777" w:rsidR="004A5AF3" w:rsidRDefault="004A5AF3" w:rsidP="00606940">
            <w:r>
              <w:t>---</w:t>
            </w:r>
          </w:p>
        </w:tc>
      </w:tr>
    </w:tbl>
    <w:p w14:paraId="5A9E7FCE" w14:textId="58D44379" w:rsidR="004A5AF3" w:rsidRDefault="004A5AF3"/>
    <w:p w14:paraId="622D70D7" w14:textId="77777777" w:rsidR="004A5AF3" w:rsidRDefault="004A5AF3">
      <w:pPr>
        <w:spacing w:line="240" w:lineRule="auto"/>
        <w:jc w:val="left"/>
      </w:pPr>
      <w:r>
        <w:br w:type="page"/>
      </w:r>
    </w:p>
    <w:p w14:paraId="30F8EE21" w14:textId="77777777" w:rsidR="004A5AF3" w:rsidRDefault="004A5A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4A5AF3" w:rsidRPr="006624C4" w14:paraId="484681A8" w14:textId="77777777" w:rsidTr="00606940">
        <w:tc>
          <w:tcPr>
            <w:tcW w:w="1809" w:type="dxa"/>
            <w:shd w:val="clear" w:color="auto" w:fill="D9D9D9"/>
          </w:tcPr>
          <w:p w14:paraId="19F3172B" w14:textId="77777777" w:rsidR="004A5AF3" w:rsidRPr="006624C4" w:rsidRDefault="004A5AF3" w:rsidP="00606940">
            <w:pPr>
              <w:rPr>
                <w:b/>
              </w:rPr>
            </w:pPr>
            <w:r w:rsidRPr="006624C4">
              <w:rPr>
                <w:b/>
              </w:rPr>
              <w:t>Název Služby:</w:t>
            </w:r>
          </w:p>
        </w:tc>
        <w:tc>
          <w:tcPr>
            <w:tcW w:w="6096" w:type="dxa"/>
            <w:gridSpan w:val="2"/>
            <w:shd w:val="clear" w:color="auto" w:fill="D9D9D9"/>
          </w:tcPr>
          <w:p w14:paraId="1DCC7F33" w14:textId="49E52502" w:rsidR="004A5AF3" w:rsidRPr="006624C4" w:rsidRDefault="004A5AF3" w:rsidP="00606940">
            <w:pPr>
              <w:jc w:val="left"/>
              <w:rPr>
                <w:b/>
              </w:rPr>
            </w:pPr>
            <w:r>
              <w:rPr>
                <w:b/>
              </w:rPr>
              <w:t>Bezpečnostní aktualizace</w:t>
            </w:r>
          </w:p>
        </w:tc>
        <w:tc>
          <w:tcPr>
            <w:tcW w:w="1559" w:type="dxa"/>
            <w:shd w:val="clear" w:color="auto" w:fill="D9D9D9"/>
          </w:tcPr>
          <w:p w14:paraId="4938924E" w14:textId="77777777" w:rsidR="004A5AF3" w:rsidRPr="006624C4" w:rsidRDefault="004A5AF3" w:rsidP="00606940">
            <w:pPr>
              <w:rPr>
                <w:b/>
              </w:rPr>
            </w:pPr>
            <w:r w:rsidRPr="006624C4">
              <w:rPr>
                <w:b/>
              </w:rPr>
              <w:t>Kód Služby:</w:t>
            </w:r>
          </w:p>
        </w:tc>
        <w:tc>
          <w:tcPr>
            <w:tcW w:w="756" w:type="dxa"/>
            <w:shd w:val="clear" w:color="auto" w:fill="D9D9D9"/>
          </w:tcPr>
          <w:p w14:paraId="1A519ED1" w14:textId="380B07BF" w:rsidR="004A5AF3" w:rsidRPr="006624C4" w:rsidRDefault="004A5AF3" w:rsidP="00606940">
            <w:pPr>
              <w:rPr>
                <w:b/>
              </w:rPr>
            </w:pPr>
            <w:r>
              <w:rPr>
                <w:b/>
              </w:rPr>
              <w:t>P0</w:t>
            </w:r>
            <w:r w:rsidR="00065578">
              <w:rPr>
                <w:b/>
              </w:rPr>
              <w:t>6</w:t>
            </w:r>
          </w:p>
        </w:tc>
      </w:tr>
      <w:tr w:rsidR="004A5AF3" w14:paraId="70E3D8D5" w14:textId="77777777" w:rsidTr="00606940">
        <w:tc>
          <w:tcPr>
            <w:tcW w:w="3794" w:type="dxa"/>
            <w:gridSpan w:val="2"/>
            <w:shd w:val="clear" w:color="auto" w:fill="D9D9D9"/>
          </w:tcPr>
          <w:p w14:paraId="53E8D9AE" w14:textId="77777777" w:rsidR="004A5AF3" w:rsidRPr="00CA243F" w:rsidRDefault="004A5AF3" w:rsidP="00606940">
            <w:pPr>
              <w:rPr>
                <w:b/>
              </w:rPr>
            </w:pPr>
            <w:r w:rsidRPr="00CA243F">
              <w:rPr>
                <w:b/>
              </w:rPr>
              <w:t>Druh Služby (Paušální/Ad-hoc):</w:t>
            </w:r>
          </w:p>
        </w:tc>
        <w:tc>
          <w:tcPr>
            <w:tcW w:w="6426" w:type="dxa"/>
            <w:gridSpan w:val="3"/>
            <w:shd w:val="clear" w:color="auto" w:fill="D9D9D9"/>
          </w:tcPr>
          <w:p w14:paraId="26F3C546" w14:textId="1A34F34B" w:rsidR="004A5AF3" w:rsidRDefault="004A5AF3" w:rsidP="00065578">
            <w:r>
              <w:t>Paušální</w:t>
            </w:r>
          </w:p>
        </w:tc>
      </w:tr>
      <w:tr w:rsidR="004A5AF3" w:rsidRPr="006624C4" w14:paraId="1D8D2341" w14:textId="77777777" w:rsidTr="00606940">
        <w:tc>
          <w:tcPr>
            <w:tcW w:w="3794" w:type="dxa"/>
            <w:gridSpan w:val="2"/>
            <w:shd w:val="clear" w:color="auto" w:fill="D9D9D9"/>
            <w:vAlign w:val="center"/>
          </w:tcPr>
          <w:p w14:paraId="70024B60" w14:textId="77777777" w:rsidR="004A5AF3" w:rsidRDefault="004A5AF3" w:rsidP="00606940">
            <w:pPr>
              <w:jc w:val="left"/>
              <w:rPr>
                <w:b/>
              </w:rPr>
            </w:pPr>
            <w:r>
              <w:rPr>
                <w:b/>
              </w:rPr>
              <w:t>Na poskytování Služby se vztahují SLA parametry uvedené v příloze č. 2?</w:t>
            </w:r>
          </w:p>
        </w:tc>
        <w:tc>
          <w:tcPr>
            <w:tcW w:w="6426" w:type="dxa"/>
            <w:gridSpan w:val="3"/>
            <w:shd w:val="clear" w:color="auto" w:fill="D9D9D9"/>
            <w:vAlign w:val="center"/>
          </w:tcPr>
          <w:p w14:paraId="2312A693" w14:textId="77777777" w:rsidR="004A5AF3" w:rsidRPr="00CA243F" w:rsidRDefault="004A5AF3" w:rsidP="00606940">
            <w:pPr>
              <w:jc w:val="left"/>
            </w:pPr>
            <w:r>
              <w:t>Ne</w:t>
            </w:r>
          </w:p>
        </w:tc>
      </w:tr>
      <w:tr w:rsidR="004A5AF3" w:rsidRPr="00172268" w14:paraId="7F3F775D" w14:textId="77777777" w:rsidTr="00606940">
        <w:tc>
          <w:tcPr>
            <w:tcW w:w="3794" w:type="dxa"/>
            <w:gridSpan w:val="2"/>
            <w:shd w:val="clear" w:color="auto" w:fill="D9D9D9"/>
            <w:vAlign w:val="center"/>
          </w:tcPr>
          <w:p w14:paraId="4A8E43E3" w14:textId="77777777" w:rsidR="004A5AF3" w:rsidRPr="00172268" w:rsidRDefault="004A5AF3" w:rsidP="00606940">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4ECF3C0C" w14:textId="77777777" w:rsidR="004A5AF3" w:rsidRPr="00172268" w:rsidRDefault="004A5AF3" w:rsidP="00606940">
            <w:pPr>
              <w:jc w:val="left"/>
            </w:pPr>
            <w:r>
              <w:t>Průběžně</w:t>
            </w:r>
          </w:p>
        </w:tc>
      </w:tr>
      <w:tr w:rsidR="004A5AF3" w14:paraId="4D886F96" w14:textId="77777777" w:rsidTr="00606940">
        <w:tc>
          <w:tcPr>
            <w:tcW w:w="3794" w:type="dxa"/>
            <w:gridSpan w:val="2"/>
            <w:shd w:val="clear" w:color="auto" w:fill="auto"/>
          </w:tcPr>
          <w:p w14:paraId="40D33747" w14:textId="77777777" w:rsidR="004A5AF3" w:rsidRDefault="004A5AF3" w:rsidP="00606940">
            <w:r>
              <w:t>Vymezení Služby a dalších povinností Poskytovatele, včetně smluvních pokut:</w:t>
            </w:r>
          </w:p>
        </w:tc>
        <w:tc>
          <w:tcPr>
            <w:tcW w:w="6426" w:type="dxa"/>
            <w:gridSpan w:val="3"/>
            <w:shd w:val="clear" w:color="auto" w:fill="auto"/>
          </w:tcPr>
          <w:p w14:paraId="01FC6874" w14:textId="77777777" w:rsidR="004A5AF3" w:rsidRDefault="004A5AF3" w:rsidP="00606940">
            <w:r>
              <w:t>Sledování vývoje bezpečnostních situace včetně identifikace aktuálních bezpečnostních hrozeb, které mohou využít zranitelností Software a narušit bezpečnost informací v Software zpracovávaných, a identifikace potřeb změn Software za účelem minimalizace z toho plynoucích rizik (dále „</w:t>
            </w:r>
            <w:r w:rsidRPr="002F054B">
              <w:rPr>
                <w:b/>
              </w:rPr>
              <w:t>Bezpečnostní změny</w:t>
            </w:r>
            <w:r>
              <w:t>“).</w:t>
            </w:r>
          </w:p>
          <w:p w14:paraId="4B3FCC75" w14:textId="77777777" w:rsidR="004A5AF3" w:rsidRDefault="004A5AF3" w:rsidP="00606940"/>
          <w:p w14:paraId="699385B0" w14:textId="6DED69EC" w:rsidR="004A5AF3" w:rsidRDefault="004A5AF3" w:rsidP="00606940">
            <w:r>
              <w:t xml:space="preserve">Poskytovatel je povinen </w:t>
            </w:r>
            <w:r w:rsidR="00FB3A2F">
              <w:t xml:space="preserve">provést a </w:t>
            </w:r>
            <w:r>
              <w:t xml:space="preserve">implementovat Bezpečnostní změny do Software bez zbytečného odkladu poté, co jejich potřebu s odbornou péčí zjistil nebo mohl zjistit. </w:t>
            </w:r>
          </w:p>
          <w:p w14:paraId="5B7C91F8" w14:textId="77777777" w:rsidR="004A5AF3" w:rsidRDefault="004A5AF3" w:rsidP="00606940"/>
          <w:p w14:paraId="54F8B98C" w14:textId="4FBA3DB6" w:rsidR="004A5AF3" w:rsidRDefault="004A5AF3" w:rsidP="00606940">
            <w:r>
              <w:t xml:space="preserve">Bezpečnostní změny Software nepodléhají akceptaci dle čl. </w:t>
            </w:r>
            <w:r>
              <w:fldChar w:fldCharType="begin"/>
            </w:r>
            <w:r>
              <w:instrText xml:space="preserve"> REF _Ref497902648 \n \h </w:instrText>
            </w:r>
            <w:r>
              <w:fldChar w:fldCharType="separate"/>
            </w:r>
            <w:r w:rsidR="00360455">
              <w:t>III</w:t>
            </w:r>
            <w:r>
              <w:fldChar w:fldCharType="end"/>
            </w:r>
            <w:r>
              <w:t xml:space="preserve"> </w:t>
            </w:r>
            <w:proofErr w:type="gramStart"/>
            <w:r>
              <w:t>této</w:t>
            </w:r>
            <w:proofErr w:type="gramEnd"/>
            <w:r>
              <w:t xml:space="preserve"> smlouvy, ledaže si to ve vztahu ke konkrétní Bezpečnostní změně Objednatel vymíní. </w:t>
            </w:r>
          </w:p>
          <w:p w14:paraId="64F3239F" w14:textId="77777777" w:rsidR="004A5AF3" w:rsidRDefault="004A5AF3" w:rsidP="00606940">
            <w:r>
              <w:t xml:space="preserve"> </w:t>
            </w:r>
          </w:p>
          <w:p w14:paraId="5EAA7CF3" w14:textId="1C2184CA" w:rsidR="004A5AF3" w:rsidRDefault="004A5AF3" w:rsidP="00FB3A2F">
            <w:r>
              <w:t>V případě prodlení s</w:t>
            </w:r>
            <w:r w:rsidR="00FB3A2F">
              <w:t xml:space="preserve"> provedením nebo </w:t>
            </w:r>
            <w:r>
              <w:t xml:space="preserve">implementací Bezpečnostních změn, je Poskytovatel povinen zaplatit Objednateli smluvní pokutu ve výši 1.000,- Kč (slovy: </w:t>
            </w:r>
            <w:proofErr w:type="spellStart"/>
            <w:r>
              <w:t>jedentisíc</w:t>
            </w:r>
            <w:proofErr w:type="spellEnd"/>
            <w:r>
              <w:t xml:space="preserve"> korun českých) za každý den prodlení a za každý takový případ.</w:t>
            </w:r>
          </w:p>
        </w:tc>
      </w:tr>
      <w:tr w:rsidR="004A5AF3" w14:paraId="325BD159" w14:textId="77777777" w:rsidTr="00606940">
        <w:tc>
          <w:tcPr>
            <w:tcW w:w="3794" w:type="dxa"/>
            <w:gridSpan w:val="2"/>
            <w:shd w:val="clear" w:color="auto" w:fill="auto"/>
          </w:tcPr>
          <w:p w14:paraId="062DAA42" w14:textId="77777777" w:rsidR="004A5AF3" w:rsidRDefault="004A5AF3" w:rsidP="00606940">
            <w:r>
              <w:t>Časový rozsah poskytování Služby:</w:t>
            </w:r>
          </w:p>
        </w:tc>
        <w:tc>
          <w:tcPr>
            <w:tcW w:w="6426" w:type="dxa"/>
            <w:gridSpan w:val="3"/>
            <w:shd w:val="clear" w:color="auto" w:fill="auto"/>
          </w:tcPr>
          <w:p w14:paraId="20E95482" w14:textId="7F334BBC" w:rsidR="004A5AF3" w:rsidRDefault="00FB3A2F" w:rsidP="00606940">
            <w:r>
              <w:t>P</w:t>
            </w:r>
            <w:r w:rsidR="004A5AF3">
              <w:t>racovní doba</w:t>
            </w:r>
          </w:p>
        </w:tc>
      </w:tr>
      <w:tr w:rsidR="004A5AF3" w14:paraId="74DC7C0B" w14:textId="77777777" w:rsidTr="00606940">
        <w:tc>
          <w:tcPr>
            <w:tcW w:w="3794" w:type="dxa"/>
            <w:gridSpan w:val="2"/>
            <w:shd w:val="clear" w:color="auto" w:fill="auto"/>
          </w:tcPr>
          <w:p w14:paraId="077B202C" w14:textId="77777777" w:rsidR="004A5AF3" w:rsidRDefault="004A5AF3" w:rsidP="00606940">
            <w:r>
              <w:t>Lhůta pro zahájení řešení Požadavku:</w:t>
            </w:r>
          </w:p>
        </w:tc>
        <w:tc>
          <w:tcPr>
            <w:tcW w:w="6426" w:type="dxa"/>
            <w:gridSpan w:val="3"/>
            <w:shd w:val="clear" w:color="auto" w:fill="auto"/>
          </w:tcPr>
          <w:p w14:paraId="198DED7C" w14:textId="77777777" w:rsidR="004A5AF3" w:rsidRDefault="004A5AF3" w:rsidP="00606940">
            <w:r>
              <w:t>---</w:t>
            </w:r>
          </w:p>
        </w:tc>
      </w:tr>
      <w:tr w:rsidR="004A5AF3" w14:paraId="03A4BB00" w14:textId="77777777" w:rsidTr="00606940">
        <w:tc>
          <w:tcPr>
            <w:tcW w:w="3794" w:type="dxa"/>
            <w:gridSpan w:val="2"/>
            <w:shd w:val="clear" w:color="auto" w:fill="auto"/>
          </w:tcPr>
          <w:p w14:paraId="498FB592" w14:textId="77777777" w:rsidR="004A5AF3" w:rsidRDefault="004A5AF3" w:rsidP="00606940">
            <w:r>
              <w:t>Lhůta pro vyřešení Požadavku:</w:t>
            </w:r>
          </w:p>
        </w:tc>
        <w:tc>
          <w:tcPr>
            <w:tcW w:w="6426" w:type="dxa"/>
            <w:gridSpan w:val="3"/>
            <w:shd w:val="clear" w:color="auto" w:fill="auto"/>
          </w:tcPr>
          <w:p w14:paraId="29357A62" w14:textId="77777777" w:rsidR="004A5AF3" w:rsidRDefault="004A5AF3" w:rsidP="00606940">
            <w:r>
              <w:t>---</w:t>
            </w:r>
          </w:p>
        </w:tc>
      </w:tr>
    </w:tbl>
    <w:p w14:paraId="600B0933" w14:textId="75EA6F43" w:rsidR="008C4A6E" w:rsidRDefault="008C4A6E"/>
    <w:p w14:paraId="3DBB5719" w14:textId="77777777" w:rsidR="008C4A6E" w:rsidRDefault="008C4A6E">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950"/>
        <w:gridCol w:w="4027"/>
        <w:gridCol w:w="1546"/>
        <w:gridCol w:w="753"/>
      </w:tblGrid>
      <w:tr w:rsidR="008C4A6E" w:rsidRPr="006624C4" w14:paraId="3BC4D072" w14:textId="77777777" w:rsidTr="00606940">
        <w:tc>
          <w:tcPr>
            <w:tcW w:w="1809" w:type="dxa"/>
            <w:shd w:val="clear" w:color="auto" w:fill="D9D9D9"/>
          </w:tcPr>
          <w:p w14:paraId="1810EB49" w14:textId="77777777" w:rsidR="008C4A6E" w:rsidRPr="006624C4" w:rsidRDefault="008C4A6E" w:rsidP="00606940">
            <w:pPr>
              <w:rPr>
                <w:b/>
              </w:rPr>
            </w:pPr>
            <w:r w:rsidRPr="006624C4">
              <w:rPr>
                <w:b/>
              </w:rPr>
              <w:lastRenderedPageBreak/>
              <w:t>Název Služby:</w:t>
            </w:r>
          </w:p>
        </w:tc>
        <w:tc>
          <w:tcPr>
            <w:tcW w:w="6096" w:type="dxa"/>
            <w:gridSpan w:val="2"/>
            <w:shd w:val="clear" w:color="auto" w:fill="D9D9D9"/>
          </w:tcPr>
          <w:p w14:paraId="5C1F1FC4" w14:textId="568367F6" w:rsidR="008C4A6E" w:rsidRPr="006624C4" w:rsidRDefault="00DB0A68" w:rsidP="008C4A6E">
            <w:pPr>
              <w:jc w:val="left"/>
              <w:rPr>
                <w:b/>
              </w:rPr>
            </w:pPr>
            <w:r>
              <w:rPr>
                <w:b/>
              </w:rPr>
              <w:t>Nové</w:t>
            </w:r>
            <w:r w:rsidR="008C4A6E">
              <w:rPr>
                <w:b/>
              </w:rPr>
              <w:t xml:space="preserve"> verz</w:t>
            </w:r>
            <w:r>
              <w:rPr>
                <w:b/>
              </w:rPr>
              <w:t>e</w:t>
            </w:r>
          </w:p>
        </w:tc>
        <w:tc>
          <w:tcPr>
            <w:tcW w:w="1559" w:type="dxa"/>
            <w:shd w:val="clear" w:color="auto" w:fill="D9D9D9"/>
          </w:tcPr>
          <w:p w14:paraId="311290A6" w14:textId="77777777" w:rsidR="008C4A6E" w:rsidRPr="006624C4" w:rsidRDefault="008C4A6E" w:rsidP="00606940">
            <w:pPr>
              <w:rPr>
                <w:b/>
              </w:rPr>
            </w:pPr>
            <w:r w:rsidRPr="006624C4">
              <w:rPr>
                <w:b/>
              </w:rPr>
              <w:t>Kód Služby:</w:t>
            </w:r>
          </w:p>
        </w:tc>
        <w:tc>
          <w:tcPr>
            <w:tcW w:w="756" w:type="dxa"/>
            <w:shd w:val="clear" w:color="auto" w:fill="D9D9D9"/>
          </w:tcPr>
          <w:p w14:paraId="3044001B" w14:textId="7C6653F7" w:rsidR="008C4A6E" w:rsidRPr="006624C4" w:rsidRDefault="008C4A6E" w:rsidP="00606940">
            <w:pPr>
              <w:rPr>
                <w:b/>
              </w:rPr>
            </w:pPr>
            <w:r>
              <w:rPr>
                <w:b/>
              </w:rPr>
              <w:t>P0</w:t>
            </w:r>
            <w:r w:rsidR="00065578">
              <w:rPr>
                <w:b/>
              </w:rPr>
              <w:t>7</w:t>
            </w:r>
          </w:p>
        </w:tc>
      </w:tr>
      <w:tr w:rsidR="008C4A6E" w14:paraId="3EE4BE76" w14:textId="77777777" w:rsidTr="00606940">
        <w:tc>
          <w:tcPr>
            <w:tcW w:w="3794" w:type="dxa"/>
            <w:gridSpan w:val="2"/>
            <w:shd w:val="clear" w:color="auto" w:fill="D9D9D9"/>
          </w:tcPr>
          <w:p w14:paraId="087D6794" w14:textId="77777777" w:rsidR="008C4A6E" w:rsidRPr="00CA243F" w:rsidRDefault="008C4A6E" w:rsidP="00606940">
            <w:pPr>
              <w:rPr>
                <w:b/>
              </w:rPr>
            </w:pPr>
            <w:r w:rsidRPr="00CA243F">
              <w:rPr>
                <w:b/>
              </w:rPr>
              <w:t>Druh Služby (Paušální/Ad-hoc):</w:t>
            </w:r>
          </w:p>
        </w:tc>
        <w:tc>
          <w:tcPr>
            <w:tcW w:w="6426" w:type="dxa"/>
            <w:gridSpan w:val="3"/>
            <w:shd w:val="clear" w:color="auto" w:fill="D9D9D9"/>
          </w:tcPr>
          <w:p w14:paraId="4DFB5B27" w14:textId="7CB0351F" w:rsidR="008C4A6E" w:rsidRDefault="008C4A6E" w:rsidP="00065578">
            <w:r>
              <w:t>Paušální</w:t>
            </w:r>
          </w:p>
        </w:tc>
      </w:tr>
      <w:tr w:rsidR="008C4A6E" w:rsidRPr="006624C4" w14:paraId="03F1E9C0" w14:textId="77777777" w:rsidTr="00606940">
        <w:tc>
          <w:tcPr>
            <w:tcW w:w="3794" w:type="dxa"/>
            <w:gridSpan w:val="2"/>
            <w:shd w:val="clear" w:color="auto" w:fill="D9D9D9"/>
            <w:vAlign w:val="center"/>
          </w:tcPr>
          <w:p w14:paraId="686B7FCB" w14:textId="77777777" w:rsidR="008C4A6E" w:rsidRDefault="008C4A6E" w:rsidP="00606940">
            <w:pPr>
              <w:jc w:val="left"/>
              <w:rPr>
                <w:b/>
              </w:rPr>
            </w:pPr>
            <w:r>
              <w:rPr>
                <w:b/>
              </w:rPr>
              <w:t>Na poskytování Služby se vztahují SLA parametry uvedené v příloze č. 2?</w:t>
            </w:r>
          </w:p>
        </w:tc>
        <w:tc>
          <w:tcPr>
            <w:tcW w:w="6426" w:type="dxa"/>
            <w:gridSpan w:val="3"/>
            <w:shd w:val="clear" w:color="auto" w:fill="D9D9D9"/>
            <w:vAlign w:val="center"/>
          </w:tcPr>
          <w:p w14:paraId="7F128128" w14:textId="77777777" w:rsidR="008C4A6E" w:rsidRPr="00CA243F" w:rsidRDefault="008C4A6E" w:rsidP="00606940">
            <w:pPr>
              <w:jc w:val="left"/>
            </w:pPr>
            <w:r>
              <w:t>Ne</w:t>
            </w:r>
          </w:p>
        </w:tc>
      </w:tr>
      <w:tr w:rsidR="008C4A6E" w:rsidRPr="00172268" w14:paraId="0ED0D020" w14:textId="77777777" w:rsidTr="00606940">
        <w:tc>
          <w:tcPr>
            <w:tcW w:w="3794" w:type="dxa"/>
            <w:gridSpan w:val="2"/>
            <w:shd w:val="clear" w:color="auto" w:fill="D9D9D9"/>
            <w:vAlign w:val="center"/>
          </w:tcPr>
          <w:p w14:paraId="72A114EF" w14:textId="77777777" w:rsidR="008C4A6E" w:rsidRPr="00172268" w:rsidRDefault="008C4A6E" w:rsidP="00606940">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28ACF8C8" w14:textId="77777777" w:rsidR="008C4A6E" w:rsidRPr="00172268" w:rsidRDefault="008C4A6E" w:rsidP="00606940">
            <w:pPr>
              <w:jc w:val="left"/>
            </w:pPr>
            <w:r>
              <w:t>Průběžně</w:t>
            </w:r>
          </w:p>
        </w:tc>
      </w:tr>
      <w:tr w:rsidR="008C4A6E" w14:paraId="5BECD57F" w14:textId="77777777" w:rsidTr="00606940">
        <w:tc>
          <w:tcPr>
            <w:tcW w:w="3794" w:type="dxa"/>
            <w:gridSpan w:val="2"/>
            <w:shd w:val="clear" w:color="auto" w:fill="auto"/>
          </w:tcPr>
          <w:p w14:paraId="7BCD0954" w14:textId="77777777" w:rsidR="008C4A6E" w:rsidRDefault="008C4A6E" w:rsidP="00606940">
            <w:r>
              <w:t>Vymezení Služby a dalších povinností Poskytovatele, včetně smluvních pokut:</w:t>
            </w:r>
          </w:p>
        </w:tc>
        <w:tc>
          <w:tcPr>
            <w:tcW w:w="6426" w:type="dxa"/>
            <w:gridSpan w:val="3"/>
            <w:shd w:val="clear" w:color="auto" w:fill="auto"/>
          </w:tcPr>
          <w:p w14:paraId="03EBD414" w14:textId="0715F2A3" w:rsidR="008C4A6E" w:rsidRDefault="008C4A6E" w:rsidP="00606940">
            <w:r>
              <w:t xml:space="preserve">Implementace nových verzí Software v prostředí Objednatele. Implementace nové verze Software v rámci této Služby podléhá akceptaci dle čl. </w:t>
            </w:r>
            <w:r>
              <w:fldChar w:fldCharType="begin"/>
            </w:r>
            <w:r>
              <w:instrText xml:space="preserve"> REF _Ref497902648 \n \h </w:instrText>
            </w:r>
            <w:r>
              <w:fldChar w:fldCharType="separate"/>
            </w:r>
            <w:r w:rsidR="00360455">
              <w:t>III</w:t>
            </w:r>
            <w:r>
              <w:fldChar w:fldCharType="end"/>
            </w:r>
            <w:r>
              <w:t xml:space="preserve"> této smlouvy, ledaže </w:t>
            </w:r>
            <w:r w:rsidR="00486704">
              <w:t>se smluvní strany dohodnou jinak</w:t>
            </w:r>
            <w:r>
              <w:t>.</w:t>
            </w:r>
          </w:p>
          <w:p w14:paraId="0933C0C9" w14:textId="77777777" w:rsidR="008C4A6E" w:rsidRDefault="008C4A6E" w:rsidP="00606940"/>
          <w:p w14:paraId="2177975E" w14:textId="700A1B79" w:rsidR="008C4A6E" w:rsidRDefault="008C4A6E" w:rsidP="00606940">
            <w:r>
              <w:t>Poskytovatel je povinen o vydání nové verze Software informovat Objednatele, a to bez zbytečného odkladu po jejím vydání. Implementaci nové verze Software je Poskytovatel oprávněn provést pouze s výslovným souhlasem Objednatele. Pokud Objednatel s implementací nové verze Software vysloví souhlas dle věty předchozí, je Poskytovatel povinen ji provést do 1 měsíce od takového souhlasu</w:t>
            </w:r>
            <w:r w:rsidR="00486704">
              <w:t xml:space="preserve"> Objednatele</w:t>
            </w:r>
            <w:r>
              <w:t>, ledaže se smluvní strany dohodnou na lhůtě jiné.</w:t>
            </w:r>
          </w:p>
          <w:p w14:paraId="03F6BB68" w14:textId="77777777" w:rsidR="008C4A6E" w:rsidRDefault="008C4A6E" w:rsidP="00606940"/>
          <w:p w14:paraId="351AB05E" w14:textId="24474682" w:rsidR="008C4A6E" w:rsidRDefault="008C4A6E" w:rsidP="004704AC">
            <w:r>
              <w:t xml:space="preserve">V případě prodlení s implementací nové verze Software je Poskytovatel povinen zaplatit Objednateli smluvní pokutu ve výši </w:t>
            </w:r>
            <w:r w:rsidR="004704AC">
              <w:t>5</w:t>
            </w:r>
            <w:r>
              <w:t xml:space="preserve">00,- Kč (slovy: </w:t>
            </w:r>
            <w:proofErr w:type="spellStart"/>
            <w:r w:rsidR="004704AC">
              <w:t>pětset</w:t>
            </w:r>
            <w:proofErr w:type="spellEnd"/>
            <w:r w:rsidR="004704AC">
              <w:t xml:space="preserve"> </w:t>
            </w:r>
            <w:r>
              <w:t>korun českých) za každý den prodlení a za každý takový případ.</w:t>
            </w:r>
          </w:p>
        </w:tc>
      </w:tr>
      <w:tr w:rsidR="008C4A6E" w14:paraId="5C966727" w14:textId="77777777" w:rsidTr="00606940">
        <w:tc>
          <w:tcPr>
            <w:tcW w:w="3794" w:type="dxa"/>
            <w:gridSpan w:val="2"/>
            <w:shd w:val="clear" w:color="auto" w:fill="auto"/>
          </w:tcPr>
          <w:p w14:paraId="27C750B0" w14:textId="77777777" w:rsidR="008C4A6E" w:rsidRDefault="008C4A6E" w:rsidP="00606940">
            <w:r>
              <w:t>Časový rozsah poskytování Služby:</w:t>
            </w:r>
          </w:p>
        </w:tc>
        <w:tc>
          <w:tcPr>
            <w:tcW w:w="6426" w:type="dxa"/>
            <w:gridSpan w:val="3"/>
            <w:shd w:val="clear" w:color="auto" w:fill="auto"/>
          </w:tcPr>
          <w:p w14:paraId="246F4AD4" w14:textId="1B899342" w:rsidR="008C4A6E" w:rsidRDefault="00486704" w:rsidP="00606940">
            <w:r>
              <w:t>P</w:t>
            </w:r>
            <w:r w:rsidR="008C4A6E">
              <w:t>racovní doba</w:t>
            </w:r>
          </w:p>
        </w:tc>
      </w:tr>
      <w:tr w:rsidR="008C4A6E" w14:paraId="470A6254" w14:textId="77777777" w:rsidTr="00606940">
        <w:tc>
          <w:tcPr>
            <w:tcW w:w="3794" w:type="dxa"/>
            <w:gridSpan w:val="2"/>
            <w:shd w:val="clear" w:color="auto" w:fill="auto"/>
          </w:tcPr>
          <w:p w14:paraId="11002F98" w14:textId="77777777" w:rsidR="008C4A6E" w:rsidRDefault="008C4A6E" w:rsidP="00606940">
            <w:r>
              <w:t>Lhůta pro zahájení řešení Požadavku:</w:t>
            </w:r>
          </w:p>
        </w:tc>
        <w:tc>
          <w:tcPr>
            <w:tcW w:w="6426" w:type="dxa"/>
            <w:gridSpan w:val="3"/>
            <w:shd w:val="clear" w:color="auto" w:fill="auto"/>
          </w:tcPr>
          <w:p w14:paraId="4F2E8753" w14:textId="77777777" w:rsidR="008C4A6E" w:rsidRDefault="008C4A6E" w:rsidP="00606940">
            <w:r>
              <w:t>---</w:t>
            </w:r>
          </w:p>
        </w:tc>
      </w:tr>
      <w:tr w:rsidR="008C4A6E" w14:paraId="0C3118BB" w14:textId="77777777" w:rsidTr="00606940">
        <w:tc>
          <w:tcPr>
            <w:tcW w:w="3794" w:type="dxa"/>
            <w:gridSpan w:val="2"/>
            <w:shd w:val="clear" w:color="auto" w:fill="auto"/>
          </w:tcPr>
          <w:p w14:paraId="746B0EEC" w14:textId="77777777" w:rsidR="008C4A6E" w:rsidRDefault="008C4A6E" w:rsidP="00606940">
            <w:r>
              <w:t>Lhůta pro vyřešení Požadavku:</w:t>
            </w:r>
          </w:p>
        </w:tc>
        <w:tc>
          <w:tcPr>
            <w:tcW w:w="6426" w:type="dxa"/>
            <w:gridSpan w:val="3"/>
            <w:shd w:val="clear" w:color="auto" w:fill="auto"/>
          </w:tcPr>
          <w:p w14:paraId="4A286ED7" w14:textId="77777777" w:rsidR="008C4A6E" w:rsidRDefault="008C4A6E" w:rsidP="00606940">
            <w:r>
              <w:t>---</w:t>
            </w:r>
          </w:p>
        </w:tc>
      </w:tr>
    </w:tbl>
    <w:p w14:paraId="57093A5D" w14:textId="2893A0C0" w:rsidR="008C4A6E" w:rsidRDefault="008C4A6E"/>
    <w:p w14:paraId="428A9BEC" w14:textId="77777777" w:rsidR="008C4A6E" w:rsidRDefault="008C4A6E">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0"/>
        <w:gridCol w:w="1546"/>
        <w:gridCol w:w="752"/>
      </w:tblGrid>
      <w:tr w:rsidR="00F57820" w:rsidRPr="006624C4" w14:paraId="38529BBB" w14:textId="77777777" w:rsidTr="00F57820">
        <w:tc>
          <w:tcPr>
            <w:tcW w:w="1809" w:type="dxa"/>
            <w:shd w:val="clear" w:color="auto" w:fill="D9D9D9"/>
          </w:tcPr>
          <w:p w14:paraId="07F3CAEE" w14:textId="77777777" w:rsidR="00F57820" w:rsidRPr="006624C4" w:rsidRDefault="00F57820" w:rsidP="00F57820">
            <w:pPr>
              <w:rPr>
                <w:b/>
              </w:rPr>
            </w:pPr>
            <w:r w:rsidRPr="006624C4">
              <w:rPr>
                <w:b/>
              </w:rPr>
              <w:lastRenderedPageBreak/>
              <w:t>Název Služby:</w:t>
            </w:r>
          </w:p>
        </w:tc>
        <w:tc>
          <w:tcPr>
            <w:tcW w:w="6096" w:type="dxa"/>
            <w:gridSpan w:val="2"/>
            <w:shd w:val="clear" w:color="auto" w:fill="D9D9D9"/>
          </w:tcPr>
          <w:p w14:paraId="2EBCCBED" w14:textId="5031358B" w:rsidR="00F57820" w:rsidRPr="006624C4" w:rsidRDefault="00F57820" w:rsidP="00F57820">
            <w:pPr>
              <w:rPr>
                <w:b/>
              </w:rPr>
            </w:pPr>
            <w:r>
              <w:rPr>
                <w:b/>
              </w:rPr>
              <w:t>Technická podpora</w:t>
            </w:r>
          </w:p>
        </w:tc>
        <w:tc>
          <w:tcPr>
            <w:tcW w:w="1559" w:type="dxa"/>
            <w:shd w:val="clear" w:color="auto" w:fill="D9D9D9"/>
          </w:tcPr>
          <w:p w14:paraId="1BE8172B" w14:textId="77777777" w:rsidR="00F57820" w:rsidRPr="006624C4" w:rsidRDefault="00F57820" w:rsidP="00F57820">
            <w:pPr>
              <w:rPr>
                <w:b/>
              </w:rPr>
            </w:pPr>
            <w:r w:rsidRPr="006624C4">
              <w:rPr>
                <w:b/>
              </w:rPr>
              <w:t>Kód Služby:</w:t>
            </w:r>
          </w:p>
        </w:tc>
        <w:tc>
          <w:tcPr>
            <w:tcW w:w="756" w:type="dxa"/>
            <w:shd w:val="clear" w:color="auto" w:fill="D9D9D9"/>
          </w:tcPr>
          <w:p w14:paraId="31CD9ED2" w14:textId="31A89169" w:rsidR="00F57820" w:rsidRPr="006624C4" w:rsidRDefault="00F57820" w:rsidP="00F57820">
            <w:pPr>
              <w:rPr>
                <w:b/>
              </w:rPr>
            </w:pPr>
            <w:r>
              <w:rPr>
                <w:b/>
              </w:rPr>
              <w:t>P08</w:t>
            </w:r>
          </w:p>
        </w:tc>
      </w:tr>
      <w:tr w:rsidR="00F57820" w14:paraId="7CDCDF65" w14:textId="77777777" w:rsidTr="00F57820">
        <w:tc>
          <w:tcPr>
            <w:tcW w:w="3794" w:type="dxa"/>
            <w:gridSpan w:val="2"/>
            <w:shd w:val="clear" w:color="auto" w:fill="D9D9D9"/>
          </w:tcPr>
          <w:p w14:paraId="542D2CAC" w14:textId="77777777" w:rsidR="00F57820" w:rsidRPr="00CA243F" w:rsidRDefault="00F57820" w:rsidP="00F57820">
            <w:pPr>
              <w:rPr>
                <w:b/>
              </w:rPr>
            </w:pPr>
            <w:r w:rsidRPr="00CA243F">
              <w:rPr>
                <w:b/>
              </w:rPr>
              <w:t>Druh Služby (Paušální/Ad-hoc):</w:t>
            </w:r>
          </w:p>
        </w:tc>
        <w:tc>
          <w:tcPr>
            <w:tcW w:w="6426" w:type="dxa"/>
            <w:gridSpan w:val="3"/>
            <w:shd w:val="clear" w:color="auto" w:fill="D9D9D9"/>
          </w:tcPr>
          <w:p w14:paraId="6417B739" w14:textId="77777777" w:rsidR="00F57820" w:rsidRDefault="00F57820" w:rsidP="00F57820">
            <w:r>
              <w:t>Paušální</w:t>
            </w:r>
          </w:p>
        </w:tc>
      </w:tr>
      <w:tr w:rsidR="00F57820" w:rsidRPr="006624C4" w14:paraId="1EEE58EE" w14:textId="77777777" w:rsidTr="00F57820">
        <w:tc>
          <w:tcPr>
            <w:tcW w:w="3794" w:type="dxa"/>
            <w:gridSpan w:val="2"/>
            <w:shd w:val="clear" w:color="auto" w:fill="D9D9D9"/>
            <w:vAlign w:val="center"/>
          </w:tcPr>
          <w:p w14:paraId="40730FCA" w14:textId="77777777" w:rsidR="00F57820" w:rsidRDefault="00F57820" w:rsidP="00F57820">
            <w:pPr>
              <w:jc w:val="left"/>
              <w:rPr>
                <w:b/>
              </w:rPr>
            </w:pPr>
            <w:r>
              <w:rPr>
                <w:b/>
              </w:rPr>
              <w:t>Na poskytování Služby se vztahují SLA parametry uvedené v příloze č. 2?</w:t>
            </w:r>
          </w:p>
        </w:tc>
        <w:tc>
          <w:tcPr>
            <w:tcW w:w="6426" w:type="dxa"/>
            <w:gridSpan w:val="3"/>
            <w:shd w:val="clear" w:color="auto" w:fill="D9D9D9"/>
            <w:vAlign w:val="center"/>
          </w:tcPr>
          <w:p w14:paraId="19319A04" w14:textId="7D25A648" w:rsidR="00F57820" w:rsidRPr="00CA243F" w:rsidRDefault="00F57820" w:rsidP="00F57820">
            <w:pPr>
              <w:jc w:val="left"/>
            </w:pPr>
            <w:r>
              <w:t>Ne</w:t>
            </w:r>
          </w:p>
        </w:tc>
      </w:tr>
      <w:tr w:rsidR="00F57820" w:rsidRPr="00172268" w14:paraId="10991C9D" w14:textId="77777777" w:rsidTr="00F57820">
        <w:tc>
          <w:tcPr>
            <w:tcW w:w="3794" w:type="dxa"/>
            <w:gridSpan w:val="2"/>
            <w:shd w:val="clear" w:color="auto" w:fill="D9D9D9"/>
            <w:vAlign w:val="center"/>
          </w:tcPr>
          <w:p w14:paraId="38D67542" w14:textId="77777777" w:rsidR="00F57820" w:rsidRPr="00172268" w:rsidRDefault="00F57820" w:rsidP="00F57820">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165D33CE" w14:textId="77777777" w:rsidR="00F57820" w:rsidRPr="00172268" w:rsidRDefault="00F57820" w:rsidP="00F57820">
            <w:pPr>
              <w:jc w:val="left"/>
            </w:pPr>
            <w:r>
              <w:t>Na vyžádání</w:t>
            </w:r>
          </w:p>
        </w:tc>
      </w:tr>
      <w:tr w:rsidR="00F57820" w14:paraId="1FA2A407" w14:textId="77777777" w:rsidTr="00F57820">
        <w:tc>
          <w:tcPr>
            <w:tcW w:w="3794" w:type="dxa"/>
            <w:gridSpan w:val="2"/>
            <w:shd w:val="clear" w:color="auto" w:fill="auto"/>
          </w:tcPr>
          <w:p w14:paraId="5CEB5E0B" w14:textId="77777777" w:rsidR="00F57820" w:rsidRDefault="00F57820" w:rsidP="00F57820">
            <w:r>
              <w:t>Vymezení Služby a dalších povinností Poskytovatele, včetně smluvních pokut:</w:t>
            </w:r>
          </w:p>
        </w:tc>
        <w:tc>
          <w:tcPr>
            <w:tcW w:w="6426" w:type="dxa"/>
            <w:gridSpan w:val="3"/>
            <w:shd w:val="clear" w:color="auto" w:fill="auto"/>
          </w:tcPr>
          <w:p w14:paraId="4C83AFE0" w14:textId="750E0C97" w:rsidR="00F57820" w:rsidRDefault="00F57820" w:rsidP="00F57820">
            <w:r>
              <w:t xml:space="preserve">Technická podpora a součinnost při řešení problémů spočívajících </w:t>
            </w:r>
            <w:r w:rsidR="00B6107D">
              <w:t xml:space="preserve">v nefunkčnosti nebo zhoršené funkčnosti Software nebo integračních vazeb Software, kdy příčinou těchto problémů není vada Software ani vada integračních vazeb </w:t>
            </w:r>
            <w:r>
              <w:t xml:space="preserve">Software. Objednatel </w:t>
            </w:r>
            <w:r w:rsidR="00B6107D">
              <w:t>tyto problémy specifikuje</w:t>
            </w:r>
            <w:r>
              <w:t xml:space="preserve"> v Požadavku. </w:t>
            </w:r>
          </w:p>
          <w:p w14:paraId="72FF0315" w14:textId="77777777" w:rsidR="00F57820" w:rsidRDefault="00F57820" w:rsidP="00F57820"/>
          <w:p w14:paraId="3C262D3F" w14:textId="6AAEE9C9" w:rsidR="00F57820" w:rsidRDefault="00B6107D">
            <w:r>
              <w:t>Vyjde-li najevo, že příčina řešených problémů je vada Software nebo vada jeho integračních vazeb, má se od takového okamžiku za to, že Požadavek je Požadavkem na poskytnutí služby P03, tj. smluvní strany budou postupovat dle specifikace Služby P03 a lhůty specifikované v SLA parametrech uvedených příloze č. 2 počínají běžet tímto okamžikem.</w:t>
            </w:r>
          </w:p>
        </w:tc>
      </w:tr>
      <w:tr w:rsidR="00F57820" w14:paraId="3BC2FF0B" w14:textId="77777777" w:rsidTr="00F57820">
        <w:tc>
          <w:tcPr>
            <w:tcW w:w="3794" w:type="dxa"/>
            <w:gridSpan w:val="2"/>
            <w:shd w:val="clear" w:color="auto" w:fill="auto"/>
          </w:tcPr>
          <w:p w14:paraId="3D7B67BA" w14:textId="77777777" w:rsidR="00F57820" w:rsidRDefault="00F57820" w:rsidP="00F57820">
            <w:r>
              <w:t>Časový rozsah poskytování Služby:</w:t>
            </w:r>
          </w:p>
        </w:tc>
        <w:tc>
          <w:tcPr>
            <w:tcW w:w="6426" w:type="dxa"/>
            <w:gridSpan w:val="3"/>
            <w:shd w:val="clear" w:color="auto" w:fill="auto"/>
          </w:tcPr>
          <w:p w14:paraId="4247137A" w14:textId="77777777" w:rsidR="00F57820" w:rsidRDefault="00F57820" w:rsidP="00F57820">
            <w:r>
              <w:t>Pracovní doba</w:t>
            </w:r>
          </w:p>
        </w:tc>
      </w:tr>
      <w:tr w:rsidR="00F57820" w14:paraId="1BB12608" w14:textId="77777777" w:rsidTr="00F57820">
        <w:tc>
          <w:tcPr>
            <w:tcW w:w="3794" w:type="dxa"/>
            <w:gridSpan w:val="2"/>
            <w:shd w:val="clear" w:color="auto" w:fill="auto"/>
          </w:tcPr>
          <w:p w14:paraId="42BF2D07" w14:textId="77777777" w:rsidR="00F57820" w:rsidRDefault="00F57820" w:rsidP="00F57820">
            <w:r>
              <w:t>Lhůta pro zahájení řešení Požadavku:</w:t>
            </w:r>
          </w:p>
        </w:tc>
        <w:tc>
          <w:tcPr>
            <w:tcW w:w="6426" w:type="dxa"/>
            <w:gridSpan w:val="3"/>
            <w:shd w:val="clear" w:color="auto" w:fill="auto"/>
          </w:tcPr>
          <w:p w14:paraId="3B2F2BD4" w14:textId="5E48246C" w:rsidR="00F57820" w:rsidRDefault="00F57820" w:rsidP="00F57820">
            <w:r>
              <w:t>Bez zbytečného odkladu</w:t>
            </w:r>
          </w:p>
        </w:tc>
      </w:tr>
      <w:tr w:rsidR="00F57820" w14:paraId="7FABE878" w14:textId="77777777" w:rsidTr="00F57820">
        <w:tc>
          <w:tcPr>
            <w:tcW w:w="3794" w:type="dxa"/>
            <w:gridSpan w:val="2"/>
            <w:shd w:val="clear" w:color="auto" w:fill="auto"/>
          </w:tcPr>
          <w:p w14:paraId="760CB55A" w14:textId="77777777" w:rsidR="00F57820" w:rsidRDefault="00F57820" w:rsidP="00F57820">
            <w:r>
              <w:t>Lhůta pro vyřešení Požadavku:</w:t>
            </w:r>
          </w:p>
        </w:tc>
        <w:tc>
          <w:tcPr>
            <w:tcW w:w="6426" w:type="dxa"/>
            <w:gridSpan w:val="3"/>
            <w:shd w:val="clear" w:color="auto" w:fill="auto"/>
          </w:tcPr>
          <w:p w14:paraId="60964397" w14:textId="09BA3619" w:rsidR="00F57820" w:rsidRDefault="00F57820" w:rsidP="00F57820">
            <w:r>
              <w:t>Dle dohody smluvních stran</w:t>
            </w:r>
          </w:p>
        </w:tc>
      </w:tr>
    </w:tbl>
    <w:p w14:paraId="1C09F0F6" w14:textId="56A23189" w:rsidR="00F57820" w:rsidRDefault="00F57820">
      <w:pPr>
        <w:spacing w:line="240" w:lineRule="auto"/>
        <w:jc w:val="left"/>
        <w:rPr>
          <w:b/>
          <w:u w:val="single"/>
        </w:rPr>
      </w:pPr>
      <w:r>
        <w:rPr>
          <w:b/>
          <w:u w:val="single"/>
        </w:rPr>
        <w:br w:type="page"/>
      </w:r>
    </w:p>
    <w:p w14:paraId="27532BD7" w14:textId="77777777" w:rsidR="005A0E0F" w:rsidRDefault="005A0E0F" w:rsidP="00684F2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2"/>
        <w:gridCol w:w="4031"/>
        <w:gridCol w:w="1545"/>
        <w:gridCol w:w="753"/>
      </w:tblGrid>
      <w:tr w:rsidR="00F47BF7" w:rsidRPr="006624C4" w14:paraId="4DB3D47A" w14:textId="77777777" w:rsidTr="00E94EF4">
        <w:tc>
          <w:tcPr>
            <w:tcW w:w="1809" w:type="dxa"/>
            <w:shd w:val="clear" w:color="auto" w:fill="D9D9D9"/>
          </w:tcPr>
          <w:p w14:paraId="446DCD82" w14:textId="77777777" w:rsidR="00F47BF7" w:rsidRPr="006624C4" w:rsidRDefault="00F47BF7" w:rsidP="00E94EF4">
            <w:pPr>
              <w:rPr>
                <w:b/>
              </w:rPr>
            </w:pPr>
            <w:r w:rsidRPr="006624C4">
              <w:rPr>
                <w:b/>
              </w:rPr>
              <w:t>Název Služby:</w:t>
            </w:r>
          </w:p>
        </w:tc>
        <w:tc>
          <w:tcPr>
            <w:tcW w:w="6096" w:type="dxa"/>
            <w:gridSpan w:val="2"/>
            <w:shd w:val="clear" w:color="auto" w:fill="D9D9D9"/>
          </w:tcPr>
          <w:p w14:paraId="4371BA49" w14:textId="2019D689" w:rsidR="00F47BF7" w:rsidRPr="006624C4" w:rsidRDefault="00606940" w:rsidP="00E94EF4">
            <w:pPr>
              <w:rPr>
                <w:b/>
              </w:rPr>
            </w:pPr>
            <w:r>
              <w:rPr>
                <w:b/>
              </w:rPr>
              <w:t>Ú</w:t>
            </w:r>
            <w:r w:rsidR="00F47BF7">
              <w:rPr>
                <w:b/>
              </w:rPr>
              <w:t>pravy a konfigurace</w:t>
            </w:r>
          </w:p>
        </w:tc>
        <w:tc>
          <w:tcPr>
            <w:tcW w:w="1559" w:type="dxa"/>
            <w:shd w:val="clear" w:color="auto" w:fill="D9D9D9"/>
          </w:tcPr>
          <w:p w14:paraId="7D0455FC" w14:textId="77777777" w:rsidR="00F47BF7" w:rsidRPr="006624C4" w:rsidRDefault="00F47BF7" w:rsidP="00E94EF4">
            <w:pPr>
              <w:rPr>
                <w:b/>
              </w:rPr>
            </w:pPr>
            <w:r w:rsidRPr="006624C4">
              <w:rPr>
                <w:b/>
              </w:rPr>
              <w:t>Kód Služby:</w:t>
            </w:r>
          </w:p>
        </w:tc>
        <w:tc>
          <w:tcPr>
            <w:tcW w:w="756" w:type="dxa"/>
            <w:shd w:val="clear" w:color="auto" w:fill="D9D9D9"/>
          </w:tcPr>
          <w:p w14:paraId="2A63B217" w14:textId="40A7A66B" w:rsidR="00F47BF7" w:rsidRPr="006624C4" w:rsidRDefault="00F47BF7" w:rsidP="00E94EF4">
            <w:pPr>
              <w:rPr>
                <w:b/>
              </w:rPr>
            </w:pPr>
            <w:r>
              <w:rPr>
                <w:b/>
              </w:rPr>
              <w:t>A</w:t>
            </w:r>
            <w:r w:rsidR="00606940">
              <w:rPr>
                <w:b/>
              </w:rPr>
              <w:t>01</w:t>
            </w:r>
          </w:p>
        </w:tc>
      </w:tr>
      <w:tr w:rsidR="00F47BF7" w14:paraId="6A191F54" w14:textId="77777777" w:rsidTr="00E94EF4">
        <w:tc>
          <w:tcPr>
            <w:tcW w:w="3794" w:type="dxa"/>
            <w:gridSpan w:val="2"/>
            <w:shd w:val="clear" w:color="auto" w:fill="D9D9D9"/>
          </w:tcPr>
          <w:p w14:paraId="06EB2809" w14:textId="77777777" w:rsidR="00F47BF7" w:rsidRPr="00CA243F" w:rsidRDefault="00F47BF7" w:rsidP="00E94EF4">
            <w:pPr>
              <w:rPr>
                <w:b/>
              </w:rPr>
            </w:pPr>
            <w:r w:rsidRPr="00CA243F">
              <w:rPr>
                <w:b/>
              </w:rPr>
              <w:t>Druh Služby (Paušální/Ad-hoc):</w:t>
            </w:r>
          </w:p>
        </w:tc>
        <w:tc>
          <w:tcPr>
            <w:tcW w:w="6426" w:type="dxa"/>
            <w:gridSpan w:val="3"/>
            <w:shd w:val="clear" w:color="auto" w:fill="D9D9D9"/>
          </w:tcPr>
          <w:p w14:paraId="066BA156" w14:textId="0EF2D2FC" w:rsidR="00F47BF7" w:rsidRDefault="00F47BF7" w:rsidP="00065578">
            <w:r>
              <w:t>Ad-hoc</w:t>
            </w:r>
          </w:p>
        </w:tc>
      </w:tr>
      <w:tr w:rsidR="00F47BF7" w:rsidRPr="006624C4" w14:paraId="5FEEED9F" w14:textId="77777777" w:rsidTr="00E94EF4">
        <w:tc>
          <w:tcPr>
            <w:tcW w:w="3794" w:type="dxa"/>
            <w:gridSpan w:val="2"/>
            <w:shd w:val="clear" w:color="auto" w:fill="D9D9D9"/>
            <w:vAlign w:val="center"/>
          </w:tcPr>
          <w:p w14:paraId="60D3D778" w14:textId="77777777" w:rsidR="00F47BF7" w:rsidRDefault="00F47BF7" w:rsidP="00E94EF4">
            <w:pPr>
              <w:jc w:val="left"/>
              <w:rPr>
                <w:b/>
              </w:rPr>
            </w:pPr>
            <w:r>
              <w:rPr>
                <w:b/>
              </w:rPr>
              <w:t>Na poskytování Služby se vztahují SLA parametry uvedené v příloze č. 2?</w:t>
            </w:r>
          </w:p>
        </w:tc>
        <w:tc>
          <w:tcPr>
            <w:tcW w:w="6426" w:type="dxa"/>
            <w:gridSpan w:val="3"/>
            <w:shd w:val="clear" w:color="auto" w:fill="D9D9D9"/>
            <w:vAlign w:val="center"/>
          </w:tcPr>
          <w:p w14:paraId="39FDFD65" w14:textId="77777777" w:rsidR="00F47BF7" w:rsidRPr="00CA243F" w:rsidRDefault="00F47BF7" w:rsidP="00E94EF4">
            <w:pPr>
              <w:jc w:val="left"/>
            </w:pPr>
            <w:r>
              <w:t>Ne</w:t>
            </w:r>
          </w:p>
        </w:tc>
      </w:tr>
      <w:tr w:rsidR="00F47BF7" w:rsidRPr="00172268" w14:paraId="4C73CD3B" w14:textId="77777777" w:rsidTr="00E94EF4">
        <w:tc>
          <w:tcPr>
            <w:tcW w:w="3794" w:type="dxa"/>
            <w:gridSpan w:val="2"/>
            <w:shd w:val="clear" w:color="auto" w:fill="D9D9D9"/>
            <w:vAlign w:val="center"/>
          </w:tcPr>
          <w:p w14:paraId="6C1ED61C" w14:textId="77777777" w:rsidR="00F47BF7" w:rsidRPr="00172268" w:rsidRDefault="00F47BF7" w:rsidP="00E94EF4">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7608D8D8" w14:textId="19CCBC94" w:rsidR="00F47BF7" w:rsidRPr="00172268" w:rsidRDefault="00606940" w:rsidP="00E94EF4">
            <w:pPr>
              <w:jc w:val="left"/>
            </w:pPr>
            <w:r>
              <w:t>---</w:t>
            </w:r>
          </w:p>
        </w:tc>
      </w:tr>
      <w:tr w:rsidR="00F47BF7" w14:paraId="4A0D815C" w14:textId="77777777" w:rsidTr="00E94EF4">
        <w:tc>
          <w:tcPr>
            <w:tcW w:w="3794" w:type="dxa"/>
            <w:gridSpan w:val="2"/>
            <w:shd w:val="clear" w:color="auto" w:fill="auto"/>
          </w:tcPr>
          <w:p w14:paraId="11952688" w14:textId="77777777" w:rsidR="00F47BF7" w:rsidRPr="00757CBF" w:rsidRDefault="00F47BF7" w:rsidP="00E94EF4">
            <w:r w:rsidRPr="00757CBF">
              <w:t>Vymezení Služby a dalších povinností Poskytovatele, včetně smluvních pokut:</w:t>
            </w:r>
          </w:p>
        </w:tc>
        <w:tc>
          <w:tcPr>
            <w:tcW w:w="6426" w:type="dxa"/>
            <w:gridSpan w:val="3"/>
            <w:shd w:val="clear" w:color="auto" w:fill="auto"/>
          </w:tcPr>
          <w:p w14:paraId="21F3D792" w14:textId="5E6B3E2C" w:rsidR="00F47BF7" w:rsidRPr="00757CBF" w:rsidRDefault="00F47BF7" w:rsidP="00E94EF4">
            <w:r w:rsidRPr="00757CBF">
              <w:t>Provádění úprav Software</w:t>
            </w:r>
            <w:r w:rsidR="00606940">
              <w:t xml:space="preserve"> a jeho integračních vazeb</w:t>
            </w:r>
            <w:r w:rsidRPr="00757CBF">
              <w:t xml:space="preserve"> a </w:t>
            </w:r>
            <w:r w:rsidR="00606940">
              <w:t xml:space="preserve">provádění úprav </w:t>
            </w:r>
            <w:r w:rsidRPr="00757CBF">
              <w:t xml:space="preserve">konfigurace </w:t>
            </w:r>
            <w:r w:rsidR="00606940">
              <w:t>Software</w:t>
            </w:r>
            <w:r w:rsidRPr="00757CBF">
              <w:t>.</w:t>
            </w:r>
          </w:p>
          <w:p w14:paraId="22A1BD4E" w14:textId="77777777" w:rsidR="00F47BF7" w:rsidRDefault="00F47BF7" w:rsidP="00E94EF4"/>
          <w:p w14:paraId="31E814D5" w14:textId="77777777" w:rsidR="001E0215" w:rsidRDefault="001E0215" w:rsidP="001E0215">
            <w:r>
              <w:t xml:space="preserve">V případě, že Poskytovatel je v prodlení se zahájením řešení Požadavku, je Poskytovatel povinen zaplatit Objednateli smluvní pokutu ve výši 500,- Kč (slovy: </w:t>
            </w:r>
            <w:proofErr w:type="spellStart"/>
            <w:r>
              <w:t>pětset</w:t>
            </w:r>
            <w:proofErr w:type="spellEnd"/>
            <w:r>
              <w:t xml:space="preserve"> korun českých) za každý pracovní den takového prodlení.</w:t>
            </w:r>
          </w:p>
          <w:p w14:paraId="2F73EB66" w14:textId="77777777" w:rsidR="001E0215" w:rsidRDefault="001E0215" w:rsidP="001E0215"/>
          <w:p w14:paraId="0D1A6E7E" w14:textId="77777777" w:rsidR="001E0215" w:rsidRPr="00757CBF" w:rsidRDefault="001E0215" w:rsidP="00E94EF4">
            <w:r>
              <w:t xml:space="preserve">V případě, že Poskytovatel je v prodlení s vyřešením Požadavku, je Poskytovatel povinen zaplatit Objednateli smluvní pokutu ve výši 500,- Kč (slovy: </w:t>
            </w:r>
            <w:proofErr w:type="spellStart"/>
            <w:r>
              <w:t>pětset</w:t>
            </w:r>
            <w:proofErr w:type="spellEnd"/>
            <w:r>
              <w:t xml:space="preserve"> korun českých) za každý pracovní den takového prodlení.</w:t>
            </w:r>
          </w:p>
        </w:tc>
      </w:tr>
      <w:tr w:rsidR="00F47BF7" w14:paraId="6FA19916" w14:textId="77777777" w:rsidTr="00E94EF4">
        <w:tc>
          <w:tcPr>
            <w:tcW w:w="3794" w:type="dxa"/>
            <w:gridSpan w:val="2"/>
            <w:shd w:val="clear" w:color="auto" w:fill="auto"/>
          </w:tcPr>
          <w:p w14:paraId="032878FF" w14:textId="77777777" w:rsidR="00F47BF7" w:rsidRPr="00757CBF" w:rsidRDefault="00F47BF7" w:rsidP="00E94EF4">
            <w:r w:rsidRPr="00757CBF">
              <w:t>Časový rozsah poskytování Služby:</w:t>
            </w:r>
          </w:p>
        </w:tc>
        <w:tc>
          <w:tcPr>
            <w:tcW w:w="6426" w:type="dxa"/>
            <w:gridSpan w:val="3"/>
            <w:shd w:val="clear" w:color="auto" w:fill="auto"/>
          </w:tcPr>
          <w:p w14:paraId="42B6888E" w14:textId="05165BA4" w:rsidR="00F47BF7" w:rsidRPr="00757CBF" w:rsidRDefault="00606940" w:rsidP="00E94EF4">
            <w:r>
              <w:t>P</w:t>
            </w:r>
            <w:r w:rsidR="00F22BD5" w:rsidRPr="00757CBF">
              <w:t xml:space="preserve">racovní doba </w:t>
            </w:r>
          </w:p>
        </w:tc>
      </w:tr>
      <w:tr w:rsidR="00F47BF7" w14:paraId="084D4949" w14:textId="77777777" w:rsidTr="00E94EF4">
        <w:tc>
          <w:tcPr>
            <w:tcW w:w="3794" w:type="dxa"/>
            <w:gridSpan w:val="2"/>
            <w:shd w:val="clear" w:color="auto" w:fill="auto"/>
          </w:tcPr>
          <w:p w14:paraId="257AC83F" w14:textId="77777777" w:rsidR="00F47BF7" w:rsidRPr="00757CBF" w:rsidRDefault="00F47BF7" w:rsidP="00E94EF4">
            <w:r w:rsidRPr="00757CBF">
              <w:t>Lhůta pro zahájení řešení Požadavku:</w:t>
            </w:r>
          </w:p>
        </w:tc>
        <w:tc>
          <w:tcPr>
            <w:tcW w:w="6426" w:type="dxa"/>
            <w:gridSpan w:val="3"/>
            <w:shd w:val="clear" w:color="auto" w:fill="auto"/>
          </w:tcPr>
          <w:p w14:paraId="7260D80C" w14:textId="0A947636" w:rsidR="00F47BF7" w:rsidRPr="00757CBF" w:rsidRDefault="00606940" w:rsidP="00606940">
            <w:r>
              <w:t>Bez zbytečného odkladu</w:t>
            </w:r>
          </w:p>
        </w:tc>
      </w:tr>
      <w:tr w:rsidR="00F47BF7" w14:paraId="4C44A2F8" w14:textId="77777777" w:rsidTr="00E94EF4">
        <w:tc>
          <w:tcPr>
            <w:tcW w:w="3794" w:type="dxa"/>
            <w:gridSpan w:val="2"/>
            <w:shd w:val="clear" w:color="auto" w:fill="auto"/>
          </w:tcPr>
          <w:p w14:paraId="180131FD" w14:textId="77777777" w:rsidR="00F47BF7" w:rsidRPr="00757CBF" w:rsidRDefault="00F47BF7" w:rsidP="00E94EF4">
            <w:r w:rsidRPr="00757CBF">
              <w:t>Lhůta pro vyřešení Požadavku:</w:t>
            </w:r>
          </w:p>
        </w:tc>
        <w:tc>
          <w:tcPr>
            <w:tcW w:w="6426" w:type="dxa"/>
            <w:gridSpan w:val="3"/>
            <w:shd w:val="clear" w:color="auto" w:fill="auto"/>
          </w:tcPr>
          <w:p w14:paraId="00E780CB" w14:textId="7C87AE1C" w:rsidR="00F47BF7" w:rsidRPr="00757CBF" w:rsidRDefault="00F47BF7" w:rsidP="00424D33">
            <w:r w:rsidRPr="00757CBF">
              <w:t xml:space="preserve">Dle </w:t>
            </w:r>
            <w:r w:rsidR="00424D33" w:rsidRPr="00757CBF">
              <w:t>dohody</w:t>
            </w:r>
            <w:r w:rsidR="00606940">
              <w:t xml:space="preserve"> smluvních stran</w:t>
            </w:r>
          </w:p>
        </w:tc>
      </w:tr>
    </w:tbl>
    <w:p w14:paraId="002CD8EB" w14:textId="77777777" w:rsidR="00F47BF7" w:rsidRDefault="00F47BF7">
      <w:pPr>
        <w:spacing w:line="240" w:lineRule="auto"/>
        <w:jc w:val="left"/>
        <w:rPr>
          <w:b/>
          <w:u w:val="single"/>
        </w:rPr>
      </w:pPr>
      <w:r>
        <w:rPr>
          <w:b/>
          <w:u w:val="single"/>
        </w:rPr>
        <w:br w:type="page"/>
      </w:r>
    </w:p>
    <w:p w14:paraId="538A5FA0" w14:textId="77777777" w:rsidR="00F47BF7" w:rsidRDefault="00F47BF7" w:rsidP="00684F2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950"/>
        <w:gridCol w:w="4028"/>
        <w:gridCol w:w="1546"/>
        <w:gridCol w:w="753"/>
      </w:tblGrid>
      <w:tr w:rsidR="003E5278" w:rsidRPr="006624C4" w14:paraId="4A2A91A2" w14:textId="77777777" w:rsidTr="0091138F">
        <w:tc>
          <w:tcPr>
            <w:tcW w:w="1809" w:type="dxa"/>
            <w:shd w:val="clear" w:color="auto" w:fill="D9D9D9"/>
          </w:tcPr>
          <w:p w14:paraId="7E835610" w14:textId="77777777" w:rsidR="003E5278" w:rsidRPr="006624C4" w:rsidRDefault="003E5278" w:rsidP="0091138F">
            <w:pPr>
              <w:rPr>
                <w:b/>
              </w:rPr>
            </w:pPr>
            <w:r w:rsidRPr="006624C4">
              <w:rPr>
                <w:b/>
              </w:rPr>
              <w:t>Název Služby:</w:t>
            </w:r>
          </w:p>
        </w:tc>
        <w:tc>
          <w:tcPr>
            <w:tcW w:w="6096" w:type="dxa"/>
            <w:gridSpan w:val="2"/>
            <w:shd w:val="clear" w:color="auto" w:fill="D9D9D9"/>
          </w:tcPr>
          <w:p w14:paraId="0F89A358" w14:textId="4184BF78" w:rsidR="003E5278" w:rsidRPr="006624C4" w:rsidRDefault="00606940" w:rsidP="003E5278">
            <w:pPr>
              <w:rPr>
                <w:b/>
              </w:rPr>
            </w:pPr>
            <w:r>
              <w:rPr>
                <w:b/>
              </w:rPr>
              <w:t>Š</w:t>
            </w:r>
            <w:r w:rsidR="003E5278">
              <w:rPr>
                <w:b/>
              </w:rPr>
              <w:t>kolení</w:t>
            </w:r>
          </w:p>
        </w:tc>
        <w:tc>
          <w:tcPr>
            <w:tcW w:w="1559" w:type="dxa"/>
            <w:shd w:val="clear" w:color="auto" w:fill="D9D9D9"/>
          </w:tcPr>
          <w:p w14:paraId="2E4C2071" w14:textId="77777777" w:rsidR="003E5278" w:rsidRPr="006624C4" w:rsidRDefault="003E5278" w:rsidP="0091138F">
            <w:pPr>
              <w:rPr>
                <w:b/>
              </w:rPr>
            </w:pPr>
            <w:r w:rsidRPr="006624C4">
              <w:rPr>
                <w:b/>
              </w:rPr>
              <w:t>Kód Služby:</w:t>
            </w:r>
          </w:p>
        </w:tc>
        <w:tc>
          <w:tcPr>
            <w:tcW w:w="756" w:type="dxa"/>
            <w:shd w:val="clear" w:color="auto" w:fill="D9D9D9"/>
          </w:tcPr>
          <w:p w14:paraId="39854EBE" w14:textId="797FAAC6" w:rsidR="003E5278" w:rsidRPr="006624C4" w:rsidRDefault="00606940" w:rsidP="003E5278">
            <w:pPr>
              <w:rPr>
                <w:b/>
              </w:rPr>
            </w:pPr>
            <w:r>
              <w:rPr>
                <w:b/>
              </w:rPr>
              <w:t>A</w:t>
            </w:r>
            <w:r w:rsidR="003E5278">
              <w:rPr>
                <w:b/>
              </w:rPr>
              <w:t>02</w:t>
            </w:r>
          </w:p>
        </w:tc>
      </w:tr>
      <w:tr w:rsidR="003E5278" w14:paraId="28AD1110" w14:textId="77777777" w:rsidTr="0091138F">
        <w:tc>
          <w:tcPr>
            <w:tcW w:w="3794" w:type="dxa"/>
            <w:gridSpan w:val="2"/>
            <w:shd w:val="clear" w:color="auto" w:fill="D9D9D9"/>
          </w:tcPr>
          <w:p w14:paraId="5E21E00C" w14:textId="77777777" w:rsidR="003E5278" w:rsidRPr="00CA243F" w:rsidRDefault="003E5278" w:rsidP="0091138F">
            <w:pPr>
              <w:rPr>
                <w:b/>
              </w:rPr>
            </w:pPr>
            <w:r w:rsidRPr="00CA243F">
              <w:rPr>
                <w:b/>
              </w:rPr>
              <w:t>Druh Služby (Paušální/Ad-hoc):</w:t>
            </w:r>
          </w:p>
        </w:tc>
        <w:tc>
          <w:tcPr>
            <w:tcW w:w="6426" w:type="dxa"/>
            <w:gridSpan w:val="3"/>
            <w:shd w:val="clear" w:color="auto" w:fill="D9D9D9"/>
          </w:tcPr>
          <w:p w14:paraId="549D1149" w14:textId="1494D69B" w:rsidR="003E5278" w:rsidRDefault="003E5278" w:rsidP="00065578">
            <w:r>
              <w:t>Ad-hoc</w:t>
            </w:r>
          </w:p>
        </w:tc>
      </w:tr>
      <w:tr w:rsidR="003E5278" w:rsidRPr="006624C4" w14:paraId="5EE165F2" w14:textId="77777777" w:rsidTr="0091138F">
        <w:tc>
          <w:tcPr>
            <w:tcW w:w="3794" w:type="dxa"/>
            <w:gridSpan w:val="2"/>
            <w:shd w:val="clear" w:color="auto" w:fill="D9D9D9"/>
            <w:vAlign w:val="center"/>
          </w:tcPr>
          <w:p w14:paraId="127449BD" w14:textId="77777777" w:rsidR="003E5278" w:rsidRDefault="003E5278" w:rsidP="0091138F">
            <w:pPr>
              <w:jc w:val="left"/>
              <w:rPr>
                <w:b/>
              </w:rPr>
            </w:pPr>
            <w:r>
              <w:rPr>
                <w:b/>
              </w:rPr>
              <w:t>Na poskytování Služby se vztahují SLA parametry uvedené v příloze č. 2?</w:t>
            </w:r>
          </w:p>
        </w:tc>
        <w:tc>
          <w:tcPr>
            <w:tcW w:w="6426" w:type="dxa"/>
            <w:gridSpan w:val="3"/>
            <w:shd w:val="clear" w:color="auto" w:fill="D9D9D9"/>
            <w:vAlign w:val="center"/>
          </w:tcPr>
          <w:p w14:paraId="123D909C" w14:textId="77777777" w:rsidR="003E5278" w:rsidRPr="00CA243F" w:rsidRDefault="003E5278" w:rsidP="0091138F">
            <w:pPr>
              <w:jc w:val="left"/>
            </w:pPr>
            <w:r>
              <w:t>Ne</w:t>
            </w:r>
          </w:p>
        </w:tc>
      </w:tr>
      <w:tr w:rsidR="003E5278" w:rsidRPr="00172268" w14:paraId="694B6535" w14:textId="77777777" w:rsidTr="0091138F">
        <w:tc>
          <w:tcPr>
            <w:tcW w:w="3794" w:type="dxa"/>
            <w:gridSpan w:val="2"/>
            <w:shd w:val="clear" w:color="auto" w:fill="D9D9D9"/>
            <w:vAlign w:val="center"/>
          </w:tcPr>
          <w:p w14:paraId="0810D460" w14:textId="77777777" w:rsidR="003E5278" w:rsidRPr="00172268" w:rsidRDefault="003E5278" w:rsidP="0091138F">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08B02A17" w14:textId="26FC5AD0" w:rsidR="003E5278" w:rsidRPr="00172268" w:rsidRDefault="003B73E0" w:rsidP="0091138F">
            <w:pPr>
              <w:jc w:val="left"/>
            </w:pPr>
            <w:r>
              <w:t>---</w:t>
            </w:r>
          </w:p>
        </w:tc>
      </w:tr>
      <w:tr w:rsidR="003E5278" w14:paraId="642A6EE1" w14:textId="77777777" w:rsidTr="0091138F">
        <w:tc>
          <w:tcPr>
            <w:tcW w:w="3794" w:type="dxa"/>
            <w:gridSpan w:val="2"/>
            <w:shd w:val="clear" w:color="auto" w:fill="auto"/>
          </w:tcPr>
          <w:p w14:paraId="0C768C95" w14:textId="77777777" w:rsidR="003E5278" w:rsidRDefault="003E5278" w:rsidP="0091138F">
            <w:r>
              <w:t>Vymezení Služby a dalších povinností Poskytovatele, včetně smluvních pokut:</w:t>
            </w:r>
          </w:p>
        </w:tc>
        <w:tc>
          <w:tcPr>
            <w:tcW w:w="6426" w:type="dxa"/>
            <w:gridSpan w:val="3"/>
            <w:shd w:val="clear" w:color="auto" w:fill="auto"/>
          </w:tcPr>
          <w:p w14:paraId="3AFBD9F1" w14:textId="2A8CCDAA" w:rsidR="003E5278" w:rsidRDefault="003E5278" w:rsidP="0091138F">
            <w:r>
              <w:t>Provedení školení pracovníků Objednatele</w:t>
            </w:r>
            <w:r w:rsidR="00606940">
              <w:t xml:space="preserve"> </w:t>
            </w:r>
            <w:r>
              <w:t xml:space="preserve">v rozsahu </w:t>
            </w:r>
            <w:r w:rsidR="00606940">
              <w:t>dle</w:t>
            </w:r>
            <w:r>
              <w:t xml:space="preserve"> Požadavku. Poskytovatel </w:t>
            </w:r>
            <w:r w:rsidR="00606940">
              <w:t xml:space="preserve">dle Požadavku provede </w:t>
            </w:r>
            <w:r>
              <w:t>školení buď na uživatelské, nebo administrátorské úrovni. Školení provede Poskytovatel svými pracovníky v prostorách Objednatele.</w:t>
            </w:r>
          </w:p>
          <w:p w14:paraId="6AE4B3A9" w14:textId="77777777" w:rsidR="003E5278" w:rsidRDefault="003E5278" w:rsidP="0091138F"/>
          <w:p w14:paraId="62CD54AD" w14:textId="60E00203" w:rsidR="00EB3C41" w:rsidRPr="006632F2" w:rsidRDefault="003E5278" w:rsidP="00606940">
            <w:r w:rsidRPr="00EB3C41">
              <w:t>Za účelem poskytování této Služby poskytne Objednatel</w:t>
            </w:r>
            <w:r w:rsidR="00606940">
              <w:t xml:space="preserve"> </w:t>
            </w:r>
            <w:r w:rsidRPr="00EB3C41">
              <w:t xml:space="preserve">součinnost spočívající </w:t>
            </w:r>
            <w:r w:rsidR="00606940">
              <w:t xml:space="preserve">zejména </w:t>
            </w:r>
            <w:r w:rsidRPr="00EB3C41">
              <w:t>v</w:t>
            </w:r>
            <w:r w:rsidR="00424D33" w:rsidRPr="006632F2">
              <w:t> </w:t>
            </w:r>
            <w:r w:rsidRPr="006632F2">
              <w:t>zajištění</w:t>
            </w:r>
            <w:r w:rsidR="00424D33" w:rsidRPr="006632F2">
              <w:t>:</w:t>
            </w:r>
          </w:p>
          <w:p w14:paraId="7A365B78" w14:textId="77777777" w:rsidR="00424D33" w:rsidRPr="00EB3C41" w:rsidRDefault="003E5278" w:rsidP="007F3B36">
            <w:pPr>
              <w:pStyle w:val="Odstavecseseznamem"/>
              <w:numPr>
                <w:ilvl w:val="0"/>
                <w:numId w:val="36"/>
              </w:numPr>
              <w:spacing w:after="0" w:line="280" w:lineRule="atLeast"/>
              <w:ind w:left="714" w:hanging="357"/>
              <w:jc w:val="left"/>
            </w:pPr>
            <w:r w:rsidRPr="00EB3C41">
              <w:rPr>
                <w:rFonts w:ascii="Arial" w:hAnsi="Arial"/>
              </w:rPr>
              <w:t>prostor pro školení</w:t>
            </w:r>
            <w:r w:rsidR="00EB3C41">
              <w:rPr>
                <w:rFonts w:ascii="Arial" w:hAnsi="Arial"/>
              </w:rPr>
              <w:t xml:space="preserve"> s datovou projekcí</w:t>
            </w:r>
            <w:r w:rsidR="005657CB" w:rsidRPr="00EB3C41">
              <w:rPr>
                <w:rFonts w:ascii="Arial" w:hAnsi="Arial"/>
              </w:rPr>
              <w:t>;</w:t>
            </w:r>
          </w:p>
          <w:p w14:paraId="15FD5ED3" w14:textId="29774D5F" w:rsidR="003E5278" w:rsidRPr="00DF1804" w:rsidRDefault="00424D33" w:rsidP="00606940">
            <w:pPr>
              <w:pStyle w:val="Odstavecseseznamem"/>
              <w:numPr>
                <w:ilvl w:val="0"/>
                <w:numId w:val="36"/>
              </w:numPr>
              <w:spacing w:after="0" w:line="280" w:lineRule="atLeast"/>
              <w:ind w:left="714" w:hanging="357"/>
              <w:jc w:val="left"/>
            </w:pPr>
            <w:r w:rsidRPr="00355346">
              <w:rPr>
                <w:rFonts w:ascii="Arial" w:hAnsi="Arial"/>
              </w:rPr>
              <w:t>výpočetní techniky pro školené účastníky i školitele</w:t>
            </w:r>
            <w:r w:rsidR="00606940">
              <w:rPr>
                <w:rFonts w:ascii="Arial" w:hAnsi="Arial"/>
              </w:rPr>
              <w:t xml:space="preserve"> včetně </w:t>
            </w:r>
            <w:r w:rsidRPr="00355346">
              <w:rPr>
                <w:rFonts w:ascii="Arial" w:hAnsi="Arial"/>
              </w:rPr>
              <w:t>systémové infrastruktury potřebné pro provozování Software v testovacím a provozním prostředí</w:t>
            </w:r>
            <w:r w:rsidR="002C64B8" w:rsidRPr="00355346">
              <w:rPr>
                <w:rFonts w:ascii="Arial" w:hAnsi="Arial"/>
              </w:rPr>
              <w:t xml:space="preserve"> na místě školení</w:t>
            </w:r>
            <w:r w:rsidR="00606940">
              <w:rPr>
                <w:rFonts w:ascii="Arial" w:hAnsi="Arial"/>
              </w:rPr>
              <w:t>.</w:t>
            </w:r>
          </w:p>
          <w:p w14:paraId="342B8564" w14:textId="77777777" w:rsidR="00FC42D2" w:rsidRDefault="00FC42D2" w:rsidP="007F3B36"/>
          <w:p w14:paraId="04A924C6" w14:textId="12BD86A4" w:rsidR="00426C41" w:rsidRDefault="00606940" w:rsidP="007724CC">
            <w:r>
              <w:t xml:space="preserve">V případě, že Poskytovatel je v prodlení se zahájením řešení Požadavku, tj. se zahájením školení, je Poskytovatel povinen zaplatit Objednateli smluvní pokutu ve výši 500,- Kč (slovy: </w:t>
            </w:r>
            <w:proofErr w:type="spellStart"/>
            <w:r>
              <w:t>pětset</w:t>
            </w:r>
            <w:proofErr w:type="spellEnd"/>
            <w:r>
              <w:t xml:space="preserve"> korun českých) za </w:t>
            </w:r>
            <w:r w:rsidR="004704AC">
              <w:t>každý pracovní den</w:t>
            </w:r>
            <w:r>
              <w:t xml:space="preserve"> takového prodlení.</w:t>
            </w:r>
          </w:p>
          <w:p w14:paraId="67F4726E" w14:textId="77777777" w:rsidR="00FC42D2" w:rsidRDefault="00FC42D2" w:rsidP="00426C41"/>
          <w:p w14:paraId="2BF4A9FF" w14:textId="27B69A21" w:rsidR="003E5278" w:rsidRDefault="00426C41" w:rsidP="00606940">
            <w:r>
              <w:t xml:space="preserve">Poskytovatel má právo odmítnout </w:t>
            </w:r>
            <w:r w:rsidR="00052183">
              <w:t>poskytnutí této S</w:t>
            </w:r>
            <w:r w:rsidR="00F22BD5">
              <w:t>lužby</w:t>
            </w:r>
            <w:r>
              <w:t xml:space="preserve">, pokud </w:t>
            </w:r>
            <w:r w:rsidR="00052183">
              <w:t xml:space="preserve">nedostatek součinnosti </w:t>
            </w:r>
            <w:r>
              <w:t xml:space="preserve">Objednatele </w:t>
            </w:r>
            <w:r w:rsidR="00052183">
              <w:t xml:space="preserve">znemožňuje </w:t>
            </w:r>
            <w:r w:rsidR="00606940">
              <w:t xml:space="preserve">její </w:t>
            </w:r>
            <w:r w:rsidR="00052183">
              <w:t xml:space="preserve">poskytnutí </w:t>
            </w:r>
            <w:r w:rsidR="00606940">
              <w:t>dle Požadavku</w:t>
            </w:r>
            <w:r>
              <w:t>.</w:t>
            </w:r>
            <w:r w:rsidR="008A2645">
              <w:t xml:space="preserve"> V</w:t>
            </w:r>
            <w:r w:rsidR="00606940">
              <w:t xml:space="preserve"> takovém </w:t>
            </w:r>
            <w:r w:rsidR="008A2645">
              <w:t xml:space="preserve">případě má Poskytovatel </w:t>
            </w:r>
            <w:r w:rsidR="00606940">
              <w:t xml:space="preserve">za podmínek této smlouvy nárok </w:t>
            </w:r>
            <w:r w:rsidR="008A2645">
              <w:t>na úhradu nákladů</w:t>
            </w:r>
            <w:r w:rsidR="0094364B">
              <w:t xml:space="preserve"> za</w:t>
            </w:r>
            <w:r w:rsidR="00690579">
              <w:t xml:space="preserve"> marný</w:t>
            </w:r>
            <w:r w:rsidR="00606940">
              <w:t xml:space="preserve"> výjezd</w:t>
            </w:r>
            <w:r w:rsidR="000A50C3">
              <w:t>.</w:t>
            </w:r>
            <w:r w:rsidR="003E5278" w:rsidRPr="000A50C3">
              <w:t xml:space="preserve"> </w:t>
            </w:r>
          </w:p>
        </w:tc>
      </w:tr>
      <w:tr w:rsidR="003E5278" w14:paraId="601B4523" w14:textId="77777777" w:rsidTr="0091138F">
        <w:tc>
          <w:tcPr>
            <w:tcW w:w="3794" w:type="dxa"/>
            <w:gridSpan w:val="2"/>
            <w:shd w:val="clear" w:color="auto" w:fill="auto"/>
          </w:tcPr>
          <w:p w14:paraId="4AECA65F" w14:textId="77777777" w:rsidR="003E5278" w:rsidRDefault="003E5278" w:rsidP="0091138F">
            <w:r>
              <w:t>Časový rozsah poskytování Služby:</w:t>
            </w:r>
          </w:p>
        </w:tc>
        <w:tc>
          <w:tcPr>
            <w:tcW w:w="6426" w:type="dxa"/>
            <w:gridSpan w:val="3"/>
            <w:shd w:val="clear" w:color="auto" w:fill="auto"/>
          </w:tcPr>
          <w:p w14:paraId="73B77548" w14:textId="6F2E7526" w:rsidR="003E5278" w:rsidRDefault="00606940" w:rsidP="00F22BD5">
            <w:r>
              <w:t>P</w:t>
            </w:r>
            <w:r w:rsidR="007724CC">
              <w:t>racovní doba</w:t>
            </w:r>
          </w:p>
        </w:tc>
      </w:tr>
      <w:tr w:rsidR="003E5278" w14:paraId="64AB9391" w14:textId="77777777" w:rsidTr="0091138F">
        <w:tc>
          <w:tcPr>
            <w:tcW w:w="3794" w:type="dxa"/>
            <w:gridSpan w:val="2"/>
            <w:shd w:val="clear" w:color="auto" w:fill="auto"/>
          </w:tcPr>
          <w:p w14:paraId="113844D5" w14:textId="77777777" w:rsidR="003E5278" w:rsidRDefault="003E5278" w:rsidP="0091138F">
            <w:r>
              <w:t>Lhůta pro zahájení řešení Požadavku:</w:t>
            </w:r>
          </w:p>
        </w:tc>
        <w:tc>
          <w:tcPr>
            <w:tcW w:w="6426" w:type="dxa"/>
            <w:gridSpan w:val="3"/>
            <w:shd w:val="clear" w:color="auto" w:fill="auto"/>
          </w:tcPr>
          <w:p w14:paraId="36B54F2F" w14:textId="176FA44F" w:rsidR="003E5278" w:rsidRDefault="00606940" w:rsidP="00606940">
            <w:r>
              <w:t>Dle dohody smluvních stran</w:t>
            </w:r>
          </w:p>
        </w:tc>
      </w:tr>
      <w:tr w:rsidR="003E5278" w14:paraId="4AC9D769" w14:textId="77777777" w:rsidTr="0091138F">
        <w:tc>
          <w:tcPr>
            <w:tcW w:w="3794" w:type="dxa"/>
            <w:gridSpan w:val="2"/>
            <w:shd w:val="clear" w:color="auto" w:fill="auto"/>
          </w:tcPr>
          <w:p w14:paraId="2549052F" w14:textId="77777777" w:rsidR="003E5278" w:rsidRDefault="003E5278" w:rsidP="0091138F">
            <w:r>
              <w:t>Lhůta pro vyřešení Požadavku:</w:t>
            </w:r>
          </w:p>
        </w:tc>
        <w:tc>
          <w:tcPr>
            <w:tcW w:w="6426" w:type="dxa"/>
            <w:gridSpan w:val="3"/>
            <w:shd w:val="clear" w:color="auto" w:fill="auto"/>
          </w:tcPr>
          <w:p w14:paraId="7D5897F0" w14:textId="4A03EA2E" w:rsidR="003E5278" w:rsidRDefault="00606940" w:rsidP="0091138F">
            <w:r>
              <w:t>---</w:t>
            </w:r>
          </w:p>
        </w:tc>
      </w:tr>
    </w:tbl>
    <w:p w14:paraId="3C59AF7C" w14:textId="77777777" w:rsidR="003E5278" w:rsidRDefault="003E5278" w:rsidP="003E5278">
      <w:pPr>
        <w:rPr>
          <w:b/>
        </w:rPr>
      </w:pPr>
    </w:p>
    <w:p w14:paraId="57AE07CE" w14:textId="77777777" w:rsidR="003E5278" w:rsidRDefault="003E5278" w:rsidP="003E5278">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0"/>
        <w:gridCol w:w="1545"/>
        <w:gridCol w:w="753"/>
      </w:tblGrid>
      <w:tr w:rsidR="003E5278" w:rsidRPr="006624C4" w14:paraId="15AF0DC5" w14:textId="77777777" w:rsidTr="0091138F">
        <w:tc>
          <w:tcPr>
            <w:tcW w:w="1809" w:type="dxa"/>
            <w:shd w:val="clear" w:color="auto" w:fill="D9D9D9"/>
          </w:tcPr>
          <w:p w14:paraId="4A6E48EB" w14:textId="77777777" w:rsidR="003E5278" w:rsidRPr="006624C4" w:rsidRDefault="003E5278" w:rsidP="0091138F">
            <w:pPr>
              <w:rPr>
                <w:b/>
              </w:rPr>
            </w:pPr>
            <w:r w:rsidRPr="006624C4">
              <w:rPr>
                <w:b/>
              </w:rPr>
              <w:lastRenderedPageBreak/>
              <w:t>Název Služby:</w:t>
            </w:r>
          </w:p>
        </w:tc>
        <w:tc>
          <w:tcPr>
            <w:tcW w:w="6096" w:type="dxa"/>
            <w:gridSpan w:val="2"/>
            <w:shd w:val="clear" w:color="auto" w:fill="D9D9D9"/>
          </w:tcPr>
          <w:p w14:paraId="03F04C78" w14:textId="3165D59A" w:rsidR="003E5278" w:rsidRPr="006624C4" w:rsidRDefault="007F3B36" w:rsidP="003E5278">
            <w:pPr>
              <w:rPr>
                <w:b/>
              </w:rPr>
            </w:pPr>
            <w:r>
              <w:rPr>
                <w:b/>
              </w:rPr>
              <w:t>Součinnost a s</w:t>
            </w:r>
            <w:r w:rsidR="00A2113B">
              <w:rPr>
                <w:b/>
              </w:rPr>
              <w:t>ystémov</w:t>
            </w:r>
            <w:bookmarkStart w:id="30" w:name="_GoBack"/>
            <w:bookmarkEnd w:id="30"/>
            <w:r w:rsidR="00A2113B">
              <w:rPr>
                <w:b/>
              </w:rPr>
              <w:t xml:space="preserve">é </w:t>
            </w:r>
            <w:r w:rsidR="003E5278">
              <w:rPr>
                <w:b/>
              </w:rPr>
              <w:t>konzultace</w:t>
            </w:r>
          </w:p>
        </w:tc>
        <w:tc>
          <w:tcPr>
            <w:tcW w:w="1559" w:type="dxa"/>
            <w:shd w:val="clear" w:color="auto" w:fill="D9D9D9"/>
          </w:tcPr>
          <w:p w14:paraId="34B25D0E" w14:textId="77777777" w:rsidR="003E5278" w:rsidRPr="006624C4" w:rsidRDefault="003E5278" w:rsidP="0091138F">
            <w:pPr>
              <w:rPr>
                <w:b/>
              </w:rPr>
            </w:pPr>
            <w:r w:rsidRPr="006624C4">
              <w:rPr>
                <w:b/>
              </w:rPr>
              <w:t>Kód Služby:</w:t>
            </w:r>
          </w:p>
        </w:tc>
        <w:tc>
          <w:tcPr>
            <w:tcW w:w="756" w:type="dxa"/>
            <w:shd w:val="clear" w:color="auto" w:fill="D9D9D9"/>
          </w:tcPr>
          <w:p w14:paraId="39A8A42C" w14:textId="4997C9D8" w:rsidR="003E5278" w:rsidRPr="006624C4" w:rsidRDefault="003B73E0" w:rsidP="0091138F">
            <w:pPr>
              <w:rPr>
                <w:b/>
              </w:rPr>
            </w:pPr>
            <w:r>
              <w:rPr>
                <w:b/>
              </w:rPr>
              <w:t>A03</w:t>
            </w:r>
          </w:p>
        </w:tc>
      </w:tr>
      <w:tr w:rsidR="003E5278" w14:paraId="0DA7664B" w14:textId="77777777" w:rsidTr="0091138F">
        <w:tc>
          <w:tcPr>
            <w:tcW w:w="3794" w:type="dxa"/>
            <w:gridSpan w:val="2"/>
            <w:shd w:val="clear" w:color="auto" w:fill="D9D9D9"/>
          </w:tcPr>
          <w:p w14:paraId="77AFF39D" w14:textId="77777777" w:rsidR="003E5278" w:rsidRPr="00CA243F" w:rsidRDefault="003E5278" w:rsidP="0091138F">
            <w:pPr>
              <w:rPr>
                <w:b/>
              </w:rPr>
            </w:pPr>
            <w:r w:rsidRPr="00CA243F">
              <w:rPr>
                <w:b/>
              </w:rPr>
              <w:t>Druh Služby (Paušální/Ad-hoc):</w:t>
            </w:r>
          </w:p>
        </w:tc>
        <w:tc>
          <w:tcPr>
            <w:tcW w:w="6426" w:type="dxa"/>
            <w:gridSpan w:val="3"/>
            <w:shd w:val="clear" w:color="auto" w:fill="D9D9D9"/>
          </w:tcPr>
          <w:p w14:paraId="3421BEF4" w14:textId="01D2A91A" w:rsidR="003E5278" w:rsidRDefault="003B73E0" w:rsidP="00396127">
            <w:r>
              <w:t>Ad-hoc</w:t>
            </w:r>
          </w:p>
        </w:tc>
      </w:tr>
      <w:tr w:rsidR="003E5278" w:rsidRPr="006624C4" w14:paraId="2328EA6E" w14:textId="77777777" w:rsidTr="0091138F">
        <w:tc>
          <w:tcPr>
            <w:tcW w:w="3794" w:type="dxa"/>
            <w:gridSpan w:val="2"/>
            <w:shd w:val="clear" w:color="auto" w:fill="D9D9D9"/>
            <w:vAlign w:val="center"/>
          </w:tcPr>
          <w:p w14:paraId="6A0C01F1" w14:textId="77777777" w:rsidR="003E5278" w:rsidRDefault="003E5278" w:rsidP="0091138F">
            <w:pPr>
              <w:jc w:val="left"/>
              <w:rPr>
                <w:b/>
              </w:rPr>
            </w:pPr>
            <w:r>
              <w:rPr>
                <w:b/>
              </w:rPr>
              <w:t>Na poskytování Služby se vztahují SLA parametry uvedené v příloze č. 2?</w:t>
            </w:r>
          </w:p>
        </w:tc>
        <w:tc>
          <w:tcPr>
            <w:tcW w:w="6426" w:type="dxa"/>
            <w:gridSpan w:val="3"/>
            <w:shd w:val="clear" w:color="auto" w:fill="D9D9D9"/>
            <w:vAlign w:val="center"/>
          </w:tcPr>
          <w:p w14:paraId="69B36B51" w14:textId="77777777" w:rsidR="003E5278" w:rsidRPr="00CA243F" w:rsidRDefault="003E5278" w:rsidP="0091138F">
            <w:pPr>
              <w:jc w:val="left"/>
            </w:pPr>
            <w:r>
              <w:t>Ne</w:t>
            </w:r>
          </w:p>
        </w:tc>
      </w:tr>
      <w:tr w:rsidR="003E5278" w:rsidRPr="00172268" w14:paraId="1D71DF67" w14:textId="77777777" w:rsidTr="0091138F">
        <w:tc>
          <w:tcPr>
            <w:tcW w:w="3794" w:type="dxa"/>
            <w:gridSpan w:val="2"/>
            <w:shd w:val="clear" w:color="auto" w:fill="D9D9D9"/>
            <w:vAlign w:val="center"/>
          </w:tcPr>
          <w:p w14:paraId="73B635EE" w14:textId="77777777" w:rsidR="003E5278" w:rsidRPr="00172268" w:rsidRDefault="003E5278" w:rsidP="0091138F">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303FDF9A" w14:textId="109B3C8E" w:rsidR="003E5278" w:rsidRPr="00172268" w:rsidRDefault="003B73E0" w:rsidP="0091138F">
            <w:pPr>
              <w:jc w:val="left"/>
            </w:pPr>
            <w:r>
              <w:t>---</w:t>
            </w:r>
          </w:p>
        </w:tc>
      </w:tr>
      <w:tr w:rsidR="00527615" w14:paraId="65F2DFC5" w14:textId="77777777" w:rsidTr="0091138F">
        <w:tc>
          <w:tcPr>
            <w:tcW w:w="3794" w:type="dxa"/>
            <w:gridSpan w:val="2"/>
            <w:shd w:val="clear" w:color="auto" w:fill="auto"/>
          </w:tcPr>
          <w:p w14:paraId="34943EB2" w14:textId="77777777" w:rsidR="00527615" w:rsidRDefault="00527615" w:rsidP="0091138F">
            <w:r>
              <w:t>Vymezení Služby a dalších povinností Poskytovatele, včetně smluvních pokut:</w:t>
            </w:r>
          </w:p>
        </w:tc>
        <w:tc>
          <w:tcPr>
            <w:tcW w:w="6426" w:type="dxa"/>
            <w:gridSpan w:val="3"/>
            <w:shd w:val="clear" w:color="auto" w:fill="auto"/>
          </w:tcPr>
          <w:p w14:paraId="407D0404" w14:textId="77777777" w:rsidR="007F3B36" w:rsidRDefault="007F3B36" w:rsidP="007F3B36">
            <w:r>
              <w:t>Služba spočívá v:</w:t>
            </w:r>
          </w:p>
          <w:p w14:paraId="78145B18" w14:textId="09ADEB1E" w:rsidR="007F3B36" w:rsidRDefault="007F3B36" w:rsidP="007F3B36">
            <w:pPr>
              <w:pStyle w:val="Odstavecseseznamem"/>
              <w:numPr>
                <w:ilvl w:val="0"/>
                <w:numId w:val="36"/>
              </w:numPr>
              <w:spacing w:after="0" w:line="280" w:lineRule="atLeast"/>
              <w:ind w:left="714" w:hanging="357"/>
              <w:jc w:val="left"/>
              <w:rPr>
                <w:rFonts w:ascii="Arial" w:hAnsi="Arial"/>
              </w:rPr>
            </w:pPr>
            <w:r w:rsidRPr="007F3B36">
              <w:rPr>
                <w:rFonts w:ascii="Arial" w:hAnsi="Arial"/>
              </w:rPr>
              <w:t>p</w:t>
            </w:r>
            <w:r w:rsidR="00527615" w:rsidRPr="007F3B36">
              <w:rPr>
                <w:rFonts w:ascii="Arial" w:hAnsi="Arial"/>
              </w:rPr>
              <w:t>oskytování uživatelských i správcovských konzultací k</w:t>
            </w:r>
            <w:r w:rsidR="00065578">
              <w:rPr>
                <w:rFonts w:ascii="Arial" w:hAnsi="Arial"/>
              </w:rPr>
              <w:t> </w:t>
            </w:r>
            <w:r>
              <w:rPr>
                <w:rFonts w:ascii="Arial" w:hAnsi="Arial"/>
              </w:rPr>
              <w:t>Software</w:t>
            </w:r>
            <w:r w:rsidR="00065578">
              <w:rPr>
                <w:rFonts w:ascii="Arial" w:hAnsi="Arial"/>
              </w:rPr>
              <w:t xml:space="preserve"> osobně u Objednatele</w:t>
            </w:r>
            <w:r>
              <w:rPr>
                <w:rFonts w:ascii="Arial" w:hAnsi="Arial"/>
              </w:rPr>
              <w:t>; a v</w:t>
            </w:r>
          </w:p>
          <w:p w14:paraId="41F0731D" w14:textId="120218D7" w:rsidR="007F3B36" w:rsidRPr="007F3B36" w:rsidRDefault="007F3B36" w:rsidP="007F3B36">
            <w:pPr>
              <w:pStyle w:val="Odstavecseseznamem"/>
              <w:numPr>
                <w:ilvl w:val="0"/>
                <w:numId w:val="36"/>
              </w:numPr>
              <w:spacing w:after="0" w:line="280" w:lineRule="atLeast"/>
              <w:ind w:left="714" w:hanging="357"/>
              <w:jc w:val="left"/>
              <w:rPr>
                <w:rFonts w:ascii="Arial" w:hAnsi="Arial"/>
              </w:rPr>
            </w:pPr>
            <w:r>
              <w:rPr>
                <w:rFonts w:ascii="Arial" w:hAnsi="Arial"/>
              </w:rPr>
              <w:t>p</w:t>
            </w:r>
            <w:r w:rsidRPr="007F3B36">
              <w:rPr>
                <w:rFonts w:ascii="Arial" w:hAnsi="Arial"/>
              </w:rPr>
              <w:t>oskytování součinnosti směřující k řešení problémů systémové infrastruktury Objednatele, která je potřebná pro provozování Software, jakož i součinnosti směřující k řešení problémů týkajících se konfigurace pracovních stanic a mobilních zařízení, na kterých je nebo bude provozován Software</w:t>
            </w:r>
            <w:r w:rsidR="00065578">
              <w:rPr>
                <w:rFonts w:ascii="Arial" w:hAnsi="Arial"/>
              </w:rPr>
              <w:t xml:space="preserve"> nebo jeho součásti</w:t>
            </w:r>
            <w:r w:rsidRPr="007F3B36">
              <w:rPr>
                <w:rFonts w:ascii="Arial" w:hAnsi="Arial"/>
              </w:rPr>
              <w:t xml:space="preserve">. </w:t>
            </w:r>
          </w:p>
          <w:p w14:paraId="5206487C" w14:textId="77777777" w:rsidR="00FC42D2" w:rsidRDefault="00FC42D2" w:rsidP="007F3B36"/>
          <w:p w14:paraId="37C00EB9" w14:textId="77777777" w:rsidR="00E871C8" w:rsidRDefault="008A2645" w:rsidP="00E871C8">
            <w:r>
              <w:t>V</w:t>
            </w:r>
            <w:r w:rsidR="00E871C8">
              <w:t xml:space="preserve"> případě, že Poskytovatel je v prodlení se zahájením řešení Požadavku, je Poskytovatel povinen zaplatit Objednateli smluvní pokutu ve výši 500,- Kč (slovy: </w:t>
            </w:r>
            <w:proofErr w:type="spellStart"/>
            <w:r w:rsidR="00E871C8">
              <w:t>pětset</w:t>
            </w:r>
            <w:proofErr w:type="spellEnd"/>
            <w:r w:rsidR="00E871C8">
              <w:t xml:space="preserve"> korun českých) za každý pracovní den takového prodlení.</w:t>
            </w:r>
          </w:p>
          <w:p w14:paraId="5E01B3AF" w14:textId="77777777" w:rsidR="00E871C8" w:rsidRDefault="00E871C8" w:rsidP="00E871C8"/>
          <w:p w14:paraId="025730AC" w14:textId="77777777" w:rsidR="00426C41" w:rsidRDefault="00E871C8" w:rsidP="00AA027D">
            <w:r>
              <w:t xml:space="preserve">V případě, že Poskytovatel je v prodlení s vyřešením Požadavku, je Poskytovatel povinen zaplatit Objednateli smluvní pokutu ve výši 500,- Kč (slovy: </w:t>
            </w:r>
            <w:proofErr w:type="spellStart"/>
            <w:r>
              <w:t>pětset</w:t>
            </w:r>
            <w:proofErr w:type="spellEnd"/>
            <w:r>
              <w:t xml:space="preserve"> korun českých) za každý pracovní den takového prodlení.</w:t>
            </w:r>
          </w:p>
        </w:tc>
      </w:tr>
      <w:tr w:rsidR="00527615" w14:paraId="3B5DDA20" w14:textId="77777777" w:rsidTr="0091138F">
        <w:tc>
          <w:tcPr>
            <w:tcW w:w="3794" w:type="dxa"/>
            <w:gridSpan w:val="2"/>
            <w:shd w:val="clear" w:color="auto" w:fill="auto"/>
          </w:tcPr>
          <w:p w14:paraId="317F65A2" w14:textId="170FD72F" w:rsidR="00527615" w:rsidRDefault="00527615" w:rsidP="0091138F">
            <w:r>
              <w:t>Časový rozsah poskytování Služby:</w:t>
            </w:r>
          </w:p>
        </w:tc>
        <w:tc>
          <w:tcPr>
            <w:tcW w:w="6426" w:type="dxa"/>
            <w:gridSpan w:val="3"/>
            <w:shd w:val="clear" w:color="auto" w:fill="auto"/>
          </w:tcPr>
          <w:p w14:paraId="7F6AB2E4" w14:textId="16170AAE" w:rsidR="00527615" w:rsidRDefault="006A622C" w:rsidP="00DB6DA1">
            <w:r>
              <w:t>P</w:t>
            </w:r>
            <w:r w:rsidR="00CD5FFA">
              <w:t>racovní dob</w:t>
            </w:r>
            <w:r w:rsidR="000A50C3">
              <w:t>a</w:t>
            </w:r>
          </w:p>
        </w:tc>
      </w:tr>
      <w:tr w:rsidR="00527615" w14:paraId="11945C70" w14:textId="77777777" w:rsidTr="0091138F">
        <w:tc>
          <w:tcPr>
            <w:tcW w:w="3794" w:type="dxa"/>
            <w:gridSpan w:val="2"/>
            <w:shd w:val="clear" w:color="auto" w:fill="auto"/>
          </w:tcPr>
          <w:p w14:paraId="1A85DCDD" w14:textId="77777777" w:rsidR="00527615" w:rsidRDefault="00527615" w:rsidP="0091138F">
            <w:r>
              <w:t>Lhůta pro zahájení řešení Požadavku:</w:t>
            </w:r>
          </w:p>
        </w:tc>
        <w:tc>
          <w:tcPr>
            <w:tcW w:w="6426" w:type="dxa"/>
            <w:gridSpan w:val="3"/>
            <w:shd w:val="clear" w:color="auto" w:fill="auto"/>
          </w:tcPr>
          <w:p w14:paraId="1C76B898" w14:textId="77777777" w:rsidR="00527615" w:rsidRDefault="00317C0E" w:rsidP="00317C0E">
            <w:r>
              <w:t xml:space="preserve">Dle dohody </w:t>
            </w:r>
          </w:p>
        </w:tc>
      </w:tr>
      <w:tr w:rsidR="00527615" w14:paraId="3C24A370" w14:textId="77777777" w:rsidTr="0091138F">
        <w:tc>
          <w:tcPr>
            <w:tcW w:w="3794" w:type="dxa"/>
            <w:gridSpan w:val="2"/>
            <w:shd w:val="clear" w:color="auto" w:fill="auto"/>
          </w:tcPr>
          <w:p w14:paraId="03AAF787" w14:textId="77777777" w:rsidR="00527615" w:rsidRDefault="00527615" w:rsidP="0091138F">
            <w:r>
              <w:t>Lhůta pro vyřešení Požadavku:</w:t>
            </w:r>
          </w:p>
        </w:tc>
        <w:tc>
          <w:tcPr>
            <w:tcW w:w="6426" w:type="dxa"/>
            <w:gridSpan w:val="3"/>
            <w:shd w:val="clear" w:color="auto" w:fill="auto"/>
          </w:tcPr>
          <w:p w14:paraId="50E6AA6B" w14:textId="77777777" w:rsidR="00527615" w:rsidRDefault="003813FC" w:rsidP="003813FC">
            <w:r>
              <w:t>Dle dohody</w:t>
            </w:r>
          </w:p>
        </w:tc>
      </w:tr>
    </w:tbl>
    <w:p w14:paraId="649ECDFC" w14:textId="77777777" w:rsidR="00F36B55" w:rsidRDefault="00F36B55" w:rsidP="003E5278">
      <w:pPr>
        <w:rPr>
          <w:b/>
        </w:rPr>
      </w:pPr>
    </w:p>
    <w:p w14:paraId="3B5135A2" w14:textId="77777777" w:rsidR="00C81AA2" w:rsidRDefault="00C81AA2">
      <w:pPr>
        <w:spacing w:line="240" w:lineRule="auto"/>
        <w:jc w:val="left"/>
        <w:rPr>
          <w:b/>
        </w:rPr>
      </w:pPr>
      <w:r>
        <w:rPr>
          <w:b/>
        </w:rPr>
        <w:br w:type="page"/>
      </w:r>
    </w:p>
    <w:p w14:paraId="3D7CC497" w14:textId="77777777" w:rsidR="0082394F" w:rsidRDefault="0082394F" w:rsidP="00B73936">
      <w:pPr>
        <w:jc w:val="center"/>
        <w:rPr>
          <w:b/>
        </w:rPr>
      </w:pPr>
    </w:p>
    <w:p w14:paraId="59E6F095" w14:textId="7EFD7627" w:rsidR="00FD09FC" w:rsidRPr="000729CF" w:rsidRDefault="00FD09FC" w:rsidP="00B73936">
      <w:pPr>
        <w:jc w:val="center"/>
        <w:rPr>
          <w:b/>
        </w:rPr>
      </w:pPr>
      <w:r>
        <w:rPr>
          <w:b/>
        </w:rPr>
        <w:t>PŘÍLOHA Č. 2</w:t>
      </w:r>
    </w:p>
    <w:p w14:paraId="0BA86397" w14:textId="77777777" w:rsidR="00EB3C41" w:rsidRDefault="00EB3C41" w:rsidP="00FD09FC">
      <w:pPr>
        <w:jc w:val="center"/>
        <w:rPr>
          <w:b/>
        </w:rPr>
      </w:pPr>
    </w:p>
    <w:p w14:paraId="56015B11" w14:textId="77777777" w:rsidR="00FD09FC" w:rsidRDefault="00FD09FC" w:rsidP="00FD09FC">
      <w:pPr>
        <w:jc w:val="center"/>
      </w:pPr>
      <w:r>
        <w:rPr>
          <w:b/>
        </w:rPr>
        <w:t>SLA parametry některých Služeb</w:t>
      </w:r>
    </w:p>
    <w:p w14:paraId="0D0F7265" w14:textId="77777777" w:rsidR="00582782" w:rsidRDefault="00582782" w:rsidP="00582782">
      <w:pPr>
        <w:jc w:val="left"/>
        <w:rPr>
          <w:u w:val="single"/>
        </w:rPr>
      </w:pPr>
    </w:p>
    <w:p w14:paraId="59C2AD95" w14:textId="77777777" w:rsidR="00FD09FC" w:rsidRPr="00D37862" w:rsidRDefault="00FD09FC" w:rsidP="00FD09FC">
      <w:pPr>
        <w:jc w:val="left"/>
        <w:rPr>
          <w:u w:val="single"/>
        </w:rPr>
      </w:pPr>
      <w:r w:rsidRPr="00D37862">
        <w:rPr>
          <w:u w:val="single"/>
        </w:rPr>
        <w:t>Vady jsou kategorizovány podle závažnosti takto:</w:t>
      </w:r>
    </w:p>
    <w:p w14:paraId="1C8A010D" w14:textId="77777777" w:rsidR="00EB3C41" w:rsidRDefault="00EB3C41" w:rsidP="00FD09FC">
      <w:pPr>
        <w:jc w:val="left"/>
        <w:rPr>
          <w:u w:val="single"/>
        </w:rPr>
      </w:pPr>
    </w:p>
    <w:p w14:paraId="2614AC81" w14:textId="529EF33F" w:rsidR="00D37862" w:rsidRPr="00D37862" w:rsidRDefault="00D37862" w:rsidP="00D37862">
      <w:r>
        <w:t xml:space="preserve">Není-li v </w:t>
      </w:r>
      <w:r w:rsidRPr="00D37862">
        <w:t xml:space="preserve">Požadavku uvedena závažnost vady dle </w:t>
      </w:r>
      <w:r>
        <w:t xml:space="preserve">níže </w:t>
      </w:r>
      <w:r w:rsidRPr="00D37862">
        <w:t xml:space="preserve">uvedených kategorií, </w:t>
      </w:r>
      <w:r>
        <w:t>má se za to, že jde o vadu</w:t>
      </w:r>
      <w:r w:rsidR="00175EC8">
        <w:t xml:space="preserve"> kategorie C, ledaže se smluvní strany dohodnou jinak.</w:t>
      </w:r>
    </w:p>
    <w:p w14:paraId="2BEDCACB" w14:textId="77777777" w:rsidR="00D37862" w:rsidRDefault="00D37862" w:rsidP="00FD09FC">
      <w:pPr>
        <w:jc w:val="left"/>
        <w:rPr>
          <w:u w:val="single"/>
        </w:rPr>
      </w:pPr>
    </w:p>
    <w:tbl>
      <w:tblPr>
        <w:tblStyle w:val="Mkatabulky"/>
        <w:tblW w:w="0" w:type="auto"/>
        <w:tblLook w:val="04A0" w:firstRow="1" w:lastRow="0" w:firstColumn="1" w:lastColumn="0" w:noHBand="0" w:noVBand="1"/>
      </w:tblPr>
      <w:tblGrid>
        <w:gridCol w:w="1292"/>
        <w:gridCol w:w="1231"/>
        <w:gridCol w:w="7537"/>
      </w:tblGrid>
      <w:tr w:rsidR="00EB3C41" w14:paraId="053510C3" w14:textId="77777777" w:rsidTr="003F06C7">
        <w:tc>
          <w:tcPr>
            <w:tcW w:w="1292" w:type="dxa"/>
            <w:tcBorders>
              <w:top w:val="single" w:sz="4" w:space="0" w:color="auto"/>
              <w:left w:val="single" w:sz="4" w:space="0" w:color="auto"/>
              <w:bottom w:val="single" w:sz="4" w:space="0" w:color="auto"/>
              <w:right w:val="single" w:sz="4" w:space="0" w:color="auto"/>
            </w:tcBorders>
            <w:hideMark/>
          </w:tcPr>
          <w:p w14:paraId="755713FB" w14:textId="77777777" w:rsidR="00EB3C41" w:rsidRDefault="00EB3C41">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28A6703B" w14:textId="77777777" w:rsidR="00EB3C41" w:rsidRDefault="00EB3C41">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142C5E94" w14:textId="77777777" w:rsidR="00EB3C41" w:rsidRDefault="00EB3C41">
            <w:pPr>
              <w:spacing w:line="240" w:lineRule="auto"/>
              <w:jc w:val="center"/>
              <w:rPr>
                <w:b/>
                <w:lang w:eastAsia="en-US"/>
              </w:rPr>
            </w:pPr>
            <w:r>
              <w:rPr>
                <w:b/>
              </w:rPr>
              <w:t>Popis vady</w:t>
            </w:r>
          </w:p>
        </w:tc>
      </w:tr>
      <w:tr w:rsidR="00EB3C41" w14:paraId="54D58ECE" w14:textId="77777777" w:rsidTr="003F06C7">
        <w:tc>
          <w:tcPr>
            <w:tcW w:w="1292" w:type="dxa"/>
            <w:tcBorders>
              <w:top w:val="single" w:sz="4" w:space="0" w:color="auto"/>
              <w:left w:val="single" w:sz="4" w:space="0" w:color="auto"/>
              <w:bottom w:val="single" w:sz="4" w:space="0" w:color="auto"/>
              <w:right w:val="single" w:sz="4" w:space="0" w:color="auto"/>
            </w:tcBorders>
            <w:vAlign w:val="center"/>
            <w:hideMark/>
          </w:tcPr>
          <w:p w14:paraId="5FD0B6C5" w14:textId="77777777" w:rsidR="00EB3C41" w:rsidRDefault="00EB3C41">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5008AAA" w14:textId="77777777" w:rsidR="00EB3C41" w:rsidRDefault="00EB3C41">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60D49990" w14:textId="77777777" w:rsidR="00EB3C41" w:rsidRDefault="00EB3C41">
            <w:pPr>
              <w:pStyle w:val="Odstavecsmlouvy"/>
              <w:numPr>
                <w:ilvl w:val="0"/>
                <w:numId w:val="0"/>
              </w:numPr>
              <w:jc w:val="left"/>
              <w:rPr>
                <w:color w:val="000000"/>
                <w:lang w:eastAsia="en-US"/>
              </w:rPr>
            </w:pPr>
            <w:r>
              <w:rPr>
                <w:color w:val="000000"/>
                <w:lang w:eastAsia="en-US"/>
              </w:rPr>
              <w:t>Vada se projevuje jedním z následujících způsobů:</w:t>
            </w:r>
          </w:p>
          <w:p w14:paraId="5714022D" w14:textId="21F91E5C" w:rsidR="00EB3C41" w:rsidRDefault="00EB3C41" w:rsidP="00EB3C41">
            <w:pPr>
              <w:pStyle w:val="Odstavecsmlouvy"/>
              <w:numPr>
                <w:ilvl w:val="0"/>
                <w:numId w:val="40"/>
              </w:numPr>
              <w:jc w:val="left"/>
              <w:rPr>
                <w:color w:val="000000"/>
                <w:lang w:eastAsia="en-US"/>
              </w:rPr>
            </w:pPr>
            <w:r>
              <w:rPr>
                <w:color w:val="000000"/>
                <w:lang w:eastAsia="en-US"/>
              </w:rPr>
              <w:t>na jakékoli pracovní stanici nebo na jakémkoli mobilním zařízení:</w:t>
            </w:r>
          </w:p>
          <w:p w14:paraId="35A46286" w14:textId="77777777" w:rsidR="00EB3C41" w:rsidRDefault="00EB3C41" w:rsidP="00EB3C41">
            <w:pPr>
              <w:pStyle w:val="Odstavecsmlouvy"/>
              <w:numPr>
                <w:ilvl w:val="1"/>
                <w:numId w:val="40"/>
              </w:numPr>
              <w:jc w:val="left"/>
              <w:rPr>
                <w:color w:val="000000"/>
                <w:lang w:eastAsia="en-US"/>
              </w:rPr>
            </w:pPr>
            <w:r>
              <w:rPr>
                <w:color w:val="000000"/>
                <w:lang w:eastAsia="en-US"/>
              </w:rPr>
              <w:t>Software jako celek nelze používat;</w:t>
            </w:r>
          </w:p>
          <w:p w14:paraId="7E6470EA" w14:textId="77777777" w:rsidR="00EB3C41" w:rsidRDefault="00EB3C41" w:rsidP="00EB3C41">
            <w:pPr>
              <w:pStyle w:val="Odstavecsmlouvy"/>
              <w:numPr>
                <w:ilvl w:val="1"/>
                <w:numId w:val="40"/>
              </w:numPr>
              <w:jc w:val="left"/>
              <w:rPr>
                <w:color w:val="000000"/>
                <w:lang w:eastAsia="en-US"/>
              </w:rPr>
            </w:pPr>
            <w:r>
              <w:rPr>
                <w:color w:val="000000"/>
                <w:lang w:eastAsia="en-US"/>
              </w:rPr>
              <w:t>došlo nebo dochází k narušení důvěrnosti nebo integrity dat zpracovávaných v Software;</w:t>
            </w:r>
          </w:p>
          <w:p w14:paraId="6E4CB0B9" w14:textId="77777777" w:rsidR="00EB3C41" w:rsidRDefault="00EB3C41" w:rsidP="00EB3C41">
            <w:pPr>
              <w:pStyle w:val="Odstavecsmlouvy"/>
              <w:numPr>
                <w:ilvl w:val="1"/>
                <w:numId w:val="40"/>
              </w:numPr>
              <w:jc w:val="left"/>
              <w:rPr>
                <w:lang w:eastAsia="en-US"/>
              </w:rPr>
            </w:pPr>
            <w:r>
              <w:rPr>
                <w:color w:val="000000"/>
                <w:lang w:eastAsia="en-US"/>
              </w:rPr>
              <w:t>dochází k opakovanému zhroucení nebo zatuhnutí Software jako celku;</w:t>
            </w:r>
          </w:p>
          <w:p w14:paraId="0F24A2D2" w14:textId="77777777" w:rsidR="00EB3C41" w:rsidRDefault="00EB3C41" w:rsidP="00EB3C41">
            <w:pPr>
              <w:pStyle w:val="Odstavecsmlouvy"/>
              <w:numPr>
                <w:ilvl w:val="0"/>
                <w:numId w:val="40"/>
              </w:numPr>
              <w:jc w:val="left"/>
              <w:rPr>
                <w:lang w:eastAsia="en-US"/>
              </w:rPr>
            </w:pPr>
            <w:r>
              <w:rPr>
                <w:color w:val="000000"/>
                <w:lang w:eastAsia="en-US"/>
              </w:rPr>
              <w:t>došlo nebo dochází k narušení důvěrnosti nebo integrity dat předávaných ze Software přes integrační vazby do jiných informačních systémů;</w:t>
            </w:r>
          </w:p>
          <w:p w14:paraId="0B86FE47" w14:textId="77777777" w:rsidR="00EB3C41" w:rsidRDefault="00EB3C41" w:rsidP="00EB3C41">
            <w:pPr>
              <w:pStyle w:val="Odstavecsmlouvy"/>
              <w:numPr>
                <w:ilvl w:val="0"/>
                <w:numId w:val="40"/>
              </w:numPr>
              <w:jc w:val="left"/>
              <w:rPr>
                <w:lang w:eastAsia="en-US"/>
              </w:rPr>
            </w:pPr>
            <w:r>
              <w:rPr>
                <w:color w:val="000000"/>
                <w:lang w:eastAsia="en-US"/>
              </w:rPr>
              <w:t>došlo nebo dochází k přerušení komunikace s databází nebo k narušení důvěrnosti nebo integrity komunikace s databází;</w:t>
            </w:r>
          </w:p>
        </w:tc>
      </w:tr>
      <w:tr w:rsidR="00EB3C41" w14:paraId="12CB30F4" w14:textId="77777777" w:rsidTr="003F06C7">
        <w:tc>
          <w:tcPr>
            <w:tcW w:w="1292" w:type="dxa"/>
            <w:tcBorders>
              <w:top w:val="single" w:sz="4" w:space="0" w:color="auto"/>
              <w:left w:val="single" w:sz="4" w:space="0" w:color="auto"/>
              <w:bottom w:val="single" w:sz="4" w:space="0" w:color="auto"/>
              <w:right w:val="single" w:sz="4" w:space="0" w:color="auto"/>
            </w:tcBorders>
            <w:vAlign w:val="center"/>
            <w:hideMark/>
          </w:tcPr>
          <w:p w14:paraId="1FD46AB3" w14:textId="77777777" w:rsidR="00EB3C41" w:rsidRDefault="00EB3C41">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30E2427" w14:textId="77777777" w:rsidR="00EB3C41" w:rsidRDefault="00EB3C41">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408DBED0" w14:textId="77777777" w:rsidR="00EB3C41" w:rsidRDefault="00EB3C41">
            <w:pPr>
              <w:pStyle w:val="Odstavecsmlouvy"/>
              <w:numPr>
                <w:ilvl w:val="0"/>
                <w:numId w:val="0"/>
              </w:numPr>
              <w:jc w:val="left"/>
              <w:rPr>
                <w:color w:val="000000"/>
                <w:lang w:eastAsia="en-US"/>
              </w:rPr>
            </w:pPr>
            <w:r>
              <w:rPr>
                <w:color w:val="000000"/>
                <w:lang w:eastAsia="en-US"/>
              </w:rPr>
              <w:t>Vada se projevuje jedním z následujících způsobů:</w:t>
            </w:r>
          </w:p>
          <w:p w14:paraId="18DE18D1" w14:textId="5EA6C430" w:rsidR="00EB3C41" w:rsidRDefault="00EB3C41" w:rsidP="00EB3C41">
            <w:pPr>
              <w:pStyle w:val="Odstavecsmlouvy"/>
              <w:numPr>
                <w:ilvl w:val="0"/>
                <w:numId w:val="40"/>
              </w:numPr>
              <w:jc w:val="left"/>
              <w:rPr>
                <w:color w:val="000000"/>
                <w:lang w:eastAsia="en-US"/>
              </w:rPr>
            </w:pPr>
            <w:r>
              <w:rPr>
                <w:color w:val="000000"/>
                <w:lang w:eastAsia="en-US"/>
              </w:rPr>
              <w:t>na jakékoli pracovní stanici nebo na jakémkoli mobilním zařízení:</w:t>
            </w:r>
          </w:p>
          <w:p w14:paraId="1B6AC8F1" w14:textId="77777777" w:rsidR="00EB3C41" w:rsidRDefault="00EB3C41" w:rsidP="00EB3C41">
            <w:pPr>
              <w:pStyle w:val="Odstavecsmlouvy"/>
              <w:numPr>
                <w:ilvl w:val="1"/>
                <w:numId w:val="40"/>
              </w:numPr>
              <w:jc w:val="left"/>
              <w:rPr>
                <w:color w:val="000000"/>
                <w:lang w:eastAsia="en-US"/>
              </w:rPr>
            </w:pPr>
            <w:r>
              <w:rPr>
                <w:color w:val="000000"/>
                <w:lang w:eastAsia="en-US"/>
              </w:rPr>
              <w:t>významnou část Software nelze používat;</w:t>
            </w:r>
          </w:p>
          <w:p w14:paraId="6AAB962C" w14:textId="77777777" w:rsidR="00EB3C41" w:rsidRDefault="00EB3C41" w:rsidP="00EB3C41">
            <w:pPr>
              <w:pStyle w:val="Odstavecsmlouvy"/>
              <w:numPr>
                <w:ilvl w:val="1"/>
                <w:numId w:val="40"/>
              </w:numPr>
              <w:jc w:val="left"/>
              <w:rPr>
                <w:color w:val="000000"/>
                <w:lang w:eastAsia="en-US"/>
              </w:rPr>
            </w:pPr>
            <w:r>
              <w:rPr>
                <w:color w:val="000000"/>
                <w:lang w:eastAsia="en-US"/>
              </w:rPr>
              <w:t>dochází k narušení dostupnosti dat zpracovávaných v Software;</w:t>
            </w:r>
          </w:p>
          <w:p w14:paraId="53AD00E8" w14:textId="77777777" w:rsidR="00EB3C41" w:rsidRDefault="00EB3C41" w:rsidP="00EB3C41">
            <w:pPr>
              <w:pStyle w:val="Odstavecsmlouvy"/>
              <w:numPr>
                <w:ilvl w:val="1"/>
                <w:numId w:val="40"/>
              </w:numPr>
              <w:jc w:val="left"/>
              <w:rPr>
                <w:color w:val="000000"/>
                <w:lang w:eastAsia="en-US"/>
              </w:rPr>
            </w:pPr>
            <w:r>
              <w:rPr>
                <w:color w:val="000000"/>
                <w:lang w:eastAsia="en-US"/>
              </w:rPr>
              <w:t>dochází k opakovanému zhroucení nebo zatuhnutí kterékoli části Software;</w:t>
            </w:r>
          </w:p>
          <w:p w14:paraId="2F08A5D7" w14:textId="77777777" w:rsidR="00EB3C41" w:rsidRDefault="00EB3C41" w:rsidP="00EB3C41">
            <w:pPr>
              <w:pStyle w:val="Odstavecsmlouvy"/>
              <w:numPr>
                <w:ilvl w:val="1"/>
                <w:numId w:val="40"/>
              </w:numPr>
              <w:jc w:val="left"/>
              <w:rPr>
                <w:lang w:eastAsia="en-US"/>
              </w:rPr>
            </w:pPr>
            <w:r>
              <w:rPr>
                <w:color w:val="000000"/>
                <w:lang w:eastAsia="en-US"/>
              </w:rPr>
              <w:t>odezvy Software znemožňují nebo významně omezují práci uživatelů v reálném čase;</w:t>
            </w:r>
          </w:p>
          <w:p w14:paraId="79CEEF9C" w14:textId="77777777" w:rsidR="00EB3C41" w:rsidRDefault="00EB3C41" w:rsidP="00EB3C41">
            <w:pPr>
              <w:pStyle w:val="Odstavecsmlouvy"/>
              <w:numPr>
                <w:ilvl w:val="0"/>
                <w:numId w:val="40"/>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EB3C41" w14:paraId="2397F92F" w14:textId="77777777" w:rsidTr="003F06C7">
        <w:tc>
          <w:tcPr>
            <w:tcW w:w="1292" w:type="dxa"/>
            <w:tcBorders>
              <w:top w:val="single" w:sz="4" w:space="0" w:color="auto"/>
              <w:left w:val="single" w:sz="4" w:space="0" w:color="auto"/>
              <w:bottom w:val="single" w:sz="4" w:space="0" w:color="auto"/>
              <w:right w:val="single" w:sz="4" w:space="0" w:color="auto"/>
            </w:tcBorders>
            <w:vAlign w:val="center"/>
            <w:hideMark/>
          </w:tcPr>
          <w:p w14:paraId="1821CF18" w14:textId="77777777" w:rsidR="00EB3C41" w:rsidRDefault="00EB3C41">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4128603" w14:textId="77777777" w:rsidR="00EB3C41" w:rsidRDefault="00EB3C41">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35AC0711" w14:textId="1CC96484" w:rsidR="00EB3C41" w:rsidRDefault="00EB3C41" w:rsidP="00175EC8">
            <w:pPr>
              <w:spacing w:line="240" w:lineRule="auto"/>
              <w:rPr>
                <w:lang w:eastAsia="en-US"/>
              </w:rPr>
            </w:pPr>
            <w:r>
              <w:rPr>
                <w:color w:val="000000"/>
              </w:rPr>
              <w:t>Vada se na kterékoli pracovní stanici</w:t>
            </w:r>
            <w:r w:rsidR="00D464B4">
              <w:rPr>
                <w:color w:val="000000"/>
              </w:rPr>
              <w:t xml:space="preserve"> nebo na jakémkoli mobilním zařízení</w:t>
            </w:r>
            <w:r w:rsidR="00175EC8">
              <w:rPr>
                <w:color w:val="000000"/>
              </w:rPr>
              <w:t xml:space="preserve"> </w:t>
            </w:r>
            <w:r>
              <w:rPr>
                <w:color w:val="000000"/>
              </w:rPr>
              <w:t xml:space="preserve">projevuje omezeními, chybami nebo delšími odezvami, avšak Software lze přesto </w:t>
            </w:r>
            <w:r w:rsidR="00175EC8">
              <w:rPr>
                <w:color w:val="000000"/>
              </w:rPr>
              <w:t xml:space="preserve">alespoň zčásti </w:t>
            </w:r>
            <w:r>
              <w:rPr>
                <w:color w:val="000000"/>
              </w:rPr>
              <w:t>využívat.</w:t>
            </w:r>
          </w:p>
        </w:tc>
      </w:tr>
    </w:tbl>
    <w:p w14:paraId="4F07D319" w14:textId="77777777" w:rsidR="001D295A" w:rsidRDefault="001D295A" w:rsidP="00FD09FC">
      <w:pPr>
        <w:jc w:val="left"/>
        <w:rPr>
          <w:u w:val="single"/>
        </w:rPr>
      </w:pPr>
    </w:p>
    <w:p w14:paraId="6670634A" w14:textId="77777777" w:rsidR="00D37862" w:rsidRDefault="00D37862">
      <w:pPr>
        <w:spacing w:line="240" w:lineRule="auto"/>
        <w:jc w:val="left"/>
        <w:rPr>
          <w:u w:val="single"/>
        </w:rPr>
      </w:pPr>
      <w:r>
        <w:rPr>
          <w:u w:val="single"/>
        </w:rPr>
        <w:br w:type="page"/>
      </w:r>
    </w:p>
    <w:p w14:paraId="00A14CBD" w14:textId="2BFB6577" w:rsidR="00D37862" w:rsidRDefault="00FD09FC" w:rsidP="005B743F">
      <w:r w:rsidRPr="001434D3">
        <w:rPr>
          <w:u w:val="single"/>
        </w:rPr>
        <w:lastRenderedPageBreak/>
        <w:t>Lhůty a smluvní pokuty za jejich nedodržení jsou sjednány takto:</w:t>
      </w:r>
      <w:r w:rsidR="00276C2B" w:rsidRPr="00D37862">
        <w:t xml:space="preserve"> </w:t>
      </w:r>
    </w:p>
    <w:p w14:paraId="581F4491" w14:textId="77777777" w:rsidR="00D37862" w:rsidRDefault="00D37862" w:rsidP="005B743F"/>
    <w:p w14:paraId="7A3A36C7" w14:textId="077631CA" w:rsidR="00FD09FC" w:rsidRDefault="00D37862" w:rsidP="005B743F">
      <w:r>
        <w:t xml:space="preserve">Není-li ve specifikaci Služby nebo ve smlouvě uvedeno jinak, počínají tyto lhůty běžet okamžikem zadání Požadavku e-mailem </w:t>
      </w:r>
      <w:r w:rsidR="004704AC">
        <w:t>dle smlouvy</w:t>
      </w:r>
      <w:r>
        <w:t xml:space="preserve">. </w:t>
      </w:r>
      <w:r w:rsidR="00FD09FC">
        <w:t xml:space="preserve">V případě, že bude Poskytovatel v prodlení se zahájením prací na odstranění vady nebo s odstraněním vady, je </w:t>
      </w:r>
      <w:r w:rsidR="0062699B">
        <w:t>Objednatel oprávněn požadovat po Poskytovateli zaplacení smluvní pokuty</w:t>
      </w:r>
      <w:r w:rsidR="00FD09FC">
        <w:t xml:space="preserve"> sjednané v tabulce níže, a to za každou vadu zvlášť.</w:t>
      </w:r>
    </w:p>
    <w:p w14:paraId="26546230" w14:textId="77777777" w:rsidR="00276C2B"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FD09FC" w:rsidRPr="001434D3" w14:paraId="29E68FE8" w14:textId="77777777" w:rsidTr="005B743F">
        <w:tc>
          <w:tcPr>
            <w:tcW w:w="1231" w:type="dxa"/>
            <w:vMerge w:val="restart"/>
            <w:shd w:val="clear" w:color="auto" w:fill="auto"/>
            <w:vAlign w:val="center"/>
          </w:tcPr>
          <w:p w14:paraId="0E478283" w14:textId="77777777" w:rsidR="00FD09FC" w:rsidRPr="001434D3" w:rsidRDefault="00FD09FC" w:rsidP="00943CD1">
            <w:pPr>
              <w:jc w:val="center"/>
              <w:rPr>
                <w:b/>
              </w:rPr>
            </w:pPr>
            <w:r w:rsidRPr="001434D3">
              <w:rPr>
                <w:b/>
              </w:rPr>
              <w:t>Kategorie vady</w:t>
            </w:r>
          </w:p>
        </w:tc>
        <w:tc>
          <w:tcPr>
            <w:tcW w:w="4434" w:type="dxa"/>
            <w:gridSpan w:val="2"/>
            <w:shd w:val="clear" w:color="auto" w:fill="auto"/>
            <w:vAlign w:val="center"/>
          </w:tcPr>
          <w:p w14:paraId="6866A278" w14:textId="387F6C92" w:rsidR="00FD09FC" w:rsidRPr="001434D3" w:rsidRDefault="00175EC8" w:rsidP="00943CD1">
            <w:pPr>
              <w:jc w:val="center"/>
              <w:rPr>
                <w:b/>
              </w:rPr>
            </w:pPr>
            <w:r>
              <w:rPr>
                <w:b/>
              </w:rPr>
              <w:t xml:space="preserve">Zahájení prací na odstranění </w:t>
            </w:r>
            <w:r w:rsidR="00FD09FC" w:rsidRPr="001434D3">
              <w:rPr>
                <w:b/>
              </w:rPr>
              <w:t>vady</w:t>
            </w:r>
          </w:p>
        </w:tc>
        <w:tc>
          <w:tcPr>
            <w:tcW w:w="4405" w:type="dxa"/>
            <w:gridSpan w:val="2"/>
            <w:shd w:val="clear" w:color="auto" w:fill="auto"/>
            <w:vAlign w:val="center"/>
          </w:tcPr>
          <w:p w14:paraId="4473CF5A" w14:textId="77777777" w:rsidR="00FD09FC" w:rsidRPr="001434D3" w:rsidRDefault="00FD09FC" w:rsidP="00943CD1">
            <w:pPr>
              <w:jc w:val="center"/>
              <w:rPr>
                <w:b/>
              </w:rPr>
            </w:pPr>
            <w:r w:rsidRPr="001434D3">
              <w:rPr>
                <w:b/>
              </w:rPr>
              <w:t>Odstranění vady</w:t>
            </w:r>
          </w:p>
        </w:tc>
      </w:tr>
      <w:tr w:rsidR="00FD09FC" w:rsidRPr="001434D3" w14:paraId="112693C2" w14:textId="77777777" w:rsidTr="005B743F">
        <w:tc>
          <w:tcPr>
            <w:tcW w:w="1231" w:type="dxa"/>
            <w:vMerge/>
            <w:shd w:val="clear" w:color="auto" w:fill="auto"/>
            <w:vAlign w:val="center"/>
          </w:tcPr>
          <w:p w14:paraId="0D2B7374" w14:textId="77777777" w:rsidR="00FD09FC" w:rsidRPr="001434D3" w:rsidRDefault="00FD09FC" w:rsidP="00943CD1">
            <w:pPr>
              <w:jc w:val="center"/>
              <w:rPr>
                <w:b/>
              </w:rPr>
            </w:pPr>
          </w:p>
        </w:tc>
        <w:tc>
          <w:tcPr>
            <w:tcW w:w="1741" w:type="dxa"/>
            <w:shd w:val="clear" w:color="auto" w:fill="auto"/>
            <w:vAlign w:val="center"/>
          </w:tcPr>
          <w:p w14:paraId="56F8D725" w14:textId="77777777" w:rsidR="00FD09FC" w:rsidRPr="001434D3" w:rsidRDefault="00FD09FC" w:rsidP="00943CD1">
            <w:pPr>
              <w:jc w:val="center"/>
              <w:rPr>
                <w:b/>
              </w:rPr>
            </w:pPr>
            <w:r w:rsidRPr="001434D3">
              <w:rPr>
                <w:b/>
              </w:rPr>
              <w:t>Lhůta pro zahájení prací na odstranění vady</w:t>
            </w:r>
          </w:p>
        </w:tc>
        <w:tc>
          <w:tcPr>
            <w:tcW w:w="2693" w:type="dxa"/>
            <w:shd w:val="clear" w:color="auto" w:fill="auto"/>
            <w:vAlign w:val="center"/>
          </w:tcPr>
          <w:p w14:paraId="23629483" w14:textId="77777777" w:rsidR="00FD09FC" w:rsidRPr="006632F2" w:rsidRDefault="00FD09FC" w:rsidP="00943CD1">
            <w:pPr>
              <w:jc w:val="center"/>
              <w:rPr>
                <w:b/>
              </w:rPr>
            </w:pPr>
            <w:r w:rsidRPr="006632F2">
              <w:rPr>
                <w:b/>
              </w:rPr>
              <w:t xml:space="preserve">Smluvní pokuta za prodlení Poskytovatele, </w:t>
            </w:r>
            <w:r w:rsidR="005B743F" w:rsidRPr="006632F2">
              <w:rPr>
                <w:b/>
              </w:rPr>
              <w:br/>
            </w:r>
            <w:r w:rsidRPr="00982BF1">
              <w:t xml:space="preserve">tj. za nedodržení lhůty </w:t>
            </w:r>
            <w:r w:rsidR="005B743F" w:rsidRPr="00982BF1">
              <w:br/>
            </w:r>
            <w:r w:rsidRPr="00982BF1">
              <w:t>pro zahájení prací na odstranění vady</w:t>
            </w:r>
          </w:p>
        </w:tc>
        <w:tc>
          <w:tcPr>
            <w:tcW w:w="1465" w:type="dxa"/>
            <w:shd w:val="clear" w:color="auto" w:fill="auto"/>
            <w:vAlign w:val="center"/>
          </w:tcPr>
          <w:p w14:paraId="17E838EA" w14:textId="77777777" w:rsidR="00FD09FC" w:rsidRPr="006632F2" w:rsidRDefault="00FD09FC" w:rsidP="00943CD1">
            <w:pPr>
              <w:jc w:val="center"/>
              <w:rPr>
                <w:b/>
              </w:rPr>
            </w:pPr>
            <w:r w:rsidRPr="006632F2">
              <w:rPr>
                <w:b/>
              </w:rPr>
              <w:t>Lhůta pro odstranění vady</w:t>
            </w:r>
          </w:p>
        </w:tc>
        <w:tc>
          <w:tcPr>
            <w:tcW w:w="2940" w:type="dxa"/>
            <w:shd w:val="clear" w:color="auto" w:fill="auto"/>
            <w:vAlign w:val="center"/>
          </w:tcPr>
          <w:p w14:paraId="42DC1BE2" w14:textId="77777777" w:rsidR="00FD09FC" w:rsidRPr="006632F2" w:rsidRDefault="00FD09FC" w:rsidP="00943CD1">
            <w:pPr>
              <w:jc w:val="center"/>
              <w:rPr>
                <w:b/>
              </w:rPr>
            </w:pPr>
            <w:r w:rsidRPr="006632F2">
              <w:rPr>
                <w:b/>
              </w:rPr>
              <w:t xml:space="preserve">Smluvní pokuta za prodlení Poskytovatele, </w:t>
            </w:r>
            <w:r w:rsidR="005B743F" w:rsidRPr="006632F2">
              <w:rPr>
                <w:b/>
              </w:rPr>
              <w:br/>
            </w:r>
            <w:r w:rsidRPr="00982BF1">
              <w:t>tj. za nedodržení lhůty pro odstranění vady</w:t>
            </w:r>
          </w:p>
        </w:tc>
      </w:tr>
      <w:tr w:rsidR="00FD09FC" w14:paraId="04512003" w14:textId="77777777" w:rsidTr="005B743F">
        <w:tc>
          <w:tcPr>
            <w:tcW w:w="1231" w:type="dxa"/>
            <w:shd w:val="clear" w:color="auto" w:fill="auto"/>
            <w:vAlign w:val="center"/>
          </w:tcPr>
          <w:p w14:paraId="0FFF271C" w14:textId="77777777" w:rsidR="00FD09FC" w:rsidRDefault="00FD09FC" w:rsidP="00943CD1">
            <w:pPr>
              <w:jc w:val="center"/>
            </w:pPr>
            <w:r>
              <w:t>A</w:t>
            </w:r>
          </w:p>
        </w:tc>
        <w:tc>
          <w:tcPr>
            <w:tcW w:w="1741" w:type="dxa"/>
            <w:shd w:val="clear" w:color="auto" w:fill="auto"/>
          </w:tcPr>
          <w:p w14:paraId="4A8C2866" w14:textId="0147E781" w:rsidR="00FD09FC" w:rsidRPr="00987350" w:rsidRDefault="004704AC" w:rsidP="00175EC8">
            <w:pPr>
              <w:jc w:val="left"/>
            </w:pPr>
            <w:r>
              <w:t>3</w:t>
            </w:r>
            <w:r w:rsidRPr="00987350">
              <w:t xml:space="preserve"> </w:t>
            </w:r>
            <w:r w:rsidR="00FD09FC" w:rsidRPr="00987350">
              <w:t>hodin</w:t>
            </w:r>
            <w:r>
              <w:t>y</w:t>
            </w:r>
            <w:r w:rsidR="002C757C" w:rsidRPr="00987350">
              <w:br/>
              <w:t xml:space="preserve">v rámci </w:t>
            </w:r>
            <w:r w:rsidR="00175EC8">
              <w:t>Pracovní doby</w:t>
            </w:r>
          </w:p>
        </w:tc>
        <w:tc>
          <w:tcPr>
            <w:tcW w:w="2693" w:type="dxa"/>
            <w:shd w:val="clear" w:color="auto" w:fill="auto"/>
          </w:tcPr>
          <w:p w14:paraId="7DF6B8FA" w14:textId="7B44DBAC" w:rsidR="00FD09FC" w:rsidRPr="00987350" w:rsidRDefault="004704AC" w:rsidP="004704AC">
            <w:pPr>
              <w:jc w:val="left"/>
            </w:pPr>
            <w:r>
              <w:t>200</w:t>
            </w:r>
            <w:r w:rsidR="00F32FDB" w:rsidRPr="00987350">
              <w:t>,-</w:t>
            </w:r>
            <w:r w:rsidR="00FD09FC" w:rsidRPr="00987350">
              <w:t xml:space="preserve"> Kč </w:t>
            </w:r>
            <w:r w:rsidR="00273AD3" w:rsidRPr="00987350">
              <w:t xml:space="preserve">(slovy: </w:t>
            </w:r>
            <w:proofErr w:type="spellStart"/>
            <w:r>
              <w:t>dvěstě</w:t>
            </w:r>
            <w:proofErr w:type="spellEnd"/>
            <w:r>
              <w:t xml:space="preserve"> </w:t>
            </w:r>
            <w:r w:rsidRPr="00987350">
              <w:t xml:space="preserve">korun </w:t>
            </w:r>
            <w:r w:rsidR="00273AD3" w:rsidRPr="00987350">
              <w:t xml:space="preserve">českých) </w:t>
            </w:r>
            <w:r w:rsidR="00FD09FC" w:rsidRPr="00987350">
              <w:t xml:space="preserve">za </w:t>
            </w:r>
            <w:r w:rsidR="00A2113B" w:rsidRPr="00987350">
              <w:t>každou hodinu</w:t>
            </w:r>
            <w:r w:rsidR="00FD09FC" w:rsidRPr="00987350">
              <w:t xml:space="preserve"> prodlení</w:t>
            </w:r>
          </w:p>
        </w:tc>
        <w:tc>
          <w:tcPr>
            <w:tcW w:w="1465" w:type="dxa"/>
            <w:shd w:val="clear" w:color="auto" w:fill="auto"/>
          </w:tcPr>
          <w:p w14:paraId="7D234C8C" w14:textId="4739E9BF" w:rsidR="00FD09FC" w:rsidRPr="00987350" w:rsidRDefault="004704AC" w:rsidP="00D37862">
            <w:pPr>
              <w:jc w:val="left"/>
            </w:pPr>
            <w:r>
              <w:t>8</w:t>
            </w:r>
            <w:r w:rsidRPr="00987350">
              <w:t xml:space="preserve"> </w:t>
            </w:r>
            <w:r w:rsidR="00FD09FC" w:rsidRPr="00987350">
              <w:t>hodin</w:t>
            </w:r>
            <w:r w:rsidR="002C757C" w:rsidRPr="00987350">
              <w:br/>
              <w:t xml:space="preserve">v rámci </w:t>
            </w:r>
            <w:r w:rsidR="00D37862">
              <w:t>Pracovní doby</w:t>
            </w:r>
          </w:p>
        </w:tc>
        <w:tc>
          <w:tcPr>
            <w:tcW w:w="2940" w:type="dxa"/>
            <w:shd w:val="clear" w:color="auto" w:fill="auto"/>
          </w:tcPr>
          <w:p w14:paraId="4E3C8F45" w14:textId="27129A71" w:rsidR="00FD09FC" w:rsidRDefault="004704AC" w:rsidP="004704AC">
            <w:pPr>
              <w:jc w:val="left"/>
            </w:pPr>
            <w:r>
              <w:t>200</w:t>
            </w:r>
            <w:r w:rsidR="004E6D56">
              <w:t>,-</w:t>
            </w:r>
            <w:r w:rsidR="00FD09FC">
              <w:t xml:space="preserve"> Kč </w:t>
            </w:r>
            <w:r w:rsidR="004E6D56">
              <w:t xml:space="preserve">(slovy: </w:t>
            </w:r>
            <w:proofErr w:type="spellStart"/>
            <w:r>
              <w:t>dvěstě</w:t>
            </w:r>
            <w:proofErr w:type="spellEnd"/>
            <w:r>
              <w:t xml:space="preserve"> </w:t>
            </w:r>
            <w:r w:rsidR="00273AD3">
              <w:t>korun českých</w:t>
            </w:r>
            <w:r w:rsidR="004E6D56">
              <w:t xml:space="preserve">) </w:t>
            </w:r>
            <w:r w:rsidR="00FD09FC">
              <w:t xml:space="preserve">za </w:t>
            </w:r>
            <w:r w:rsidR="00A2113B" w:rsidRPr="00D13399">
              <w:t>každ</w:t>
            </w:r>
            <w:r w:rsidR="00A2113B">
              <w:t>ou</w:t>
            </w:r>
            <w:r w:rsidR="00A2113B" w:rsidRPr="00D13399">
              <w:t xml:space="preserve"> </w:t>
            </w:r>
            <w:r w:rsidR="00A2113B">
              <w:t>hodinu</w:t>
            </w:r>
            <w:r w:rsidR="00A2113B" w:rsidRPr="00D13399">
              <w:t xml:space="preserve"> </w:t>
            </w:r>
            <w:r w:rsidR="00FD09FC">
              <w:t>prodlení</w:t>
            </w:r>
          </w:p>
        </w:tc>
      </w:tr>
      <w:tr w:rsidR="00FD09FC" w14:paraId="0C3D01E0" w14:textId="77777777" w:rsidTr="005B743F">
        <w:tc>
          <w:tcPr>
            <w:tcW w:w="1231" w:type="dxa"/>
            <w:shd w:val="clear" w:color="auto" w:fill="auto"/>
            <w:vAlign w:val="center"/>
          </w:tcPr>
          <w:p w14:paraId="3745D3AE" w14:textId="77777777" w:rsidR="00FD09FC" w:rsidRDefault="00FD09FC" w:rsidP="00943CD1">
            <w:pPr>
              <w:jc w:val="center"/>
            </w:pPr>
            <w:r>
              <w:t>B</w:t>
            </w:r>
          </w:p>
        </w:tc>
        <w:tc>
          <w:tcPr>
            <w:tcW w:w="1741" w:type="dxa"/>
            <w:shd w:val="clear" w:color="auto" w:fill="auto"/>
          </w:tcPr>
          <w:p w14:paraId="0CD683B8" w14:textId="0FBBAC6F" w:rsidR="00FD09FC" w:rsidRDefault="004704AC" w:rsidP="00943CD1">
            <w:pPr>
              <w:jc w:val="left"/>
            </w:pPr>
            <w:r>
              <w:t xml:space="preserve">6 </w:t>
            </w:r>
            <w:r w:rsidR="00FD09FC">
              <w:t>hodiny</w:t>
            </w:r>
            <w:r w:rsidR="002C757C">
              <w:br/>
            </w:r>
            <w:r w:rsidR="002C757C" w:rsidRPr="00987350">
              <w:t xml:space="preserve">v rámci </w:t>
            </w:r>
            <w:r w:rsidR="00175EC8">
              <w:t>Pracovní doby</w:t>
            </w:r>
          </w:p>
        </w:tc>
        <w:tc>
          <w:tcPr>
            <w:tcW w:w="2693" w:type="dxa"/>
            <w:shd w:val="clear" w:color="auto" w:fill="auto"/>
          </w:tcPr>
          <w:p w14:paraId="1C87E497" w14:textId="300740A0" w:rsidR="00FD09FC" w:rsidRDefault="004704AC" w:rsidP="004704AC">
            <w:pPr>
              <w:jc w:val="left"/>
            </w:pPr>
            <w:r>
              <w:t>150</w:t>
            </w:r>
            <w:r w:rsidR="00F32FDB">
              <w:t>,-</w:t>
            </w:r>
            <w:r w:rsidR="00FD09FC">
              <w:t xml:space="preserve"> Kč </w:t>
            </w:r>
            <w:r w:rsidR="00273AD3">
              <w:t xml:space="preserve">(slovy: </w:t>
            </w:r>
            <w:proofErr w:type="spellStart"/>
            <w:r>
              <w:t>jednostopadesát</w:t>
            </w:r>
            <w:proofErr w:type="spellEnd"/>
            <w:r>
              <w:t xml:space="preserve"> korun </w:t>
            </w:r>
            <w:r w:rsidR="00273AD3">
              <w:t xml:space="preserve">českých) </w:t>
            </w:r>
            <w:r w:rsidR="00FD09FC">
              <w:t xml:space="preserve">za </w:t>
            </w:r>
            <w:r w:rsidR="00A2113B" w:rsidRPr="00D13399">
              <w:t>každ</w:t>
            </w:r>
            <w:r w:rsidR="00A2113B">
              <w:t>ou</w:t>
            </w:r>
            <w:r w:rsidR="00A2113B" w:rsidRPr="00D13399">
              <w:t xml:space="preserve"> </w:t>
            </w:r>
            <w:r w:rsidR="00A2113B">
              <w:t>hodinu</w:t>
            </w:r>
            <w:r w:rsidR="00FD09FC">
              <w:t xml:space="preserve"> prodlení</w:t>
            </w:r>
          </w:p>
        </w:tc>
        <w:tc>
          <w:tcPr>
            <w:tcW w:w="1465" w:type="dxa"/>
            <w:shd w:val="clear" w:color="auto" w:fill="auto"/>
          </w:tcPr>
          <w:p w14:paraId="245937EB" w14:textId="3AD0AAB4" w:rsidR="00FD09FC" w:rsidRPr="00987350" w:rsidRDefault="004704AC" w:rsidP="00D37862">
            <w:pPr>
              <w:jc w:val="left"/>
            </w:pPr>
            <w:r>
              <w:t>16</w:t>
            </w:r>
            <w:r w:rsidRPr="00987350">
              <w:t xml:space="preserve"> </w:t>
            </w:r>
            <w:r w:rsidR="00FD09FC" w:rsidRPr="00987350">
              <w:t>hodin</w:t>
            </w:r>
            <w:r w:rsidR="002C757C" w:rsidRPr="00987350">
              <w:br/>
              <w:t xml:space="preserve">v rámci </w:t>
            </w:r>
            <w:r w:rsidR="00D37862">
              <w:t>Pracovní doby</w:t>
            </w:r>
          </w:p>
        </w:tc>
        <w:tc>
          <w:tcPr>
            <w:tcW w:w="2940" w:type="dxa"/>
            <w:shd w:val="clear" w:color="auto" w:fill="auto"/>
          </w:tcPr>
          <w:p w14:paraId="0DC2FBA8" w14:textId="41D6CE66" w:rsidR="00FD09FC" w:rsidRDefault="004704AC" w:rsidP="004704AC">
            <w:pPr>
              <w:jc w:val="left"/>
            </w:pPr>
            <w:r>
              <w:t>150</w:t>
            </w:r>
            <w:r w:rsidR="004E6D56">
              <w:t xml:space="preserve">,- Kč (slovy: </w:t>
            </w:r>
            <w:proofErr w:type="spellStart"/>
            <w:r>
              <w:t>jednostopadesát</w:t>
            </w:r>
            <w:proofErr w:type="spellEnd"/>
            <w:r>
              <w:t xml:space="preserve"> </w:t>
            </w:r>
            <w:r w:rsidR="00987350">
              <w:t>korun</w:t>
            </w:r>
            <w:r w:rsidR="00273AD3">
              <w:t xml:space="preserve"> českých</w:t>
            </w:r>
            <w:r w:rsidR="004E6D56">
              <w:t xml:space="preserve">) </w:t>
            </w:r>
            <w:r w:rsidR="00FD09FC">
              <w:t xml:space="preserve">za </w:t>
            </w:r>
            <w:r w:rsidR="00A2113B" w:rsidRPr="00D13399">
              <w:t>každ</w:t>
            </w:r>
            <w:r w:rsidR="00A2113B">
              <w:t>ou</w:t>
            </w:r>
            <w:r w:rsidR="00A2113B" w:rsidRPr="00D13399">
              <w:t xml:space="preserve"> </w:t>
            </w:r>
            <w:r w:rsidR="00A2113B">
              <w:t>hodinu</w:t>
            </w:r>
            <w:r w:rsidR="00A2113B" w:rsidRPr="00D13399">
              <w:t xml:space="preserve"> </w:t>
            </w:r>
            <w:r w:rsidR="00FD09FC">
              <w:t>prodlení</w:t>
            </w:r>
          </w:p>
        </w:tc>
      </w:tr>
      <w:tr w:rsidR="00FD09FC" w14:paraId="202C8FD5" w14:textId="77777777" w:rsidTr="005B743F">
        <w:tc>
          <w:tcPr>
            <w:tcW w:w="1231" w:type="dxa"/>
            <w:shd w:val="clear" w:color="auto" w:fill="auto"/>
            <w:vAlign w:val="center"/>
          </w:tcPr>
          <w:p w14:paraId="1B7D9770" w14:textId="77777777" w:rsidR="00FD09FC" w:rsidRDefault="00FD09FC" w:rsidP="00943CD1">
            <w:pPr>
              <w:jc w:val="center"/>
            </w:pPr>
            <w:r>
              <w:t>C</w:t>
            </w:r>
          </w:p>
        </w:tc>
        <w:tc>
          <w:tcPr>
            <w:tcW w:w="1741" w:type="dxa"/>
            <w:shd w:val="clear" w:color="auto" w:fill="auto"/>
          </w:tcPr>
          <w:p w14:paraId="3C276BD8" w14:textId="68B903FB" w:rsidR="00FD09FC" w:rsidRDefault="004704AC" w:rsidP="00943CD1">
            <w:pPr>
              <w:jc w:val="left"/>
            </w:pPr>
            <w:r>
              <w:t>8</w:t>
            </w:r>
            <w:r w:rsidR="00175EC8">
              <w:t xml:space="preserve"> hodiny</w:t>
            </w:r>
            <w:r w:rsidR="00175EC8">
              <w:br/>
            </w:r>
            <w:r w:rsidR="00175EC8" w:rsidRPr="00987350">
              <w:t xml:space="preserve">v rámci </w:t>
            </w:r>
            <w:r w:rsidR="00175EC8">
              <w:t>Pracovní doby</w:t>
            </w:r>
          </w:p>
        </w:tc>
        <w:tc>
          <w:tcPr>
            <w:tcW w:w="2693" w:type="dxa"/>
            <w:shd w:val="clear" w:color="auto" w:fill="auto"/>
          </w:tcPr>
          <w:p w14:paraId="4F61143C" w14:textId="50025D51" w:rsidR="00FD09FC" w:rsidRDefault="00175EC8" w:rsidP="00175EC8">
            <w:pPr>
              <w:jc w:val="left"/>
            </w:pPr>
            <w:r>
              <w:t xml:space="preserve">100,- Kč (slovy: </w:t>
            </w:r>
            <w:proofErr w:type="spellStart"/>
            <w:r>
              <w:t>jednosto</w:t>
            </w:r>
            <w:proofErr w:type="spellEnd"/>
            <w:r w:rsidR="004704AC">
              <w:t xml:space="preserve"> </w:t>
            </w:r>
            <w:r>
              <w:t xml:space="preserve">korun českých) za </w:t>
            </w:r>
            <w:r w:rsidRPr="00D13399">
              <w:t>každ</w:t>
            </w:r>
            <w:r>
              <w:t>ou</w:t>
            </w:r>
            <w:r w:rsidRPr="00D13399">
              <w:t xml:space="preserve"> </w:t>
            </w:r>
            <w:r>
              <w:t>hodinu prodlení</w:t>
            </w:r>
          </w:p>
        </w:tc>
        <w:tc>
          <w:tcPr>
            <w:tcW w:w="1465" w:type="dxa"/>
            <w:shd w:val="clear" w:color="auto" w:fill="auto"/>
          </w:tcPr>
          <w:p w14:paraId="5A5228AC" w14:textId="1CDAA7BA" w:rsidR="00FD09FC" w:rsidRDefault="004704AC" w:rsidP="005844D2">
            <w:pPr>
              <w:jc w:val="left"/>
            </w:pPr>
            <w:r>
              <w:t>32</w:t>
            </w:r>
            <w:r w:rsidR="00D37862" w:rsidRPr="00987350">
              <w:t xml:space="preserve"> hodin</w:t>
            </w:r>
            <w:r w:rsidR="00D37862">
              <w:t xml:space="preserve"> </w:t>
            </w:r>
            <w:r w:rsidR="00D37862" w:rsidRPr="00987350">
              <w:t xml:space="preserve">v rámci </w:t>
            </w:r>
            <w:r w:rsidR="00D37862">
              <w:t>Pracovní doby</w:t>
            </w:r>
          </w:p>
        </w:tc>
        <w:tc>
          <w:tcPr>
            <w:tcW w:w="2940" w:type="dxa"/>
            <w:shd w:val="clear" w:color="auto" w:fill="auto"/>
          </w:tcPr>
          <w:p w14:paraId="1CEF3763" w14:textId="2A4D1273" w:rsidR="00FD09FC" w:rsidRDefault="00175EC8" w:rsidP="00175EC8">
            <w:pPr>
              <w:jc w:val="left"/>
            </w:pPr>
            <w:r>
              <w:t xml:space="preserve">100,- Kč (slovy: </w:t>
            </w:r>
            <w:proofErr w:type="spellStart"/>
            <w:r>
              <w:t>jednosto</w:t>
            </w:r>
            <w:proofErr w:type="spellEnd"/>
            <w:r w:rsidR="004704AC">
              <w:t xml:space="preserve"> </w:t>
            </w:r>
            <w:r>
              <w:t xml:space="preserve">korun českých) za </w:t>
            </w:r>
            <w:r w:rsidRPr="00D13399">
              <w:t>každ</w:t>
            </w:r>
            <w:r>
              <w:t>ou</w:t>
            </w:r>
            <w:r w:rsidRPr="00D13399">
              <w:t xml:space="preserve"> </w:t>
            </w:r>
            <w:r>
              <w:t>hodinu</w:t>
            </w:r>
            <w:r w:rsidRPr="00D13399">
              <w:t xml:space="preserve"> </w:t>
            </w:r>
            <w:r>
              <w:t>prodlení</w:t>
            </w:r>
          </w:p>
        </w:tc>
      </w:tr>
    </w:tbl>
    <w:p w14:paraId="0A5B4767" w14:textId="05774079" w:rsidR="006D3534" w:rsidRDefault="006D3534" w:rsidP="007F3B36"/>
    <w:p w14:paraId="4AF1070C" w14:textId="77777777" w:rsidR="006D3534" w:rsidRDefault="006D3534">
      <w:pPr>
        <w:spacing w:line="240" w:lineRule="auto"/>
        <w:jc w:val="left"/>
      </w:pPr>
      <w:r>
        <w:br w:type="page"/>
      </w:r>
    </w:p>
    <w:p w14:paraId="6566EAF6" w14:textId="1032F79D" w:rsidR="006D3534" w:rsidRPr="00987970" w:rsidRDefault="006D3534" w:rsidP="006D3534">
      <w:pPr>
        <w:jc w:val="center"/>
        <w:rPr>
          <w:b/>
        </w:rPr>
      </w:pPr>
      <w:r w:rsidRPr="00987970">
        <w:rPr>
          <w:b/>
        </w:rPr>
        <w:lastRenderedPageBreak/>
        <w:t>PŘÍLOHA Č. 3</w:t>
      </w:r>
    </w:p>
    <w:p w14:paraId="3850C0B3" w14:textId="77777777" w:rsidR="006D3534" w:rsidRPr="00987970" w:rsidRDefault="006D3534" w:rsidP="006D3534">
      <w:pPr>
        <w:jc w:val="center"/>
        <w:rPr>
          <w:b/>
        </w:rPr>
      </w:pPr>
    </w:p>
    <w:p w14:paraId="0CFD6AFF" w14:textId="2120BCB2" w:rsidR="006D3534" w:rsidRPr="00987970" w:rsidRDefault="006D3534" w:rsidP="006D3534">
      <w:pPr>
        <w:jc w:val="center"/>
      </w:pPr>
      <w:r w:rsidRPr="00987970">
        <w:rPr>
          <w:b/>
        </w:rPr>
        <w:t>Licenční podmínky</w:t>
      </w:r>
    </w:p>
    <w:p w14:paraId="6C0135BB" w14:textId="5746DE51" w:rsidR="00D201DC" w:rsidRPr="00987970" w:rsidRDefault="00D201DC" w:rsidP="007F3B36"/>
    <w:p w14:paraId="54CBBE17" w14:textId="2F1F73FD" w:rsidR="006D3534" w:rsidRPr="00987970" w:rsidRDefault="006D3534" w:rsidP="007F3B36">
      <w:r w:rsidRPr="00987970">
        <w:t>Zkratkou „SW“ se v této příloze rozumí Software.</w:t>
      </w:r>
    </w:p>
    <w:p w14:paraId="42BE906F" w14:textId="77777777" w:rsidR="006D3534" w:rsidRPr="00987970" w:rsidRDefault="006D3534" w:rsidP="006D3534"/>
    <w:p w14:paraId="7DC7DD60" w14:textId="2D1A5E15" w:rsidR="006D3534" w:rsidRPr="00987970" w:rsidRDefault="006D3534" w:rsidP="006D3534">
      <w:r w:rsidRPr="00987970">
        <w:t xml:space="preserve">Licence je poskytnuta pro maximální počet </w:t>
      </w:r>
      <w:r w:rsidR="00B14734">
        <w:t>41</w:t>
      </w:r>
      <w:r w:rsidR="00B14734" w:rsidRPr="00987970">
        <w:t xml:space="preserve"> </w:t>
      </w:r>
      <w:r w:rsidRPr="00987970">
        <w:t xml:space="preserve">uživatelů mobilních aplikací TEMPUS TOUCH, </w:t>
      </w:r>
      <w:r w:rsidR="00B14734">
        <w:t>5</w:t>
      </w:r>
      <w:r w:rsidR="00B14734" w:rsidRPr="00987970">
        <w:t xml:space="preserve"> </w:t>
      </w:r>
      <w:r w:rsidRPr="00987970">
        <w:t xml:space="preserve">uživatelů desktopových aplikací TEMPUS </w:t>
      </w:r>
      <w:proofErr w:type="spellStart"/>
      <w:r w:rsidRPr="00987970">
        <w:t>HelpDesk</w:t>
      </w:r>
      <w:proofErr w:type="spellEnd"/>
      <w:r w:rsidRPr="00987970">
        <w:t xml:space="preserve"> a neomezený počet přístupů prostřednictvím webové aplikace TEMPUS LIVE za podmínek uvedených v následujících licenčních podmínkách:</w:t>
      </w:r>
    </w:p>
    <w:p w14:paraId="36297FD7" w14:textId="48C55887" w:rsidR="006D3534" w:rsidRPr="00987970" w:rsidRDefault="006D3534" w:rsidP="00987970">
      <w:pPr>
        <w:pStyle w:val="Odstavecseseznamem"/>
        <w:numPr>
          <w:ilvl w:val="0"/>
          <w:numId w:val="42"/>
        </w:numPr>
        <w:rPr>
          <w:rFonts w:ascii="Arial" w:hAnsi="Arial"/>
        </w:rPr>
      </w:pPr>
      <w:r w:rsidRPr="00987970">
        <w:rPr>
          <w:rFonts w:ascii="Arial" w:hAnsi="Arial"/>
        </w:rPr>
        <w:t>uživatelé SW musí být v pracovněprávním, funkčním či jiném obdobném poměru u Objednatele a licence se poskytuje pro využití výhradně Odborem hospodářsko-technické správy Objednatele a výhradně v rozsahu areálu Objednatele – Pracoviště medicíny dospělého věku, Jihlavská 20, 625 00 Brno,</w:t>
      </w:r>
    </w:p>
    <w:p w14:paraId="15067E3F" w14:textId="03C0F6AA" w:rsidR="006D3534" w:rsidRPr="00987970" w:rsidRDefault="006D3534" w:rsidP="00987970">
      <w:pPr>
        <w:pStyle w:val="Odstavecseseznamem"/>
        <w:numPr>
          <w:ilvl w:val="0"/>
          <w:numId w:val="42"/>
        </w:numPr>
        <w:rPr>
          <w:rFonts w:ascii="Arial" w:hAnsi="Arial"/>
        </w:rPr>
      </w:pPr>
      <w:r w:rsidRPr="00987970">
        <w:rPr>
          <w:rFonts w:ascii="Arial" w:hAnsi="Arial"/>
        </w:rPr>
        <w:t xml:space="preserve">Objednatel není oprávněn k rozmnožování SW, tzn., že není oprávněn pořizovat další kopie SW, resp. jeho nosičů, aktivačních klíčů apod., vyjma záložních kopií, </w:t>
      </w:r>
    </w:p>
    <w:p w14:paraId="09CDCCC6" w14:textId="43E0EFB6" w:rsidR="006D3534" w:rsidRPr="00987970" w:rsidRDefault="006D3534" w:rsidP="00987970">
      <w:pPr>
        <w:pStyle w:val="Odstavecseseznamem"/>
        <w:numPr>
          <w:ilvl w:val="0"/>
          <w:numId w:val="42"/>
        </w:numPr>
        <w:rPr>
          <w:rFonts w:ascii="Arial" w:hAnsi="Arial"/>
        </w:rPr>
      </w:pPr>
      <w:r w:rsidRPr="00987970">
        <w:rPr>
          <w:rFonts w:ascii="Arial" w:hAnsi="Arial"/>
        </w:rPr>
        <w:t xml:space="preserve">upgrade a update SW nejsou v licenci obsaženy, </w:t>
      </w:r>
    </w:p>
    <w:p w14:paraId="1833E8D2" w14:textId="715FC34B" w:rsidR="006D3534" w:rsidRPr="00987970" w:rsidRDefault="006D3534" w:rsidP="00987970">
      <w:pPr>
        <w:pStyle w:val="Odstavecseseznamem"/>
        <w:numPr>
          <w:ilvl w:val="0"/>
          <w:numId w:val="42"/>
        </w:numPr>
        <w:rPr>
          <w:rFonts w:ascii="Arial" w:hAnsi="Arial"/>
        </w:rPr>
      </w:pPr>
      <w:r w:rsidRPr="00987970">
        <w:rPr>
          <w:rFonts w:ascii="Arial" w:hAnsi="Arial"/>
        </w:rPr>
        <w:t xml:space="preserve">SW je licencován jako jediný produkt, nesmí být rozdělen na části či komponenty, a to ani při používání na jednom PC, </w:t>
      </w:r>
    </w:p>
    <w:p w14:paraId="750567D6" w14:textId="5A09272D" w:rsidR="006D3534" w:rsidRPr="00987970" w:rsidRDefault="006D3534" w:rsidP="00987970">
      <w:pPr>
        <w:pStyle w:val="Odstavecseseznamem"/>
        <w:numPr>
          <w:ilvl w:val="0"/>
          <w:numId w:val="42"/>
        </w:numPr>
        <w:rPr>
          <w:rFonts w:ascii="Arial" w:hAnsi="Arial"/>
        </w:rPr>
      </w:pPr>
      <w:r w:rsidRPr="00987970">
        <w:rPr>
          <w:rFonts w:ascii="Arial" w:hAnsi="Arial"/>
        </w:rPr>
        <w:t xml:space="preserve">lze pořizovat záložní kopie SW, výhradně však za účelem budoucího možného obnovení SW, v žádném případě nesmí být záložní kopie aktivně využívány pro jakékoliv jiné účely vyjma pasivní zálohy, záložní kopie musí být umístěny výhradně v sídle Objednatele, </w:t>
      </w:r>
    </w:p>
    <w:p w14:paraId="607677A5" w14:textId="38B73D15" w:rsidR="006D3534" w:rsidRPr="00987970" w:rsidRDefault="006D3534" w:rsidP="00987970">
      <w:pPr>
        <w:pStyle w:val="Odstavecseseznamem"/>
        <w:numPr>
          <w:ilvl w:val="0"/>
          <w:numId w:val="42"/>
        </w:numPr>
        <w:rPr>
          <w:rFonts w:ascii="Arial" w:hAnsi="Arial"/>
        </w:rPr>
      </w:pPr>
      <w:r w:rsidRPr="00987970">
        <w:rPr>
          <w:rFonts w:ascii="Arial" w:hAnsi="Arial"/>
        </w:rPr>
        <w:t xml:space="preserve">je zakázáno naistalovat, zpřístupnit nebo jinak kopírovat SW než pro účely záložních kopií, </w:t>
      </w:r>
    </w:p>
    <w:p w14:paraId="09FFC39F" w14:textId="26B6BD0A" w:rsidR="006D3534" w:rsidRPr="00987970" w:rsidRDefault="006D3534" w:rsidP="00987970">
      <w:pPr>
        <w:pStyle w:val="Odstavecseseznamem"/>
        <w:numPr>
          <w:ilvl w:val="0"/>
          <w:numId w:val="42"/>
        </w:numPr>
        <w:rPr>
          <w:rFonts w:ascii="Arial" w:hAnsi="Arial"/>
        </w:rPr>
      </w:pPr>
      <w:r w:rsidRPr="00987970">
        <w:rPr>
          <w:rFonts w:ascii="Arial" w:hAnsi="Arial"/>
        </w:rPr>
        <w:t>je zakázáno provádět zpětnou analýzu SW, jeho zpětný překlad nebo převod ze strojového kódu,</w:t>
      </w:r>
    </w:p>
    <w:p w14:paraId="0DFB1286" w14:textId="43812BCF" w:rsidR="006D3534" w:rsidRPr="00987970" w:rsidRDefault="006D3534" w:rsidP="00987970">
      <w:pPr>
        <w:pStyle w:val="Odstavecseseznamem"/>
        <w:numPr>
          <w:ilvl w:val="0"/>
          <w:numId w:val="42"/>
        </w:numPr>
        <w:rPr>
          <w:rFonts w:ascii="Arial" w:hAnsi="Arial"/>
        </w:rPr>
      </w:pPr>
      <w:r w:rsidRPr="00987970">
        <w:rPr>
          <w:rFonts w:ascii="Arial" w:hAnsi="Arial"/>
        </w:rPr>
        <w:t xml:space="preserve">je zakázáno SW, resp. jeho nosič zapůjčit, pronajmout třetí osobě nebo jej jiným způsobem rozšiřovat, </w:t>
      </w:r>
    </w:p>
    <w:p w14:paraId="198C4965" w14:textId="1DE5E667" w:rsidR="006D3534" w:rsidRPr="00987970" w:rsidRDefault="006D3534" w:rsidP="00987970">
      <w:pPr>
        <w:pStyle w:val="Odstavecseseznamem"/>
        <w:numPr>
          <w:ilvl w:val="0"/>
          <w:numId w:val="42"/>
        </w:numPr>
        <w:rPr>
          <w:rFonts w:ascii="Arial" w:hAnsi="Arial"/>
        </w:rPr>
      </w:pPr>
      <w:r w:rsidRPr="00987970">
        <w:rPr>
          <w:rFonts w:ascii="Arial" w:hAnsi="Arial"/>
        </w:rPr>
        <w:t>je zakázáno měnit či odstraňovat název SW a označení autora SW,</w:t>
      </w:r>
    </w:p>
    <w:p w14:paraId="2E20D0BE" w14:textId="01D32F82" w:rsidR="006D3534" w:rsidRPr="00987970" w:rsidRDefault="006D3534" w:rsidP="00987970">
      <w:pPr>
        <w:pStyle w:val="Odstavecseseznamem"/>
        <w:numPr>
          <w:ilvl w:val="0"/>
          <w:numId w:val="42"/>
        </w:numPr>
        <w:rPr>
          <w:rFonts w:ascii="Arial" w:hAnsi="Arial"/>
        </w:rPr>
      </w:pPr>
      <w:r w:rsidRPr="00987970">
        <w:rPr>
          <w:rFonts w:ascii="Arial" w:hAnsi="Arial"/>
        </w:rPr>
        <w:t xml:space="preserve">je zakázáno za jakýmkoliv účelem měnit nebo jiným způsobem zasahovat do SW nebo vytvořit odvozené dílo SW, </w:t>
      </w:r>
    </w:p>
    <w:p w14:paraId="1B3CCC50" w14:textId="0FECF8D2" w:rsidR="006D3534" w:rsidRPr="00987970" w:rsidRDefault="006D3534" w:rsidP="00987970">
      <w:pPr>
        <w:pStyle w:val="Odstavecseseznamem"/>
        <w:numPr>
          <w:ilvl w:val="0"/>
          <w:numId w:val="42"/>
        </w:numPr>
        <w:rPr>
          <w:rFonts w:ascii="Arial" w:hAnsi="Arial"/>
        </w:rPr>
      </w:pPr>
      <w:r w:rsidRPr="00987970">
        <w:rPr>
          <w:rFonts w:ascii="Arial" w:hAnsi="Arial"/>
        </w:rPr>
        <w:t>je zakázáno používat jakékoliv vybavení, zařízení, software nebo jiné prostředky určené k obcházení nebo odstranění jakékoli formy ochrany proti kopírování SW, kterou používá Zhotovitel dle této smlouvy.</w:t>
      </w:r>
    </w:p>
    <w:sectPr w:rsidR="006D3534" w:rsidRPr="00987970" w:rsidSect="00710ACF">
      <w:footerReference w:type="default" r:id="rId13"/>
      <w:footerReference w:type="first" r:id="rId14"/>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13E9" w14:textId="77777777" w:rsidR="00F57820" w:rsidRDefault="00F57820" w:rsidP="006337DC">
      <w:r>
        <w:separator/>
      </w:r>
    </w:p>
  </w:endnote>
  <w:endnote w:type="continuationSeparator" w:id="0">
    <w:p w14:paraId="6337F4A5" w14:textId="77777777" w:rsidR="00F57820" w:rsidRDefault="00F5782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00000000"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DFF" w14:textId="16A468B7" w:rsidR="00F57820" w:rsidRPr="00150F89" w:rsidRDefault="00F57820"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85D67">
      <w:rPr>
        <w:noProof/>
        <w:sz w:val="20"/>
        <w:szCs w:val="20"/>
      </w:rPr>
      <w:t>21</w:t>
    </w:r>
    <w:r w:rsidRPr="00150F89">
      <w:rPr>
        <w:sz w:val="20"/>
        <w:szCs w:val="20"/>
      </w:rPr>
      <w:fldChar w:fldCharType="end"/>
    </w:r>
  </w:p>
  <w:p w14:paraId="0C7A3DAE" w14:textId="77777777" w:rsidR="00F57820" w:rsidRDefault="00F57820"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A3A" w14:textId="77777777" w:rsidR="00F57820" w:rsidRDefault="00F57820">
    <w:pPr>
      <w:pStyle w:val="Zpat"/>
      <w:jc w:val="center"/>
    </w:pPr>
    <w:r>
      <w:fldChar w:fldCharType="begin"/>
    </w:r>
    <w:r>
      <w:instrText>PAGE   \* MERGEFORMAT</w:instrText>
    </w:r>
    <w:r>
      <w:fldChar w:fldCharType="separate"/>
    </w:r>
    <w:r>
      <w:rPr>
        <w:noProof/>
      </w:rPr>
      <w:t>1</w:t>
    </w:r>
    <w:r>
      <w:fldChar w:fldCharType="end"/>
    </w:r>
  </w:p>
  <w:p w14:paraId="5A6E0FC1" w14:textId="77777777" w:rsidR="00F57820" w:rsidRDefault="00F578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5FC9" w14:textId="77777777" w:rsidR="00F57820" w:rsidRDefault="00F57820" w:rsidP="006337DC">
      <w:r>
        <w:separator/>
      </w:r>
    </w:p>
  </w:footnote>
  <w:footnote w:type="continuationSeparator" w:id="0">
    <w:p w14:paraId="68D29BE2" w14:textId="77777777" w:rsidR="00F57820" w:rsidRDefault="00F57820"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2160" w:hanging="180"/>
      </w:pPr>
      <w:rPr>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6758DB"/>
    <w:multiLevelType w:val="hybridMultilevel"/>
    <w:tmpl w:val="2242A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916CBC"/>
    <w:multiLevelType w:val="multilevel"/>
    <w:tmpl w:val="C648368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30"/>
  </w:num>
  <w:num w:numId="2">
    <w:abstractNumId w:val="19"/>
  </w:num>
  <w:num w:numId="3">
    <w:abstractNumId w:val="5"/>
  </w:num>
  <w:num w:numId="4">
    <w:abstractNumId w:val="21"/>
  </w:num>
  <w:num w:numId="5">
    <w:abstractNumId w:val="10"/>
  </w:num>
  <w:num w:numId="6">
    <w:abstractNumId w:val="22"/>
  </w:num>
  <w:num w:numId="7">
    <w:abstractNumId w:val="19"/>
  </w:num>
  <w:num w:numId="8">
    <w:abstractNumId w:val="19"/>
  </w:num>
  <w:num w:numId="9">
    <w:abstractNumId w:val="19"/>
  </w:num>
  <w:num w:numId="10">
    <w:abstractNumId w:val="19"/>
  </w:num>
  <w:num w:numId="11">
    <w:abstractNumId w:val="16"/>
  </w:num>
  <w:num w:numId="12">
    <w:abstractNumId w:val="7"/>
  </w:num>
  <w:num w:numId="13">
    <w:abstractNumId w:val="25"/>
  </w:num>
  <w:num w:numId="14">
    <w:abstractNumId w:val="19"/>
  </w:num>
  <w:num w:numId="15">
    <w:abstractNumId w:val="20"/>
  </w:num>
  <w:num w:numId="16">
    <w:abstractNumId w:val="19"/>
  </w:num>
  <w:num w:numId="17">
    <w:abstractNumId w:val="19"/>
  </w:num>
  <w:num w:numId="18">
    <w:abstractNumId w:val="14"/>
  </w:num>
  <w:num w:numId="19">
    <w:abstractNumId w:val="26"/>
  </w:num>
  <w:num w:numId="20">
    <w:abstractNumId w:val="24"/>
  </w:num>
  <w:num w:numId="21">
    <w:abstractNumId w:val="17"/>
  </w:num>
  <w:num w:numId="22">
    <w:abstractNumId w:val="28"/>
  </w:num>
  <w:num w:numId="23">
    <w:abstractNumId w:val="3"/>
  </w:num>
  <w:num w:numId="24">
    <w:abstractNumId w:val="8"/>
  </w:num>
  <w:num w:numId="25">
    <w:abstractNumId w:val="27"/>
  </w:num>
  <w:num w:numId="26">
    <w:abstractNumId w:val="1"/>
  </w:num>
  <w:num w:numId="27">
    <w:abstractNumId w:val="6"/>
  </w:num>
  <w:num w:numId="28">
    <w:abstractNumId w:val="2"/>
  </w:num>
  <w:num w:numId="29">
    <w:abstractNumId w:val="23"/>
  </w:num>
  <w:num w:numId="30">
    <w:abstractNumId w:val="9"/>
  </w:num>
  <w:num w:numId="31">
    <w:abstractNumId w:val="19"/>
  </w:num>
  <w:num w:numId="32">
    <w:abstractNumId w:val="4"/>
  </w:num>
  <w:num w:numId="33">
    <w:abstractNumId w:val="12"/>
  </w:num>
  <w:num w:numId="34">
    <w:abstractNumId w:val="19"/>
  </w:num>
  <w:num w:numId="35">
    <w:abstractNumId w:val="19"/>
  </w:num>
  <w:num w:numId="36">
    <w:abstractNumId w:val="13"/>
  </w:num>
  <w:num w:numId="37">
    <w:abstractNumId w:val="11"/>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0"/>
  </w:num>
  <w:num w:numId="4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6E9F"/>
    <w:rsid w:val="00020990"/>
    <w:rsid w:val="00020A2F"/>
    <w:rsid w:val="0002198D"/>
    <w:rsid w:val="00023008"/>
    <w:rsid w:val="00023AFC"/>
    <w:rsid w:val="0002461B"/>
    <w:rsid w:val="00024928"/>
    <w:rsid w:val="00027592"/>
    <w:rsid w:val="0003021E"/>
    <w:rsid w:val="00030B09"/>
    <w:rsid w:val="000328DE"/>
    <w:rsid w:val="00032A68"/>
    <w:rsid w:val="000342D3"/>
    <w:rsid w:val="0003714D"/>
    <w:rsid w:val="00042DCD"/>
    <w:rsid w:val="00046B57"/>
    <w:rsid w:val="00046BDE"/>
    <w:rsid w:val="00047C67"/>
    <w:rsid w:val="00050FE4"/>
    <w:rsid w:val="0005172D"/>
    <w:rsid w:val="00052183"/>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53D"/>
    <w:rsid w:val="00081456"/>
    <w:rsid w:val="00081D58"/>
    <w:rsid w:val="00084527"/>
    <w:rsid w:val="0008455C"/>
    <w:rsid w:val="000847A0"/>
    <w:rsid w:val="000850EC"/>
    <w:rsid w:val="000862FF"/>
    <w:rsid w:val="0008658B"/>
    <w:rsid w:val="00090D4E"/>
    <w:rsid w:val="00090ED2"/>
    <w:rsid w:val="00091DA0"/>
    <w:rsid w:val="0009257B"/>
    <w:rsid w:val="00093057"/>
    <w:rsid w:val="00093388"/>
    <w:rsid w:val="00093DDC"/>
    <w:rsid w:val="00094D52"/>
    <w:rsid w:val="0009583A"/>
    <w:rsid w:val="000968B5"/>
    <w:rsid w:val="000A0623"/>
    <w:rsid w:val="000A153E"/>
    <w:rsid w:val="000A50C3"/>
    <w:rsid w:val="000A5118"/>
    <w:rsid w:val="000B00FA"/>
    <w:rsid w:val="000B0652"/>
    <w:rsid w:val="000B0ABC"/>
    <w:rsid w:val="000B10F0"/>
    <w:rsid w:val="000B559E"/>
    <w:rsid w:val="000B61C6"/>
    <w:rsid w:val="000B6279"/>
    <w:rsid w:val="000C0508"/>
    <w:rsid w:val="000C0B21"/>
    <w:rsid w:val="000C1507"/>
    <w:rsid w:val="000C26CE"/>
    <w:rsid w:val="000C2BBA"/>
    <w:rsid w:val="000C5285"/>
    <w:rsid w:val="000C5EC2"/>
    <w:rsid w:val="000C7219"/>
    <w:rsid w:val="000C73A6"/>
    <w:rsid w:val="000D474D"/>
    <w:rsid w:val="000D6291"/>
    <w:rsid w:val="000D6CC1"/>
    <w:rsid w:val="000E0E4B"/>
    <w:rsid w:val="000E1422"/>
    <w:rsid w:val="000E28F5"/>
    <w:rsid w:val="000E2E3C"/>
    <w:rsid w:val="000E32EF"/>
    <w:rsid w:val="000E3B97"/>
    <w:rsid w:val="000E3CF9"/>
    <w:rsid w:val="000E5C6D"/>
    <w:rsid w:val="000F0CFA"/>
    <w:rsid w:val="000F0F8A"/>
    <w:rsid w:val="000F27C6"/>
    <w:rsid w:val="000F4378"/>
    <w:rsid w:val="000F5076"/>
    <w:rsid w:val="000F5AE0"/>
    <w:rsid w:val="000F5D02"/>
    <w:rsid w:val="000F6159"/>
    <w:rsid w:val="000F6286"/>
    <w:rsid w:val="000F70C8"/>
    <w:rsid w:val="0010379C"/>
    <w:rsid w:val="001044E6"/>
    <w:rsid w:val="00105B0E"/>
    <w:rsid w:val="001108AB"/>
    <w:rsid w:val="00111B0E"/>
    <w:rsid w:val="001121EA"/>
    <w:rsid w:val="0011495D"/>
    <w:rsid w:val="0011556A"/>
    <w:rsid w:val="00116BD7"/>
    <w:rsid w:val="00121898"/>
    <w:rsid w:val="00125640"/>
    <w:rsid w:val="001259E0"/>
    <w:rsid w:val="00125D43"/>
    <w:rsid w:val="00126740"/>
    <w:rsid w:val="00126B24"/>
    <w:rsid w:val="00127ABD"/>
    <w:rsid w:val="001309C7"/>
    <w:rsid w:val="00130DA0"/>
    <w:rsid w:val="00130E40"/>
    <w:rsid w:val="00133CE4"/>
    <w:rsid w:val="00137C74"/>
    <w:rsid w:val="00143470"/>
    <w:rsid w:val="00145499"/>
    <w:rsid w:val="00145CD8"/>
    <w:rsid w:val="00146933"/>
    <w:rsid w:val="001476D4"/>
    <w:rsid w:val="00147BC5"/>
    <w:rsid w:val="0015038E"/>
    <w:rsid w:val="00150665"/>
    <w:rsid w:val="00150F89"/>
    <w:rsid w:val="00151CDB"/>
    <w:rsid w:val="00152592"/>
    <w:rsid w:val="00153698"/>
    <w:rsid w:val="0015378B"/>
    <w:rsid w:val="00153A3C"/>
    <w:rsid w:val="00154ACA"/>
    <w:rsid w:val="001604EA"/>
    <w:rsid w:val="001673D6"/>
    <w:rsid w:val="00167A67"/>
    <w:rsid w:val="00170D14"/>
    <w:rsid w:val="0017134C"/>
    <w:rsid w:val="00171AB5"/>
    <w:rsid w:val="00175470"/>
    <w:rsid w:val="00175EC8"/>
    <w:rsid w:val="001764A4"/>
    <w:rsid w:val="00177E5F"/>
    <w:rsid w:val="00182984"/>
    <w:rsid w:val="00183B7C"/>
    <w:rsid w:val="0018482E"/>
    <w:rsid w:val="00184E4E"/>
    <w:rsid w:val="00186FBC"/>
    <w:rsid w:val="00187264"/>
    <w:rsid w:val="001948D9"/>
    <w:rsid w:val="00195882"/>
    <w:rsid w:val="001976E5"/>
    <w:rsid w:val="001A2058"/>
    <w:rsid w:val="001A227C"/>
    <w:rsid w:val="001A2FBC"/>
    <w:rsid w:val="001A3AA2"/>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76ED"/>
    <w:rsid w:val="00217B9D"/>
    <w:rsid w:val="00221180"/>
    <w:rsid w:val="00222D35"/>
    <w:rsid w:val="00225DEF"/>
    <w:rsid w:val="00226BFD"/>
    <w:rsid w:val="00227D05"/>
    <w:rsid w:val="00230DBC"/>
    <w:rsid w:val="00230F79"/>
    <w:rsid w:val="00232464"/>
    <w:rsid w:val="00232668"/>
    <w:rsid w:val="0023578D"/>
    <w:rsid w:val="00236D62"/>
    <w:rsid w:val="00237B38"/>
    <w:rsid w:val="002415D1"/>
    <w:rsid w:val="0024375F"/>
    <w:rsid w:val="00245011"/>
    <w:rsid w:val="002466E0"/>
    <w:rsid w:val="00250D86"/>
    <w:rsid w:val="002517DB"/>
    <w:rsid w:val="0025310A"/>
    <w:rsid w:val="002531BE"/>
    <w:rsid w:val="00257643"/>
    <w:rsid w:val="00257DD5"/>
    <w:rsid w:val="0026408D"/>
    <w:rsid w:val="002662BE"/>
    <w:rsid w:val="00273AD3"/>
    <w:rsid w:val="00274446"/>
    <w:rsid w:val="0027662F"/>
    <w:rsid w:val="00276C2B"/>
    <w:rsid w:val="0028099F"/>
    <w:rsid w:val="00281DA1"/>
    <w:rsid w:val="0028536A"/>
    <w:rsid w:val="00286D6F"/>
    <w:rsid w:val="00286E69"/>
    <w:rsid w:val="00286F30"/>
    <w:rsid w:val="00287DC4"/>
    <w:rsid w:val="00287F70"/>
    <w:rsid w:val="002921D5"/>
    <w:rsid w:val="0029236A"/>
    <w:rsid w:val="002959B0"/>
    <w:rsid w:val="00297622"/>
    <w:rsid w:val="00297F3A"/>
    <w:rsid w:val="002A2270"/>
    <w:rsid w:val="002A2DB8"/>
    <w:rsid w:val="002A51C4"/>
    <w:rsid w:val="002A5831"/>
    <w:rsid w:val="002A6374"/>
    <w:rsid w:val="002A69E8"/>
    <w:rsid w:val="002A69F4"/>
    <w:rsid w:val="002A79D7"/>
    <w:rsid w:val="002B0BE6"/>
    <w:rsid w:val="002B0D9C"/>
    <w:rsid w:val="002B0F1D"/>
    <w:rsid w:val="002B1770"/>
    <w:rsid w:val="002B5055"/>
    <w:rsid w:val="002B5247"/>
    <w:rsid w:val="002B68E8"/>
    <w:rsid w:val="002B6AA2"/>
    <w:rsid w:val="002C0743"/>
    <w:rsid w:val="002C1070"/>
    <w:rsid w:val="002C243A"/>
    <w:rsid w:val="002C2D87"/>
    <w:rsid w:val="002C4C5D"/>
    <w:rsid w:val="002C64B8"/>
    <w:rsid w:val="002C757C"/>
    <w:rsid w:val="002D06A9"/>
    <w:rsid w:val="002D1001"/>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F054B"/>
    <w:rsid w:val="002F4739"/>
    <w:rsid w:val="002F5300"/>
    <w:rsid w:val="002F6505"/>
    <w:rsid w:val="002F667B"/>
    <w:rsid w:val="0030119B"/>
    <w:rsid w:val="00301D59"/>
    <w:rsid w:val="00301F89"/>
    <w:rsid w:val="00302E3F"/>
    <w:rsid w:val="0030437C"/>
    <w:rsid w:val="00304C37"/>
    <w:rsid w:val="003127FA"/>
    <w:rsid w:val="00313233"/>
    <w:rsid w:val="003138FA"/>
    <w:rsid w:val="003144A0"/>
    <w:rsid w:val="00314C44"/>
    <w:rsid w:val="00316EF4"/>
    <w:rsid w:val="00317C0E"/>
    <w:rsid w:val="003208EC"/>
    <w:rsid w:val="003221E7"/>
    <w:rsid w:val="00322554"/>
    <w:rsid w:val="003275F7"/>
    <w:rsid w:val="0033048B"/>
    <w:rsid w:val="00332A73"/>
    <w:rsid w:val="00332E12"/>
    <w:rsid w:val="003354D8"/>
    <w:rsid w:val="003358F4"/>
    <w:rsid w:val="003371CD"/>
    <w:rsid w:val="003376AD"/>
    <w:rsid w:val="003419F4"/>
    <w:rsid w:val="00343B9B"/>
    <w:rsid w:val="00345214"/>
    <w:rsid w:val="0034523E"/>
    <w:rsid w:val="003503FC"/>
    <w:rsid w:val="00352140"/>
    <w:rsid w:val="00352C9D"/>
    <w:rsid w:val="00352CD1"/>
    <w:rsid w:val="0035433B"/>
    <w:rsid w:val="00355278"/>
    <w:rsid w:val="00355346"/>
    <w:rsid w:val="003555A8"/>
    <w:rsid w:val="00355E86"/>
    <w:rsid w:val="0035670E"/>
    <w:rsid w:val="003571AB"/>
    <w:rsid w:val="003603C6"/>
    <w:rsid w:val="00360455"/>
    <w:rsid w:val="003647C9"/>
    <w:rsid w:val="00365C85"/>
    <w:rsid w:val="00371230"/>
    <w:rsid w:val="00372B4E"/>
    <w:rsid w:val="0037595E"/>
    <w:rsid w:val="00375A11"/>
    <w:rsid w:val="00375EB2"/>
    <w:rsid w:val="00377AA9"/>
    <w:rsid w:val="00381055"/>
    <w:rsid w:val="003813FC"/>
    <w:rsid w:val="00381987"/>
    <w:rsid w:val="00383349"/>
    <w:rsid w:val="00384256"/>
    <w:rsid w:val="00385A6D"/>
    <w:rsid w:val="003874CE"/>
    <w:rsid w:val="00392FA2"/>
    <w:rsid w:val="00396127"/>
    <w:rsid w:val="00397CFD"/>
    <w:rsid w:val="003A14D3"/>
    <w:rsid w:val="003A2275"/>
    <w:rsid w:val="003A2488"/>
    <w:rsid w:val="003A2B59"/>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3071"/>
    <w:rsid w:val="003E311E"/>
    <w:rsid w:val="003E5278"/>
    <w:rsid w:val="003E570D"/>
    <w:rsid w:val="003E5A2E"/>
    <w:rsid w:val="003E5B53"/>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6C41"/>
    <w:rsid w:val="00427B53"/>
    <w:rsid w:val="00430BDA"/>
    <w:rsid w:val="004338DC"/>
    <w:rsid w:val="004357DA"/>
    <w:rsid w:val="00437306"/>
    <w:rsid w:val="00440E46"/>
    <w:rsid w:val="00450807"/>
    <w:rsid w:val="0045097C"/>
    <w:rsid w:val="00450C9A"/>
    <w:rsid w:val="00451278"/>
    <w:rsid w:val="004514DB"/>
    <w:rsid w:val="00453C1A"/>
    <w:rsid w:val="00456B30"/>
    <w:rsid w:val="004601D0"/>
    <w:rsid w:val="00461167"/>
    <w:rsid w:val="00465985"/>
    <w:rsid w:val="004672FC"/>
    <w:rsid w:val="004704AC"/>
    <w:rsid w:val="0047556F"/>
    <w:rsid w:val="004756DA"/>
    <w:rsid w:val="0047696D"/>
    <w:rsid w:val="00480CE0"/>
    <w:rsid w:val="00480EA2"/>
    <w:rsid w:val="00483352"/>
    <w:rsid w:val="004848B3"/>
    <w:rsid w:val="0048512B"/>
    <w:rsid w:val="0048550B"/>
    <w:rsid w:val="00486704"/>
    <w:rsid w:val="00486B5A"/>
    <w:rsid w:val="00487544"/>
    <w:rsid w:val="0049051B"/>
    <w:rsid w:val="00491C7C"/>
    <w:rsid w:val="004924D3"/>
    <w:rsid w:val="00492818"/>
    <w:rsid w:val="00494744"/>
    <w:rsid w:val="004953EF"/>
    <w:rsid w:val="004961E0"/>
    <w:rsid w:val="004A1132"/>
    <w:rsid w:val="004A45B0"/>
    <w:rsid w:val="004A5AF3"/>
    <w:rsid w:val="004B0E58"/>
    <w:rsid w:val="004B1019"/>
    <w:rsid w:val="004B39F8"/>
    <w:rsid w:val="004B3D7D"/>
    <w:rsid w:val="004B5D2D"/>
    <w:rsid w:val="004B6034"/>
    <w:rsid w:val="004B634C"/>
    <w:rsid w:val="004B6F2B"/>
    <w:rsid w:val="004C1BA0"/>
    <w:rsid w:val="004C27BD"/>
    <w:rsid w:val="004C2C98"/>
    <w:rsid w:val="004C69C5"/>
    <w:rsid w:val="004D0B00"/>
    <w:rsid w:val="004D3843"/>
    <w:rsid w:val="004D4F7C"/>
    <w:rsid w:val="004D53BE"/>
    <w:rsid w:val="004D5DAF"/>
    <w:rsid w:val="004E6D56"/>
    <w:rsid w:val="004E7425"/>
    <w:rsid w:val="004F166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7B7A"/>
    <w:rsid w:val="005459B6"/>
    <w:rsid w:val="0055025A"/>
    <w:rsid w:val="00557002"/>
    <w:rsid w:val="0056169A"/>
    <w:rsid w:val="00561C8A"/>
    <w:rsid w:val="00563412"/>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A0E0F"/>
    <w:rsid w:val="005A1431"/>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9CC"/>
    <w:rsid w:val="005C1224"/>
    <w:rsid w:val="005C340C"/>
    <w:rsid w:val="005C4ABF"/>
    <w:rsid w:val="005D09A9"/>
    <w:rsid w:val="005D13E0"/>
    <w:rsid w:val="005D19EA"/>
    <w:rsid w:val="005D3A93"/>
    <w:rsid w:val="005D456D"/>
    <w:rsid w:val="005D630E"/>
    <w:rsid w:val="005D6617"/>
    <w:rsid w:val="005D6BB1"/>
    <w:rsid w:val="005D79C7"/>
    <w:rsid w:val="005E224A"/>
    <w:rsid w:val="005E2A21"/>
    <w:rsid w:val="005E41BA"/>
    <w:rsid w:val="005E4AFB"/>
    <w:rsid w:val="005F156A"/>
    <w:rsid w:val="005F17EA"/>
    <w:rsid w:val="005F37AF"/>
    <w:rsid w:val="005F3D6C"/>
    <w:rsid w:val="005F4518"/>
    <w:rsid w:val="005F47C4"/>
    <w:rsid w:val="005F606A"/>
    <w:rsid w:val="005F60EA"/>
    <w:rsid w:val="0060020F"/>
    <w:rsid w:val="00601D88"/>
    <w:rsid w:val="00602643"/>
    <w:rsid w:val="006029C1"/>
    <w:rsid w:val="0060495E"/>
    <w:rsid w:val="00606940"/>
    <w:rsid w:val="006078BD"/>
    <w:rsid w:val="00607C13"/>
    <w:rsid w:val="00611527"/>
    <w:rsid w:val="006130D0"/>
    <w:rsid w:val="006208EE"/>
    <w:rsid w:val="00620D89"/>
    <w:rsid w:val="00621D0C"/>
    <w:rsid w:val="00624835"/>
    <w:rsid w:val="0062677D"/>
    <w:rsid w:val="0062699B"/>
    <w:rsid w:val="0062741D"/>
    <w:rsid w:val="0063004A"/>
    <w:rsid w:val="006320F9"/>
    <w:rsid w:val="00632481"/>
    <w:rsid w:val="0063283A"/>
    <w:rsid w:val="0063325B"/>
    <w:rsid w:val="006337DC"/>
    <w:rsid w:val="006342AB"/>
    <w:rsid w:val="00634B27"/>
    <w:rsid w:val="006359EE"/>
    <w:rsid w:val="006361A7"/>
    <w:rsid w:val="006367E1"/>
    <w:rsid w:val="006401C9"/>
    <w:rsid w:val="00641748"/>
    <w:rsid w:val="00641B5F"/>
    <w:rsid w:val="00644C8A"/>
    <w:rsid w:val="00646E8E"/>
    <w:rsid w:val="00647341"/>
    <w:rsid w:val="0065052E"/>
    <w:rsid w:val="00653009"/>
    <w:rsid w:val="006558DC"/>
    <w:rsid w:val="00661C03"/>
    <w:rsid w:val="006624C4"/>
    <w:rsid w:val="0066267E"/>
    <w:rsid w:val="006632F2"/>
    <w:rsid w:val="006668D4"/>
    <w:rsid w:val="006713B9"/>
    <w:rsid w:val="006714E5"/>
    <w:rsid w:val="006727A7"/>
    <w:rsid w:val="00673373"/>
    <w:rsid w:val="00673EA6"/>
    <w:rsid w:val="006741A5"/>
    <w:rsid w:val="00674566"/>
    <w:rsid w:val="006778A2"/>
    <w:rsid w:val="00680459"/>
    <w:rsid w:val="006807B1"/>
    <w:rsid w:val="006815BD"/>
    <w:rsid w:val="0068209B"/>
    <w:rsid w:val="00682B01"/>
    <w:rsid w:val="006843C4"/>
    <w:rsid w:val="00684BFA"/>
    <w:rsid w:val="00684F28"/>
    <w:rsid w:val="00685A37"/>
    <w:rsid w:val="006864D5"/>
    <w:rsid w:val="00690579"/>
    <w:rsid w:val="006913C4"/>
    <w:rsid w:val="006913ED"/>
    <w:rsid w:val="006925A2"/>
    <w:rsid w:val="00692870"/>
    <w:rsid w:val="006947AE"/>
    <w:rsid w:val="006968E4"/>
    <w:rsid w:val="0069784C"/>
    <w:rsid w:val="006A0496"/>
    <w:rsid w:val="006A622C"/>
    <w:rsid w:val="006A7B61"/>
    <w:rsid w:val="006B14CF"/>
    <w:rsid w:val="006B16E3"/>
    <w:rsid w:val="006B171F"/>
    <w:rsid w:val="006B5329"/>
    <w:rsid w:val="006B56E5"/>
    <w:rsid w:val="006B5B7D"/>
    <w:rsid w:val="006B5C04"/>
    <w:rsid w:val="006C2336"/>
    <w:rsid w:val="006C44FA"/>
    <w:rsid w:val="006C46B2"/>
    <w:rsid w:val="006C695C"/>
    <w:rsid w:val="006D0000"/>
    <w:rsid w:val="006D074E"/>
    <w:rsid w:val="006D0851"/>
    <w:rsid w:val="006D1D5A"/>
    <w:rsid w:val="006D2B18"/>
    <w:rsid w:val="006D3534"/>
    <w:rsid w:val="006D3968"/>
    <w:rsid w:val="006D438D"/>
    <w:rsid w:val="006D4B2B"/>
    <w:rsid w:val="006D5102"/>
    <w:rsid w:val="006D6766"/>
    <w:rsid w:val="006D7214"/>
    <w:rsid w:val="006D7971"/>
    <w:rsid w:val="006E4E2A"/>
    <w:rsid w:val="006E5639"/>
    <w:rsid w:val="006E6018"/>
    <w:rsid w:val="006E7ABE"/>
    <w:rsid w:val="006F0577"/>
    <w:rsid w:val="006F39F1"/>
    <w:rsid w:val="006F5E44"/>
    <w:rsid w:val="006F6220"/>
    <w:rsid w:val="006F6B26"/>
    <w:rsid w:val="00700EAF"/>
    <w:rsid w:val="0070271E"/>
    <w:rsid w:val="00702C27"/>
    <w:rsid w:val="00706E7C"/>
    <w:rsid w:val="00707C08"/>
    <w:rsid w:val="00710ACF"/>
    <w:rsid w:val="0071208E"/>
    <w:rsid w:val="007139E6"/>
    <w:rsid w:val="0071678A"/>
    <w:rsid w:val="0071777D"/>
    <w:rsid w:val="00721906"/>
    <w:rsid w:val="00722BA7"/>
    <w:rsid w:val="007242EE"/>
    <w:rsid w:val="00725E30"/>
    <w:rsid w:val="00726B26"/>
    <w:rsid w:val="00727439"/>
    <w:rsid w:val="007277C0"/>
    <w:rsid w:val="00727F82"/>
    <w:rsid w:val="00730067"/>
    <w:rsid w:val="0073246F"/>
    <w:rsid w:val="0073369C"/>
    <w:rsid w:val="00733BCF"/>
    <w:rsid w:val="00733E0E"/>
    <w:rsid w:val="007356D3"/>
    <w:rsid w:val="00736A64"/>
    <w:rsid w:val="00737717"/>
    <w:rsid w:val="007408D2"/>
    <w:rsid w:val="007414A7"/>
    <w:rsid w:val="00744104"/>
    <w:rsid w:val="00744C07"/>
    <w:rsid w:val="00744F95"/>
    <w:rsid w:val="00752750"/>
    <w:rsid w:val="007536F8"/>
    <w:rsid w:val="007538FC"/>
    <w:rsid w:val="00753976"/>
    <w:rsid w:val="0075495D"/>
    <w:rsid w:val="00754CF0"/>
    <w:rsid w:val="00755392"/>
    <w:rsid w:val="00757CBF"/>
    <w:rsid w:val="00760797"/>
    <w:rsid w:val="00760B02"/>
    <w:rsid w:val="0076259D"/>
    <w:rsid w:val="00762CAD"/>
    <w:rsid w:val="00763381"/>
    <w:rsid w:val="0076415C"/>
    <w:rsid w:val="00765CC7"/>
    <w:rsid w:val="0076799F"/>
    <w:rsid w:val="00771465"/>
    <w:rsid w:val="007724CC"/>
    <w:rsid w:val="00774539"/>
    <w:rsid w:val="00774CCD"/>
    <w:rsid w:val="00776CB0"/>
    <w:rsid w:val="00776DBD"/>
    <w:rsid w:val="0078401C"/>
    <w:rsid w:val="00784902"/>
    <w:rsid w:val="00786DD8"/>
    <w:rsid w:val="0078700A"/>
    <w:rsid w:val="0079130B"/>
    <w:rsid w:val="00792B30"/>
    <w:rsid w:val="007930D9"/>
    <w:rsid w:val="00795B19"/>
    <w:rsid w:val="007963D6"/>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A84"/>
    <w:rsid w:val="007E7F8E"/>
    <w:rsid w:val="007F0866"/>
    <w:rsid w:val="007F216E"/>
    <w:rsid w:val="007F2C90"/>
    <w:rsid w:val="007F3B36"/>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50D"/>
    <w:rsid w:val="00812EA1"/>
    <w:rsid w:val="008134F6"/>
    <w:rsid w:val="00820281"/>
    <w:rsid w:val="008207E0"/>
    <w:rsid w:val="008227EE"/>
    <w:rsid w:val="0082394F"/>
    <w:rsid w:val="00823A83"/>
    <w:rsid w:val="00824881"/>
    <w:rsid w:val="008316A7"/>
    <w:rsid w:val="00834341"/>
    <w:rsid w:val="00836A00"/>
    <w:rsid w:val="00836DD9"/>
    <w:rsid w:val="00841E99"/>
    <w:rsid w:val="008430B0"/>
    <w:rsid w:val="00843941"/>
    <w:rsid w:val="00844063"/>
    <w:rsid w:val="008440EC"/>
    <w:rsid w:val="00846029"/>
    <w:rsid w:val="00846663"/>
    <w:rsid w:val="00846DF0"/>
    <w:rsid w:val="008470BF"/>
    <w:rsid w:val="00847B4A"/>
    <w:rsid w:val="008524EE"/>
    <w:rsid w:val="00853FFE"/>
    <w:rsid w:val="00854356"/>
    <w:rsid w:val="008550E5"/>
    <w:rsid w:val="008552E5"/>
    <w:rsid w:val="00855600"/>
    <w:rsid w:val="008559D7"/>
    <w:rsid w:val="00856B1F"/>
    <w:rsid w:val="00857F39"/>
    <w:rsid w:val="00862350"/>
    <w:rsid w:val="00862EBA"/>
    <w:rsid w:val="00863E04"/>
    <w:rsid w:val="00864BE6"/>
    <w:rsid w:val="00870C19"/>
    <w:rsid w:val="00873519"/>
    <w:rsid w:val="0087360F"/>
    <w:rsid w:val="00875B50"/>
    <w:rsid w:val="00875E6A"/>
    <w:rsid w:val="008804B4"/>
    <w:rsid w:val="0088074E"/>
    <w:rsid w:val="00880AF3"/>
    <w:rsid w:val="00881AF0"/>
    <w:rsid w:val="00882FA2"/>
    <w:rsid w:val="00884412"/>
    <w:rsid w:val="00885888"/>
    <w:rsid w:val="00886255"/>
    <w:rsid w:val="00887403"/>
    <w:rsid w:val="008910F0"/>
    <w:rsid w:val="00891CE7"/>
    <w:rsid w:val="00891EAB"/>
    <w:rsid w:val="00891EF3"/>
    <w:rsid w:val="00893606"/>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B37"/>
    <w:rsid w:val="008D4329"/>
    <w:rsid w:val="008E38C3"/>
    <w:rsid w:val="008E4709"/>
    <w:rsid w:val="008F3C88"/>
    <w:rsid w:val="008F54EB"/>
    <w:rsid w:val="008F5E25"/>
    <w:rsid w:val="008F658D"/>
    <w:rsid w:val="0090148F"/>
    <w:rsid w:val="00905D9B"/>
    <w:rsid w:val="00907CE6"/>
    <w:rsid w:val="009103C7"/>
    <w:rsid w:val="0091138F"/>
    <w:rsid w:val="00911DFB"/>
    <w:rsid w:val="0091224B"/>
    <w:rsid w:val="00912FDB"/>
    <w:rsid w:val="00915A6C"/>
    <w:rsid w:val="00921C60"/>
    <w:rsid w:val="00923AA2"/>
    <w:rsid w:val="00925BF1"/>
    <w:rsid w:val="00926B15"/>
    <w:rsid w:val="00930962"/>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EFB"/>
    <w:rsid w:val="00955036"/>
    <w:rsid w:val="00960B1F"/>
    <w:rsid w:val="00961DC9"/>
    <w:rsid w:val="00964325"/>
    <w:rsid w:val="00970CE0"/>
    <w:rsid w:val="00971AB6"/>
    <w:rsid w:val="0097477E"/>
    <w:rsid w:val="00977933"/>
    <w:rsid w:val="00980EC4"/>
    <w:rsid w:val="009811BA"/>
    <w:rsid w:val="00982BF1"/>
    <w:rsid w:val="00982C4A"/>
    <w:rsid w:val="00983A33"/>
    <w:rsid w:val="00985F35"/>
    <w:rsid w:val="00987350"/>
    <w:rsid w:val="0098764F"/>
    <w:rsid w:val="00987970"/>
    <w:rsid w:val="00990B2A"/>
    <w:rsid w:val="00992A09"/>
    <w:rsid w:val="00997664"/>
    <w:rsid w:val="009A0ED2"/>
    <w:rsid w:val="009A13EA"/>
    <w:rsid w:val="009A19CA"/>
    <w:rsid w:val="009A2804"/>
    <w:rsid w:val="009A4267"/>
    <w:rsid w:val="009B0178"/>
    <w:rsid w:val="009B1841"/>
    <w:rsid w:val="009B33F7"/>
    <w:rsid w:val="009B5792"/>
    <w:rsid w:val="009B5A6C"/>
    <w:rsid w:val="009C09DD"/>
    <w:rsid w:val="009C3B3B"/>
    <w:rsid w:val="009C3EBF"/>
    <w:rsid w:val="009C60E0"/>
    <w:rsid w:val="009C627F"/>
    <w:rsid w:val="009C75CE"/>
    <w:rsid w:val="009C76D1"/>
    <w:rsid w:val="009C7B44"/>
    <w:rsid w:val="009D0E82"/>
    <w:rsid w:val="009D0FA0"/>
    <w:rsid w:val="009D40E6"/>
    <w:rsid w:val="009D4ECB"/>
    <w:rsid w:val="009D6F7A"/>
    <w:rsid w:val="009D75FA"/>
    <w:rsid w:val="009E0596"/>
    <w:rsid w:val="009E584F"/>
    <w:rsid w:val="009E5A22"/>
    <w:rsid w:val="009E7D5F"/>
    <w:rsid w:val="009F07ED"/>
    <w:rsid w:val="009F460B"/>
    <w:rsid w:val="009F59BB"/>
    <w:rsid w:val="009F5CCF"/>
    <w:rsid w:val="00A00107"/>
    <w:rsid w:val="00A05687"/>
    <w:rsid w:val="00A06420"/>
    <w:rsid w:val="00A06BF1"/>
    <w:rsid w:val="00A07E80"/>
    <w:rsid w:val="00A10247"/>
    <w:rsid w:val="00A1270C"/>
    <w:rsid w:val="00A12E3A"/>
    <w:rsid w:val="00A15B7A"/>
    <w:rsid w:val="00A1630F"/>
    <w:rsid w:val="00A2087D"/>
    <w:rsid w:val="00A20C30"/>
    <w:rsid w:val="00A2113B"/>
    <w:rsid w:val="00A213C3"/>
    <w:rsid w:val="00A21F99"/>
    <w:rsid w:val="00A23DEB"/>
    <w:rsid w:val="00A27539"/>
    <w:rsid w:val="00A2783D"/>
    <w:rsid w:val="00A31724"/>
    <w:rsid w:val="00A34988"/>
    <w:rsid w:val="00A36031"/>
    <w:rsid w:val="00A3675B"/>
    <w:rsid w:val="00A37347"/>
    <w:rsid w:val="00A42C74"/>
    <w:rsid w:val="00A4618C"/>
    <w:rsid w:val="00A46C93"/>
    <w:rsid w:val="00A47C60"/>
    <w:rsid w:val="00A500A9"/>
    <w:rsid w:val="00A50BC9"/>
    <w:rsid w:val="00A5141C"/>
    <w:rsid w:val="00A52573"/>
    <w:rsid w:val="00A542AA"/>
    <w:rsid w:val="00A54E2B"/>
    <w:rsid w:val="00A6010B"/>
    <w:rsid w:val="00A60683"/>
    <w:rsid w:val="00A6184F"/>
    <w:rsid w:val="00A62D76"/>
    <w:rsid w:val="00A70115"/>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34DF"/>
    <w:rsid w:val="00AA3E4F"/>
    <w:rsid w:val="00AA752D"/>
    <w:rsid w:val="00AB0B24"/>
    <w:rsid w:val="00AB0CA3"/>
    <w:rsid w:val="00AB1BEB"/>
    <w:rsid w:val="00AB26E8"/>
    <w:rsid w:val="00AB487D"/>
    <w:rsid w:val="00AC4202"/>
    <w:rsid w:val="00AC7710"/>
    <w:rsid w:val="00AD61B5"/>
    <w:rsid w:val="00AD7170"/>
    <w:rsid w:val="00AD718D"/>
    <w:rsid w:val="00AE1423"/>
    <w:rsid w:val="00AE16B6"/>
    <w:rsid w:val="00AE1821"/>
    <w:rsid w:val="00AE2234"/>
    <w:rsid w:val="00AE4284"/>
    <w:rsid w:val="00AE7F2E"/>
    <w:rsid w:val="00AF1363"/>
    <w:rsid w:val="00AF28BA"/>
    <w:rsid w:val="00AF500E"/>
    <w:rsid w:val="00AF6AA4"/>
    <w:rsid w:val="00AF6B10"/>
    <w:rsid w:val="00B00244"/>
    <w:rsid w:val="00B01E94"/>
    <w:rsid w:val="00B04FA5"/>
    <w:rsid w:val="00B0699D"/>
    <w:rsid w:val="00B0770E"/>
    <w:rsid w:val="00B12570"/>
    <w:rsid w:val="00B13FC9"/>
    <w:rsid w:val="00B14734"/>
    <w:rsid w:val="00B14F56"/>
    <w:rsid w:val="00B1548D"/>
    <w:rsid w:val="00B17B2B"/>
    <w:rsid w:val="00B21277"/>
    <w:rsid w:val="00B212B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B20"/>
    <w:rsid w:val="00B545A0"/>
    <w:rsid w:val="00B60277"/>
    <w:rsid w:val="00B6031B"/>
    <w:rsid w:val="00B60DAC"/>
    <w:rsid w:val="00B6107D"/>
    <w:rsid w:val="00B62BE7"/>
    <w:rsid w:val="00B652EC"/>
    <w:rsid w:val="00B658C6"/>
    <w:rsid w:val="00B67019"/>
    <w:rsid w:val="00B673DC"/>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A7287"/>
    <w:rsid w:val="00BA7DC7"/>
    <w:rsid w:val="00BB5167"/>
    <w:rsid w:val="00BB6959"/>
    <w:rsid w:val="00BB73B1"/>
    <w:rsid w:val="00BC0763"/>
    <w:rsid w:val="00BC1018"/>
    <w:rsid w:val="00BC176B"/>
    <w:rsid w:val="00BC38C5"/>
    <w:rsid w:val="00BC5AFA"/>
    <w:rsid w:val="00BD0B6F"/>
    <w:rsid w:val="00BD0F13"/>
    <w:rsid w:val="00BD3BCD"/>
    <w:rsid w:val="00BD5128"/>
    <w:rsid w:val="00BD7439"/>
    <w:rsid w:val="00BD7960"/>
    <w:rsid w:val="00BE02E4"/>
    <w:rsid w:val="00BE114F"/>
    <w:rsid w:val="00BE1529"/>
    <w:rsid w:val="00BE221A"/>
    <w:rsid w:val="00BE3A62"/>
    <w:rsid w:val="00BE470F"/>
    <w:rsid w:val="00BE50CA"/>
    <w:rsid w:val="00BE64CD"/>
    <w:rsid w:val="00BE6F07"/>
    <w:rsid w:val="00BF0811"/>
    <w:rsid w:val="00BF0FCE"/>
    <w:rsid w:val="00BF2DD9"/>
    <w:rsid w:val="00BF2F20"/>
    <w:rsid w:val="00BF5954"/>
    <w:rsid w:val="00BF5C94"/>
    <w:rsid w:val="00BF7ADA"/>
    <w:rsid w:val="00C00449"/>
    <w:rsid w:val="00C00FF6"/>
    <w:rsid w:val="00C0348B"/>
    <w:rsid w:val="00C06F3F"/>
    <w:rsid w:val="00C07977"/>
    <w:rsid w:val="00C10C45"/>
    <w:rsid w:val="00C143C2"/>
    <w:rsid w:val="00C147FA"/>
    <w:rsid w:val="00C15068"/>
    <w:rsid w:val="00C179E5"/>
    <w:rsid w:val="00C20145"/>
    <w:rsid w:val="00C21AAE"/>
    <w:rsid w:val="00C231A3"/>
    <w:rsid w:val="00C279E2"/>
    <w:rsid w:val="00C27EF4"/>
    <w:rsid w:val="00C316EC"/>
    <w:rsid w:val="00C3213D"/>
    <w:rsid w:val="00C333F0"/>
    <w:rsid w:val="00C36C12"/>
    <w:rsid w:val="00C446F1"/>
    <w:rsid w:val="00C468BC"/>
    <w:rsid w:val="00C506AF"/>
    <w:rsid w:val="00C51FB7"/>
    <w:rsid w:val="00C52FB1"/>
    <w:rsid w:val="00C541A4"/>
    <w:rsid w:val="00C550CE"/>
    <w:rsid w:val="00C60179"/>
    <w:rsid w:val="00C604F2"/>
    <w:rsid w:val="00C6057F"/>
    <w:rsid w:val="00C60D4F"/>
    <w:rsid w:val="00C61345"/>
    <w:rsid w:val="00C648EB"/>
    <w:rsid w:val="00C65B18"/>
    <w:rsid w:val="00C65D52"/>
    <w:rsid w:val="00C67A96"/>
    <w:rsid w:val="00C67EFD"/>
    <w:rsid w:val="00C70EF6"/>
    <w:rsid w:val="00C715D8"/>
    <w:rsid w:val="00C71705"/>
    <w:rsid w:val="00C7284F"/>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77D"/>
    <w:rsid w:val="00C96CBA"/>
    <w:rsid w:val="00C97318"/>
    <w:rsid w:val="00C97807"/>
    <w:rsid w:val="00C97FBD"/>
    <w:rsid w:val="00CA0369"/>
    <w:rsid w:val="00CA2199"/>
    <w:rsid w:val="00CA411E"/>
    <w:rsid w:val="00CA48B3"/>
    <w:rsid w:val="00CA50D3"/>
    <w:rsid w:val="00CA519F"/>
    <w:rsid w:val="00CA60F2"/>
    <w:rsid w:val="00CA69BA"/>
    <w:rsid w:val="00CB02EA"/>
    <w:rsid w:val="00CB072B"/>
    <w:rsid w:val="00CB102B"/>
    <w:rsid w:val="00CB108E"/>
    <w:rsid w:val="00CB4D3F"/>
    <w:rsid w:val="00CB6964"/>
    <w:rsid w:val="00CB7EDF"/>
    <w:rsid w:val="00CC10DA"/>
    <w:rsid w:val="00CC1C75"/>
    <w:rsid w:val="00CC32B5"/>
    <w:rsid w:val="00CC695B"/>
    <w:rsid w:val="00CC7849"/>
    <w:rsid w:val="00CD12F0"/>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745A"/>
    <w:rsid w:val="00CF0C56"/>
    <w:rsid w:val="00CF15EF"/>
    <w:rsid w:val="00CF1B65"/>
    <w:rsid w:val="00CF252D"/>
    <w:rsid w:val="00CF3247"/>
    <w:rsid w:val="00CF4CE9"/>
    <w:rsid w:val="00CF6796"/>
    <w:rsid w:val="00CF7DBF"/>
    <w:rsid w:val="00D02C40"/>
    <w:rsid w:val="00D043D5"/>
    <w:rsid w:val="00D04AD5"/>
    <w:rsid w:val="00D050E6"/>
    <w:rsid w:val="00D0617B"/>
    <w:rsid w:val="00D07DA0"/>
    <w:rsid w:val="00D104AC"/>
    <w:rsid w:val="00D13440"/>
    <w:rsid w:val="00D14C81"/>
    <w:rsid w:val="00D154F4"/>
    <w:rsid w:val="00D15738"/>
    <w:rsid w:val="00D15E7A"/>
    <w:rsid w:val="00D17333"/>
    <w:rsid w:val="00D201DC"/>
    <w:rsid w:val="00D20310"/>
    <w:rsid w:val="00D221A4"/>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1F3C"/>
    <w:rsid w:val="00D625CC"/>
    <w:rsid w:val="00D64878"/>
    <w:rsid w:val="00D649B4"/>
    <w:rsid w:val="00D669F9"/>
    <w:rsid w:val="00D7121D"/>
    <w:rsid w:val="00D713A5"/>
    <w:rsid w:val="00D720C7"/>
    <w:rsid w:val="00D722DC"/>
    <w:rsid w:val="00D72755"/>
    <w:rsid w:val="00D72F49"/>
    <w:rsid w:val="00D7594D"/>
    <w:rsid w:val="00D765F0"/>
    <w:rsid w:val="00D76624"/>
    <w:rsid w:val="00D80023"/>
    <w:rsid w:val="00D80EA0"/>
    <w:rsid w:val="00D82567"/>
    <w:rsid w:val="00D827BD"/>
    <w:rsid w:val="00D82B28"/>
    <w:rsid w:val="00D832C2"/>
    <w:rsid w:val="00D8757D"/>
    <w:rsid w:val="00D87E3E"/>
    <w:rsid w:val="00D91FA5"/>
    <w:rsid w:val="00D930BD"/>
    <w:rsid w:val="00D948B2"/>
    <w:rsid w:val="00D968A3"/>
    <w:rsid w:val="00D97809"/>
    <w:rsid w:val="00D97A5E"/>
    <w:rsid w:val="00D97ADD"/>
    <w:rsid w:val="00DA0F4B"/>
    <w:rsid w:val="00DA20CD"/>
    <w:rsid w:val="00DA2C76"/>
    <w:rsid w:val="00DA3DC9"/>
    <w:rsid w:val="00DA59C4"/>
    <w:rsid w:val="00DA63C3"/>
    <w:rsid w:val="00DB0A68"/>
    <w:rsid w:val="00DB0DC6"/>
    <w:rsid w:val="00DB349F"/>
    <w:rsid w:val="00DB4BAB"/>
    <w:rsid w:val="00DB63D9"/>
    <w:rsid w:val="00DB6DA1"/>
    <w:rsid w:val="00DB6E4C"/>
    <w:rsid w:val="00DC25AF"/>
    <w:rsid w:val="00DC4260"/>
    <w:rsid w:val="00DC647E"/>
    <w:rsid w:val="00DD0698"/>
    <w:rsid w:val="00DD12BB"/>
    <w:rsid w:val="00DD2B28"/>
    <w:rsid w:val="00DD44EB"/>
    <w:rsid w:val="00DD456C"/>
    <w:rsid w:val="00DE2D84"/>
    <w:rsid w:val="00DE40AC"/>
    <w:rsid w:val="00DE57BA"/>
    <w:rsid w:val="00DE59FC"/>
    <w:rsid w:val="00DF0B22"/>
    <w:rsid w:val="00DF132F"/>
    <w:rsid w:val="00DF14AE"/>
    <w:rsid w:val="00DF1804"/>
    <w:rsid w:val="00DF37BE"/>
    <w:rsid w:val="00DF4542"/>
    <w:rsid w:val="00DF71F7"/>
    <w:rsid w:val="00E01117"/>
    <w:rsid w:val="00E02379"/>
    <w:rsid w:val="00E034D5"/>
    <w:rsid w:val="00E052D0"/>
    <w:rsid w:val="00E22B95"/>
    <w:rsid w:val="00E22D9C"/>
    <w:rsid w:val="00E25574"/>
    <w:rsid w:val="00E2592C"/>
    <w:rsid w:val="00E25DEC"/>
    <w:rsid w:val="00E277E9"/>
    <w:rsid w:val="00E31722"/>
    <w:rsid w:val="00E318C7"/>
    <w:rsid w:val="00E33F7F"/>
    <w:rsid w:val="00E349C2"/>
    <w:rsid w:val="00E367C0"/>
    <w:rsid w:val="00E4000E"/>
    <w:rsid w:val="00E4123D"/>
    <w:rsid w:val="00E41B14"/>
    <w:rsid w:val="00E42D53"/>
    <w:rsid w:val="00E45A7A"/>
    <w:rsid w:val="00E45FE7"/>
    <w:rsid w:val="00E50E67"/>
    <w:rsid w:val="00E51072"/>
    <w:rsid w:val="00E51AA5"/>
    <w:rsid w:val="00E521E5"/>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700BF"/>
    <w:rsid w:val="00E71A1D"/>
    <w:rsid w:val="00E71ACE"/>
    <w:rsid w:val="00E735F2"/>
    <w:rsid w:val="00E739A1"/>
    <w:rsid w:val="00E74885"/>
    <w:rsid w:val="00E8000E"/>
    <w:rsid w:val="00E81865"/>
    <w:rsid w:val="00E82DAA"/>
    <w:rsid w:val="00E83073"/>
    <w:rsid w:val="00E83390"/>
    <w:rsid w:val="00E8416E"/>
    <w:rsid w:val="00E8432F"/>
    <w:rsid w:val="00E84DDB"/>
    <w:rsid w:val="00E871C8"/>
    <w:rsid w:val="00E90328"/>
    <w:rsid w:val="00E93DA6"/>
    <w:rsid w:val="00E94EF4"/>
    <w:rsid w:val="00EA0296"/>
    <w:rsid w:val="00EA1A12"/>
    <w:rsid w:val="00EA2854"/>
    <w:rsid w:val="00EA3B39"/>
    <w:rsid w:val="00EB2D15"/>
    <w:rsid w:val="00EB3860"/>
    <w:rsid w:val="00EB3C41"/>
    <w:rsid w:val="00EB47CC"/>
    <w:rsid w:val="00EB4FF0"/>
    <w:rsid w:val="00EB56A8"/>
    <w:rsid w:val="00EB78A7"/>
    <w:rsid w:val="00EB7AC2"/>
    <w:rsid w:val="00EC12E1"/>
    <w:rsid w:val="00EC1C44"/>
    <w:rsid w:val="00EC2F7A"/>
    <w:rsid w:val="00EC3127"/>
    <w:rsid w:val="00EC6A23"/>
    <w:rsid w:val="00ED0547"/>
    <w:rsid w:val="00ED173C"/>
    <w:rsid w:val="00ED2E30"/>
    <w:rsid w:val="00ED33AD"/>
    <w:rsid w:val="00ED4756"/>
    <w:rsid w:val="00ED6C3D"/>
    <w:rsid w:val="00EE2E9B"/>
    <w:rsid w:val="00EE410F"/>
    <w:rsid w:val="00EF274D"/>
    <w:rsid w:val="00EF3FF1"/>
    <w:rsid w:val="00EF503F"/>
    <w:rsid w:val="00EF728C"/>
    <w:rsid w:val="00F0030A"/>
    <w:rsid w:val="00F035DD"/>
    <w:rsid w:val="00F035DF"/>
    <w:rsid w:val="00F03D2A"/>
    <w:rsid w:val="00F04E2B"/>
    <w:rsid w:val="00F05598"/>
    <w:rsid w:val="00F1093C"/>
    <w:rsid w:val="00F10D7B"/>
    <w:rsid w:val="00F119F8"/>
    <w:rsid w:val="00F14B1E"/>
    <w:rsid w:val="00F20374"/>
    <w:rsid w:val="00F22BD5"/>
    <w:rsid w:val="00F23BDF"/>
    <w:rsid w:val="00F24370"/>
    <w:rsid w:val="00F25645"/>
    <w:rsid w:val="00F2606D"/>
    <w:rsid w:val="00F27D37"/>
    <w:rsid w:val="00F313EF"/>
    <w:rsid w:val="00F32FDB"/>
    <w:rsid w:val="00F33B3B"/>
    <w:rsid w:val="00F36556"/>
    <w:rsid w:val="00F36B55"/>
    <w:rsid w:val="00F40A5B"/>
    <w:rsid w:val="00F43BEC"/>
    <w:rsid w:val="00F43EC4"/>
    <w:rsid w:val="00F445F3"/>
    <w:rsid w:val="00F447A2"/>
    <w:rsid w:val="00F45871"/>
    <w:rsid w:val="00F45BDE"/>
    <w:rsid w:val="00F47A25"/>
    <w:rsid w:val="00F47BF7"/>
    <w:rsid w:val="00F50525"/>
    <w:rsid w:val="00F50923"/>
    <w:rsid w:val="00F5367A"/>
    <w:rsid w:val="00F55E3B"/>
    <w:rsid w:val="00F56177"/>
    <w:rsid w:val="00F56C5B"/>
    <w:rsid w:val="00F56D73"/>
    <w:rsid w:val="00F57820"/>
    <w:rsid w:val="00F6327E"/>
    <w:rsid w:val="00F63A14"/>
    <w:rsid w:val="00F63EF0"/>
    <w:rsid w:val="00F64F17"/>
    <w:rsid w:val="00F70018"/>
    <w:rsid w:val="00F7071B"/>
    <w:rsid w:val="00F707F1"/>
    <w:rsid w:val="00F70BA0"/>
    <w:rsid w:val="00F72C37"/>
    <w:rsid w:val="00F7368C"/>
    <w:rsid w:val="00F73B48"/>
    <w:rsid w:val="00F74042"/>
    <w:rsid w:val="00F75C3D"/>
    <w:rsid w:val="00F775F1"/>
    <w:rsid w:val="00F818A1"/>
    <w:rsid w:val="00F834F2"/>
    <w:rsid w:val="00F85D67"/>
    <w:rsid w:val="00F870CA"/>
    <w:rsid w:val="00F87385"/>
    <w:rsid w:val="00F87AD3"/>
    <w:rsid w:val="00F908D7"/>
    <w:rsid w:val="00F91396"/>
    <w:rsid w:val="00F921A1"/>
    <w:rsid w:val="00F92FBB"/>
    <w:rsid w:val="00F93A20"/>
    <w:rsid w:val="00FA1911"/>
    <w:rsid w:val="00FA3F7F"/>
    <w:rsid w:val="00FA41D0"/>
    <w:rsid w:val="00FA78DA"/>
    <w:rsid w:val="00FB0C57"/>
    <w:rsid w:val="00FB0DEC"/>
    <w:rsid w:val="00FB23A7"/>
    <w:rsid w:val="00FB3A2F"/>
    <w:rsid w:val="00FB402E"/>
    <w:rsid w:val="00FB4FC8"/>
    <w:rsid w:val="00FB5275"/>
    <w:rsid w:val="00FC22B1"/>
    <w:rsid w:val="00FC2C5A"/>
    <w:rsid w:val="00FC42D2"/>
    <w:rsid w:val="00FC5994"/>
    <w:rsid w:val="00FC6038"/>
    <w:rsid w:val="00FC6878"/>
    <w:rsid w:val="00FC6EDF"/>
    <w:rsid w:val="00FC798F"/>
    <w:rsid w:val="00FD09FC"/>
    <w:rsid w:val="00FD2AC4"/>
    <w:rsid w:val="00FD3C98"/>
    <w:rsid w:val="00FD6E3F"/>
    <w:rsid w:val="00FD7577"/>
    <w:rsid w:val="00FE005A"/>
    <w:rsid w:val="00FE08E1"/>
    <w:rsid w:val="00FE0B17"/>
    <w:rsid w:val="00FE0E8B"/>
    <w:rsid w:val="00FE2069"/>
    <w:rsid w:val="00FE39C8"/>
    <w:rsid w:val="00FE3CDC"/>
    <w:rsid w:val="00FE51C3"/>
    <w:rsid w:val="00FE610E"/>
    <w:rsid w:val="00FE7E8A"/>
    <w:rsid w:val="00FF15A0"/>
    <w:rsid w:val="00FF3CA0"/>
    <w:rsid w:val="00FF41F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DE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70523605C10E145B870B9462FFAA7E4" ma:contentTypeVersion="3" ma:contentTypeDescription="Vytvoří nový dokument" ma:contentTypeScope="" ma:versionID="aeb350c815688465e73496841620f79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2DWAXVAW3MHF-491216495-11</_dlc_DocId>
    <_dlc_DocIdUrl xmlns="a7e37686-00e6-405d-9032-d05dd3ba55a9">
      <Url>http://vis.fnbrno.cz/c012/WebVZVZ/_layouts/15/DocIdRedir.aspx?ID=2DWAXVAW3MHF-491216495-11</Url>
      <Description>2DWAXVAW3MHF-491216495-11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2.xml><?xml version="1.0" encoding="utf-8"?>
<ds:datastoreItem xmlns:ds="http://schemas.openxmlformats.org/officeDocument/2006/customXml" ds:itemID="{7DB69FF3-3931-4BCF-9FC7-5207BB3AEC77}">
  <ds:schemaRefs>
    <ds:schemaRef ds:uri="http://schemas.microsoft.com/sharepoint/events"/>
  </ds:schemaRefs>
</ds:datastoreItem>
</file>

<file path=customXml/itemProps3.xml><?xml version="1.0" encoding="utf-8"?>
<ds:datastoreItem xmlns:ds="http://schemas.openxmlformats.org/officeDocument/2006/customXml" ds:itemID="{B981ED09-6324-49D7-9F03-097228C3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5.xml><?xml version="1.0" encoding="utf-8"?>
<ds:datastoreItem xmlns:ds="http://schemas.openxmlformats.org/officeDocument/2006/customXml" ds:itemID="{3F91BDED-3581-4E66-AD2A-874119FDA780}">
  <ds:schemaRefs>
    <ds:schemaRef ds:uri="http://schemas.microsoft.com/office/2006/metadata/properties"/>
    <ds:schemaRef ds:uri="http://schemas.microsoft.com/office/infopath/2007/PartnerControls"/>
    <ds:schemaRef ds:uri="a7e37686-00e6-405d-9032-d05dd3ba55a9"/>
  </ds:schemaRefs>
</ds:datastoreItem>
</file>

<file path=customXml/itemProps6.xml><?xml version="1.0" encoding="utf-8"?>
<ds:datastoreItem xmlns:ds="http://schemas.openxmlformats.org/officeDocument/2006/customXml" ds:itemID="{AC13A9CC-C2A0-48C3-9780-D8853DC1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7040</Words>
  <Characters>42630</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49571</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2021-03-02T09:34:00Z</dcterms:created>
  <dcterms:modified xsi:type="dcterms:W3CDTF">2021-03-19T10:07:00Z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0x010100C70523605C10E145B870B9462FFAA7E4</vt:lpwstr>
  </property>
  <property fmtid="{D5CDD505-2E9C-101B-9397-08002B2CF9AE}" pid="3" name="_dlc_DocIdItemGuid">
    <vt:lpwstr>8d756443-4829-476e-8421-525b55b4d617</vt:lpwstr>
  </property>
</Properties>
</file>