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C46F2" w14:textId="77777777" w:rsidR="00FA2AF8" w:rsidRPr="002C0827" w:rsidRDefault="00FA2AF8" w:rsidP="00FA2AF8">
      <w:pPr>
        <w:spacing w:before="120"/>
        <w:jc w:val="center"/>
        <w:rPr>
          <w:b/>
          <w:sz w:val="28"/>
          <w:szCs w:val="28"/>
        </w:rPr>
      </w:pPr>
      <w:r w:rsidRPr="002C0827">
        <w:rPr>
          <w:b/>
          <w:sz w:val="28"/>
          <w:szCs w:val="28"/>
        </w:rPr>
        <w:t>SMLOUVA O DÍLO</w:t>
      </w:r>
    </w:p>
    <w:p w14:paraId="13CA5CED" w14:textId="4FE81A38" w:rsidR="00FA2AF8" w:rsidRPr="002C0827" w:rsidRDefault="00FA2AF8" w:rsidP="00FA2AF8">
      <w:pPr>
        <w:jc w:val="center"/>
        <w:rPr>
          <w:b/>
          <w:sz w:val="28"/>
          <w:szCs w:val="28"/>
        </w:rPr>
      </w:pPr>
      <w:r>
        <w:rPr>
          <w:b/>
          <w:sz w:val="28"/>
          <w:szCs w:val="28"/>
        </w:rPr>
        <w:t>č</w:t>
      </w:r>
      <w:r w:rsidRPr="002C0827">
        <w:rPr>
          <w:b/>
          <w:sz w:val="28"/>
          <w:szCs w:val="28"/>
        </w:rPr>
        <w:t>.</w:t>
      </w:r>
      <w:r>
        <w:rPr>
          <w:b/>
          <w:sz w:val="28"/>
          <w:szCs w:val="28"/>
        </w:rPr>
        <w:t xml:space="preserve"> </w:t>
      </w:r>
      <w:r w:rsidR="00FC26DC">
        <w:rPr>
          <w:b/>
          <w:sz w:val="28"/>
          <w:szCs w:val="28"/>
        </w:rPr>
        <w:t>210138</w:t>
      </w:r>
    </w:p>
    <w:p w14:paraId="555BAD9D" w14:textId="77777777" w:rsidR="00FA2AF8" w:rsidRPr="00844847" w:rsidRDefault="00FA2AF8" w:rsidP="00FA2AF8">
      <w:pPr>
        <w:spacing w:before="120" w:line="240" w:lineRule="atLeast"/>
        <w:jc w:val="center"/>
        <w:outlineLvl w:val="0"/>
        <w:rPr>
          <w:rFonts w:asciiTheme="minorHAnsi" w:hAnsiTheme="minorHAnsi"/>
          <w:sz w:val="24"/>
        </w:rPr>
      </w:pPr>
      <w:r w:rsidRPr="00844847">
        <w:rPr>
          <w:rFonts w:asciiTheme="minorHAnsi" w:hAnsiTheme="minorHAnsi"/>
          <w:sz w:val="24"/>
        </w:rPr>
        <w:t>uzavřená dne, měsíce a roku níže uvedeného na základě ustanovení § 2631 a násl. zákona č. 89/2012 Sb., občanský zákoník, ve znění pozdějších předpisů, mezi těmito smluvními stranami:</w:t>
      </w:r>
    </w:p>
    <w:p w14:paraId="39203EBF" w14:textId="77777777" w:rsidR="00FA2AF8" w:rsidRPr="00844847" w:rsidRDefault="00FA2AF8" w:rsidP="00FA2AF8">
      <w:pPr>
        <w:rPr>
          <w:rFonts w:asciiTheme="minorHAnsi" w:hAnsiTheme="minorHAnsi"/>
          <w:b/>
          <w:sz w:val="24"/>
        </w:rPr>
      </w:pPr>
    </w:p>
    <w:p w14:paraId="2513EFA5" w14:textId="77777777" w:rsidR="00FA2AF8" w:rsidRPr="00844847" w:rsidRDefault="00FA2AF8" w:rsidP="00FA2AF8">
      <w:pPr>
        <w:rPr>
          <w:rFonts w:asciiTheme="minorHAnsi" w:hAnsiTheme="minorHAnsi"/>
          <w:b/>
          <w:sz w:val="24"/>
        </w:rPr>
      </w:pPr>
    </w:p>
    <w:p w14:paraId="08DD40A5" w14:textId="77777777" w:rsidR="00FA2AF8" w:rsidRPr="00844847" w:rsidRDefault="00FA2AF8" w:rsidP="00FA2AF8">
      <w:pPr>
        <w:spacing w:line="240" w:lineRule="atLeast"/>
        <w:rPr>
          <w:rFonts w:asciiTheme="minorHAnsi" w:hAnsiTheme="minorHAnsi"/>
          <w:b/>
          <w:bCs/>
          <w:sz w:val="24"/>
        </w:rPr>
      </w:pPr>
      <w:r w:rsidRPr="00844847">
        <w:rPr>
          <w:rFonts w:asciiTheme="minorHAnsi" w:hAnsiTheme="minorHAnsi"/>
          <w:b/>
          <w:sz w:val="24"/>
        </w:rPr>
        <w:t>Národní muzeum</w:t>
      </w:r>
      <w:r w:rsidRPr="00844847">
        <w:rPr>
          <w:rFonts w:asciiTheme="minorHAnsi" w:hAnsiTheme="minorHAnsi"/>
          <w:sz w:val="24"/>
        </w:rPr>
        <w:t xml:space="preserve">, </w:t>
      </w:r>
    </w:p>
    <w:p w14:paraId="2B05BA28" w14:textId="77777777" w:rsidR="00FA2AF8" w:rsidRPr="00844847" w:rsidRDefault="00FA2AF8" w:rsidP="00FA2AF8">
      <w:pPr>
        <w:spacing w:line="276" w:lineRule="auto"/>
        <w:jc w:val="both"/>
        <w:rPr>
          <w:rFonts w:asciiTheme="minorHAnsi" w:hAnsiTheme="minorHAnsi" w:cs="Arial"/>
          <w:sz w:val="24"/>
        </w:rPr>
      </w:pPr>
      <w:r w:rsidRPr="00844847">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14:paraId="15C35D8F" w14:textId="77777777" w:rsidR="00FA2AF8" w:rsidRPr="00844847" w:rsidRDefault="00FA2AF8" w:rsidP="00FA2AF8">
      <w:pPr>
        <w:spacing w:line="240" w:lineRule="atLeast"/>
        <w:rPr>
          <w:rFonts w:asciiTheme="minorHAnsi" w:hAnsiTheme="minorHAnsi"/>
          <w:sz w:val="24"/>
        </w:rPr>
      </w:pPr>
      <w:r w:rsidRPr="00844847">
        <w:rPr>
          <w:rFonts w:asciiTheme="minorHAnsi" w:hAnsiTheme="minorHAnsi"/>
          <w:sz w:val="24"/>
        </w:rPr>
        <w:t>sídlo: Praha 1, Václavské nám. 68, PSČ: 115 79</w:t>
      </w:r>
    </w:p>
    <w:p w14:paraId="02E9064D" w14:textId="77777777" w:rsidR="00FA2AF8" w:rsidRPr="00844847" w:rsidRDefault="00FA2AF8" w:rsidP="00FA2AF8">
      <w:pPr>
        <w:rPr>
          <w:rFonts w:asciiTheme="minorHAnsi" w:hAnsiTheme="minorHAnsi"/>
          <w:sz w:val="24"/>
        </w:rPr>
      </w:pPr>
      <w:r w:rsidRPr="00844847">
        <w:rPr>
          <w:rFonts w:asciiTheme="minorHAnsi" w:hAnsiTheme="minorHAnsi"/>
          <w:sz w:val="24"/>
        </w:rPr>
        <w:t>zastoupené ředitelem Historického muzea Mgr. Markem Junkem</w:t>
      </w:r>
      <w:r>
        <w:rPr>
          <w:rFonts w:asciiTheme="minorHAnsi" w:hAnsiTheme="minorHAnsi"/>
          <w:sz w:val="24"/>
        </w:rPr>
        <w:t>, PhD.</w:t>
      </w:r>
    </w:p>
    <w:p w14:paraId="40A37929" w14:textId="1642AD0A" w:rsidR="00FA2AF8" w:rsidRPr="00844847" w:rsidRDefault="00FA2AF8" w:rsidP="00FC26DC">
      <w:pPr>
        <w:tabs>
          <w:tab w:val="left" w:pos="6940"/>
        </w:tabs>
        <w:rPr>
          <w:rFonts w:asciiTheme="minorHAnsi" w:hAnsiTheme="minorHAnsi"/>
          <w:sz w:val="24"/>
        </w:rPr>
      </w:pPr>
      <w:r w:rsidRPr="00844847">
        <w:rPr>
          <w:rFonts w:asciiTheme="minorHAnsi" w:hAnsiTheme="minorHAnsi"/>
          <w:sz w:val="24"/>
        </w:rPr>
        <w:t>IČ: 00023272</w:t>
      </w:r>
      <w:r w:rsidR="00FC26DC">
        <w:rPr>
          <w:rFonts w:asciiTheme="minorHAnsi" w:hAnsiTheme="minorHAnsi"/>
          <w:sz w:val="24"/>
        </w:rPr>
        <w:tab/>
      </w:r>
    </w:p>
    <w:p w14:paraId="5A6BF4C9" w14:textId="77777777" w:rsidR="00FA2AF8" w:rsidRPr="00844847" w:rsidRDefault="00FA2AF8" w:rsidP="00FA2AF8">
      <w:pPr>
        <w:spacing w:line="240" w:lineRule="atLeast"/>
        <w:rPr>
          <w:rFonts w:asciiTheme="minorHAnsi" w:hAnsiTheme="minorHAnsi"/>
          <w:sz w:val="24"/>
        </w:rPr>
      </w:pPr>
      <w:r w:rsidRPr="00844847">
        <w:rPr>
          <w:rFonts w:asciiTheme="minorHAnsi" w:hAnsiTheme="minorHAnsi"/>
          <w:sz w:val="24"/>
        </w:rPr>
        <w:t>DIČ: CZ 00023272</w:t>
      </w:r>
    </w:p>
    <w:p w14:paraId="7A9A9A28" w14:textId="77777777" w:rsidR="00FA2AF8" w:rsidRPr="00844847" w:rsidRDefault="00FA2AF8" w:rsidP="00FA2AF8">
      <w:pPr>
        <w:rPr>
          <w:rFonts w:asciiTheme="minorHAnsi" w:hAnsiTheme="minorHAnsi"/>
          <w:sz w:val="24"/>
        </w:rPr>
      </w:pPr>
      <w:r w:rsidRPr="00844847">
        <w:rPr>
          <w:rFonts w:asciiTheme="minorHAnsi" w:hAnsiTheme="minorHAnsi"/>
          <w:sz w:val="24"/>
        </w:rPr>
        <w:t>(dále jen „objednatel“)</w:t>
      </w:r>
    </w:p>
    <w:p w14:paraId="1818FA41" w14:textId="77777777" w:rsidR="00FA2AF8" w:rsidRPr="00844847" w:rsidRDefault="00FA2AF8" w:rsidP="00FA2AF8">
      <w:pPr>
        <w:rPr>
          <w:rFonts w:asciiTheme="minorHAnsi" w:hAnsiTheme="minorHAnsi"/>
          <w:sz w:val="24"/>
        </w:rPr>
      </w:pPr>
    </w:p>
    <w:p w14:paraId="11453DB3" w14:textId="77777777" w:rsidR="00FA2AF8" w:rsidRPr="00844847" w:rsidRDefault="00FA2AF8" w:rsidP="00FA2AF8">
      <w:pPr>
        <w:rPr>
          <w:rFonts w:asciiTheme="minorHAnsi" w:hAnsiTheme="minorHAnsi"/>
          <w:sz w:val="24"/>
        </w:rPr>
      </w:pPr>
      <w:r w:rsidRPr="00844847">
        <w:rPr>
          <w:rFonts w:asciiTheme="minorHAnsi" w:hAnsiTheme="minorHAnsi"/>
          <w:sz w:val="24"/>
        </w:rPr>
        <w:t>a</w:t>
      </w:r>
    </w:p>
    <w:p w14:paraId="285CA457" w14:textId="77777777" w:rsidR="00FA2AF8" w:rsidRPr="00844847" w:rsidRDefault="00FA2AF8" w:rsidP="00FA2AF8">
      <w:pPr>
        <w:rPr>
          <w:rFonts w:asciiTheme="minorHAnsi" w:hAnsiTheme="minorHAnsi"/>
          <w:sz w:val="24"/>
        </w:rPr>
      </w:pPr>
    </w:p>
    <w:p w14:paraId="05196CCF" w14:textId="77777777" w:rsidR="00FA2AF8" w:rsidRPr="002E62C6" w:rsidRDefault="00FA2AF8" w:rsidP="00FA2AF8">
      <w:pPr>
        <w:rPr>
          <w:rFonts w:asciiTheme="minorHAnsi" w:hAnsiTheme="minorHAnsi"/>
          <w:b/>
          <w:sz w:val="24"/>
        </w:rPr>
      </w:pPr>
      <w:r w:rsidRPr="002E62C6">
        <w:rPr>
          <w:rFonts w:asciiTheme="minorHAnsi" w:hAnsiTheme="minorHAnsi"/>
          <w:b/>
          <w:sz w:val="24"/>
        </w:rPr>
        <w:t xml:space="preserve">Ludmila </w:t>
      </w:r>
      <w:proofErr w:type="spellStart"/>
      <w:r w:rsidRPr="002E62C6">
        <w:rPr>
          <w:rFonts w:asciiTheme="minorHAnsi" w:hAnsiTheme="minorHAnsi"/>
          <w:b/>
          <w:sz w:val="24"/>
        </w:rPr>
        <w:t>Barčáková</w:t>
      </w:r>
      <w:proofErr w:type="spellEnd"/>
      <w:r w:rsidRPr="002E62C6">
        <w:rPr>
          <w:rFonts w:asciiTheme="minorHAnsi" w:hAnsiTheme="minorHAnsi"/>
          <w:b/>
          <w:sz w:val="24"/>
        </w:rPr>
        <w:t xml:space="preserve">, </w:t>
      </w:r>
      <w:proofErr w:type="spellStart"/>
      <w:r w:rsidRPr="002E62C6">
        <w:rPr>
          <w:rFonts w:asciiTheme="minorHAnsi" w:hAnsiTheme="minorHAnsi"/>
          <w:b/>
          <w:sz w:val="24"/>
        </w:rPr>
        <w:t>DiS</w:t>
      </w:r>
      <w:proofErr w:type="spellEnd"/>
      <w:r w:rsidRPr="002E62C6">
        <w:rPr>
          <w:rFonts w:asciiTheme="minorHAnsi" w:hAnsiTheme="minorHAnsi"/>
          <w:b/>
          <w:sz w:val="24"/>
        </w:rPr>
        <w:t>.</w:t>
      </w:r>
    </w:p>
    <w:p w14:paraId="3B6FF473" w14:textId="77777777" w:rsidR="00FA2AF8" w:rsidRPr="002E62C6" w:rsidRDefault="00FA2AF8" w:rsidP="00FA2AF8">
      <w:pPr>
        <w:rPr>
          <w:rFonts w:asciiTheme="minorHAnsi" w:hAnsiTheme="minorHAnsi"/>
          <w:sz w:val="24"/>
        </w:rPr>
      </w:pPr>
      <w:r w:rsidRPr="002E62C6">
        <w:rPr>
          <w:rFonts w:asciiTheme="minorHAnsi" w:hAnsiTheme="minorHAnsi"/>
          <w:sz w:val="24"/>
        </w:rPr>
        <w:t>se sídlem: Štefánikova 647 Kralupy nad Vltavou 278 01</w:t>
      </w:r>
    </w:p>
    <w:p w14:paraId="5101C2E8" w14:textId="77777777" w:rsidR="00FA2AF8" w:rsidRPr="002E62C6" w:rsidRDefault="00FA2AF8" w:rsidP="00FA2AF8">
      <w:pPr>
        <w:pStyle w:val="Normlnweb"/>
        <w:spacing w:before="0" w:beforeAutospacing="0" w:after="0" w:afterAutospacing="0"/>
        <w:rPr>
          <w:rFonts w:asciiTheme="minorHAnsi" w:hAnsiTheme="minorHAnsi"/>
        </w:rPr>
      </w:pPr>
      <w:r w:rsidRPr="002E62C6">
        <w:rPr>
          <w:rFonts w:asciiTheme="minorHAnsi" w:hAnsiTheme="minorHAnsi"/>
        </w:rPr>
        <w:t>IČ: 03274349</w:t>
      </w:r>
    </w:p>
    <w:p w14:paraId="4B9F2409" w14:textId="5936FE07" w:rsidR="00FA2AF8" w:rsidRPr="002E62C6" w:rsidRDefault="00FA2AF8" w:rsidP="00FA2AF8">
      <w:pPr>
        <w:pStyle w:val="Normlnweb"/>
        <w:spacing w:before="0" w:beforeAutospacing="0" w:after="0" w:afterAutospacing="0"/>
        <w:rPr>
          <w:rFonts w:asciiTheme="minorHAnsi" w:hAnsiTheme="minorHAnsi"/>
        </w:rPr>
      </w:pPr>
      <w:r w:rsidRPr="002E62C6">
        <w:rPr>
          <w:rFonts w:asciiTheme="minorHAnsi" w:hAnsiTheme="minorHAnsi"/>
        </w:rPr>
        <w:t xml:space="preserve">Číslo účtu: </w:t>
      </w:r>
      <w:proofErr w:type="spellStart"/>
      <w:r w:rsidR="00462758">
        <w:rPr>
          <w:rFonts w:asciiTheme="minorHAnsi" w:hAnsiTheme="minorHAnsi"/>
        </w:rPr>
        <w:t>xxxxxxxxxxxxxxxxx</w:t>
      </w:r>
      <w:proofErr w:type="spellEnd"/>
    </w:p>
    <w:p w14:paraId="33363A5F" w14:textId="77777777" w:rsidR="00FA2AF8" w:rsidRPr="002E62C6" w:rsidRDefault="00FA2AF8" w:rsidP="00FA2AF8">
      <w:pPr>
        <w:pStyle w:val="Normlnweb"/>
        <w:spacing w:before="0" w:beforeAutospacing="0" w:after="0" w:afterAutospacing="0"/>
        <w:rPr>
          <w:rFonts w:asciiTheme="minorHAnsi" w:hAnsiTheme="minorHAnsi"/>
        </w:rPr>
      </w:pPr>
      <w:r w:rsidRPr="002E62C6">
        <w:rPr>
          <w:rFonts w:asciiTheme="minorHAnsi" w:hAnsiTheme="minorHAnsi"/>
        </w:rPr>
        <w:t>Zhotovitel není plátce DPH.</w:t>
      </w:r>
    </w:p>
    <w:p w14:paraId="426A24D4" w14:textId="77777777" w:rsidR="00FA2AF8" w:rsidRPr="002E62C6" w:rsidRDefault="00FA2AF8" w:rsidP="00FA2AF8">
      <w:pPr>
        <w:rPr>
          <w:rFonts w:asciiTheme="minorHAnsi" w:hAnsiTheme="minorHAnsi"/>
          <w:sz w:val="24"/>
        </w:rPr>
      </w:pPr>
      <w:r w:rsidRPr="002E62C6">
        <w:rPr>
          <w:rFonts w:asciiTheme="minorHAnsi" w:hAnsiTheme="minorHAnsi"/>
          <w:sz w:val="24"/>
        </w:rPr>
        <w:t>(dále jen „zhotovitel“)</w:t>
      </w:r>
    </w:p>
    <w:p w14:paraId="7D13BC71" w14:textId="77777777" w:rsidR="00FA2AF8" w:rsidRPr="00844847" w:rsidRDefault="00FA2AF8" w:rsidP="00FA2AF8">
      <w:pPr>
        <w:rPr>
          <w:rFonts w:asciiTheme="minorHAnsi" w:hAnsiTheme="minorHAnsi"/>
          <w:sz w:val="24"/>
        </w:rPr>
      </w:pPr>
    </w:p>
    <w:p w14:paraId="79313CAC" w14:textId="77777777" w:rsidR="00FA2AF8" w:rsidRPr="00844847" w:rsidRDefault="00FA2AF8" w:rsidP="00FA2AF8">
      <w:pPr>
        <w:rPr>
          <w:rFonts w:asciiTheme="minorHAnsi" w:hAnsiTheme="minorHAnsi"/>
          <w:sz w:val="24"/>
        </w:rPr>
      </w:pPr>
    </w:p>
    <w:p w14:paraId="0E4F020F" w14:textId="7708DFAB" w:rsidR="00FA2AF8" w:rsidRDefault="00FA2AF8" w:rsidP="00FA2AF8">
      <w:pPr>
        <w:pStyle w:val="Nadpis1"/>
        <w:spacing w:before="120"/>
        <w:jc w:val="center"/>
        <w:rPr>
          <w:rFonts w:asciiTheme="minorHAnsi" w:hAnsiTheme="minorHAnsi"/>
          <w:sz w:val="24"/>
        </w:rPr>
      </w:pPr>
      <w:r>
        <w:rPr>
          <w:rFonts w:asciiTheme="minorHAnsi" w:hAnsiTheme="minorHAnsi"/>
          <w:sz w:val="24"/>
        </w:rPr>
        <w:t>Preambule</w:t>
      </w:r>
    </w:p>
    <w:p w14:paraId="47388269" w14:textId="12D6BA86" w:rsidR="00FA2AF8" w:rsidRPr="00FA2AF8" w:rsidRDefault="00FA2AF8" w:rsidP="00FA2AF8">
      <w:pPr>
        <w:spacing w:before="100" w:beforeAutospacing="1" w:after="100" w:afterAutospacing="1"/>
        <w:rPr>
          <w:rFonts w:asciiTheme="minorHAnsi" w:hAnsiTheme="minorHAnsi"/>
          <w:sz w:val="24"/>
        </w:rPr>
      </w:pPr>
      <w:r w:rsidRPr="00FA2AF8">
        <w:rPr>
          <w:rFonts w:asciiTheme="minorHAnsi" w:hAnsiTheme="minorHAnsi"/>
          <w:sz w:val="24"/>
        </w:rPr>
        <w:t xml:space="preserve">Shora jmenované smluvní strany uzavřely dne </w:t>
      </w:r>
      <w:r w:rsidR="00B4582E">
        <w:rPr>
          <w:rFonts w:asciiTheme="minorHAnsi" w:hAnsiTheme="minorHAnsi"/>
          <w:sz w:val="24"/>
        </w:rPr>
        <w:t>2</w:t>
      </w:r>
      <w:r w:rsidR="001D6568">
        <w:rPr>
          <w:rFonts w:asciiTheme="minorHAnsi" w:hAnsiTheme="minorHAnsi"/>
          <w:sz w:val="24"/>
        </w:rPr>
        <w:t>4</w:t>
      </w:r>
      <w:r w:rsidRPr="00FA2AF8">
        <w:rPr>
          <w:rFonts w:asciiTheme="minorHAnsi" w:hAnsiTheme="minorHAnsi"/>
          <w:sz w:val="24"/>
        </w:rPr>
        <w:t xml:space="preserve">. </w:t>
      </w:r>
      <w:r w:rsidR="00B4582E">
        <w:rPr>
          <w:rFonts w:asciiTheme="minorHAnsi" w:hAnsiTheme="minorHAnsi"/>
          <w:sz w:val="24"/>
        </w:rPr>
        <w:t>7</w:t>
      </w:r>
      <w:r w:rsidRPr="00FA2AF8">
        <w:rPr>
          <w:rFonts w:asciiTheme="minorHAnsi" w:hAnsiTheme="minorHAnsi"/>
          <w:sz w:val="24"/>
        </w:rPr>
        <w:t>. 20</w:t>
      </w:r>
      <w:r w:rsidR="00792279">
        <w:rPr>
          <w:rFonts w:asciiTheme="minorHAnsi" w:hAnsiTheme="minorHAnsi"/>
          <w:sz w:val="24"/>
        </w:rPr>
        <w:t>19</w:t>
      </w:r>
      <w:r w:rsidRPr="00FA2AF8">
        <w:rPr>
          <w:rFonts w:asciiTheme="minorHAnsi" w:hAnsiTheme="minorHAnsi"/>
          <w:sz w:val="24"/>
        </w:rPr>
        <w:t xml:space="preserve"> </w:t>
      </w:r>
      <w:r w:rsidR="00792279" w:rsidRPr="00FA2AF8">
        <w:rPr>
          <w:rFonts w:asciiTheme="minorHAnsi" w:hAnsiTheme="minorHAnsi"/>
          <w:sz w:val="24"/>
        </w:rPr>
        <w:t>Smlouvu o dílo č. 1</w:t>
      </w:r>
      <w:r w:rsidR="00792279">
        <w:rPr>
          <w:rFonts w:asciiTheme="minorHAnsi" w:hAnsiTheme="minorHAnsi"/>
          <w:sz w:val="24"/>
        </w:rPr>
        <w:t xml:space="preserve">91068 </w:t>
      </w:r>
      <w:r w:rsidRPr="00FA2AF8">
        <w:rPr>
          <w:rFonts w:asciiTheme="minorHAnsi" w:hAnsiTheme="minorHAnsi"/>
          <w:sz w:val="24"/>
        </w:rPr>
        <w:t>v souladu s ustanovením § 2</w:t>
      </w:r>
      <w:r w:rsidR="00792279">
        <w:rPr>
          <w:rFonts w:asciiTheme="minorHAnsi" w:hAnsiTheme="minorHAnsi"/>
          <w:sz w:val="24"/>
        </w:rPr>
        <w:t>631</w:t>
      </w:r>
      <w:r w:rsidRPr="00FA2AF8">
        <w:rPr>
          <w:rFonts w:asciiTheme="minorHAnsi" w:hAnsiTheme="minorHAnsi"/>
          <w:sz w:val="24"/>
        </w:rPr>
        <w:t xml:space="preserve"> a násl. zákona č. 89/2012 Sb., občanského zákoníku, </w:t>
      </w:r>
      <w:r w:rsidR="00792279">
        <w:rPr>
          <w:rFonts w:asciiTheme="minorHAnsi" w:hAnsiTheme="minorHAnsi"/>
          <w:sz w:val="24"/>
        </w:rPr>
        <w:t>ve znění pozdějších předpisů</w:t>
      </w:r>
      <w:r w:rsidRPr="00FA2AF8">
        <w:rPr>
          <w:rFonts w:asciiTheme="minorHAnsi" w:hAnsiTheme="minorHAnsi"/>
          <w:sz w:val="24"/>
        </w:rPr>
        <w:t>.</w:t>
      </w:r>
      <w:r w:rsidR="00FC26DC">
        <w:rPr>
          <w:rFonts w:asciiTheme="minorHAnsi" w:hAnsiTheme="minorHAnsi"/>
          <w:sz w:val="24"/>
        </w:rPr>
        <w:t xml:space="preserve"> </w:t>
      </w:r>
      <w:r w:rsidRPr="00FA2AF8">
        <w:rPr>
          <w:rFonts w:asciiTheme="minorHAnsi" w:hAnsiTheme="minorHAnsi"/>
          <w:sz w:val="24"/>
        </w:rPr>
        <w:t xml:space="preserve">V důsledku vládních nařízení souvisejících s epidemií </w:t>
      </w:r>
      <w:proofErr w:type="spellStart"/>
      <w:r w:rsidRPr="00FA2AF8">
        <w:rPr>
          <w:rFonts w:asciiTheme="minorHAnsi" w:hAnsiTheme="minorHAnsi"/>
          <w:sz w:val="24"/>
        </w:rPr>
        <w:t>koronaviru</w:t>
      </w:r>
      <w:proofErr w:type="spellEnd"/>
      <w:r w:rsidRPr="00FA2AF8">
        <w:rPr>
          <w:rFonts w:asciiTheme="minorHAnsi" w:hAnsiTheme="minorHAnsi"/>
          <w:sz w:val="24"/>
        </w:rPr>
        <w:t xml:space="preserve"> </w:t>
      </w:r>
      <w:r w:rsidR="0076590B" w:rsidRPr="0076590B">
        <w:rPr>
          <w:rFonts w:asciiTheme="minorHAnsi" w:hAnsiTheme="minorHAnsi"/>
          <w:sz w:val="24"/>
        </w:rPr>
        <w:t xml:space="preserve">nebylo možné </w:t>
      </w:r>
      <w:r w:rsidR="00FC26DC">
        <w:rPr>
          <w:rFonts w:asciiTheme="minorHAnsi" w:hAnsiTheme="minorHAnsi"/>
          <w:sz w:val="24"/>
        </w:rPr>
        <w:t>uzavřít k výše uvedené smlouvě Dodatek č. 2 o prodloužení termínu. Z tohoto důvodu se smluvní strany dohodly a uzavírají novou smlouvu se stejným znění a předmětem plnění, mění se pouze termín dokončení.</w:t>
      </w:r>
    </w:p>
    <w:p w14:paraId="2A798C66" w14:textId="77777777" w:rsidR="00FA2AF8" w:rsidRPr="00FA2AF8" w:rsidRDefault="00FA2AF8" w:rsidP="00FA2AF8"/>
    <w:p w14:paraId="36EF2C27" w14:textId="77777777" w:rsidR="00FA2AF8" w:rsidRDefault="00FA2AF8" w:rsidP="00FA2AF8">
      <w:pPr>
        <w:pStyle w:val="Nadpis1"/>
        <w:spacing w:before="120"/>
        <w:jc w:val="center"/>
        <w:rPr>
          <w:rFonts w:asciiTheme="minorHAnsi" w:hAnsiTheme="minorHAnsi"/>
          <w:sz w:val="24"/>
        </w:rPr>
      </w:pPr>
    </w:p>
    <w:p w14:paraId="70F19BFA" w14:textId="35CDE5A1" w:rsidR="00FA2AF8" w:rsidRPr="00844847" w:rsidRDefault="00FA2AF8" w:rsidP="00FA2AF8">
      <w:pPr>
        <w:pStyle w:val="Nadpis1"/>
        <w:spacing w:before="120"/>
        <w:jc w:val="center"/>
        <w:rPr>
          <w:rFonts w:asciiTheme="minorHAnsi" w:hAnsiTheme="minorHAnsi"/>
          <w:b w:val="0"/>
          <w:sz w:val="24"/>
        </w:rPr>
      </w:pPr>
      <w:r w:rsidRPr="00844847">
        <w:rPr>
          <w:rFonts w:asciiTheme="minorHAnsi" w:hAnsiTheme="minorHAnsi"/>
          <w:sz w:val="24"/>
        </w:rPr>
        <w:t>Článek I.</w:t>
      </w:r>
    </w:p>
    <w:p w14:paraId="7FF9ABA5" w14:textId="77777777" w:rsidR="00FA2AF8" w:rsidRPr="00844847" w:rsidRDefault="00FA2AF8" w:rsidP="00FA2AF8">
      <w:pPr>
        <w:pStyle w:val="Nadpis1"/>
        <w:jc w:val="center"/>
        <w:rPr>
          <w:sz w:val="24"/>
        </w:rPr>
      </w:pPr>
      <w:r w:rsidRPr="00844847">
        <w:rPr>
          <w:sz w:val="24"/>
        </w:rPr>
        <w:t>Předmět smlouvy</w:t>
      </w:r>
    </w:p>
    <w:p w14:paraId="283AD373" w14:textId="77777777" w:rsidR="00FA2AF8" w:rsidRDefault="00FA2AF8" w:rsidP="00FA2AF8">
      <w:pPr>
        <w:pStyle w:val="Odstavecseseznamem1"/>
        <w:numPr>
          <w:ilvl w:val="0"/>
          <w:numId w:val="1"/>
        </w:numPr>
        <w:ind w:left="0"/>
        <w:jc w:val="both"/>
        <w:rPr>
          <w:rFonts w:asciiTheme="minorHAnsi" w:hAnsiTheme="minorHAnsi"/>
          <w:sz w:val="24"/>
        </w:rPr>
      </w:pPr>
      <w:r w:rsidRPr="002E62C6">
        <w:rPr>
          <w:rFonts w:asciiTheme="minorHAnsi" w:hAnsiTheme="minorHAnsi"/>
          <w:sz w:val="24"/>
        </w:rPr>
        <w:t>Předmětem smlouvy je výroba kopií a replik</w:t>
      </w:r>
      <w:r>
        <w:rPr>
          <w:rFonts w:asciiTheme="minorHAnsi" w:hAnsiTheme="minorHAnsi"/>
          <w:sz w:val="24"/>
        </w:rPr>
        <w:t xml:space="preserve"> pravěkých předmětů</w:t>
      </w:r>
      <w:r w:rsidRPr="002E62C6">
        <w:rPr>
          <w:rFonts w:asciiTheme="minorHAnsi" w:hAnsiTheme="minorHAnsi"/>
          <w:sz w:val="24"/>
        </w:rPr>
        <w:t xml:space="preserve"> </w:t>
      </w:r>
      <w:r>
        <w:rPr>
          <w:rFonts w:asciiTheme="minorHAnsi" w:hAnsiTheme="minorHAnsi"/>
          <w:sz w:val="24"/>
        </w:rPr>
        <w:t>do nových stálých expozic v kvalitě dle požadavku objednatele, a to na základě přílohy č. 1 této smlouvy, která tvoří její nedílnou součást (dále jen „dílo“)</w:t>
      </w:r>
      <w:r>
        <w:rPr>
          <w:sz w:val="24"/>
        </w:rPr>
        <w:t>.</w:t>
      </w:r>
    </w:p>
    <w:p w14:paraId="73CEBC04" w14:textId="77777777" w:rsidR="00FA2AF8" w:rsidRPr="006441A7" w:rsidRDefault="00FA2AF8" w:rsidP="00FA2AF8">
      <w:pPr>
        <w:pStyle w:val="Odstavecseseznamem1"/>
        <w:ind w:left="0"/>
        <w:jc w:val="both"/>
        <w:rPr>
          <w:rFonts w:asciiTheme="minorHAnsi" w:hAnsiTheme="minorHAnsi"/>
          <w:sz w:val="24"/>
        </w:rPr>
      </w:pPr>
    </w:p>
    <w:p w14:paraId="5D0FCC1A" w14:textId="77777777" w:rsidR="00FA2AF8" w:rsidRPr="00C24FEE" w:rsidRDefault="00FA2AF8" w:rsidP="00FA2AF8">
      <w:pPr>
        <w:spacing w:before="120" w:line="240" w:lineRule="atLeast"/>
        <w:jc w:val="center"/>
        <w:outlineLvl w:val="0"/>
        <w:rPr>
          <w:rFonts w:asciiTheme="minorHAnsi" w:hAnsiTheme="minorHAnsi"/>
          <w:b/>
          <w:color w:val="000000"/>
          <w:sz w:val="24"/>
        </w:rPr>
      </w:pPr>
      <w:r w:rsidRPr="00C24FEE">
        <w:rPr>
          <w:rFonts w:asciiTheme="minorHAnsi" w:hAnsiTheme="minorHAnsi"/>
          <w:b/>
          <w:color w:val="000000"/>
          <w:sz w:val="24"/>
        </w:rPr>
        <w:t>Článek II.</w:t>
      </w:r>
    </w:p>
    <w:p w14:paraId="4215FBF4" w14:textId="77777777" w:rsidR="00FA2AF8" w:rsidRPr="00C24FEE" w:rsidRDefault="00FA2AF8" w:rsidP="00FA2AF8">
      <w:pPr>
        <w:spacing w:line="240" w:lineRule="atLeast"/>
        <w:jc w:val="center"/>
        <w:rPr>
          <w:rFonts w:asciiTheme="minorHAnsi" w:hAnsiTheme="minorHAnsi"/>
          <w:b/>
          <w:color w:val="000000"/>
          <w:sz w:val="24"/>
        </w:rPr>
      </w:pPr>
      <w:r w:rsidRPr="00C24FEE">
        <w:rPr>
          <w:rFonts w:asciiTheme="minorHAnsi" w:hAnsiTheme="minorHAnsi"/>
          <w:b/>
          <w:color w:val="000000"/>
          <w:sz w:val="24"/>
        </w:rPr>
        <w:t>Místo a čas plnění</w:t>
      </w:r>
    </w:p>
    <w:p w14:paraId="606F98CE" w14:textId="77777777" w:rsidR="00FA2AF8" w:rsidRPr="00C24FEE" w:rsidRDefault="00FA2AF8" w:rsidP="00FA2AF8">
      <w:pPr>
        <w:numPr>
          <w:ilvl w:val="0"/>
          <w:numId w:val="6"/>
        </w:numPr>
        <w:spacing w:line="240" w:lineRule="atLeast"/>
        <w:jc w:val="both"/>
        <w:rPr>
          <w:rFonts w:asciiTheme="minorHAnsi" w:hAnsiTheme="minorHAnsi"/>
          <w:sz w:val="24"/>
        </w:rPr>
      </w:pPr>
      <w:r w:rsidRPr="00C24FEE">
        <w:rPr>
          <w:rFonts w:asciiTheme="minorHAnsi" w:hAnsiTheme="minorHAnsi"/>
          <w:sz w:val="24"/>
        </w:rPr>
        <w:t>Činnost uvedenou v Čl. I. odst. 1 této smlouvy provede zhotovitel v tomto časovém rozmezí:</w:t>
      </w:r>
    </w:p>
    <w:p w14:paraId="3445F685" w14:textId="4EE1E4A8" w:rsidR="00FA2AF8" w:rsidRPr="00C24FEE" w:rsidRDefault="00FA2AF8" w:rsidP="00FA2AF8">
      <w:pPr>
        <w:pStyle w:val="Odstavecseseznamem"/>
        <w:numPr>
          <w:ilvl w:val="0"/>
          <w:numId w:val="7"/>
        </w:numPr>
        <w:ind w:left="851" w:hanging="426"/>
        <w:contextualSpacing w:val="0"/>
        <w:jc w:val="both"/>
        <w:rPr>
          <w:rFonts w:asciiTheme="minorHAnsi" w:hAnsiTheme="minorHAnsi"/>
          <w:sz w:val="24"/>
        </w:rPr>
      </w:pPr>
      <w:r w:rsidRPr="00C24FEE">
        <w:rPr>
          <w:rFonts w:asciiTheme="minorHAnsi" w:hAnsiTheme="minorHAnsi"/>
          <w:sz w:val="24"/>
        </w:rPr>
        <w:lastRenderedPageBreak/>
        <w:t xml:space="preserve">zahájení prací: </w:t>
      </w:r>
      <w:r w:rsidR="0076590B">
        <w:rPr>
          <w:rFonts w:asciiTheme="minorHAnsi" w:hAnsiTheme="minorHAnsi"/>
          <w:sz w:val="24"/>
        </w:rPr>
        <w:t>ode dne podpisu smlouvy oběma smluvními stranami</w:t>
      </w:r>
    </w:p>
    <w:p w14:paraId="7B0F246E" w14:textId="4EFD75A4" w:rsidR="00FA2AF8" w:rsidRPr="00C24FEE" w:rsidRDefault="00FA2AF8" w:rsidP="00FA2AF8">
      <w:pPr>
        <w:pStyle w:val="Odstavecseseznamem"/>
        <w:numPr>
          <w:ilvl w:val="0"/>
          <w:numId w:val="7"/>
        </w:numPr>
        <w:ind w:left="851" w:hanging="425"/>
        <w:jc w:val="both"/>
        <w:rPr>
          <w:rFonts w:asciiTheme="minorHAnsi" w:hAnsiTheme="minorHAnsi"/>
          <w:sz w:val="24"/>
        </w:rPr>
      </w:pPr>
      <w:r w:rsidRPr="00C24FEE">
        <w:rPr>
          <w:rFonts w:asciiTheme="minorHAnsi" w:hAnsiTheme="minorHAnsi"/>
          <w:sz w:val="24"/>
        </w:rPr>
        <w:t xml:space="preserve">dokončení prací: </w:t>
      </w:r>
      <w:r w:rsidR="0076590B">
        <w:rPr>
          <w:rFonts w:asciiTheme="minorHAnsi" w:hAnsiTheme="minorHAnsi"/>
          <w:sz w:val="24"/>
        </w:rPr>
        <w:t>30</w:t>
      </w:r>
      <w:r w:rsidRPr="00C24FEE">
        <w:rPr>
          <w:rFonts w:asciiTheme="minorHAnsi" w:hAnsiTheme="minorHAnsi"/>
          <w:sz w:val="24"/>
        </w:rPr>
        <w:t>. 3. 202</w:t>
      </w:r>
      <w:r w:rsidR="0076590B">
        <w:rPr>
          <w:rFonts w:asciiTheme="minorHAnsi" w:hAnsiTheme="minorHAnsi"/>
          <w:sz w:val="24"/>
        </w:rPr>
        <w:t>1</w:t>
      </w:r>
    </w:p>
    <w:p w14:paraId="0EF5812E" w14:textId="77777777" w:rsidR="00FA2AF8" w:rsidRDefault="00FA2AF8" w:rsidP="00FA2AF8">
      <w:pPr>
        <w:spacing w:after="120"/>
        <w:jc w:val="both"/>
        <w:rPr>
          <w:rFonts w:asciiTheme="minorHAnsi" w:hAnsiTheme="minorHAnsi"/>
          <w:sz w:val="24"/>
        </w:rPr>
      </w:pPr>
    </w:p>
    <w:p w14:paraId="7B6986DE" w14:textId="77777777" w:rsidR="00FA2AF8" w:rsidRPr="00C24FEE" w:rsidRDefault="00FA2AF8" w:rsidP="00FA2AF8">
      <w:pPr>
        <w:spacing w:after="120"/>
        <w:jc w:val="both"/>
        <w:rPr>
          <w:rFonts w:asciiTheme="minorHAnsi" w:hAnsiTheme="minorHAnsi"/>
          <w:sz w:val="24"/>
        </w:rPr>
      </w:pPr>
    </w:p>
    <w:p w14:paraId="1A67E597" w14:textId="77777777" w:rsidR="00FA2AF8" w:rsidRPr="00C24FEE" w:rsidRDefault="00FA2AF8" w:rsidP="00FA2AF8">
      <w:pPr>
        <w:spacing w:before="120" w:line="240" w:lineRule="atLeast"/>
        <w:jc w:val="center"/>
        <w:outlineLvl w:val="0"/>
        <w:rPr>
          <w:rFonts w:asciiTheme="minorHAnsi" w:hAnsiTheme="minorHAnsi"/>
          <w:b/>
          <w:color w:val="000000"/>
          <w:sz w:val="24"/>
        </w:rPr>
      </w:pPr>
      <w:r w:rsidRPr="00C24FEE">
        <w:rPr>
          <w:rFonts w:asciiTheme="minorHAnsi" w:hAnsiTheme="minorHAnsi"/>
          <w:b/>
          <w:color w:val="000000"/>
          <w:sz w:val="24"/>
        </w:rPr>
        <w:t>Článek III.</w:t>
      </w:r>
    </w:p>
    <w:p w14:paraId="1EDF9DE9" w14:textId="77777777" w:rsidR="00FA2AF8" w:rsidRPr="00C24FEE" w:rsidRDefault="00FA2AF8" w:rsidP="00FA2AF8">
      <w:pPr>
        <w:jc w:val="center"/>
        <w:rPr>
          <w:rFonts w:asciiTheme="minorHAnsi" w:hAnsiTheme="minorHAnsi"/>
          <w:b/>
          <w:sz w:val="24"/>
        </w:rPr>
      </w:pPr>
      <w:r w:rsidRPr="00C24FEE">
        <w:rPr>
          <w:rFonts w:asciiTheme="minorHAnsi" w:hAnsiTheme="minorHAnsi"/>
          <w:b/>
          <w:sz w:val="24"/>
        </w:rPr>
        <w:t>Cena díla a platební podmínky</w:t>
      </w:r>
    </w:p>
    <w:p w14:paraId="03B9B523" w14:textId="77777777" w:rsidR="00FA2AF8" w:rsidRPr="00C24FEE" w:rsidRDefault="00FA2AF8" w:rsidP="00FA2AF8">
      <w:pPr>
        <w:numPr>
          <w:ilvl w:val="0"/>
          <w:numId w:val="8"/>
        </w:numPr>
        <w:spacing w:line="240" w:lineRule="atLeast"/>
        <w:jc w:val="both"/>
        <w:outlineLvl w:val="0"/>
        <w:rPr>
          <w:rFonts w:asciiTheme="minorHAnsi" w:hAnsiTheme="minorHAnsi"/>
          <w:color w:val="000000"/>
          <w:sz w:val="24"/>
        </w:rPr>
      </w:pPr>
      <w:r w:rsidRPr="00C24FEE">
        <w:rPr>
          <w:rFonts w:asciiTheme="minorHAnsi" w:hAnsiTheme="minorHAnsi"/>
          <w:color w:val="000000"/>
          <w:sz w:val="24"/>
        </w:rPr>
        <w:t>Cena je zpracována v souladu se zákonem č. 526/1990 Sb., o cenách a s prováděcími předpisy.</w:t>
      </w:r>
    </w:p>
    <w:p w14:paraId="0666A9C1" w14:textId="77777777" w:rsidR="00FA2AF8" w:rsidRPr="00C24FEE" w:rsidRDefault="00FA2AF8" w:rsidP="00FA2AF8">
      <w:pPr>
        <w:pStyle w:val="Zkladntext"/>
        <w:numPr>
          <w:ilvl w:val="0"/>
          <w:numId w:val="8"/>
        </w:numPr>
        <w:rPr>
          <w:rFonts w:asciiTheme="minorHAnsi" w:hAnsiTheme="minorHAnsi"/>
          <w:sz w:val="24"/>
        </w:rPr>
      </w:pPr>
      <w:r w:rsidRPr="00C24FEE">
        <w:rPr>
          <w:rFonts w:asciiTheme="minorHAnsi" w:hAnsiTheme="minorHAnsi"/>
          <w:sz w:val="24"/>
        </w:rPr>
        <w:t>Cena díla</w:t>
      </w:r>
      <w:r w:rsidRPr="00C24FEE">
        <w:rPr>
          <w:rFonts w:asciiTheme="minorHAnsi" w:hAnsiTheme="minorHAnsi"/>
          <w:iCs/>
          <w:sz w:val="24"/>
        </w:rPr>
        <w:t xml:space="preserve"> se sjednává dohodou smluvních stran jako cena konečná a úplná a </w:t>
      </w:r>
      <w:r w:rsidRPr="00C24FEE">
        <w:rPr>
          <w:rFonts w:asciiTheme="minorHAnsi" w:hAnsiTheme="minorHAnsi"/>
          <w:sz w:val="24"/>
        </w:rPr>
        <w:t xml:space="preserve">činí: </w:t>
      </w:r>
      <w:r>
        <w:rPr>
          <w:rFonts w:ascii="Tahoma" w:hAnsi="Tahoma" w:cs="Tahoma"/>
          <w:color w:val="000000"/>
          <w:sz w:val="20"/>
          <w:szCs w:val="20"/>
        </w:rPr>
        <w:t>58 0</w:t>
      </w:r>
      <w:r w:rsidRPr="00C24FEE">
        <w:rPr>
          <w:rFonts w:ascii="Tahoma" w:hAnsi="Tahoma" w:cs="Tahoma"/>
          <w:color w:val="000000"/>
          <w:sz w:val="20"/>
          <w:szCs w:val="20"/>
        </w:rPr>
        <w:t>00,-</w:t>
      </w:r>
      <w:r w:rsidRPr="00C24FEE">
        <w:rPr>
          <w:sz w:val="24"/>
        </w:rPr>
        <w:t xml:space="preserve"> Kč (</w:t>
      </w:r>
      <w:proofErr w:type="spellStart"/>
      <w:r>
        <w:rPr>
          <w:sz w:val="24"/>
        </w:rPr>
        <w:t>padesátosmtisíc</w:t>
      </w:r>
      <w:proofErr w:type="spellEnd"/>
      <w:r w:rsidRPr="00C24FEE">
        <w:rPr>
          <w:sz w:val="24"/>
        </w:rPr>
        <w:t xml:space="preserve"> korun českých).</w:t>
      </w:r>
    </w:p>
    <w:p w14:paraId="2B8B00C5" w14:textId="77777777" w:rsidR="00FA2AF8" w:rsidRPr="00844847" w:rsidRDefault="00FA2AF8" w:rsidP="00FA2AF8">
      <w:pPr>
        <w:pStyle w:val="Zkladntext"/>
        <w:numPr>
          <w:ilvl w:val="0"/>
          <w:numId w:val="8"/>
        </w:numPr>
        <w:rPr>
          <w:rFonts w:asciiTheme="minorHAnsi" w:hAnsiTheme="minorHAnsi"/>
          <w:sz w:val="24"/>
        </w:rPr>
      </w:pPr>
      <w:r w:rsidRPr="00844847">
        <w:rPr>
          <w:rFonts w:asciiTheme="minorHAnsi" w:hAnsiTheme="minorHAnsi"/>
          <w:sz w:val="24"/>
        </w:rPr>
        <w:t>Smluvní cena díla zahrnuje zejména zajištění materiálu, veškeré práce, výkony a služby související s provedením díla a je cenou nejvýše přípustnou. Zhotovitel nese plnou odpovědnost za správnost a úplnost přílohy a plnou odpovědnost za to, že v těchto uvedených cenách lze dílo realizovat.</w:t>
      </w:r>
    </w:p>
    <w:p w14:paraId="0EA94D20" w14:textId="77777777" w:rsidR="00FA2AF8" w:rsidRPr="00844847" w:rsidRDefault="00FA2AF8" w:rsidP="00FA2AF8">
      <w:pPr>
        <w:pStyle w:val="Odstavecseseznamem1"/>
        <w:numPr>
          <w:ilvl w:val="0"/>
          <w:numId w:val="8"/>
        </w:numPr>
        <w:jc w:val="both"/>
        <w:rPr>
          <w:rFonts w:asciiTheme="minorHAnsi" w:hAnsiTheme="minorHAnsi"/>
          <w:sz w:val="24"/>
        </w:rPr>
      </w:pPr>
      <w:r w:rsidRPr="00844847">
        <w:rPr>
          <w:rFonts w:asciiTheme="minorHAnsi" w:hAnsiTheme="minorHAnsi"/>
          <w:sz w:val="24"/>
        </w:rPr>
        <w:t>Objednatel připouští úpravu ceny díla pouze v případě změn, které si sám vyžádá. Veškeré vícepráce, jejichž realizace bude předem písemně odsouhlasena objednavatelem, budou oceněny v cenové úrovni nabídky zhotovitele. Pokud zhotovitel provede vícepráce bez předchozího sjednání písemného dodatku ke smlouvě, nebudou tyto hrazeny.</w:t>
      </w:r>
    </w:p>
    <w:p w14:paraId="10008A03" w14:textId="77777777" w:rsidR="00FA2AF8" w:rsidRPr="00844847" w:rsidRDefault="00FA2AF8" w:rsidP="00FA2AF8">
      <w:pPr>
        <w:pStyle w:val="Zkladntext"/>
        <w:numPr>
          <w:ilvl w:val="0"/>
          <w:numId w:val="8"/>
        </w:numPr>
        <w:rPr>
          <w:rFonts w:asciiTheme="minorHAnsi" w:hAnsiTheme="minorHAnsi"/>
          <w:sz w:val="24"/>
        </w:rPr>
      </w:pPr>
      <w:r w:rsidRPr="00844847">
        <w:rPr>
          <w:rFonts w:asciiTheme="minorHAnsi" w:hAnsiTheme="minorHAnsi"/>
          <w:color w:val="000000"/>
          <w:sz w:val="24"/>
        </w:rPr>
        <w:t xml:space="preserve">Vyúčtování ceny díla zhotovitel provede formou faktury – daňového dokladu. Vyúčtování lze předkládat po částech (např. </w:t>
      </w:r>
      <w:r>
        <w:rPr>
          <w:rFonts w:asciiTheme="minorHAnsi" w:hAnsiTheme="minorHAnsi"/>
          <w:color w:val="000000"/>
          <w:sz w:val="24"/>
        </w:rPr>
        <w:t xml:space="preserve">za odevzdání dokumentace a odborné rešerše technologických postupů, </w:t>
      </w:r>
      <w:r w:rsidRPr="00844847">
        <w:rPr>
          <w:rFonts w:asciiTheme="minorHAnsi" w:hAnsiTheme="minorHAnsi"/>
          <w:color w:val="000000"/>
          <w:sz w:val="24"/>
        </w:rPr>
        <w:t>za každý vyrobený model zvlášť), celková cena však nesmí přesáhnout částku stanovenou v odst. 2 tohoto paragrafu.</w:t>
      </w:r>
    </w:p>
    <w:p w14:paraId="7FBB5034" w14:textId="77777777" w:rsidR="00FA2AF8" w:rsidRPr="00844847" w:rsidRDefault="00FA2AF8" w:rsidP="00FA2AF8">
      <w:pPr>
        <w:pStyle w:val="Zkladntext"/>
        <w:numPr>
          <w:ilvl w:val="0"/>
          <w:numId w:val="8"/>
        </w:numPr>
        <w:rPr>
          <w:rFonts w:asciiTheme="minorHAnsi" w:hAnsiTheme="minorHAnsi"/>
          <w:sz w:val="24"/>
        </w:rPr>
      </w:pPr>
      <w:r w:rsidRPr="00844847">
        <w:rPr>
          <w:rFonts w:asciiTheme="minorHAnsi" w:hAnsiTheme="minorHAnsi"/>
          <w:sz w:val="24"/>
        </w:rPr>
        <w:t xml:space="preserve">Každá faktura (daňový doklad) musí v souladu s platnou právní úpravou (zejm. </w:t>
      </w:r>
      <w:proofErr w:type="spellStart"/>
      <w:r w:rsidRPr="00844847">
        <w:rPr>
          <w:rFonts w:asciiTheme="minorHAnsi" w:hAnsiTheme="minorHAnsi"/>
          <w:sz w:val="24"/>
        </w:rPr>
        <w:t>ust</w:t>
      </w:r>
      <w:proofErr w:type="spellEnd"/>
      <w:r w:rsidRPr="00844847">
        <w:rPr>
          <w:rFonts w:asciiTheme="minorHAnsi" w:hAnsiTheme="minorHAnsi"/>
          <w:sz w:val="24"/>
        </w:rPr>
        <w:t xml:space="preserve">. § 28 zákona č. 235/2004 Sb. v platném znění) obsahovat mimo jiné tyto náležitosti: </w:t>
      </w:r>
    </w:p>
    <w:p w14:paraId="5000E728" w14:textId="77777777" w:rsidR="00FA2AF8" w:rsidRPr="00844847" w:rsidRDefault="00FA2AF8" w:rsidP="00FA2AF8">
      <w:pPr>
        <w:pStyle w:val="Odrky"/>
        <w:numPr>
          <w:ilvl w:val="0"/>
          <w:numId w:val="9"/>
        </w:numPr>
        <w:rPr>
          <w:rFonts w:asciiTheme="minorHAnsi" w:hAnsiTheme="minorHAnsi"/>
        </w:rPr>
      </w:pPr>
      <w:r w:rsidRPr="00844847">
        <w:rPr>
          <w:rFonts w:asciiTheme="minorHAnsi" w:hAnsiTheme="minorHAnsi"/>
        </w:rPr>
        <w:t>označení: daňový doklad číslo</w:t>
      </w:r>
    </w:p>
    <w:p w14:paraId="4DB0C492" w14:textId="77777777" w:rsidR="00FA2AF8" w:rsidRPr="00844847" w:rsidRDefault="00FA2AF8" w:rsidP="00FA2AF8">
      <w:pPr>
        <w:pStyle w:val="Odrky"/>
        <w:numPr>
          <w:ilvl w:val="0"/>
          <w:numId w:val="9"/>
        </w:numPr>
        <w:rPr>
          <w:rFonts w:asciiTheme="minorHAnsi" w:hAnsiTheme="minorHAnsi"/>
        </w:rPr>
      </w:pPr>
      <w:r w:rsidRPr="00844847">
        <w:rPr>
          <w:rFonts w:asciiTheme="minorHAnsi" w:hAnsiTheme="minorHAnsi"/>
        </w:rPr>
        <w:t>název a sídlo zhotovitele i objednatele nebo jiný identifikátor</w:t>
      </w:r>
    </w:p>
    <w:p w14:paraId="1171E31E" w14:textId="77777777" w:rsidR="00FA2AF8" w:rsidRPr="00844847" w:rsidRDefault="00FA2AF8" w:rsidP="00FA2AF8">
      <w:pPr>
        <w:pStyle w:val="Odrky"/>
        <w:numPr>
          <w:ilvl w:val="0"/>
          <w:numId w:val="9"/>
        </w:numPr>
        <w:rPr>
          <w:rFonts w:asciiTheme="minorHAnsi" w:hAnsiTheme="minorHAnsi"/>
        </w:rPr>
      </w:pPr>
      <w:r w:rsidRPr="00844847">
        <w:rPr>
          <w:rFonts w:asciiTheme="minorHAnsi" w:hAnsiTheme="minorHAnsi"/>
        </w:rPr>
        <w:t>rozsah a předmět plnění</w:t>
      </w:r>
    </w:p>
    <w:p w14:paraId="5922B3B7" w14:textId="77777777" w:rsidR="00FA2AF8" w:rsidRPr="00844847" w:rsidRDefault="00FA2AF8" w:rsidP="00FA2AF8">
      <w:pPr>
        <w:pStyle w:val="Odrky"/>
        <w:numPr>
          <w:ilvl w:val="0"/>
          <w:numId w:val="9"/>
        </w:numPr>
        <w:rPr>
          <w:rFonts w:asciiTheme="minorHAnsi" w:hAnsiTheme="minorHAnsi"/>
        </w:rPr>
      </w:pPr>
      <w:r w:rsidRPr="00844847">
        <w:rPr>
          <w:rFonts w:asciiTheme="minorHAnsi" w:hAnsiTheme="minorHAnsi"/>
        </w:rPr>
        <w:t>číslo smlouvy</w:t>
      </w:r>
    </w:p>
    <w:p w14:paraId="235547B4" w14:textId="77777777" w:rsidR="00FA2AF8" w:rsidRPr="00844847" w:rsidRDefault="00FA2AF8" w:rsidP="00FA2AF8">
      <w:pPr>
        <w:pStyle w:val="Odrky"/>
        <w:numPr>
          <w:ilvl w:val="0"/>
          <w:numId w:val="9"/>
        </w:numPr>
        <w:rPr>
          <w:rFonts w:asciiTheme="minorHAnsi" w:hAnsiTheme="minorHAnsi"/>
        </w:rPr>
      </w:pPr>
      <w:r w:rsidRPr="00844847">
        <w:rPr>
          <w:rFonts w:asciiTheme="minorHAnsi" w:hAnsiTheme="minorHAnsi"/>
        </w:rPr>
        <w:t>bankovní spojení zhotovitele</w:t>
      </w:r>
    </w:p>
    <w:p w14:paraId="19AC7E2A" w14:textId="77777777" w:rsidR="00FA2AF8" w:rsidRPr="00844847" w:rsidRDefault="00FA2AF8" w:rsidP="00FA2AF8">
      <w:pPr>
        <w:pStyle w:val="Odrky"/>
        <w:numPr>
          <w:ilvl w:val="0"/>
          <w:numId w:val="9"/>
        </w:numPr>
        <w:rPr>
          <w:rFonts w:asciiTheme="minorHAnsi" w:hAnsiTheme="minorHAnsi"/>
        </w:rPr>
      </w:pPr>
      <w:r w:rsidRPr="00844847">
        <w:rPr>
          <w:rFonts w:asciiTheme="minorHAnsi" w:hAnsiTheme="minorHAnsi"/>
        </w:rPr>
        <w:t>fakturovanou částku</w:t>
      </w:r>
    </w:p>
    <w:p w14:paraId="0970C676" w14:textId="77777777" w:rsidR="00FA2AF8" w:rsidRPr="00844847" w:rsidRDefault="00FA2AF8" w:rsidP="00FA2AF8">
      <w:pPr>
        <w:pStyle w:val="Odrky"/>
        <w:numPr>
          <w:ilvl w:val="0"/>
          <w:numId w:val="9"/>
        </w:numPr>
        <w:rPr>
          <w:rFonts w:asciiTheme="minorHAnsi" w:hAnsiTheme="minorHAnsi"/>
        </w:rPr>
      </w:pPr>
      <w:r w:rsidRPr="00844847">
        <w:rPr>
          <w:rFonts w:asciiTheme="minorHAnsi" w:hAnsiTheme="minorHAnsi"/>
        </w:rPr>
        <w:t>označení díla a rozpis provedených prací</w:t>
      </w:r>
    </w:p>
    <w:p w14:paraId="467A4EFF" w14:textId="77777777" w:rsidR="00FA2AF8" w:rsidRPr="00844847" w:rsidRDefault="00FA2AF8" w:rsidP="00FA2AF8">
      <w:pPr>
        <w:pStyle w:val="Odrky"/>
        <w:numPr>
          <w:ilvl w:val="0"/>
          <w:numId w:val="9"/>
        </w:numPr>
        <w:rPr>
          <w:rFonts w:asciiTheme="minorHAnsi" w:hAnsiTheme="minorHAnsi"/>
          <w:color w:val="000000"/>
        </w:rPr>
      </w:pPr>
      <w:r w:rsidRPr="00844847">
        <w:rPr>
          <w:rFonts w:asciiTheme="minorHAnsi" w:hAnsiTheme="minorHAnsi"/>
          <w:color w:val="000000"/>
        </w:rPr>
        <w:t>soupis provedených prací dokladující oprávněnost fakturované částky potvrzený objednatelem</w:t>
      </w:r>
    </w:p>
    <w:p w14:paraId="5D3553F8" w14:textId="77777777" w:rsidR="00FA2AF8" w:rsidRPr="00844847" w:rsidRDefault="00FA2AF8" w:rsidP="00FA2AF8">
      <w:pPr>
        <w:numPr>
          <w:ilvl w:val="0"/>
          <w:numId w:val="9"/>
        </w:numPr>
        <w:suppressAutoHyphens/>
        <w:jc w:val="both"/>
        <w:rPr>
          <w:rFonts w:asciiTheme="minorHAnsi" w:hAnsiTheme="minorHAnsi"/>
          <w:sz w:val="24"/>
        </w:rPr>
      </w:pPr>
      <w:r w:rsidRPr="00844847">
        <w:rPr>
          <w:rFonts w:asciiTheme="minorHAnsi" w:hAnsiTheme="minorHAnsi"/>
          <w:sz w:val="24"/>
        </w:rPr>
        <w:t>doklad o předání a převzetí díla nebo jeho části</w:t>
      </w:r>
    </w:p>
    <w:p w14:paraId="61E327EF" w14:textId="77777777" w:rsidR="00FA2AF8" w:rsidRPr="00844847" w:rsidRDefault="00FA2AF8" w:rsidP="00FA2AF8">
      <w:pPr>
        <w:numPr>
          <w:ilvl w:val="0"/>
          <w:numId w:val="9"/>
        </w:numPr>
        <w:suppressAutoHyphens/>
        <w:jc w:val="both"/>
        <w:rPr>
          <w:rFonts w:asciiTheme="minorHAnsi" w:hAnsiTheme="minorHAnsi"/>
          <w:sz w:val="24"/>
        </w:rPr>
      </w:pPr>
      <w:r w:rsidRPr="00844847">
        <w:rPr>
          <w:rFonts w:asciiTheme="minorHAnsi" w:hAnsiTheme="minorHAnsi"/>
          <w:sz w:val="24"/>
        </w:rPr>
        <w:t>datum zdanitelného plnění a další náležitosti daňového dokladu v souladu s § 28 zákona č. 235/2004 Sb., o DPH ve znění pozdějších předpisů (výpočet DPH na haléře)</w:t>
      </w:r>
    </w:p>
    <w:p w14:paraId="627FE9AB" w14:textId="77777777" w:rsidR="00FA2AF8" w:rsidRPr="00844847" w:rsidRDefault="00FA2AF8" w:rsidP="00FA2AF8">
      <w:pPr>
        <w:tabs>
          <w:tab w:val="num" w:pos="9070"/>
        </w:tabs>
        <w:ind w:left="357"/>
        <w:jc w:val="both"/>
        <w:rPr>
          <w:rFonts w:asciiTheme="minorHAnsi" w:hAnsiTheme="minorHAnsi"/>
          <w:sz w:val="24"/>
        </w:rPr>
      </w:pPr>
      <w:r w:rsidRPr="00844847">
        <w:rPr>
          <w:rFonts w:asciiTheme="minorHAnsi" w:hAnsiTheme="minorHAnsi"/>
          <w:sz w:val="24"/>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603429E6" w14:textId="77777777" w:rsidR="00FA2AF8" w:rsidRPr="00844847" w:rsidRDefault="00FA2AF8" w:rsidP="00FA2AF8">
      <w:pPr>
        <w:numPr>
          <w:ilvl w:val="0"/>
          <w:numId w:val="8"/>
        </w:numPr>
        <w:jc w:val="both"/>
        <w:rPr>
          <w:rFonts w:asciiTheme="minorHAnsi" w:hAnsiTheme="minorHAnsi"/>
          <w:sz w:val="24"/>
        </w:rPr>
      </w:pPr>
      <w:r w:rsidRPr="00844847">
        <w:rPr>
          <w:rFonts w:asciiTheme="minorHAnsi" w:hAnsiTheme="minorHAnsi"/>
          <w:sz w:val="24"/>
        </w:rPr>
        <w:t>Daňový doklad je splatný ve lhůtě 60 kalendářních dnů ode dne vystavení, a to před předáním a převzetím díla.</w:t>
      </w:r>
    </w:p>
    <w:p w14:paraId="4C384228" w14:textId="77777777" w:rsidR="00FA2AF8" w:rsidRPr="00844847" w:rsidRDefault="00FA2AF8" w:rsidP="00FA2AF8">
      <w:pPr>
        <w:numPr>
          <w:ilvl w:val="0"/>
          <w:numId w:val="8"/>
        </w:numPr>
        <w:jc w:val="both"/>
        <w:rPr>
          <w:rFonts w:asciiTheme="minorHAnsi" w:hAnsiTheme="minorHAnsi"/>
          <w:sz w:val="24"/>
        </w:rPr>
      </w:pPr>
      <w:r w:rsidRPr="00844847">
        <w:rPr>
          <w:rFonts w:asciiTheme="minorHAnsi" w:hAnsiTheme="minorHAnsi"/>
          <w:sz w:val="24"/>
        </w:rPr>
        <w:t>Daňový doklad je považován za uhrazený dnem odepsání fakturované částky z účtu objednatele.</w:t>
      </w:r>
    </w:p>
    <w:p w14:paraId="254EDE10" w14:textId="77777777" w:rsidR="00FA2AF8" w:rsidRPr="00844847" w:rsidRDefault="00FA2AF8" w:rsidP="00FA2AF8">
      <w:pPr>
        <w:jc w:val="center"/>
        <w:rPr>
          <w:rFonts w:asciiTheme="minorHAnsi" w:hAnsiTheme="minorHAnsi"/>
          <w:b/>
          <w:sz w:val="24"/>
        </w:rPr>
      </w:pPr>
    </w:p>
    <w:p w14:paraId="5DA9C402" w14:textId="77777777" w:rsidR="00FA2AF8" w:rsidRPr="00844847" w:rsidRDefault="00FA2AF8" w:rsidP="00FA2AF8">
      <w:pPr>
        <w:pStyle w:val="Nadpis1"/>
        <w:spacing w:before="120"/>
        <w:jc w:val="center"/>
        <w:rPr>
          <w:sz w:val="24"/>
        </w:rPr>
      </w:pPr>
      <w:r w:rsidRPr="00844847">
        <w:rPr>
          <w:sz w:val="24"/>
        </w:rPr>
        <w:lastRenderedPageBreak/>
        <w:t>Článek IV.</w:t>
      </w:r>
    </w:p>
    <w:p w14:paraId="54D16368" w14:textId="77777777" w:rsidR="00FA2AF8" w:rsidRPr="00844847" w:rsidRDefault="00FA2AF8" w:rsidP="00FA2AF8">
      <w:pPr>
        <w:jc w:val="center"/>
        <w:rPr>
          <w:rFonts w:asciiTheme="minorHAnsi" w:hAnsiTheme="minorHAnsi"/>
          <w:b/>
          <w:sz w:val="24"/>
        </w:rPr>
      </w:pPr>
      <w:r w:rsidRPr="00844847">
        <w:rPr>
          <w:rFonts w:asciiTheme="minorHAnsi" w:hAnsiTheme="minorHAnsi"/>
          <w:b/>
          <w:sz w:val="24"/>
        </w:rPr>
        <w:t>Povinnosti a práva objednatele</w:t>
      </w:r>
    </w:p>
    <w:p w14:paraId="7FDF6F15" w14:textId="77777777" w:rsidR="00FA2AF8" w:rsidRPr="00844847" w:rsidRDefault="00FA2AF8" w:rsidP="00FA2AF8">
      <w:pPr>
        <w:pStyle w:val="Odstavecseseznamem1"/>
        <w:numPr>
          <w:ilvl w:val="0"/>
          <w:numId w:val="2"/>
        </w:numPr>
        <w:jc w:val="both"/>
        <w:rPr>
          <w:rFonts w:asciiTheme="minorHAnsi" w:hAnsiTheme="minorHAnsi"/>
          <w:sz w:val="24"/>
        </w:rPr>
      </w:pPr>
      <w:r w:rsidRPr="00844847">
        <w:rPr>
          <w:rFonts w:asciiTheme="minorHAnsi" w:hAnsiTheme="minorHAnsi"/>
          <w:sz w:val="24"/>
        </w:rPr>
        <w:t>Objednatel je povinen předat zhotoviteli ke dni podpisu této smlouvy všechny podklady a informace potřebné k plnění předmětu díla podle této smlouvy.</w:t>
      </w:r>
    </w:p>
    <w:p w14:paraId="39B584D2" w14:textId="77777777" w:rsidR="00FA2AF8" w:rsidRPr="00844847" w:rsidRDefault="00FA2AF8" w:rsidP="00FA2AF8">
      <w:pPr>
        <w:pStyle w:val="Odstavecseseznamem1"/>
        <w:numPr>
          <w:ilvl w:val="0"/>
          <w:numId w:val="2"/>
        </w:numPr>
        <w:jc w:val="both"/>
        <w:rPr>
          <w:rFonts w:asciiTheme="minorHAnsi" w:hAnsiTheme="minorHAnsi"/>
          <w:sz w:val="24"/>
        </w:rPr>
      </w:pPr>
      <w:r w:rsidRPr="00844847">
        <w:rPr>
          <w:rFonts w:asciiTheme="minorHAnsi" w:hAnsiTheme="minorHAnsi"/>
          <w:sz w:val="24"/>
        </w:rPr>
        <w:t>Objednatel je povinen poskytnout zhotoviteli potřebnou součinnost nutnou k realizaci díla podle této smlouvy a neprodleně jej informovat o všech změnách v platnosti předaných podkladů a informací.</w:t>
      </w:r>
    </w:p>
    <w:p w14:paraId="03B54070" w14:textId="77777777" w:rsidR="00FA2AF8" w:rsidRPr="00844847" w:rsidRDefault="00FA2AF8" w:rsidP="00FA2AF8">
      <w:pPr>
        <w:pStyle w:val="Odstavecseseznamem1"/>
        <w:numPr>
          <w:ilvl w:val="0"/>
          <w:numId w:val="2"/>
        </w:numPr>
        <w:jc w:val="both"/>
        <w:rPr>
          <w:rFonts w:asciiTheme="minorHAnsi" w:hAnsiTheme="minorHAnsi"/>
          <w:sz w:val="24"/>
        </w:rPr>
      </w:pPr>
      <w:r w:rsidRPr="00844847">
        <w:rPr>
          <w:rFonts w:asciiTheme="minorHAnsi" w:hAnsiTheme="minorHAnsi"/>
          <w:sz w:val="24"/>
        </w:rPr>
        <w:t xml:space="preserve">Objednatel je oprávněn průběh provádění díla sledovat a kontrolovat, a to prostřednictvím svých pověřených pracovníků, což je zhotovitel povinen těmto osobám po předchozím oznámení umožnit. </w:t>
      </w:r>
    </w:p>
    <w:p w14:paraId="5B75BB7D" w14:textId="77777777" w:rsidR="00FA2AF8" w:rsidRDefault="00FA2AF8" w:rsidP="00FA2AF8">
      <w:pPr>
        <w:pStyle w:val="Odstavecseseznamem1"/>
        <w:ind w:left="0"/>
        <w:jc w:val="both"/>
        <w:rPr>
          <w:rFonts w:asciiTheme="minorHAnsi" w:hAnsiTheme="minorHAnsi"/>
          <w:sz w:val="24"/>
        </w:rPr>
      </w:pPr>
    </w:p>
    <w:p w14:paraId="4EA68A18" w14:textId="77777777" w:rsidR="00FA2AF8" w:rsidRPr="00844847" w:rsidRDefault="00FA2AF8" w:rsidP="00FA2AF8">
      <w:pPr>
        <w:pStyle w:val="Odstavecseseznamem1"/>
        <w:ind w:left="0"/>
        <w:jc w:val="both"/>
        <w:rPr>
          <w:rFonts w:asciiTheme="minorHAnsi" w:hAnsiTheme="minorHAnsi"/>
          <w:sz w:val="24"/>
        </w:rPr>
      </w:pPr>
    </w:p>
    <w:p w14:paraId="660C92D5" w14:textId="77777777" w:rsidR="00FA2AF8" w:rsidRDefault="00FA2AF8" w:rsidP="00FA2AF8">
      <w:pPr>
        <w:pStyle w:val="Nadpis1"/>
        <w:spacing w:before="120"/>
        <w:jc w:val="center"/>
        <w:rPr>
          <w:sz w:val="24"/>
        </w:rPr>
      </w:pPr>
    </w:p>
    <w:p w14:paraId="0B69E699" w14:textId="77777777" w:rsidR="00FA2AF8" w:rsidRPr="00844847" w:rsidRDefault="00FA2AF8" w:rsidP="00FA2AF8">
      <w:pPr>
        <w:pStyle w:val="Nadpis1"/>
        <w:spacing w:before="120"/>
        <w:jc w:val="center"/>
        <w:rPr>
          <w:sz w:val="24"/>
        </w:rPr>
      </w:pPr>
      <w:r w:rsidRPr="00844847">
        <w:rPr>
          <w:sz w:val="24"/>
        </w:rPr>
        <w:t>Článek V.</w:t>
      </w:r>
    </w:p>
    <w:p w14:paraId="78C040AA" w14:textId="77777777" w:rsidR="00FA2AF8" w:rsidRPr="00844847" w:rsidRDefault="00FA2AF8" w:rsidP="00FA2AF8">
      <w:pPr>
        <w:spacing w:line="240" w:lineRule="atLeast"/>
        <w:jc w:val="center"/>
        <w:outlineLvl w:val="0"/>
        <w:rPr>
          <w:rFonts w:asciiTheme="minorHAnsi" w:hAnsiTheme="minorHAnsi"/>
          <w:b/>
          <w:color w:val="000000"/>
          <w:sz w:val="24"/>
        </w:rPr>
      </w:pPr>
      <w:r w:rsidRPr="00844847">
        <w:rPr>
          <w:rFonts w:asciiTheme="minorHAnsi" w:hAnsiTheme="minorHAnsi"/>
          <w:b/>
          <w:color w:val="000000"/>
          <w:sz w:val="24"/>
        </w:rPr>
        <w:t>Povinnosti zhotovitele</w:t>
      </w:r>
    </w:p>
    <w:p w14:paraId="027DA5BC" w14:textId="77777777" w:rsidR="00FA2AF8" w:rsidRPr="00844847" w:rsidRDefault="00FA2AF8" w:rsidP="00FA2AF8">
      <w:pPr>
        <w:pStyle w:val="Odstavecseseznamem1"/>
        <w:numPr>
          <w:ilvl w:val="0"/>
          <w:numId w:val="3"/>
        </w:numPr>
        <w:jc w:val="both"/>
        <w:rPr>
          <w:rFonts w:asciiTheme="minorHAnsi" w:hAnsiTheme="minorHAnsi"/>
          <w:sz w:val="24"/>
        </w:rPr>
      </w:pPr>
      <w:r w:rsidRPr="00844847">
        <w:rPr>
          <w:rFonts w:asciiTheme="minorHAnsi" w:hAnsiTheme="minorHAnsi"/>
          <w:sz w:val="24"/>
        </w:rPr>
        <w:t>Zhotovitel je povinen zajistit realizaci díla s vynaložením vysoké odborné péče a kvality prací.</w:t>
      </w:r>
      <w:r w:rsidRPr="00C0190F">
        <w:rPr>
          <w:rFonts w:asciiTheme="minorHAnsi" w:hAnsiTheme="minorHAnsi" w:cs="Tahoma"/>
          <w:sz w:val="24"/>
        </w:rPr>
        <w:t xml:space="preserve"> </w:t>
      </w:r>
      <w:r w:rsidRPr="00844847">
        <w:rPr>
          <w:rFonts w:asciiTheme="minorHAnsi" w:hAnsiTheme="minorHAnsi" w:cs="Tahoma"/>
          <w:sz w:val="24"/>
        </w:rPr>
        <w:t>Zavazuje se dodržovat obecně závazné právní předpisy, technické normy a podmínky této smlouvy.</w:t>
      </w:r>
    </w:p>
    <w:p w14:paraId="294BC709" w14:textId="77777777" w:rsidR="00FA2AF8" w:rsidRPr="00844847" w:rsidRDefault="00FA2AF8" w:rsidP="00FA2AF8">
      <w:pPr>
        <w:pStyle w:val="Odstavecseseznamem1"/>
        <w:numPr>
          <w:ilvl w:val="0"/>
          <w:numId w:val="3"/>
        </w:numPr>
        <w:jc w:val="both"/>
        <w:rPr>
          <w:rFonts w:asciiTheme="minorHAnsi" w:hAnsiTheme="minorHAnsi"/>
          <w:sz w:val="24"/>
        </w:rPr>
      </w:pPr>
      <w:r w:rsidRPr="00844847">
        <w:rPr>
          <w:rFonts w:asciiTheme="minorHAnsi" w:hAnsiTheme="minorHAnsi"/>
          <w:sz w:val="24"/>
        </w:rPr>
        <w:t>V 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objednavatel schválí.</w:t>
      </w:r>
    </w:p>
    <w:p w14:paraId="5B1F5E6A" w14:textId="77777777" w:rsidR="00FA2AF8" w:rsidRDefault="00FA2AF8" w:rsidP="00FA2AF8">
      <w:pPr>
        <w:tabs>
          <w:tab w:val="num" w:pos="360"/>
        </w:tabs>
        <w:spacing w:line="240" w:lineRule="atLeast"/>
        <w:jc w:val="center"/>
        <w:outlineLvl w:val="0"/>
        <w:rPr>
          <w:rFonts w:asciiTheme="minorHAnsi" w:hAnsiTheme="minorHAnsi"/>
          <w:b/>
          <w:color w:val="000000"/>
          <w:sz w:val="24"/>
        </w:rPr>
      </w:pPr>
    </w:p>
    <w:p w14:paraId="5D75F78D" w14:textId="77777777" w:rsidR="00FA2AF8" w:rsidRPr="00844847" w:rsidRDefault="00FA2AF8" w:rsidP="00FA2AF8">
      <w:pPr>
        <w:tabs>
          <w:tab w:val="num" w:pos="360"/>
        </w:tabs>
        <w:spacing w:line="240" w:lineRule="atLeast"/>
        <w:jc w:val="center"/>
        <w:outlineLvl w:val="0"/>
        <w:rPr>
          <w:rFonts w:asciiTheme="minorHAnsi" w:hAnsiTheme="minorHAnsi"/>
          <w:b/>
          <w:color w:val="000000"/>
          <w:sz w:val="24"/>
        </w:rPr>
      </w:pPr>
    </w:p>
    <w:p w14:paraId="11A6BD68" w14:textId="77777777" w:rsidR="00FA2AF8" w:rsidRPr="00844847" w:rsidRDefault="00FA2AF8" w:rsidP="00FA2AF8">
      <w:pPr>
        <w:tabs>
          <w:tab w:val="num" w:pos="360"/>
        </w:tabs>
        <w:spacing w:before="120" w:line="240" w:lineRule="atLeast"/>
        <w:jc w:val="center"/>
        <w:outlineLvl w:val="0"/>
        <w:rPr>
          <w:rFonts w:asciiTheme="minorHAnsi" w:hAnsiTheme="minorHAnsi"/>
          <w:b/>
          <w:color w:val="000000"/>
          <w:sz w:val="24"/>
        </w:rPr>
      </w:pPr>
      <w:r w:rsidRPr="00844847">
        <w:rPr>
          <w:rFonts w:asciiTheme="minorHAnsi" w:hAnsiTheme="minorHAnsi"/>
          <w:b/>
          <w:color w:val="000000"/>
          <w:sz w:val="24"/>
        </w:rPr>
        <w:t>Článek VI.</w:t>
      </w:r>
    </w:p>
    <w:p w14:paraId="44BD08CF" w14:textId="77777777" w:rsidR="00FA2AF8" w:rsidRPr="00844847" w:rsidRDefault="00FA2AF8" w:rsidP="00FA2AF8">
      <w:pPr>
        <w:jc w:val="center"/>
        <w:rPr>
          <w:rFonts w:asciiTheme="minorHAnsi" w:hAnsiTheme="minorHAnsi"/>
          <w:b/>
          <w:sz w:val="24"/>
        </w:rPr>
      </w:pPr>
      <w:r w:rsidRPr="00844847">
        <w:rPr>
          <w:rFonts w:asciiTheme="minorHAnsi" w:hAnsiTheme="minorHAnsi"/>
          <w:b/>
          <w:sz w:val="24"/>
        </w:rPr>
        <w:t>Předání a převzetí díla, záruční doba</w:t>
      </w:r>
    </w:p>
    <w:p w14:paraId="2307D8B9" w14:textId="77777777" w:rsidR="00FA2AF8" w:rsidRPr="00844847" w:rsidRDefault="00FA2AF8" w:rsidP="00FA2AF8">
      <w:pPr>
        <w:pStyle w:val="Odstavecseseznamem"/>
        <w:numPr>
          <w:ilvl w:val="0"/>
          <w:numId w:val="10"/>
        </w:numPr>
        <w:spacing w:line="240" w:lineRule="atLeast"/>
        <w:jc w:val="both"/>
        <w:outlineLvl w:val="0"/>
        <w:rPr>
          <w:rFonts w:asciiTheme="minorHAnsi" w:hAnsiTheme="minorHAnsi"/>
          <w:sz w:val="24"/>
        </w:rPr>
      </w:pPr>
      <w:r w:rsidRPr="00844847">
        <w:rPr>
          <w:rFonts w:asciiTheme="minorHAnsi" w:hAnsiTheme="minorHAnsi"/>
          <w:color w:val="000000"/>
          <w:sz w:val="24"/>
        </w:rPr>
        <w:t xml:space="preserve">O převzetí provedeného díla objednatelem budou sepsány předávací protokoly, které </w:t>
      </w:r>
      <w:proofErr w:type="gramStart"/>
      <w:r w:rsidRPr="00844847">
        <w:rPr>
          <w:rFonts w:asciiTheme="minorHAnsi" w:hAnsiTheme="minorHAnsi"/>
          <w:color w:val="000000"/>
          <w:sz w:val="24"/>
        </w:rPr>
        <w:t>podepíší</w:t>
      </w:r>
      <w:proofErr w:type="gramEnd"/>
      <w:r w:rsidRPr="00844847">
        <w:rPr>
          <w:rFonts w:asciiTheme="minorHAnsi" w:hAnsiTheme="minorHAnsi"/>
          <w:color w:val="000000"/>
          <w:sz w:val="24"/>
        </w:rPr>
        <w:t xml:space="preserve"> zástupci obou smluvních stran. </w:t>
      </w:r>
    </w:p>
    <w:p w14:paraId="7F11FDC8" w14:textId="77777777" w:rsidR="00FA2AF8" w:rsidRPr="00844847" w:rsidRDefault="00FA2AF8" w:rsidP="00FA2AF8">
      <w:pPr>
        <w:pStyle w:val="Odstavecseseznamem"/>
        <w:numPr>
          <w:ilvl w:val="0"/>
          <w:numId w:val="10"/>
        </w:numPr>
        <w:spacing w:line="240" w:lineRule="atLeast"/>
        <w:jc w:val="both"/>
        <w:outlineLvl w:val="0"/>
        <w:rPr>
          <w:rFonts w:asciiTheme="minorHAnsi" w:hAnsiTheme="minorHAnsi"/>
          <w:sz w:val="24"/>
        </w:rPr>
      </w:pPr>
      <w:r w:rsidRPr="00844847">
        <w:rPr>
          <w:rFonts w:asciiTheme="minorHAnsi" w:hAnsiTheme="minorHAnsi" w:cs="Tahoma"/>
          <w:sz w:val="24"/>
        </w:rPr>
        <w:t>Předání díla je možné po částech. V takovém případě bude rovněž cena hrazena po odpovídajících částech podle dohody mezi oběma stranami.</w:t>
      </w:r>
    </w:p>
    <w:p w14:paraId="7041D3EB" w14:textId="77777777" w:rsidR="00FA2AF8" w:rsidRPr="00844847" w:rsidRDefault="00FA2AF8" w:rsidP="00FA2AF8">
      <w:pPr>
        <w:pStyle w:val="Odstavecseseznamem"/>
        <w:numPr>
          <w:ilvl w:val="0"/>
          <w:numId w:val="10"/>
        </w:numPr>
        <w:spacing w:line="240" w:lineRule="atLeast"/>
        <w:jc w:val="both"/>
        <w:outlineLvl w:val="0"/>
        <w:rPr>
          <w:rFonts w:asciiTheme="minorHAnsi" w:hAnsiTheme="minorHAnsi"/>
          <w:sz w:val="24"/>
        </w:rPr>
      </w:pPr>
      <w:r w:rsidRPr="00844847">
        <w:rPr>
          <w:rFonts w:asciiTheme="minorHAnsi" w:hAnsiTheme="minorHAnsi" w:cs="Tahoma"/>
          <w:sz w:val="24"/>
        </w:rPr>
        <w:t>Zhotovitel je povinen při předání díla předat Objednateli veškeré doklady, které jsou nutné k převzetí a k užívání díla.</w:t>
      </w:r>
    </w:p>
    <w:p w14:paraId="286BDEBA" w14:textId="77777777" w:rsidR="00FA2AF8" w:rsidRPr="00844847" w:rsidRDefault="00FA2AF8" w:rsidP="00FA2AF8">
      <w:pPr>
        <w:pStyle w:val="Odstavecseseznamem"/>
        <w:numPr>
          <w:ilvl w:val="0"/>
          <w:numId w:val="10"/>
        </w:numPr>
        <w:spacing w:line="240" w:lineRule="atLeast"/>
        <w:jc w:val="both"/>
        <w:outlineLvl w:val="0"/>
        <w:rPr>
          <w:rFonts w:asciiTheme="minorHAnsi" w:hAnsiTheme="minorHAnsi"/>
          <w:sz w:val="24"/>
        </w:rPr>
      </w:pPr>
      <w:r w:rsidRPr="00844847">
        <w:rPr>
          <w:rFonts w:asciiTheme="minorHAnsi" w:hAnsiTheme="minorHAnsi"/>
          <w:sz w:val="24"/>
        </w:rPr>
        <w:t>Zhotovitel poskytuje objednateli záruku za vady, které vzniknou v záruční době, která činí na zhotovené dílo 36 měsíců, která začne běžet dnem následujícím po písemném předání díla objednateli.</w:t>
      </w:r>
    </w:p>
    <w:p w14:paraId="4D4C3EE4" w14:textId="77777777" w:rsidR="00FA2AF8" w:rsidRDefault="00FA2AF8" w:rsidP="00FA2AF8">
      <w:pPr>
        <w:spacing w:line="240" w:lineRule="atLeast"/>
        <w:jc w:val="both"/>
        <w:outlineLvl w:val="0"/>
        <w:rPr>
          <w:rFonts w:asciiTheme="minorHAnsi" w:hAnsiTheme="minorHAnsi"/>
          <w:sz w:val="24"/>
        </w:rPr>
      </w:pPr>
    </w:p>
    <w:p w14:paraId="011588F3" w14:textId="77777777" w:rsidR="00FA2AF8" w:rsidRPr="00844847" w:rsidRDefault="00FA2AF8" w:rsidP="00FA2AF8">
      <w:pPr>
        <w:spacing w:line="240" w:lineRule="atLeast"/>
        <w:jc w:val="both"/>
        <w:outlineLvl w:val="0"/>
        <w:rPr>
          <w:rFonts w:asciiTheme="minorHAnsi" w:hAnsiTheme="minorHAnsi"/>
          <w:sz w:val="24"/>
        </w:rPr>
      </w:pPr>
    </w:p>
    <w:p w14:paraId="323376C5" w14:textId="77777777" w:rsidR="00FA2AF8" w:rsidRPr="00844847" w:rsidRDefault="00FA2AF8" w:rsidP="00FA2AF8">
      <w:pPr>
        <w:spacing w:before="120"/>
        <w:jc w:val="center"/>
        <w:rPr>
          <w:rFonts w:asciiTheme="minorHAnsi" w:hAnsiTheme="minorHAnsi"/>
          <w:b/>
          <w:sz w:val="24"/>
        </w:rPr>
      </w:pPr>
      <w:r w:rsidRPr="00844847">
        <w:rPr>
          <w:rFonts w:asciiTheme="minorHAnsi" w:hAnsiTheme="minorHAnsi"/>
          <w:b/>
          <w:sz w:val="24"/>
        </w:rPr>
        <w:t>Článek VII.</w:t>
      </w:r>
    </w:p>
    <w:p w14:paraId="7B6028A6" w14:textId="77777777" w:rsidR="00FA2AF8" w:rsidRPr="00844847" w:rsidRDefault="00FA2AF8" w:rsidP="00FA2AF8">
      <w:pPr>
        <w:jc w:val="center"/>
        <w:rPr>
          <w:rFonts w:asciiTheme="minorHAnsi" w:hAnsiTheme="minorHAnsi"/>
          <w:b/>
          <w:sz w:val="24"/>
        </w:rPr>
      </w:pPr>
      <w:r w:rsidRPr="00844847">
        <w:rPr>
          <w:rFonts w:asciiTheme="minorHAnsi" w:hAnsiTheme="minorHAnsi"/>
          <w:b/>
          <w:sz w:val="24"/>
        </w:rPr>
        <w:t>Odpovědnost za vady</w:t>
      </w:r>
    </w:p>
    <w:p w14:paraId="33045FC7" w14:textId="77777777" w:rsidR="00FA2AF8" w:rsidRPr="00844847" w:rsidRDefault="00FA2AF8" w:rsidP="00FA2AF8">
      <w:pPr>
        <w:pStyle w:val="Odstavecseseznamem1"/>
        <w:numPr>
          <w:ilvl w:val="0"/>
          <w:numId w:val="4"/>
        </w:numPr>
        <w:jc w:val="both"/>
        <w:rPr>
          <w:rFonts w:asciiTheme="minorHAnsi" w:hAnsiTheme="minorHAnsi"/>
          <w:sz w:val="24"/>
        </w:rPr>
      </w:pPr>
      <w:r w:rsidRPr="00844847">
        <w:rPr>
          <w:rFonts w:asciiTheme="minorHAnsi" w:hAnsiTheme="minorHAnsi"/>
          <w:sz w:val="24"/>
        </w:rPr>
        <w:t>Dílo má vady, jestliže provedení díla neodpovídá výsledku určenému ve smlouvě, tj. kvalitě, rozsahu. Vady zjištěné při dokončení díla musí být jednoznačně specifikovány v kolaudačním protokolu.</w:t>
      </w:r>
    </w:p>
    <w:p w14:paraId="49DB3414" w14:textId="77777777" w:rsidR="00FA2AF8" w:rsidRPr="00844847" w:rsidRDefault="00FA2AF8" w:rsidP="00FA2AF8">
      <w:pPr>
        <w:pStyle w:val="Odstavecseseznamem1"/>
        <w:numPr>
          <w:ilvl w:val="0"/>
          <w:numId w:val="4"/>
        </w:numPr>
        <w:jc w:val="both"/>
        <w:rPr>
          <w:rFonts w:asciiTheme="minorHAnsi" w:hAnsiTheme="minorHAnsi"/>
          <w:sz w:val="24"/>
        </w:rPr>
      </w:pPr>
      <w:r w:rsidRPr="00844847">
        <w:rPr>
          <w:rFonts w:asciiTheme="minorHAnsi" w:hAnsiTheme="minorHAnsi"/>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7969B47C" w14:textId="77777777" w:rsidR="00FA2AF8" w:rsidRPr="00844847" w:rsidRDefault="00FA2AF8" w:rsidP="00FA2AF8">
      <w:pPr>
        <w:pStyle w:val="Odstavecseseznamem1"/>
        <w:numPr>
          <w:ilvl w:val="0"/>
          <w:numId w:val="4"/>
        </w:numPr>
        <w:jc w:val="both"/>
        <w:rPr>
          <w:rFonts w:asciiTheme="minorHAnsi" w:hAnsiTheme="minorHAnsi"/>
          <w:sz w:val="24"/>
        </w:rPr>
      </w:pPr>
      <w:r w:rsidRPr="00844847">
        <w:rPr>
          <w:rFonts w:asciiTheme="minorHAnsi" w:hAnsiTheme="minorHAnsi"/>
          <w:sz w:val="24"/>
        </w:rPr>
        <w:lastRenderedPageBreak/>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673DF55A" w14:textId="77777777" w:rsidR="00FA2AF8" w:rsidRPr="00844847" w:rsidRDefault="00FA2AF8" w:rsidP="00FA2AF8">
      <w:pPr>
        <w:pStyle w:val="Odstavecseseznamem1"/>
        <w:numPr>
          <w:ilvl w:val="0"/>
          <w:numId w:val="4"/>
        </w:numPr>
        <w:jc w:val="both"/>
        <w:rPr>
          <w:rFonts w:asciiTheme="minorHAnsi" w:hAnsiTheme="minorHAnsi"/>
          <w:sz w:val="24"/>
        </w:rPr>
      </w:pPr>
      <w:r w:rsidRPr="00844847">
        <w:rPr>
          <w:rFonts w:asciiTheme="minorHAnsi" w:hAnsiTheme="minorHAnsi"/>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4EFA64B9" w14:textId="77777777" w:rsidR="00FA2AF8" w:rsidRPr="00844847" w:rsidRDefault="00FA2AF8" w:rsidP="00FA2AF8">
      <w:pPr>
        <w:pStyle w:val="Odstavecseseznamem1"/>
        <w:numPr>
          <w:ilvl w:val="0"/>
          <w:numId w:val="4"/>
        </w:numPr>
        <w:jc w:val="both"/>
        <w:rPr>
          <w:rFonts w:asciiTheme="minorHAnsi" w:hAnsiTheme="minorHAnsi"/>
          <w:sz w:val="24"/>
        </w:rPr>
      </w:pPr>
      <w:r w:rsidRPr="00844847">
        <w:rPr>
          <w:rFonts w:asciiTheme="minorHAnsi" w:hAnsiTheme="minorHAnsi"/>
          <w:sz w:val="24"/>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76F6DDAD" w14:textId="77777777" w:rsidR="00FA2AF8" w:rsidRPr="00844847" w:rsidRDefault="00FA2AF8" w:rsidP="00FA2AF8">
      <w:pPr>
        <w:pStyle w:val="Odstavecseseznamem1"/>
        <w:numPr>
          <w:ilvl w:val="0"/>
          <w:numId w:val="4"/>
        </w:numPr>
        <w:jc w:val="both"/>
        <w:rPr>
          <w:rFonts w:asciiTheme="minorHAnsi" w:hAnsiTheme="minorHAnsi"/>
          <w:sz w:val="24"/>
        </w:rPr>
      </w:pPr>
      <w:r w:rsidRPr="00844847">
        <w:rPr>
          <w:rFonts w:asciiTheme="minorHAnsi" w:hAnsiTheme="minorHAnsi"/>
          <w:sz w:val="24"/>
        </w:rPr>
        <w:t>Zhotovitel je povinen uhradit objednateli všechny prokazatelné škody, které vzniknou z důvodu reklamací.</w:t>
      </w:r>
    </w:p>
    <w:p w14:paraId="77A33932" w14:textId="77777777" w:rsidR="00FA2AF8" w:rsidRDefault="00FA2AF8" w:rsidP="00FA2AF8">
      <w:pPr>
        <w:pStyle w:val="Odstavecseseznamem1"/>
        <w:ind w:left="0"/>
        <w:jc w:val="both"/>
        <w:rPr>
          <w:rFonts w:asciiTheme="minorHAnsi" w:hAnsiTheme="minorHAnsi"/>
          <w:sz w:val="24"/>
        </w:rPr>
      </w:pPr>
    </w:p>
    <w:p w14:paraId="4BD61D0A" w14:textId="77777777" w:rsidR="00FA2AF8" w:rsidRPr="00844847" w:rsidRDefault="00FA2AF8" w:rsidP="00FA2AF8">
      <w:pPr>
        <w:pStyle w:val="Odstavecseseznamem1"/>
        <w:ind w:left="0"/>
        <w:jc w:val="both"/>
        <w:rPr>
          <w:rFonts w:asciiTheme="minorHAnsi" w:hAnsiTheme="minorHAnsi"/>
          <w:sz w:val="24"/>
        </w:rPr>
      </w:pPr>
    </w:p>
    <w:p w14:paraId="7024D56F" w14:textId="77777777" w:rsidR="00FA2AF8" w:rsidRPr="00844847" w:rsidRDefault="00FA2AF8" w:rsidP="00FA2AF8">
      <w:pPr>
        <w:spacing w:before="120" w:line="240" w:lineRule="atLeast"/>
        <w:jc w:val="center"/>
        <w:outlineLvl w:val="0"/>
        <w:rPr>
          <w:rFonts w:asciiTheme="minorHAnsi" w:hAnsiTheme="minorHAnsi"/>
          <w:b/>
          <w:color w:val="000000"/>
          <w:sz w:val="24"/>
        </w:rPr>
      </w:pPr>
      <w:r w:rsidRPr="00844847">
        <w:rPr>
          <w:rFonts w:asciiTheme="minorHAnsi" w:hAnsiTheme="minorHAnsi"/>
          <w:b/>
          <w:color w:val="000000"/>
          <w:sz w:val="24"/>
        </w:rPr>
        <w:t>Článek VIII.</w:t>
      </w:r>
    </w:p>
    <w:p w14:paraId="501CE422" w14:textId="77777777" w:rsidR="00FA2AF8" w:rsidRPr="00844847" w:rsidRDefault="00FA2AF8" w:rsidP="00FA2AF8">
      <w:pPr>
        <w:spacing w:line="240" w:lineRule="atLeast"/>
        <w:jc w:val="center"/>
        <w:outlineLvl w:val="0"/>
        <w:rPr>
          <w:rFonts w:asciiTheme="minorHAnsi" w:hAnsiTheme="minorHAnsi"/>
          <w:b/>
          <w:color w:val="000000"/>
          <w:sz w:val="24"/>
        </w:rPr>
      </w:pPr>
      <w:r w:rsidRPr="00844847">
        <w:rPr>
          <w:rFonts w:asciiTheme="minorHAnsi" w:hAnsiTheme="minorHAnsi"/>
          <w:b/>
          <w:color w:val="000000"/>
          <w:sz w:val="24"/>
        </w:rPr>
        <w:t>Ukončení smlouvy, sankční ujednání</w:t>
      </w:r>
    </w:p>
    <w:p w14:paraId="7F68B9E6" w14:textId="77777777" w:rsidR="00FA2AF8" w:rsidRPr="00844847" w:rsidRDefault="00FA2AF8" w:rsidP="00FA2AF8">
      <w:pPr>
        <w:numPr>
          <w:ilvl w:val="0"/>
          <w:numId w:val="11"/>
        </w:numPr>
        <w:tabs>
          <w:tab w:val="num" w:pos="540"/>
        </w:tabs>
        <w:ind w:right="-48"/>
        <w:jc w:val="both"/>
        <w:rPr>
          <w:rFonts w:asciiTheme="minorHAnsi" w:hAnsiTheme="minorHAnsi"/>
          <w:sz w:val="24"/>
        </w:rPr>
      </w:pPr>
      <w:r w:rsidRPr="00844847">
        <w:rPr>
          <w:rFonts w:asciiTheme="minorHAnsi" w:hAnsiTheme="minorHAnsi"/>
          <w:sz w:val="24"/>
        </w:rPr>
        <w:t>V případě prodlení objednavatele s placením faktur uhradí objednavatel zhotoviteli úrok z prodlení ve výši stanovené právními předpisy.</w:t>
      </w:r>
    </w:p>
    <w:p w14:paraId="6FB0ACAE" w14:textId="77777777" w:rsidR="00FA2AF8" w:rsidRPr="00844847" w:rsidRDefault="00FA2AF8" w:rsidP="00FA2AF8">
      <w:pPr>
        <w:numPr>
          <w:ilvl w:val="0"/>
          <w:numId w:val="11"/>
        </w:numPr>
        <w:tabs>
          <w:tab w:val="num" w:pos="540"/>
        </w:tabs>
        <w:jc w:val="both"/>
        <w:rPr>
          <w:rFonts w:asciiTheme="minorHAnsi" w:hAnsiTheme="minorHAnsi"/>
          <w:sz w:val="24"/>
        </w:rPr>
      </w:pPr>
      <w:r w:rsidRPr="00844847">
        <w:rPr>
          <w:rFonts w:asciiTheme="minorHAnsi" w:hAnsiTheme="minorHAnsi"/>
          <w:sz w:val="24"/>
        </w:rPr>
        <w:t>Smluvní pokuty se sčítají a nezapočítávají se na náhradu škody. Zaplacením smluvní pokuty není dotčen nárok objednatele na náhradu škody v plné výši.</w:t>
      </w:r>
    </w:p>
    <w:p w14:paraId="67DD806D" w14:textId="77777777" w:rsidR="00FA2AF8" w:rsidRPr="00844847" w:rsidRDefault="00FA2AF8" w:rsidP="00FA2AF8">
      <w:pPr>
        <w:pStyle w:val="Odstavecseseznamem1"/>
        <w:numPr>
          <w:ilvl w:val="0"/>
          <w:numId w:val="11"/>
        </w:numPr>
        <w:ind w:left="357" w:hanging="357"/>
        <w:jc w:val="both"/>
        <w:rPr>
          <w:rFonts w:asciiTheme="minorHAnsi" w:hAnsiTheme="minorHAnsi"/>
          <w:sz w:val="24"/>
        </w:rPr>
      </w:pPr>
      <w:r w:rsidRPr="00844847">
        <w:rPr>
          <w:rFonts w:asciiTheme="minorHAnsi" w:hAnsiTheme="minorHAnsi"/>
          <w:sz w:val="24"/>
        </w:rPr>
        <w:t xml:space="preserve">Objednatel je oprávněn Smlouvu vypovědět, nastanou-li opodstatněné věcné, finanční nebo technické důvody. </w:t>
      </w:r>
    </w:p>
    <w:p w14:paraId="3794C11F" w14:textId="77777777" w:rsidR="00FA2AF8" w:rsidRPr="00844847" w:rsidRDefault="00FA2AF8" w:rsidP="00FA2AF8">
      <w:pPr>
        <w:pStyle w:val="Odstavecseseznamem1"/>
        <w:ind w:left="357" w:hanging="357"/>
        <w:jc w:val="both"/>
        <w:rPr>
          <w:rFonts w:asciiTheme="minorHAnsi" w:hAnsiTheme="minorHAnsi"/>
          <w:sz w:val="24"/>
        </w:rPr>
      </w:pPr>
      <w:r w:rsidRPr="00844847">
        <w:rPr>
          <w:rFonts w:asciiTheme="minorHAnsi" w:hAnsiTheme="minorHAnsi"/>
          <w:sz w:val="24"/>
        </w:rPr>
        <w:t xml:space="preserve">       Za opodstatněné lze považovat zejména:</w:t>
      </w:r>
    </w:p>
    <w:p w14:paraId="60C18ED6" w14:textId="77777777" w:rsidR="00FA2AF8" w:rsidRPr="00844847" w:rsidRDefault="00FA2AF8" w:rsidP="00FA2AF8">
      <w:pPr>
        <w:pStyle w:val="Odstavecseseznamem1"/>
        <w:numPr>
          <w:ilvl w:val="0"/>
          <w:numId w:val="12"/>
        </w:numPr>
        <w:jc w:val="both"/>
        <w:rPr>
          <w:rFonts w:asciiTheme="minorHAnsi" w:hAnsiTheme="minorHAnsi"/>
          <w:sz w:val="24"/>
        </w:rPr>
      </w:pPr>
      <w:r w:rsidRPr="00844847">
        <w:rPr>
          <w:rFonts w:asciiTheme="minorHAnsi" w:hAnsiTheme="minorHAnsi"/>
          <w:sz w:val="24"/>
        </w:rPr>
        <w:t xml:space="preserve">finanční důvody </w:t>
      </w:r>
      <w:proofErr w:type="gramStart"/>
      <w:r w:rsidRPr="00844847">
        <w:rPr>
          <w:rFonts w:asciiTheme="minorHAnsi" w:hAnsiTheme="minorHAnsi"/>
          <w:sz w:val="24"/>
        </w:rPr>
        <w:t>-  nemožnost</w:t>
      </w:r>
      <w:proofErr w:type="gramEnd"/>
      <w:r w:rsidRPr="00844847">
        <w:rPr>
          <w:rFonts w:asciiTheme="minorHAnsi" w:hAnsiTheme="minorHAnsi"/>
          <w:sz w:val="24"/>
        </w:rPr>
        <w:t xml:space="preserve"> hradit náklady spojené s výkonem spolupráce</w:t>
      </w:r>
    </w:p>
    <w:p w14:paraId="7C919A01" w14:textId="77777777" w:rsidR="00FA2AF8" w:rsidRPr="00844847" w:rsidRDefault="00FA2AF8" w:rsidP="00FA2AF8">
      <w:pPr>
        <w:pStyle w:val="Odstavecseseznamem1"/>
        <w:numPr>
          <w:ilvl w:val="0"/>
          <w:numId w:val="12"/>
        </w:numPr>
        <w:jc w:val="both"/>
        <w:rPr>
          <w:rFonts w:asciiTheme="minorHAnsi" w:hAnsiTheme="minorHAnsi"/>
          <w:sz w:val="24"/>
        </w:rPr>
      </w:pPr>
      <w:r w:rsidRPr="00844847">
        <w:rPr>
          <w:rFonts w:asciiTheme="minorHAnsi" w:hAnsiTheme="minorHAnsi"/>
          <w:sz w:val="24"/>
        </w:rPr>
        <w:t xml:space="preserve">technické </w:t>
      </w:r>
      <w:proofErr w:type="gramStart"/>
      <w:r w:rsidRPr="00844847">
        <w:rPr>
          <w:rFonts w:asciiTheme="minorHAnsi" w:hAnsiTheme="minorHAnsi"/>
          <w:sz w:val="24"/>
        </w:rPr>
        <w:t>důvody - zmenšení</w:t>
      </w:r>
      <w:proofErr w:type="gramEnd"/>
      <w:r w:rsidRPr="00844847">
        <w:rPr>
          <w:rFonts w:asciiTheme="minorHAnsi" w:hAnsiTheme="minorHAnsi"/>
          <w:sz w:val="24"/>
        </w:rPr>
        <w:t xml:space="preserve"> rozsahu provozu zhotovitele, které nemá původ v jednání některé ze smluvních stran. </w:t>
      </w:r>
    </w:p>
    <w:p w14:paraId="78CE18A3" w14:textId="77777777" w:rsidR="00FA2AF8" w:rsidRPr="00844847" w:rsidRDefault="00FA2AF8" w:rsidP="00FA2AF8">
      <w:pPr>
        <w:pStyle w:val="Odstavecseseznamem1"/>
        <w:numPr>
          <w:ilvl w:val="0"/>
          <w:numId w:val="12"/>
        </w:numPr>
        <w:jc w:val="both"/>
        <w:rPr>
          <w:rFonts w:asciiTheme="minorHAnsi" w:hAnsiTheme="minorHAnsi"/>
          <w:sz w:val="24"/>
        </w:rPr>
      </w:pPr>
      <w:r w:rsidRPr="00844847">
        <w:rPr>
          <w:rFonts w:asciiTheme="minorHAnsi" w:hAnsiTheme="minorHAnsi"/>
          <w:sz w:val="24"/>
        </w:rPr>
        <w:t>poškození dobrého jména objednatele</w:t>
      </w:r>
    </w:p>
    <w:p w14:paraId="15942439" w14:textId="77777777" w:rsidR="00FA2AF8" w:rsidRPr="00844847" w:rsidRDefault="00FA2AF8" w:rsidP="00FA2AF8">
      <w:pPr>
        <w:pStyle w:val="Odstavecseseznamem1"/>
        <w:numPr>
          <w:ilvl w:val="0"/>
          <w:numId w:val="11"/>
        </w:numPr>
        <w:ind w:left="357" w:hanging="357"/>
        <w:jc w:val="both"/>
        <w:rPr>
          <w:rFonts w:asciiTheme="minorHAnsi" w:hAnsiTheme="minorHAnsi"/>
          <w:sz w:val="24"/>
        </w:rPr>
      </w:pPr>
      <w:r w:rsidRPr="00844847">
        <w:rPr>
          <w:rFonts w:asciiTheme="minorHAnsi" w:hAnsiTheme="minorHAnsi"/>
          <w:sz w:val="24"/>
        </w:rPr>
        <w:t xml:space="preserve">Výpověď musí být písemná a musí být doručena druhé smluvní straně. Výpovědní doba činí jeden měsíc a počíná běžet dnem následujícím po dni, v němž byla výpověď doručena druhé smluvní straně. </w:t>
      </w:r>
    </w:p>
    <w:p w14:paraId="6F3E4DAF" w14:textId="77777777" w:rsidR="00FA2AF8" w:rsidRPr="00844847" w:rsidRDefault="00FA2AF8" w:rsidP="00FA2AF8">
      <w:pPr>
        <w:pStyle w:val="Odstavecseseznamem1"/>
        <w:numPr>
          <w:ilvl w:val="0"/>
          <w:numId w:val="11"/>
        </w:numPr>
        <w:ind w:left="357" w:hanging="357"/>
        <w:jc w:val="both"/>
        <w:rPr>
          <w:rFonts w:asciiTheme="minorHAnsi" w:hAnsiTheme="minorHAnsi"/>
          <w:sz w:val="24"/>
        </w:rPr>
      </w:pPr>
      <w:r w:rsidRPr="00844847">
        <w:rPr>
          <w:rFonts w:asciiTheme="minorHAnsi" w:hAnsiTheme="minorHAnsi"/>
          <w:sz w:val="24"/>
        </w:rPr>
        <w:t>Objednatel je oprávněn odstoupit od Smlouvy, poruší-li druhá smluvní strana ustanovení Smlouvy podstatným způsobem nebo hrubě poškodí dobré jméno druhé smluvní strany. Odstoupení od smlouvy nabývá platnosti a účinnosti okamžikem jeho doručení druhé smluvní straně.</w:t>
      </w:r>
    </w:p>
    <w:p w14:paraId="44372E81" w14:textId="77777777" w:rsidR="00FA2AF8" w:rsidRPr="00844847" w:rsidRDefault="00FA2AF8" w:rsidP="00FA2AF8">
      <w:pPr>
        <w:pStyle w:val="Odstavecseseznamem1"/>
        <w:ind w:left="0"/>
        <w:jc w:val="both"/>
        <w:rPr>
          <w:rFonts w:asciiTheme="minorHAnsi" w:hAnsiTheme="minorHAnsi"/>
          <w:sz w:val="24"/>
        </w:rPr>
      </w:pPr>
    </w:p>
    <w:p w14:paraId="13FFF57D" w14:textId="77777777" w:rsidR="00FA2AF8" w:rsidRDefault="00FA2AF8" w:rsidP="00FA2AF8">
      <w:pPr>
        <w:spacing w:before="120"/>
        <w:jc w:val="center"/>
        <w:rPr>
          <w:rFonts w:asciiTheme="minorHAnsi" w:hAnsiTheme="minorHAnsi" w:cs="Tahoma"/>
          <w:b/>
          <w:sz w:val="24"/>
        </w:rPr>
      </w:pPr>
    </w:p>
    <w:p w14:paraId="5D798218" w14:textId="77777777" w:rsidR="00FA2AF8" w:rsidRPr="00844847" w:rsidRDefault="00FA2AF8" w:rsidP="00FA2AF8">
      <w:pPr>
        <w:spacing w:before="120"/>
        <w:jc w:val="center"/>
        <w:rPr>
          <w:rFonts w:asciiTheme="minorHAnsi" w:hAnsiTheme="minorHAnsi" w:cs="Tahoma"/>
          <w:b/>
          <w:sz w:val="24"/>
        </w:rPr>
      </w:pPr>
      <w:r w:rsidRPr="00844847">
        <w:rPr>
          <w:rFonts w:asciiTheme="minorHAnsi" w:hAnsiTheme="minorHAnsi" w:cs="Tahoma"/>
          <w:b/>
          <w:sz w:val="24"/>
        </w:rPr>
        <w:t>Článek IX.</w:t>
      </w:r>
    </w:p>
    <w:p w14:paraId="1980A9B7" w14:textId="77777777" w:rsidR="00FA2AF8" w:rsidRPr="00844847" w:rsidRDefault="00FA2AF8" w:rsidP="00FA2AF8">
      <w:pPr>
        <w:jc w:val="center"/>
        <w:rPr>
          <w:rFonts w:asciiTheme="minorHAnsi" w:hAnsiTheme="minorHAnsi" w:cs="Tahoma"/>
          <w:b/>
          <w:sz w:val="24"/>
        </w:rPr>
      </w:pPr>
      <w:r w:rsidRPr="00844847">
        <w:rPr>
          <w:rFonts w:asciiTheme="minorHAnsi" w:hAnsiTheme="minorHAnsi" w:cs="Tahoma"/>
          <w:b/>
          <w:sz w:val="24"/>
        </w:rPr>
        <w:t>Licenční ujednání</w:t>
      </w:r>
    </w:p>
    <w:p w14:paraId="77FB8088" w14:textId="77777777" w:rsidR="00FA2AF8" w:rsidRPr="00844847" w:rsidRDefault="00FA2AF8" w:rsidP="00FA2AF8">
      <w:pPr>
        <w:pStyle w:val="Odstavecseseznamem"/>
        <w:numPr>
          <w:ilvl w:val="0"/>
          <w:numId w:val="13"/>
        </w:numPr>
        <w:jc w:val="both"/>
        <w:rPr>
          <w:rFonts w:asciiTheme="minorHAnsi" w:hAnsiTheme="minorHAnsi" w:cs="Tahoma"/>
          <w:sz w:val="24"/>
        </w:rPr>
      </w:pPr>
      <w:r w:rsidRPr="00844847">
        <w:rPr>
          <w:rFonts w:asciiTheme="minorHAnsi" w:hAnsiTheme="minorHAnsi" w:cs="Tahoma"/>
          <w:sz w:val="24"/>
        </w:rPr>
        <w:t xml:space="preserve">Uhrazením smluvní částky nabývá objednatel práva užít díla uvedeného v Čl. I. odst. 1 této smlouvy, a to za účelem vystavování, zapůjčování jiným institucím nebo za účelem propagace a prezentace objednatele. </w:t>
      </w:r>
    </w:p>
    <w:p w14:paraId="067EE44F" w14:textId="77777777" w:rsidR="00FA2AF8" w:rsidRPr="00844847" w:rsidRDefault="00FA2AF8" w:rsidP="00FA2AF8">
      <w:pPr>
        <w:pStyle w:val="Odstavecseseznamem"/>
        <w:numPr>
          <w:ilvl w:val="0"/>
          <w:numId w:val="13"/>
        </w:numPr>
        <w:jc w:val="both"/>
        <w:rPr>
          <w:rFonts w:asciiTheme="minorHAnsi" w:hAnsiTheme="minorHAnsi" w:cs="Tahoma"/>
          <w:sz w:val="24"/>
        </w:rPr>
      </w:pPr>
      <w:r w:rsidRPr="00844847">
        <w:rPr>
          <w:rFonts w:asciiTheme="minorHAnsi" w:hAnsiTheme="minorHAnsi" w:cs="Tahoma"/>
          <w:sz w:val="24"/>
        </w:rPr>
        <w:t>Zhotovitel podpisem této smlouvy souhlasí s</w:t>
      </w:r>
      <w:r>
        <w:rPr>
          <w:rFonts w:asciiTheme="minorHAnsi" w:hAnsiTheme="minorHAnsi" w:cs="Tahoma"/>
          <w:sz w:val="24"/>
        </w:rPr>
        <w:t> </w:t>
      </w:r>
      <w:r w:rsidRPr="00844847">
        <w:rPr>
          <w:rFonts w:asciiTheme="minorHAnsi" w:hAnsiTheme="minorHAnsi" w:cs="Tahoma"/>
          <w:sz w:val="24"/>
        </w:rPr>
        <w:t>poskytnutím</w:t>
      </w:r>
      <w:r>
        <w:rPr>
          <w:rFonts w:asciiTheme="minorHAnsi" w:hAnsiTheme="minorHAnsi" w:cs="Tahoma"/>
          <w:sz w:val="24"/>
        </w:rPr>
        <w:t xml:space="preserve"> výhradní,</w:t>
      </w:r>
      <w:r w:rsidRPr="00844847">
        <w:rPr>
          <w:rFonts w:asciiTheme="minorHAnsi" w:hAnsiTheme="minorHAnsi" w:cs="Tahoma"/>
          <w:sz w:val="24"/>
        </w:rPr>
        <w:t xml:space="preserve"> bezplatné licence díla, místně a časově neomezené za účelem stanoveným v bodě 1.</w:t>
      </w:r>
    </w:p>
    <w:p w14:paraId="4D096AC3" w14:textId="77777777" w:rsidR="00FA2AF8" w:rsidRPr="00844847" w:rsidRDefault="00FA2AF8" w:rsidP="00FA2AF8">
      <w:pPr>
        <w:pStyle w:val="Odstavecseseznamem"/>
        <w:numPr>
          <w:ilvl w:val="0"/>
          <w:numId w:val="13"/>
        </w:numPr>
        <w:ind w:left="426" w:hanging="426"/>
        <w:jc w:val="both"/>
        <w:rPr>
          <w:rFonts w:asciiTheme="minorHAnsi" w:hAnsiTheme="minorHAnsi"/>
          <w:sz w:val="24"/>
        </w:rPr>
      </w:pPr>
      <w:r w:rsidRPr="00844847">
        <w:rPr>
          <w:rFonts w:asciiTheme="minorHAnsi" w:hAnsiTheme="minorHAnsi" w:cs="Tahoma"/>
          <w:sz w:val="24"/>
        </w:rPr>
        <w:t xml:space="preserve">Zhotovitel smí užívat dílo nebo jeho část k vlastní prezentaci nebo pro propagaci své tvorby. </w:t>
      </w:r>
    </w:p>
    <w:p w14:paraId="7D51A04A" w14:textId="77777777" w:rsidR="00FA2AF8" w:rsidRPr="00844847" w:rsidRDefault="00FA2AF8" w:rsidP="00FA2AF8">
      <w:pPr>
        <w:jc w:val="both"/>
        <w:rPr>
          <w:rFonts w:asciiTheme="minorHAnsi" w:hAnsiTheme="minorHAnsi"/>
          <w:sz w:val="24"/>
        </w:rPr>
      </w:pPr>
    </w:p>
    <w:p w14:paraId="3F7F34D6" w14:textId="5F7142CC" w:rsidR="00FA2AF8" w:rsidRDefault="00FA2AF8" w:rsidP="00FA2AF8">
      <w:pPr>
        <w:spacing w:before="120"/>
        <w:jc w:val="center"/>
        <w:rPr>
          <w:rFonts w:asciiTheme="minorHAnsi" w:hAnsiTheme="minorHAnsi" w:cs="Tahoma"/>
          <w:b/>
          <w:sz w:val="24"/>
        </w:rPr>
      </w:pPr>
    </w:p>
    <w:p w14:paraId="171C63A1" w14:textId="77777777" w:rsidR="00F707D0" w:rsidRDefault="00F707D0" w:rsidP="00FA2AF8">
      <w:pPr>
        <w:spacing w:before="120"/>
        <w:jc w:val="center"/>
        <w:rPr>
          <w:rFonts w:asciiTheme="minorHAnsi" w:hAnsiTheme="minorHAnsi" w:cs="Tahoma"/>
          <w:b/>
          <w:sz w:val="24"/>
        </w:rPr>
      </w:pPr>
    </w:p>
    <w:p w14:paraId="0E1ADC9F" w14:textId="77777777" w:rsidR="00FA2AF8" w:rsidRPr="00844847" w:rsidRDefault="00FA2AF8" w:rsidP="00FA2AF8">
      <w:pPr>
        <w:spacing w:before="120"/>
        <w:jc w:val="center"/>
        <w:rPr>
          <w:rFonts w:asciiTheme="minorHAnsi" w:hAnsiTheme="minorHAnsi" w:cs="Tahoma"/>
          <w:b/>
          <w:sz w:val="24"/>
        </w:rPr>
      </w:pPr>
      <w:r w:rsidRPr="00844847">
        <w:rPr>
          <w:rFonts w:asciiTheme="minorHAnsi" w:hAnsiTheme="minorHAnsi" w:cs="Tahoma"/>
          <w:b/>
          <w:sz w:val="24"/>
        </w:rPr>
        <w:lastRenderedPageBreak/>
        <w:t>Článek X.</w:t>
      </w:r>
    </w:p>
    <w:p w14:paraId="378E824D" w14:textId="77777777" w:rsidR="00FA2AF8" w:rsidRPr="00844847" w:rsidRDefault="00FA2AF8" w:rsidP="00FA2AF8">
      <w:pPr>
        <w:jc w:val="center"/>
        <w:rPr>
          <w:rFonts w:asciiTheme="minorHAnsi" w:hAnsiTheme="minorHAnsi" w:cs="Tahoma"/>
          <w:b/>
          <w:sz w:val="24"/>
        </w:rPr>
      </w:pPr>
      <w:r w:rsidRPr="00844847">
        <w:rPr>
          <w:rFonts w:asciiTheme="minorHAnsi" w:hAnsiTheme="minorHAnsi" w:cs="Tahoma"/>
          <w:b/>
          <w:sz w:val="24"/>
        </w:rPr>
        <w:t>Ostatní ujednání</w:t>
      </w:r>
    </w:p>
    <w:p w14:paraId="712982D6" w14:textId="77777777" w:rsidR="00FA2AF8" w:rsidRPr="00844847" w:rsidRDefault="00FA2AF8" w:rsidP="00FA2AF8">
      <w:pPr>
        <w:pStyle w:val="Odstavecseseznamem"/>
        <w:numPr>
          <w:ilvl w:val="0"/>
          <w:numId w:val="5"/>
        </w:numPr>
        <w:jc w:val="both"/>
        <w:rPr>
          <w:rFonts w:asciiTheme="minorHAnsi" w:hAnsiTheme="minorHAnsi" w:cs="Tahoma"/>
          <w:sz w:val="24"/>
        </w:rPr>
      </w:pPr>
      <w:r w:rsidRPr="00844847">
        <w:rPr>
          <w:rFonts w:asciiTheme="minorHAnsi" w:hAnsiTheme="minorHAnsi" w:cs="Tahoma"/>
          <w:sz w:val="24"/>
        </w:rPr>
        <w:t xml:space="preserve">Objednatel i </w:t>
      </w:r>
      <w:r>
        <w:rPr>
          <w:rFonts w:asciiTheme="minorHAnsi" w:hAnsiTheme="minorHAnsi" w:cs="Tahoma"/>
          <w:sz w:val="24"/>
        </w:rPr>
        <w:t>zhotovitel</w:t>
      </w:r>
      <w:r w:rsidRPr="00844847">
        <w:rPr>
          <w:rFonts w:asciiTheme="minorHAnsi" w:hAnsiTheme="minorHAnsi" w:cs="Tahoma"/>
          <w:sz w:val="24"/>
        </w:rPr>
        <w:t xml:space="preserve"> se zavazují, že obchodní a technické informace, které jim byly svěřeny druhou smluvní stranou, se považují za důvěrné, nezpřístupní je třetím osobám bez písemného souhlasu druhé smluvní strany a nepoužijí tyto informace k jiným účelům než k plnění podmínek této smlouvy. </w:t>
      </w:r>
    </w:p>
    <w:p w14:paraId="608D34CA" w14:textId="77777777" w:rsidR="00FA2AF8" w:rsidRPr="00844847" w:rsidRDefault="00FA2AF8" w:rsidP="00FA2AF8">
      <w:pPr>
        <w:pStyle w:val="Odstavecseseznamem"/>
        <w:numPr>
          <w:ilvl w:val="0"/>
          <w:numId w:val="5"/>
        </w:numPr>
        <w:jc w:val="both"/>
        <w:rPr>
          <w:rFonts w:asciiTheme="minorHAnsi" w:hAnsiTheme="minorHAnsi" w:cs="Tahoma"/>
          <w:sz w:val="24"/>
        </w:rPr>
      </w:pPr>
      <w:r w:rsidRPr="00844847">
        <w:rPr>
          <w:rFonts w:asciiTheme="minorHAnsi" w:hAnsiTheme="minorHAnsi" w:cs="Tahoma"/>
          <w:sz w:val="24"/>
        </w:rPr>
        <w:t xml:space="preserve">Národní muzeum je právnickou osobou povinnou uveřejňovat příslušné smlouvy v předepsaném Registru smluv v souladu s ustanovením § 2 odst. 1 písm. c) </w:t>
      </w:r>
      <w:r w:rsidRPr="00844847">
        <w:rPr>
          <w:rFonts w:asciiTheme="minorHAnsi" w:hAnsiTheme="minorHAnsi" w:cs="Tahoma"/>
          <w:i/>
          <w:sz w:val="24"/>
        </w:rPr>
        <w:t>zákona č. 340/2015 Sb., o zvláštních podmínkách účinnosti některých smluv, uveřejňování těchto smluv a registru smluv</w:t>
      </w:r>
      <w:r w:rsidRPr="00844847" w:rsidDel="00533A09">
        <w:rPr>
          <w:rFonts w:asciiTheme="minorHAnsi" w:hAnsiTheme="minorHAnsi" w:cs="Tahoma"/>
          <w:i/>
          <w:sz w:val="24"/>
        </w:rPr>
        <w:t xml:space="preserve"> </w:t>
      </w:r>
      <w:r w:rsidRPr="00844847">
        <w:rPr>
          <w:rFonts w:asciiTheme="minorHAnsi" w:hAnsiTheme="minorHAnsi" w:cs="Tahoma"/>
          <w:i/>
          <w:sz w:val="24"/>
        </w:rPr>
        <w:t>(zákon o registru smluv)</w:t>
      </w:r>
      <w:r w:rsidRPr="00844847">
        <w:rPr>
          <w:rFonts w:asciiTheme="minorHAnsi" w:hAnsiTheme="minorHAnsi" w:cs="Tahoma"/>
          <w:sz w:val="24"/>
        </w:rPr>
        <w:t xml:space="preserve">. Druhá smluvní strana bere tuto skutečnost na vědomí, podpisem této smlouvy zároveň potvrzuje svůj souhlas se zveřejněním smlouvy. </w:t>
      </w:r>
    </w:p>
    <w:p w14:paraId="242F1CB3" w14:textId="77777777" w:rsidR="00FA2AF8" w:rsidRPr="00844847" w:rsidRDefault="00FA2AF8" w:rsidP="00FA2AF8">
      <w:pPr>
        <w:pStyle w:val="Odstavecseseznamem"/>
        <w:numPr>
          <w:ilvl w:val="0"/>
          <w:numId w:val="5"/>
        </w:numPr>
        <w:suppressAutoHyphens/>
        <w:jc w:val="both"/>
        <w:rPr>
          <w:rFonts w:asciiTheme="minorHAnsi" w:hAnsiTheme="minorHAnsi" w:cstheme="minorHAnsi"/>
          <w:sz w:val="24"/>
        </w:rPr>
      </w:pPr>
      <w:r w:rsidRPr="00844847">
        <w:rPr>
          <w:rFonts w:asciiTheme="minorHAnsi" w:hAnsiTheme="minorHAnsi" w:cstheme="minorHAnsi"/>
          <w:sz w:val="24"/>
        </w:rPr>
        <w:t xml:space="preserve">Obě smluvní strany prohlašují, že jsou si vědomy skutečnosti, že tato smlouva nabývá platnosti dnem jejího podpisu poslední ze smluvních stran, účinnosti nabude dnem jejího uveřejnění v Registru smluv v souladu se zákonem o registru smluv. </w:t>
      </w:r>
    </w:p>
    <w:p w14:paraId="3E6CC769" w14:textId="77777777" w:rsidR="00FA2AF8" w:rsidRPr="00844847" w:rsidRDefault="00FA2AF8" w:rsidP="00FA2AF8">
      <w:pPr>
        <w:pStyle w:val="Zkladntext2"/>
        <w:numPr>
          <w:ilvl w:val="0"/>
          <w:numId w:val="5"/>
        </w:numPr>
        <w:spacing w:after="0" w:line="240" w:lineRule="auto"/>
        <w:jc w:val="both"/>
        <w:rPr>
          <w:rFonts w:asciiTheme="minorHAnsi" w:hAnsiTheme="minorHAnsi"/>
          <w:sz w:val="24"/>
        </w:rPr>
      </w:pPr>
      <w:r w:rsidRPr="00844847">
        <w:rPr>
          <w:rFonts w:asciiTheme="minorHAnsi" w:hAnsiTheme="minorHAnsi"/>
          <w:sz w:val="24"/>
        </w:rPr>
        <w:t>Práva a povinnosti smluvních stran, neupravené výslovně touto smlouvou, se řídí ustanoveními občanského zákoníku.</w:t>
      </w:r>
    </w:p>
    <w:p w14:paraId="6E2ACC73" w14:textId="77777777" w:rsidR="00FA2AF8" w:rsidRPr="00844847" w:rsidRDefault="00FA2AF8" w:rsidP="00FA2AF8">
      <w:pPr>
        <w:numPr>
          <w:ilvl w:val="0"/>
          <w:numId w:val="5"/>
        </w:numPr>
        <w:jc w:val="both"/>
        <w:rPr>
          <w:rFonts w:asciiTheme="minorHAnsi" w:hAnsiTheme="minorHAnsi" w:cs="Tahoma"/>
          <w:sz w:val="24"/>
        </w:rPr>
      </w:pPr>
      <w:r w:rsidRPr="00844847">
        <w:rPr>
          <w:rFonts w:asciiTheme="minorHAnsi" w:hAnsiTheme="minorHAnsi"/>
          <w:sz w:val="24"/>
        </w:rPr>
        <w:t>Tato smlouva je vyhotovena ve třech stejnopisech, které mají platnost originálu. Objednatel obdrží 2 vyhotovení a zhotovitel jedno.</w:t>
      </w:r>
    </w:p>
    <w:p w14:paraId="7AF258A7" w14:textId="77777777" w:rsidR="00FA2AF8" w:rsidRPr="00844847" w:rsidRDefault="00FA2AF8" w:rsidP="00FA2AF8">
      <w:pPr>
        <w:numPr>
          <w:ilvl w:val="0"/>
          <w:numId w:val="5"/>
        </w:numPr>
        <w:jc w:val="both"/>
        <w:rPr>
          <w:rFonts w:asciiTheme="minorHAnsi" w:hAnsiTheme="minorHAnsi" w:cs="Tahoma"/>
          <w:sz w:val="24"/>
        </w:rPr>
      </w:pPr>
      <w:r w:rsidRPr="00844847">
        <w:rPr>
          <w:rFonts w:asciiTheme="minorHAnsi" w:hAnsiTheme="minorHAnsi"/>
          <w:sz w:val="24"/>
        </w:rPr>
        <w:t>Změny a dodatky této smlouvy platí pouze tehdy, jestliže jsou podány písemně a podepsány oprávněnými osobami dle této smlouvy.</w:t>
      </w:r>
    </w:p>
    <w:p w14:paraId="3E3FE8B1" w14:textId="77777777" w:rsidR="00FA2AF8" w:rsidRPr="00844847" w:rsidRDefault="00FA2AF8" w:rsidP="00FA2AF8">
      <w:pPr>
        <w:numPr>
          <w:ilvl w:val="0"/>
          <w:numId w:val="5"/>
        </w:numPr>
        <w:jc w:val="both"/>
        <w:rPr>
          <w:rFonts w:asciiTheme="minorHAnsi" w:hAnsiTheme="minorHAnsi" w:cs="Tahoma"/>
          <w:sz w:val="24"/>
        </w:rPr>
      </w:pPr>
      <w:r w:rsidRPr="00844847">
        <w:rPr>
          <w:rFonts w:asciiTheme="minorHAnsi" w:hAnsiTheme="minorHAnsi"/>
          <w:sz w:val="24"/>
        </w:rPr>
        <w:t>Smluvní strany prohlašují, že je jim znám obsah této smlouvy včetně příloh, že s jejím obsahem souhlasí, a že smlouvu uzavírají na základě svobodné vůle, nikoliv v tísni či za nevýhodných podmínek.</w:t>
      </w:r>
    </w:p>
    <w:p w14:paraId="34CEA90A" w14:textId="77777777" w:rsidR="00FA2AF8" w:rsidRPr="00844847" w:rsidRDefault="00FA2AF8" w:rsidP="00FA2AF8">
      <w:pPr>
        <w:rPr>
          <w:rFonts w:asciiTheme="minorHAnsi" w:hAnsiTheme="minorHAnsi"/>
          <w:sz w:val="24"/>
        </w:rPr>
      </w:pPr>
    </w:p>
    <w:p w14:paraId="7737BD32" w14:textId="77777777" w:rsidR="00FA2AF8" w:rsidRDefault="00FA2AF8" w:rsidP="00FA2AF8">
      <w:pPr>
        <w:rPr>
          <w:rFonts w:asciiTheme="minorHAnsi" w:hAnsiTheme="minorHAnsi"/>
          <w:sz w:val="24"/>
        </w:rPr>
      </w:pPr>
    </w:p>
    <w:p w14:paraId="30621BD4" w14:textId="77777777" w:rsidR="00FA2AF8" w:rsidRPr="00844847" w:rsidRDefault="00FA2AF8" w:rsidP="00FA2AF8">
      <w:pPr>
        <w:rPr>
          <w:rFonts w:asciiTheme="minorHAnsi" w:hAnsiTheme="minorHAnsi"/>
          <w:sz w:val="24"/>
        </w:rPr>
      </w:pPr>
    </w:p>
    <w:tbl>
      <w:tblPr>
        <w:tblW w:w="9288" w:type="dxa"/>
        <w:tblLayout w:type="fixed"/>
        <w:tblLook w:val="01E0" w:firstRow="1" w:lastRow="1" w:firstColumn="1" w:lastColumn="1" w:noHBand="0" w:noVBand="0"/>
      </w:tblPr>
      <w:tblGrid>
        <w:gridCol w:w="3936"/>
        <w:gridCol w:w="1392"/>
        <w:gridCol w:w="3960"/>
      </w:tblGrid>
      <w:tr w:rsidR="00FA2AF8" w:rsidRPr="00844847" w14:paraId="562406CE" w14:textId="77777777" w:rsidTr="00475ABA">
        <w:tc>
          <w:tcPr>
            <w:tcW w:w="3936" w:type="dxa"/>
          </w:tcPr>
          <w:p w14:paraId="3ED266D0" w14:textId="77777777" w:rsidR="00FA2AF8" w:rsidRPr="00844847" w:rsidRDefault="00FA2AF8" w:rsidP="00475ABA">
            <w:pPr>
              <w:rPr>
                <w:rFonts w:asciiTheme="minorHAnsi" w:hAnsiTheme="minorHAnsi"/>
                <w:color w:val="000000"/>
                <w:sz w:val="24"/>
              </w:rPr>
            </w:pPr>
            <w:r w:rsidRPr="00844847">
              <w:rPr>
                <w:rFonts w:asciiTheme="minorHAnsi" w:hAnsiTheme="minorHAnsi"/>
                <w:color w:val="000000"/>
                <w:sz w:val="24"/>
              </w:rPr>
              <w:t>V Praze dne</w:t>
            </w:r>
          </w:p>
          <w:p w14:paraId="28BF0864" w14:textId="77777777" w:rsidR="00FA2AF8" w:rsidRPr="00844847" w:rsidRDefault="00FA2AF8" w:rsidP="00475ABA">
            <w:pPr>
              <w:rPr>
                <w:rFonts w:asciiTheme="minorHAnsi" w:hAnsiTheme="minorHAnsi"/>
                <w:color w:val="000000"/>
                <w:sz w:val="24"/>
              </w:rPr>
            </w:pPr>
          </w:p>
        </w:tc>
        <w:tc>
          <w:tcPr>
            <w:tcW w:w="1392" w:type="dxa"/>
          </w:tcPr>
          <w:p w14:paraId="43B19B1A" w14:textId="77777777" w:rsidR="00FA2AF8" w:rsidRPr="00844847" w:rsidRDefault="00FA2AF8" w:rsidP="00475ABA">
            <w:pPr>
              <w:jc w:val="right"/>
              <w:rPr>
                <w:rFonts w:asciiTheme="minorHAnsi" w:hAnsiTheme="minorHAnsi"/>
                <w:color w:val="000000"/>
                <w:sz w:val="24"/>
              </w:rPr>
            </w:pPr>
          </w:p>
        </w:tc>
        <w:tc>
          <w:tcPr>
            <w:tcW w:w="3960" w:type="dxa"/>
          </w:tcPr>
          <w:p w14:paraId="0F9805D2" w14:textId="77777777" w:rsidR="00FA2AF8" w:rsidRPr="00844847" w:rsidRDefault="00FA2AF8" w:rsidP="00475ABA">
            <w:pPr>
              <w:rPr>
                <w:rFonts w:asciiTheme="minorHAnsi" w:hAnsiTheme="minorHAnsi"/>
                <w:color w:val="000000"/>
                <w:sz w:val="24"/>
              </w:rPr>
            </w:pPr>
            <w:r w:rsidRPr="00844847">
              <w:rPr>
                <w:rFonts w:asciiTheme="minorHAnsi" w:hAnsiTheme="minorHAnsi"/>
                <w:color w:val="000000"/>
                <w:sz w:val="24"/>
              </w:rPr>
              <w:t>V ………</w:t>
            </w:r>
            <w:proofErr w:type="gramStart"/>
            <w:r w:rsidRPr="00844847">
              <w:rPr>
                <w:rFonts w:asciiTheme="minorHAnsi" w:hAnsiTheme="minorHAnsi"/>
                <w:color w:val="000000"/>
                <w:sz w:val="24"/>
              </w:rPr>
              <w:t>…….</w:t>
            </w:r>
            <w:proofErr w:type="gramEnd"/>
            <w:r w:rsidRPr="00844847">
              <w:rPr>
                <w:rFonts w:asciiTheme="minorHAnsi" w:hAnsiTheme="minorHAnsi"/>
                <w:color w:val="000000"/>
                <w:sz w:val="24"/>
              </w:rPr>
              <w:t>. dne</w:t>
            </w:r>
          </w:p>
        </w:tc>
      </w:tr>
      <w:tr w:rsidR="00FA2AF8" w:rsidRPr="00844847" w14:paraId="1618E92F" w14:textId="77777777" w:rsidTr="00475ABA">
        <w:tc>
          <w:tcPr>
            <w:tcW w:w="3936" w:type="dxa"/>
          </w:tcPr>
          <w:p w14:paraId="3F25EB8C" w14:textId="77777777" w:rsidR="00FA2AF8" w:rsidRDefault="00FA2AF8" w:rsidP="00475ABA">
            <w:pPr>
              <w:rPr>
                <w:rFonts w:asciiTheme="minorHAnsi" w:hAnsiTheme="minorHAnsi"/>
                <w:color w:val="000000"/>
                <w:sz w:val="24"/>
              </w:rPr>
            </w:pPr>
          </w:p>
          <w:p w14:paraId="2CCA241D" w14:textId="77777777" w:rsidR="00FA2AF8" w:rsidRDefault="00FA2AF8" w:rsidP="00475ABA">
            <w:pPr>
              <w:rPr>
                <w:rFonts w:asciiTheme="minorHAnsi" w:hAnsiTheme="minorHAnsi"/>
                <w:color w:val="000000"/>
                <w:sz w:val="24"/>
              </w:rPr>
            </w:pPr>
          </w:p>
          <w:p w14:paraId="61D84699" w14:textId="77777777" w:rsidR="00FA2AF8" w:rsidRDefault="00FA2AF8" w:rsidP="00475ABA">
            <w:pPr>
              <w:rPr>
                <w:rFonts w:asciiTheme="minorHAnsi" w:hAnsiTheme="minorHAnsi"/>
                <w:color w:val="000000"/>
                <w:sz w:val="24"/>
              </w:rPr>
            </w:pPr>
          </w:p>
          <w:p w14:paraId="41194229" w14:textId="77777777" w:rsidR="00FA2AF8" w:rsidRPr="00844847" w:rsidRDefault="00FA2AF8" w:rsidP="00475ABA">
            <w:pPr>
              <w:rPr>
                <w:rFonts w:asciiTheme="minorHAnsi" w:hAnsiTheme="minorHAnsi"/>
                <w:color w:val="000000"/>
                <w:sz w:val="24"/>
              </w:rPr>
            </w:pPr>
          </w:p>
        </w:tc>
        <w:tc>
          <w:tcPr>
            <w:tcW w:w="1392" w:type="dxa"/>
          </w:tcPr>
          <w:p w14:paraId="010BEBED" w14:textId="77777777" w:rsidR="00FA2AF8" w:rsidRPr="00844847" w:rsidRDefault="00FA2AF8" w:rsidP="00475ABA">
            <w:pPr>
              <w:rPr>
                <w:rFonts w:asciiTheme="minorHAnsi" w:hAnsiTheme="minorHAnsi"/>
                <w:color w:val="000000"/>
                <w:sz w:val="24"/>
              </w:rPr>
            </w:pPr>
          </w:p>
        </w:tc>
        <w:tc>
          <w:tcPr>
            <w:tcW w:w="3960" w:type="dxa"/>
          </w:tcPr>
          <w:p w14:paraId="41668C15" w14:textId="77777777" w:rsidR="00FA2AF8" w:rsidRPr="00844847" w:rsidRDefault="00FA2AF8" w:rsidP="00475ABA">
            <w:pPr>
              <w:rPr>
                <w:rFonts w:asciiTheme="minorHAnsi" w:hAnsiTheme="minorHAnsi"/>
                <w:color w:val="000000"/>
                <w:sz w:val="24"/>
              </w:rPr>
            </w:pPr>
          </w:p>
        </w:tc>
      </w:tr>
      <w:tr w:rsidR="00FA2AF8" w:rsidRPr="00844847" w14:paraId="4B82A737" w14:textId="77777777" w:rsidTr="00475ABA">
        <w:tc>
          <w:tcPr>
            <w:tcW w:w="3936" w:type="dxa"/>
            <w:tcBorders>
              <w:bottom w:val="single" w:sz="4" w:space="0" w:color="auto"/>
            </w:tcBorders>
          </w:tcPr>
          <w:p w14:paraId="54B67010" w14:textId="77777777" w:rsidR="00FA2AF8" w:rsidRPr="00844847" w:rsidRDefault="00FA2AF8" w:rsidP="00475ABA">
            <w:pPr>
              <w:rPr>
                <w:rFonts w:asciiTheme="minorHAnsi" w:hAnsiTheme="minorHAnsi"/>
                <w:color w:val="000000"/>
                <w:sz w:val="24"/>
              </w:rPr>
            </w:pPr>
          </w:p>
        </w:tc>
        <w:tc>
          <w:tcPr>
            <w:tcW w:w="1392" w:type="dxa"/>
          </w:tcPr>
          <w:p w14:paraId="75F5F44B" w14:textId="77777777" w:rsidR="00FA2AF8" w:rsidRPr="00844847" w:rsidRDefault="00FA2AF8" w:rsidP="00475ABA">
            <w:pPr>
              <w:rPr>
                <w:rFonts w:asciiTheme="minorHAnsi" w:hAnsiTheme="minorHAnsi"/>
                <w:color w:val="000000"/>
                <w:sz w:val="24"/>
              </w:rPr>
            </w:pPr>
          </w:p>
        </w:tc>
        <w:tc>
          <w:tcPr>
            <w:tcW w:w="3960" w:type="dxa"/>
            <w:tcBorders>
              <w:bottom w:val="single" w:sz="4" w:space="0" w:color="auto"/>
            </w:tcBorders>
          </w:tcPr>
          <w:p w14:paraId="77A9E352" w14:textId="77777777" w:rsidR="00FA2AF8" w:rsidRPr="00844847" w:rsidRDefault="00FA2AF8" w:rsidP="00475ABA">
            <w:pPr>
              <w:rPr>
                <w:rFonts w:asciiTheme="minorHAnsi" w:hAnsiTheme="minorHAnsi"/>
                <w:color w:val="000000"/>
                <w:sz w:val="24"/>
              </w:rPr>
            </w:pPr>
          </w:p>
        </w:tc>
      </w:tr>
      <w:tr w:rsidR="00FA2AF8" w:rsidRPr="00844847" w14:paraId="0F8DCB70" w14:textId="77777777" w:rsidTr="00475ABA">
        <w:tc>
          <w:tcPr>
            <w:tcW w:w="3936" w:type="dxa"/>
            <w:tcBorders>
              <w:top w:val="single" w:sz="4" w:space="0" w:color="auto"/>
            </w:tcBorders>
          </w:tcPr>
          <w:p w14:paraId="6E55CE81" w14:textId="77777777" w:rsidR="00FA2AF8" w:rsidRPr="00844847" w:rsidRDefault="00FA2AF8" w:rsidP="00475ABA">
            <w:pPr>
              <w:jc w:val="center"/>
              <w:rPr>
                <w:rFonts w:asciiTheme="minorHAnsi" w:hAnsiTheme="minorHAnsi"/>
                <w:color w:val="000000"/>
                <w:sz w:val="24"/>
              </w:rPr>
            </w:pPr>
            <w:r w:rsidRPr="00844847">
              <w:rPr>
                <w:rFonts w:asciiTheme="minorHAnsi" w:hAnsiTheme="minorHAnsi"/>
                <w:sz w:val="24"/>
              </w:rPr>
              <w:t> </w:t>
            </w:r>
            <w:r w:rsidRPr="00844847">
              <w:rPr>
                <w:rFonts w:asciiTheme="minorHAnsi" w:hAnsiTheme="minorHAnsi"/>
                <w:color w:val="000000"/>
                <w:sz w:val="24"/>
              </w:rPr>
              <w:t xml:space="preserve"> (objednatel)</w:t>
            </w:r>
          </w:p>
        </w:tc>
        <w:tc>
          <w:tcPr>
            <w:tcW w:w="1392" w:type="dxa"/>
          </w:tcPr>
          <w:p w14:paraId="6CE02FC9" w14:textId="77777777" w:rsidR="00FA2AF8" w:rsidRPr="00844847" w:rsidRDefault="00FA2AF8" w:rsidP="00475ABA">
            <w:pPr>
              <w:jc w:val="center"/>
              <w:rPr>
                <w:rFonts w:asciiTheme="minorHAnsi" w:hAnsiTheme="minorHAnsi"/>
                <w:color w:val="000000"/>
                <w:sz w:val="24"/>
              </w:rPr>
            </w:pPr>
          </w:p>
        </w:tc>
        <w:tc>
          <w:tcPr>
            <w:tcW w:w="3960" w:type="dxa"/>
            <w:tcBorders>
              <w:top w:val="single" w:sz="4" w:space="0" w:color="auto"/>
            </w:tcBorders>
          </w:tcPr>
          <w:p w14:paraId="6F9614D9" w14:textId="77777777" w:rsidR="00FA2AF8" w:rsidRPr="00844847" w:rsidRDefault="00FA2AF8" w:rsidP="00475ABA">
            <w:pPr>
              <w:jc w:val="center"/>
              <w:rPr>
                <w:rFonts w:asciiTheme="minorHAnsi" w:hAnsiTheme="minorHAnsi"/>
                <w:color w:val="000000"/>
                <w:sz w:val="24"/>
              </w:rPr>
            </w:pPr>
            <w:r w:rsidRPr="00844847">
              <w:rPr>
                <w:rFonts w:asciiTheme="minorHAnsi" w:hAnsiTheme="minorHAnsi"/>
                <w:color w:val="000000"/>
                <w:sz w:val="24"/>
              </w:rPr>
              <w:t>(zhotovitel)</w:t>
            </w:r>
          </w:p>
          <w:p w14:paraId="6BAAB926" w14:textId="77777777" w:rsidR="00FA2AF8" w:rsidRPr="00844847" w:rsidRDefault="00FA2AF8" w:rsidP="00475ABA">
            <w:pPr>
              <w:rPr>
                <w:rFonts w:asciiTheme="minorHAnsi" w:hAnsiTheme="minorHAnsi"/>
                <w:color w:val="000000"/>
                <w:sz w:val="24"/>
              </w:rPr>
            </w:pPr>
          </w:p>
        </w:tc>
      </w:tr>
    </w:tbl>
    <w:p w14:paraId="4DC23911" w14:textId="77777777" w:rsidR="00FA2AF8" w:rsidRPr="00E61250" w:rsidRDefault="00FA2AF8" w:rsidP="00FA2AF8">
      <w:r w:rsidRPr="00844847">
        <w:rPr>
          <w:rFonts w:asciiTheme="minorHAnsi" w:hAnsiTheme="minorHAnsi"/>
          <w:sz w:val="24"/>
        </w:rPr>
        <w:t xml:space="preserve">                      Mgr. Marek Junek</w:t>
      </w:r>
      <w:r>
        <w:rPr>
          <w:rFonts w:asciiTheme="minorHAnsi" w:hAnsiTheme="minorHAnsi"/>
          <w:sz w:val="24"/>
        </w:rPr>
        <w:t xml:space="preserve">, PhD.           </w:t>
      </w:r>
      <w:r w:rsidRPr="00844847">
        <w:rPr>
          <w:rFonts w:asciiTheme="minorHAnsi" w:hAnsiTheme="minorHAnsi"/>
          <w:sz w:val="24"/>
        </w:rPr>
        <w:t xml:space="preserve">      </w:t>
      </w:r>
      <w:r>
        <w:rPr>
          <w:rFonts w:asciiTheme="minorHAnsi" w:hAnsiTheme="minorHAnsi"/>
          <w:sz w:val="24"/>
        </w:rPr>
        <w:t xml:space="preserve">               </w:t>
      </w:r>
      <w:r w:rsidRPr="00844847">
        <w:rPr>
          <w:rFonts w:asciiTheme="minorHAnsi" w:hAnsiTheme="minorHAnsi"/>
          <w:sz w:val="24"/>
        </w:rPr>
        <w:t xml:space="preserve">    </w:t>
      </w:r>
      <w:r>
        <w:rPr>
          <w:rFonts w:asciiTheme="minorHAnsi" w:hAnsiTheme="minorHAnsi"/>
          <w:sz w:val="24"/>
        </w:rPr>
        <w:t xml:space="preserve">            </w:t>
      </w:r>
      <w:r w:rsidRPr="00844847">
        <w:rPr>
          <w:rFonts w:asciiTheme="minorHAnsi" w:hAnsiTheme="minorHAnsi"/>
          <w:sz w:val="24"/>
        </w:rPr>
        <w:t xml:space="preserve">   </w:t>
      </w:r>
      <w:r>
        <w:t xml:space="preserve">Ludmila </w:t>
      </w:r>
      <w:proofErr w:type="spellStart"/>
      <w:r>
        <w:t>Barčáková</w:t>
      </w:r>
      <w:proofErr w:type="spellEnd"/>
      <w:r>
        <w:t>,</w:t>
      </w:r>
      <w:r w:rsidRPr="006C3DB7">
        <w:t xml:space="preserve"> </w:t>
      </w:r>
      <w:proofErr w:type="spellStart"/>
      <w:r>
        <w:t>DiS</w:t>
      </w:r>
      <w:proofErr w:type="spellEnd"/>
      <w:r>
        <w:t>.</w:t>
      </w:r>
    </w:p>
    <w:p w14:paraId="2F140F8D" w14:textId="77777777" w:rsidR="00FA2AF8" w:rsidRPr="00844847" w:rsidRDefault="00FA2AF8" w:rsidP="00FA2AF8">
      <w:pPr>
        <w:spacing w:line="240" w:lineRule="atLeast"/>
        <w:rPr>
          <w:rFonts w:asciiTheme="minorHAnsi" w:hAnsiTheme="minorHAnsi"/>
          <w:sz w:val="24"/>
        </w:rPr>
      </w:pPr>
      <w:r w:rsidRPr="00844847">
        <w:rPr>
          <w:rFonts w:asciiTheme="minorHAnsi" w:hAnsiTheme="minorHAnsi"/>
          <w:sz w:val="24"/>
        </w:rPr>
        <w:t xml:space="preserve">                      Historické muzeum                                                                        </w:t>
      </w:r>
    </w:p>
    <w:p w14:paraId="2FA56DEA" w14:textId="77777777" w:rsidR="00FA2AF8" w:rsidRPr="00844847" w:rsidRDefault="00FA2AF8" w:rsidP="00FA2AF8">
      <w:pPr>
        <w:spacing w:line="276" w:lineRule="auto"/>
        <w:rPr>
          <w:rFonts w:asciiTheme="minorHAnsi" w:hAnsiTheme="minorHAnsi"/>
          <w:sz w:val="24"/>
        </w:rPr>
      </w:pPr>
      <w:r w:rsidRPr="00844847">
        <w:rPr>
          <w:rFonts w:asciiTheme="minorHAnsi" w:hAnsiTheme="minorHAnsi"/>
          <w:sz w:val="24"/>
        </w:rPr>
        <w:t xml:space="preserve">                      Národní muzeum</w:t>
      </w:r>
    </w:p>
    <w:p w14:paraId="78766DBD" w14:textId="77777777" w:rsidR="00FA2AF8" w:rsidRPr="00844847" w:rsidRDefault="00FA2AF8" w:rsidP="00FA2AF8">
      <w:pPr>
        <w:spacing w:line="240" w:lineRule="atLeast"/>
        <w:rPr>
          <w:rFonts w:asciiTheme="minorHAnsi" w:hAnsiTheme="minorHAnsi"/>
          <w:sz w:val="24"/>
        </w:rPr>
      </w:pPr>
      <w:r w:rsidRPr="00844847">
        <w:rPr>
          <w:rFonts w:asciiTheme="minorHAnsi" w:hAnsiTheme="minorHAnsi"/>
          <w:sz w:val="24"/>
        </w:rPr>
        <w:t xml:space="preserve">                                                                                                                             </w:t>
      </w:r>
    </w:p>
    <w:p w14:paraId="725CF3A7" w14:textId="77777777" w:rsidR="00FA2AF8" w:rsidRDefault="00FA2AF8" w:rsidP="00FA2AF8">
      <w:pPr>
        <w:spacing w:after="160" w:line="259" w:lineRule="auto"/>
        <w:rPr>
          <w:sz w:val="24"/>
        </w:rPr>
      </w:pPr>
      <w:r>
        <w:rPr>
          <w:sz w:val="24"/>
        </w:rPr>
        <w:br w:type="page"/>
      </w:r>
    </w:p>
    <w:sectPr w:rsidR="00FA2AF8" w:rsidSect="007543F2">
      <w:headerReference w:type="default" r:id="rId7"/>
      <w:footerReference w:type="default" r:id="rId8"/>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01AFF" w14:textId="77777777" w:rsidR="00B3587B" w:rsidRDefault="00B3587B" w:rsidP="0076590B">
      <w:r>
        <w:separator/>
      </w:r>
    </w:p>
  </w:endnote>
  <w:endnote w:type="continuationSeparator" w:id="0">
    <w:p w14:paraId="0EEC9441" w14:textId="77777777" w:rsidR="00B3587B" w:rsidRDefault="00B3587B" w:rsidP="0076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altName w:val="Arial"/>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9297660"/>
      <w:docPartObj>
        <w:docPartGallery w:val="Page Numbers (Bottom of Page)"/>
        <w:docPartUnique/>
      </w:docPartObj>
    </w:sdtPr>
    <w:sdtEndPr/>
    <w:sdtContent>
      <w:p w14:paraId="1927DFD0" w14:textId="77777777" w:rsidR="00E005F4" w:rsidRDefault="00901334">
        <w:pPr>
          <w:pStyle w:val="Zpat"/>
          <w:jc w:val="center"/>
        </w:pPr>
        <w:r>
          <w:fldChar w:fldCharType="begin"/>
        </w:r>
        <w:r>
          <w:instrText>PAGE   \* MERGEFORMAT</w:instrText>
        </w:r>
        <w:r>
          <w:fldChar w:fldCharType="separate"/>
        </w:r>
        <w:r>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6D611" w14:textId="77777777" w:rsidR="00B3587B" w:rsidRDefault="00B3587B" w:rsidP="0076590B">
      <w:r>
        <w:separator/>
      </w:r>
    </w:p>
  </w:footnote>
  <w:footnote w:type="continuationSeparator" w:id="0">
    <w:p w14:paraId="33E04C51" w14:textId="77777777" w:rsidR="00B3587B" w:rsidRDefault="00B3587B" w:rsidP="00765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62477" w14:textId="293BB15B" w:rsidR="00B523EE" w:rsidRDefault="00901334" w:rsidP="00B523EE">
    <w:pPr>
      <w:pStyle w:val="Zhlav"/>
      <w:jc w:val="right"/>
    </w:pPr>
    <w:r>
      <w:t>Č. j. 2</w:t>
    </w:r>
    <w:r w:rsidR="0076590B">
      <w:t>021</w:t>
    </w:r>
    <w:r>
      <w:t>/</w:t>
    </w:r>
    <w:r w:rsidR="00FC26DC">
      <w:t>851</w:t>
    </w:r>
    <w: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2"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10"/>
  </w:num>
  <w:num w:numId="2">
    <w:abstractNumId w:val="8"/>
  </w:num>
  <w:num w:numId="3">
    <w:abstractNumId w:val="7"/>
  </w:num>
  <w:num w:numId="4">
    <w:abstractNumId w:val="12"/>
  </w:num>
  <w:num w:numId="5">
    <w:abstractNumId w:val="6"/>
  </w:num>
  <w:num w:numId="6">
    <w:abstractNumId w:val="4"/>
  </w:num>
  <w:num w:numId="7">
    <w:abstractNumId w:val="2"/>
  </w:num>
  <w:num w:numId="8">
    <w:abstractNumId w:val="3"/>
  </w:num>
  <w:num w:numId="9">
    <w:abstractNumId w:val="9"/>
  </w:num>
  <w:num w:numId="10">
    <w:abstractNumId w:val="1"/>
  </w:num>
  <w:num w:numId="11">
    <w:abstractNumId w:val="5"/>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AF8"/>
    <w:rsid w:val="00031CDF"/>
    <w:rsid w:val="001D6568"/>
    <w:rsid w:val="00462758"/>
    <w:rsid w:val="0076590B"/>
    <w:rsid w:val="00792279"/>
    <w:rsid w:val="00901334"/>
    <w:rsid w:val="00B3587B"/>
    <w:rsid w:val="00B4582E"/>
    <w:rsid w:val="00BF3BE3"/>
    <w:rsid w:val="00C9622E"/>
    <w:rsid w:val="00F0672A"/>
    <w:rsid w:val="00F707D0"/>
    <w:rsid w:val="00F733F6"/>
    <w:rsid w:val="00FA2AF8"/>
    <w:rsid w:val="00FC26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09948"/>
  <w15:chartTrackingRefBased/>
  <w15:docId w15:val="{94E2093A-1628-436A-864E-F8ACAA43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AF8"/>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FA2AF8"/>
    <w:pPr>
      <w:keepNext/>
      <w:jc w:val="both"/>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A2AF8"/>
    <w:rPr>
      <w:rFonts w:ascii="Calibri" w:eastAsia="Times New Roman" w:hAnsi="Calibri" w:cs="Times New Roman"/>
      <w:b/>
      <w:bCs/>
      <w:szCs w:val="24"/>
      <w:lang w:eastAsia="cs-CZ"/>
    </w:rPr>
  </w:style>
  <w:style w:type="paragraph" w:customStyle="1" w:styleId="Odstavecseseznamem1">
    <w:name w:val="Odstavec se seznamem1"/>
    <w:basedOn w:val="Normln"/>
    <w:rsid w:val="00FA2AF8"/>
    <w:pPr>
      <w:ind w:left="720"/>
      <w:contextualSpacing/>
    </w:pPr>
  </w:style>
  <w:style w:type="paragraph" w:styleId="Zpat">
    <w:name w:val="footer"/>
    <w:basedOn w:val="Normln"/>
    <w:link w:val="ZpatChar"/>
    <w:uiPriority w:val="99"/>
    <w:rsid w:val="00FA2AF8"/>
    <w:pPr>
      <w:tabs>
        <w:tab w:val="center" w:pos="4536"/>
        <w:tab w:val="right" w:pos="9072"/>
      </w:tabs>
    </w:pPr>
    <w:rPr>
      <w:sz w:val="24"/>
    </w:rPr>
  </w:style>
  <w:style w:type="character" w:customStyle="1" w:styleId="ZpatChar">
    <w:name w:val="Zápatí Char"/>
    <w:basedOn w:val="Standardnpsmoodstavce"/>
    <w:link w:val="Zpat"/>
    <w:uiPriority w:val="99"/>
    <w:rsid w:val="00FA2AF8"/>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FA2AF8"/>
    <w:pPr>
      <w:tabs>
        <w:tab w:val="center" w:pos="4536"/>
        <w:tab w:val="right" w:pos="9072"/>
      </w:tabs>
    </w:pPr>
  </w:style>
  <w:style w:type="character" w:customStyle="1" w:styleId="ZhlavChar">
    <w:name w:val="Záhlaví Char"/>
    <w:basedOn w:val="Standardnpsmoodstavce"/>
    <w:link w:val="Zhlav"/>
    <w:uiPriority w:val="99"/>
    <w:rsid w:val="00FA2AF8"/>
    <w:rPr>
      <w:rFonts w:ascii="Calibri" w:eastAsia="Times New Roman" w:hAnsi="Calibri" w:cs="Times New Roman"/>
      <w:szCs w:val="24"/>
      <w:lang w:eastAsia="cs-CZ"/>
    </w:rPr>
  </w:style>
  <w:style w:type="paragraph" w:styleId="Zkladntext">
    <w:name w:val="Body Text"/>
    <w:basedOn w:val="Normln"/>
    <w:link w:val="ZkladntextChar"/>
    <w:rsid w:val="00FA2AF8"/>
    <w:pPr>
      <w:jc w:val="both"/>
    </w:pPr>
  </w:style>
  <w:style w:type="character" w:customStyle="1" w:styleId="ZkladntextChar">
    <w:name w:val="Základní text Char"/>
    <w:basedOn w:val="Standardnpsmoodstavce"/>
    <w:link w:val="Zkladntext"/>
    <w:rsid w:val="00FA2AF8"/>
    <w:rPr>
      <w:rFonts w:ascii="Calibri" w:eastAsia="Times New Roman" w:hAnsi="Calibri" w:cs="Times New Roman"/>
      <w:szCs w:val="24"/>
      <w:lang w:eastAsia="cs-CZ"/>
    </w:rPr>
  </w:style>
  <w:style w:type="paragraph" w:styleId="Odstavecseseznamem">
    <w:name w:val="List Paragraph"/>
    <w:basedOn w:val="Normln"/>
    <w:uiPriority w:val="34"/>
    <w:qFormat/>
    <w:rsid w:val="00FA2AF8"/>
    <w:pPr>
      <w:ind w:left="720"/>
      <w:contextualSpacing/>
    </w:pPr>
  </w:style>
  <w:style w:type="paragraph" w:customStyle="1" w:styleId="Odrky">
    <w:name w:val="Odrážky"/>
    <w:basedOn w:val="Normln"/>
    <w:rsid w:val="00FA2AF8"/>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FA2AF8"/>
    <w:pPr>
      <w:spacing w:after="120" w:line="480" w:lineRule="auto"/>
    </w:pPr>
  </w:style>
  <w:style w:type="character" w:customStyle="1" w:styleId="Zkladntext2Char">
    <w:name w:val="Základní text 2 Char"/>
    <w:basedOn w:val="Standardnpsmoodstavce"/>
    <w:link w:val="Zkladntext2"/>
    <w:uiPriority w:val="99"/>
    <w:rsid w:val="00FA2AF8"/>
    <w:rPr>
      <w:rFonts w:ascii="Calibri" w:eastAsia="Times New Roman" w:hAnsi="Calibri" w:cs="Times New Roman"/>
      <w:szCs w:val="24"/>
      <w:lang w:eastAsia="cs-CZ"/>
    </w:rPr>
  </w:style>
  <w:style w:type="paragraph" w:styleId="Normlnweb">
    <w:name w:val="Normal (Web)"/>
    <w:basedOn w:val="Normln"/>
    <w:uiPriority w:val="99"/>
    <w:unhideWhenUsed/>
    <w:rsid w:val="00FA2AF8"/>
    <w:pPr>
      <w:spacing w:before="100" w:beforeAutospacing="1" w:after="100" w:afterAutospacing="1"/>
    </w:pPr>
    <w:rPr>
      <w:rFonts w:ascii="Times New Roman" w:hAnsi="Times New Roman"/>
      <w:sz w:val="24"/>
    </w:rPr>
  </w:style>
  <w:style w:type="table" w:styleId="Mkatabulky">
    <w:name w:val="Table Grid"/>
    <w:basedOn w:val="Normlntabulka"/>
    <w:uiPriority w:val="39"/>
    <w:rsid w:val="00FA2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D656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6568"/>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60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1599</Words>
  <Characters>9436</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Národní muzeum</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Krouchalová Zuzana</dc:creator>
  <cp:keywords/>
  <dc:description/>
  <cp:lastModifiedBy>Dvořáková Bronislava</cp:lastModifiedBy>
  <cp:revision>3</cp:revision>
  <cp:lastPrinted>2021-02-15T10:08:00Z</cp:lastPrinted>
  <dcterms:created xsi:type="dcterms:W3CDTF">2021-03-22T10:16:00Z</dcterms:created>
  <dcterms:modified xsi:type="dcterms:W3CDTF">2021-03-22T10:17:00Z</dcterms:modified>
</cp:coreProperties>
</file>