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E20DF" w14:textId="77777777" w:rsidR="009D04E0" w:rsidRDefault="002B4D2B">
      <w:pPr>
        <w:pStyle w:val="Bodytext30"/>
        <w:framePr w:w="8707" w:h="1821" w:hRule="exact" w:wrap="none" w:vAnchor="page" w:hAnchor="page" w:x="1607" w:y="1494"/>
        <w:shd w:val="clear" w:color="auto" w:fill="auto"/>
        <w:ind w:right="40"/>
      </w:pPr>
      <w:r>
        <w:t>Dodatek č. 2</w:t>
      </w:r>
    </w:p>
    <w:p w14:paraId="699FF4BC" w14:textId="77777777" w:rsidR="009D04E0" w:rsidRDefault="002B4D2B">
      <w:pPr>
        <w:pStyle w:val="Bodytext30"/>
        <w:framePr w:w="8707" w:h="1821" w:hRule="exact" w:wrap="none" w:vAnchor="page" w:hAnchor="page" w:x="1607" w:y="1494"/>
        <w:shd w:val="clear" w:color="auto" w:fill="auto"/>
        <w:spacing w:line="350" w:lineRule="exact"/>
        <w:ind w:right="40"/>
      </w:pPr>
      <w:r>
        <w:t>k příkazní smlouvě na zajištění služeb úklidových prací</w:t>
      </w:r>
    </w:p>
    <w:p w14:paraId="387CB573" w14:textId="77777777" w:rsidR="009D04E0" w:rsidRDefault="002B4D2B">
      <w:pPr>
        <w:pStyle w:val="Bodytext30"/>
        <w:framePr w:w="8707" w:h="1821" w:hRule="exact" w:wrap="none" w:vAnchor="page" w:hAnchor="page" w:x="1607" w:y="1494"/>
        <w:shd w:val="clear" w:color="auto" w:fill="auto"/>
        <w:spacing w:line="350" w:lineRule="exact"/>
        <w:ind w:right="40"/>
      </w:pPr>
      <w:r>
        <w:t>ze dne 08.01.2020</w:t>
      </w:r>
    </w:p>
    <w:p w14:paraId="2349DEDC" w14:textId="77777777" w:rsidR="009D04E0" w:rsidRDefault="002B4D2B">
      <w:pPr>
        <w:pStyle w:val="Bodytext20"/>
        <w:framePr w:w="8707" w:h="1821" w:hRule="exact" w:wrap="none" w:vAnchor="page" w:hAnchor="page" w:x="1607" w:y="1494"/>
        <w:shd w:val="clear" w:color="auto" w:fill="auto"/>
        <w:spacing w:after="0"/>
        <w:ind w:right="40" w:firstLine="0"/>
      </w:pPr>
      <w:r>
        <w:t>uzavřené dle ustanovení § 2430 zákona č. 89/2012 Sb., občanský zákoník,</w:t>
      </w:r>
      <w:r>
        <w:br/>
        <w:t xml:space="preserve">ve znění pozdějších předpisů (dále jen </w:t>
      </w:r>
      <w:r>
        <w:rPr>
          <w:rStyle w:val="Bodytext2Bold"/>
          <w:lang w:val="de-DE" w:eastAsia="de-DE" w:bidi="de-DE"/>
        </w:rPr>
        <w:t>„OZ“)</w:t>
      </w:r>
      <w:r>
        <w:rPr>
          <w:rStyle w:val="Bodytext2Bold"/>
          <w:lang w:val="de-DE" w:eastAsia="de-DE" w:bidi="de-DE"/>
        </w:rPr>
        <w:br/>
      </w:r>
      <w:r>
        <w:t xml:space="preserve">mezi těmito stranami (dále jen </w:t>
      </w:r>
      <w:r>
        <w:rPr>
          <w:rStyle w:val="Bodytext2Bold"/>
        </w:rPr>
        <w:t>„Smlouva“)</w:t>
      </w:r>
    </w:p>
    <w:p w14:paraId="63F76ED8" w14:textId="77777777" w:rsidR="009D04E0" w:rsidRDefault="002B4D2B">
      <w:pPr>
        <w:pStyle w:val="Heading10"/>
        <w:framePr w:w="8707" w:h="3682" w:hRule="exact" w:wrap="none" w:vAnchor="page" w:hAnchor="page" w:x="1607" w:y="3613"/>
        <w:shd w:val="clear" w:color="auto" w:fill="auto"/>
        <w:spacing w:before="0"/>
        <w:ind w:firstLine="0"/>
      </w:pPr>
      <w:bookmarkStart w:id="0" w:name="bookmark0"/>
      <w:r>
        <w:t>Moravskoslezské inovační centrum Ostrava, a.s.</w:t>
      </w:r>
      <w:bookmarkEnd w:id="0"/>
    </w:p>
    <w:p w14:paraId="266434E7" w14:textId="77777777" w:rsidR="009D04E0" w:rsidRDefault="002B4D2B">
      <w:pPr>
        <w:pStyle w:val="Bodytext20"/>
        <w:framePr w:w="8707" w:h="3682" w:hRule="exact" w:wrap="none" w:vAnchor="page" w:hAnchor="page" w:x="1607" w:y="3613"/>
        <w:shd w:val="clear" w:color="auto" w:fill="auto"/>
        <w:spacing w:after="0"/>
        <w:ind w:firstLine="0"/>
        <w:jc w:val="left"/>
      </w:pPr>
      <w:r>
        <w:t>IČO: 25379631</w:t>
      </w:r>
    </w:p>
    <w:p w14:paraId="6D4E52FD" w14:textId="77777777" w:rsidR="009D04E0" w:rsidRDefault="002B4D2B">
      <w:pPr>
        <w:pStyle w:val="Bodytext20"/>
        <w:framePr w:w="8707" w:h="3682" w:hRule="exact" w:wrap="none" w:vAnchor="page" w:hAnchor="page" w:x="1607" w:y="3613"/>
        <w:shd w:val="clear" w:color="auto" w:fill="auto"/>
        <w:spacing w:after="0"/>
        <w:ind w:firstLine="0"/>
        <w:jc w:val="left"/>
      </w:pPr>
      <w:r>
        <w:t xml:space="preserve">se sídlem Technologická 372/2, </w:t>
      </w:r>
      <w:proofErr w:type="spellStart"/>
      <w:r>
        <w:t>Pustkovec</w:t>
      </w:r>
      <w:proofErr w:type="spellEnd"/>
      <w:r>
        <w:t>, 708 00 Ostrava</w:t>
      </w:r>
    </w:p>
    <w:p w14:paraId="70D2A247" w14:textId="2266766B" w:rsidR="009D04E0" w:rsidRDefault="002B4D2B">
      <w:pPr>
        <w:pStyle w:val="Bodytext20"/>
        <w:framePr w:w="8707" w:h="3682" w:hRule="exact" w:wrap="none" w:vAnchor="page" w:hAnchor="page" w:x="1607" w:y="3613"/>
        <w:shd w:val="clear" w:color="auto" w:fill="auto"/>
        <w:spacing w:after="246"/>
        <w:ind w:right="840" w:firstLine="0"/>
        <w:jc w:val="left"/>
      </w:pPr>
      <w:r>
        <w:t>zapsaná v obchodním rejstříku vedeném u Krajského soudu v Ostravě oddíl B vložka 1686 v zastoupe</w:t>
      </w:r>
      <w:r>
        <w:t xml:space="preserve">ní předseda představenstva pan Mgr. Pavel </w:t>
      </w:r>
      <w:proofErr w:type="spellStart"/>
      <w:r>
        <w:t>Csank</w:t>
      </w:r>
      <w:proofErr w:type="spellEnd"/>
      <w:r>
        <w:t xml:space="preserve">, nar. </w:t>
      </w:r>
      <w:proofErr w:type="spellStart"/>
      <w:r w:rsidR="004221C8">
        <w:t>xxxxxx</w:t>
      </w:r>
      <w:proofErr w:type="spellEnd"/>
      <w:r>
        <w:t xml:space="preserve"> (jako </w:t>
      </w:r>
      <w:r>
        <w:rPr>
          <w:rStyle w:val="Bodytext2Bold"/>
        </w:rPr>
        <w:t xml:space="preserve">„příkazce“ </w:t>
      </w:r>
      <w:r>
        <w:t>na straně jedné)</w:t>
      </w:r>
    </w:p>
    <w:p w14:paraId="5BA86D0F" w14:textId="77777777" w:rsidR="009D04E0" w:rsidRDefault="002B4D2B">
      <w:pPr>
        <w:pStyle w:val="Bodytext20"/>
        <w:framePr w:w="8707" w:h="3682" w:hRule="exact" w:wrap="none" w:vAnchor="page" w:hAnchor="page" w:x="1607" w:y="3613"/>
        <w:shd w:val="clear" w:color="auto" w:fill="auto"/>
        <w:spacing w:after="234" w:line="232" w:lineRule="exact"/>
        <w:ind w:firstLine="0"/>
        <w:jc w:val="left"/>
      </w:pPr>
      <w:r>
        <w:t>a</w:t>
      </w:r>
    </w:p>
    <w:p w14:paraId="676CCE9C" w14:textId="77777777" w:rsidR="009D04E0" w:rsidRDefault="002B4D2B">
      <w:pPr>
        <w:pStyle w:val="Heading10"/>
        <w:framePr w:w="8707" w:h="3682" w:hRule="exact" w:wrap="none" w:vAnchor="page" w:hAnchor="page" w:x="1607" w:y="3613"/>
        <w:shd w:val="clear" w:color="auto" w:fill="auto"/>
        <w:spacing w:before="0"/>
        <w:ind w:firstLine="0"/>
      </w:pPr>
      <w:bookmarkStart w:id="1" w:name="bookmark1"/>
      <w:r>
        <w:t>TEFCO CZ, a.s.</w:t>
      </w:r>
      <w:bookmarkEnd w:id="1"/>
    </w:p>
    <w:p w14:paraId="543F21AB" w14:textId="77777777" w:rsidR="009D04E0" w:rsidRDefault="002B4D2B">
      <w:pPr>
        <w:pStyle w:val="Bodytext20"/>
        <w:framePr w:w="8707" w:h="3682" w:hRule="exact" w:wrap="none" w:vAnchor="page" w:hAnchor="page" w:x="1607" w:y="3613"/>
        <w:shd w:val="clear" w:color="auto" w:fill="auto"/>
        <w:spacing w:after="0"/>
        <w:ind w:firstLine="0"/>
        <w:jc w:val="left"/>
      </w:pPr>
      <w:r>
        <w:t>IČO: 27830314</w:t>
      </w:r>
    </w:p>
    <w:p w14:paraId="14FB85A6" w14:textId="77777777" w:rsidR="009D04E0" w:rsidRDefault="002B4D2B">
      <w:pPr>
        <w:pStyle w:val="Bodytext20"/>
        <w:framePr w:w="8707" w:h="3682" w:hRule="exact" w:wrap="none" w:vAnchor="page" w:hAnchor="page" w:x="1607" w:y="3613"/>
        <w:shd w:val="clear" w:color="auto" w:fill="auto"/>
        <w:spacing w:after="0"/>
        <w:ind w:firstLine="0"/>
        <w:jc w:val="left"/>
      </w:pPr>
      <w:r>
        <w:t>se sídlem Výškovická 2762/120, Zábřeh, 700 30 Ostrava</w:t>
      </w:r>
    </w:p>
    <w:p w14:paraId="1042F3B2" w14:textId="4E158C4F" w:rsidR="009D04E0" w:rsidRDefault="002B4D2B">
      <w:pPr>
        <w:pStyle w:val="Bodytext20"/>
        <w:framePr w:w="8707" w:h="3682" w:hRule="exact" w:wrap="none" w:vAnchor="page" w:hAnchor="page" w:x="1607" w:y="3613"/>
        <w:shd w:val="clear" w:color="auto" w:fill="auto"/>
        <w:spacing w:after="0"/>
        <w:ind w:right="840" w:firstLine="0"/>
        <w:jc w:val="left"/>
      </w:pPr>
      <w:r>
        <w:t xml:space="preserve">zapsaná v obchodním rejstříku vedeném u Krajského soudu v Ostravě oddíl B vložka 3952 v zastoupení člena představenstva pan </w:t>
      </w:r>
      <w:proofErr w:type="spellStart"/>
      <w:r w:rsidR="004221C8">
        <w:t>xxxxxxx</w:t>
      </w:r>
      <w:proofErr w:type="spellEnd"/>
      <w:r>
        <w:t xml:space="preserve">, nar. </w:t>
      </w:r>
      <w:proofErr w:type="spellStart"/>
      <w:r w:rsidR="004221C8">
        <w:t>xxxxxx</w:t>
      </w:r>
      <w:proofErr w:type="spellEnd"/>
      <w:r>
        <w:t xml:space="preserve"> (jako </w:t>
      </w:r>
      <w:r>
        <w:rPr>
          <w:rStyle w:val="Bodytext2Bold"/>
        </w:rPr>
        <w:t xml:space="preserve">„příkazník“ </w:t>
      </w:r>
      <w:r>
        <w:t>na straně druhé)</w:t>
      </w:r>
    </w:p>
    <w:p w14:paraId="738BA497" w14:textId="77777777" w:rsidR="009D04E0" w:rsidRDefault="002B4D2B">
      <w:pPr>
        <w:pStyle w:val="Bodytext20"/>
        <w:framePr w:wrap="none" w:vAnchor="page" w:hAnchor="page" w:x="1607" w:y="7613"/>
        <w:shd w:val="clear" w:color="auto" w:fill="auto"/>
        <w:spacing w:after="0" w:line="232" w:lineRule="exact"/>
        <w:ind w:firstLine="0"/>
        <w:jc w:val="left"/>
      </w:pPr>
      <w:r>
        <w:t xml:space="preserve">(Příkazce a příkazník společně v tomto dodatku č. 2 také jako </w:t>
      </w:r>
      <w:r>
        <w:rPr>
          <w:rStyle w:val="Bodytext2Bold"/>
        </w:rPr>
        <w:t>„smluvn</w:t>
      </w:r>
      <w:r>
        <w:rPr>
          <w:rStyle w:val="Bodytext2Bold"/>
        </w:rPr>
        <w:t xml:space="preserve">í strany“ </w:t>
      </w:r>
      <w:r>
        <w:t xml:space="preserve">či </w:t>
      </w:r>
      <w:r>
        <w:rPr>
          <w:rStyle w:val="Bodytext2Bold"/>
        </w:rPr>
        <w:t>„strany“)</w:t>
      </w:r>
    </w:p>
    <w:p w14:paraId="4F362625" w14:textId="77777777" w:rsidR="009D04E0" w:rsidRDefault="002B4D2B">
      <w:pPr>
        <w:pStyle w:val="Heading10"/>
        <w:framePr w:wrap="none" w:vAnchor="page" w:hAnchor="page" w:x="1607" w:y="8889"/>
        <w:shd w:val="clear" w:color="auto" w:fill="auto"/>
        <w:spacing w:before="0" w:line="232" w:lineRule="exact"/>
        <w:ind w:left="2080" w:firstLine="0"/>
      </w:pPr>
      <w:bookmarkStart w:id="2" w:name="bookmark2"/>
      <w:r>
        <w:rPr>
          <w:rStyle w:val="Heading11"/>
          <w:b/>
          <w:bCs/>
        </w:rPr>
        <w:t>Smluvní strany uzavírají tento dodatek č. 2:</w:t>
      </w:r>
      <w:bookmarkEnd w:id="2"/>
    </w:p>
    <w:p w14:paraId="6B624BDB" w14:textId="77777777" w:rsidR="009D04E0" w:rsidRDefault="002B4D2B">
      <w:pPr>
        <w:pStyle w:val="Heading10"/>
        <w:framePr w:w="8707" w:h="4344" w:hRule="exact" w:wrap="none" w:vAnchor="page" w:hAnchor="page" w:x="1607" w:y="9905"/>
        <w:shd w:val="clear" w:color="auto" w:fill="auto"/>
        <w:tabs>
          <w:tab w:val="left" w:pos="1066"/>
        </w:tabs>
        <w:spacing w:before="0" w:after="234" w:line="232" w:lineRule="exact"/>
        <w:ind w:left="580"/>
        <w:jc w:val="both"/>
      </w:pPr>
      <w:bookmarkStart w:id="3" w:name="bookmark3"/>
      <w:r>
        <w:t>1.</w:t>
      </w:r>
      <w:r>
        <w:tab/>
        <w:t>PŘEDMĚT DODATKU</w:t>
      </w:r>
      <w:bookmarkEnd w:id="3"/>
    </w:p>
    <w:p w14:paraId="3504F869" w14:textId="77777777" w:rsidR="009D04E0" w:rsidRDefault="002B4D2B">
      <w:pPr>
        <w:pStyle w:val="Bodytext20"/>
        <w:framePr w:w="8707" w:h="4344" w:hRule="exact" w:wrap="none" w:vAnchor="page" w:hAnchor="page" w:x="1607" w:y="9905"/>
        <w:numPr>
          <w:ilvl w:val="0"/>
          <w:numId w:val="1"/>
        </w:numPr>
        <w:shd w:val="clear" w:color="auto" w:fill="auto"/>
        <w:tabs>
          <w:tab w:val="left" w:pos="492"/>
        </w:tabs>
        <w:spacing w:after="366"/>
        <w:ind w:left="580"/>
        <w:jc w:val="both"/>
      </w:pPr>
      <w:r>
        <w:t xml:space="preserve">Smluvní strany se dohodly na prodloužení doby trvání Smlouvy, když příkazce má zájem na jejím prodloužení o níže uvedenou dobu. Na základě tohoto dodatku tak </w:t>
      </w:r>
      <w:r>
        <w:t>dochází ke změně doby trvání Smlouvy, když dochází ke změně těchto ustanovení Smlouvy:</w:t>
      </w:r>
    </w:p>
    <w:p w14:paraId="1ABAA4B2" w14:textId="77777777" w:rsidR="009D04E0" w:rsidRDefault="002B4D2B">
      <w:pPr>
        <w:pStyle w:val="Heading10"/>
        <w:framePr w:w="8707" w:h="4344" w:hRule="exact" w:wrap="none" w:vAnchor="page" w:hAnchor="page" w:x="1607" w:y="9905"/>
        <w:shd w:val="clear" w:color="auto" w:fill="auto"/>
        <w:spacing w:before="0" w:after="360" w:line="232" w:lineRule="exact"/>
        <w:ind w:left="980" w:firstLine="0"/>
      </w:pPr>
      <w:bookmarkStart w:id="4" w:name="bookmark4"/>
      <w:r>
        <w:t xml:space="preserve">A. </w:t>
      </w:r>
      <w:r>
        <w:rPr>
          <w:rStyle w:val="Heading11"/>
          <w:b/>
          <w:bCs/>
        </w:rPr>
        <w:t>článek 4.4. Smlouvy</w:t>
      </w:r>
      <w:bookmarkEnd w:id="4"/>
    </w:p>
    <w:p w14:paraId="054CFE42" w14:textId="77777777" w:rsidR="009D04E0" w:rsidRDefault="002B4D2B">
      <w:pPr>
        <w:pStyle w:val="Heading10"/>
        <w:framePr w:w="8707" w:h="4344" w:hRule="exact" w:wrap="none" w:vAnchor="page" w:hAnchor="page" w:x="1607" w:y="9905"/>
        <w:shd w:val="clear" w:color="auto" w:fill="auto"/>
        <w:spacing w:before="0" w:after="100" w:line="232" w:lineRule="exact"/>
        <w:ind w:left="580"/>
        <w:jc w:val="both"/>
      </w:pPr>
      <w:bookmarkStart w:id="5" w:name="bookmark5"/>
      <w:r>
        <w:rPr>
          <w:rStyle w:val="Heading1NotBold"/>
        </w:rPr>
        <w:t xml:space="preserve">s </w:t>
      </w:r>
      <w:r>
        <w:t>dosavadním zněním:</w:t>
      </w:r>
      <w:bookmarkEnd w:id="5"/>
    </w:p>
    <w:p w14:paraId="75C2E94A" w14:textId="77777777" w:rsidR="009D04E0" w:rsidRDefault="002B4D2B">
      <w:pPr>
        <w:pStyle w:val="Bodytext40"/>
        <w:framePr w:w="8707" w:h="4344" w:hRule="exact" w:wrap="none" w:vAnchor="page" w:hAnchor="page" w:x="1607" w:y="9905"/>
        <w:shd w:val="clear" w:color="auto" w:fill="auto"/>
        <w:spacing w:before="0"/>
        <w:ind w:left="580"/>
      </w:pPr>
      <w:r>
        <w:t>JI. 4.4. Smlouvy: Tato smlouva se uzavírá na dobu určitou, a to do 15.1.2021.“</w:t>
      </w:r>
    </w:p>
    <w:p w14:paraId="517CA861" w14:textId="77777777" w:rsidR="009D04E0" w:rsidRDefault="002B4D2B">
      <w:pPr>
        <w:pStyle w:val="Heading10"/>
        <w:framePr w:w="8707" w:h="4344" w:hRule="exact" w:wrap="none" w:vAnchor="page" w:hAnchor="page" w:x="1607" w:y="9905"/>
        <w:shd w:val="clear" w:color="auto" w:fill="auto"/>
        <w:spacing w:before="0" w:after="100" w:line="232" w:lineRule="exact"/>
        <w:ind w:left="580"/>
        <w:jc w:val="both"/>
      </w:pPr>
      <w:bookmarkStart w:id="6" w:name="bookmark6"/>
      <w:r>
        <w:rPr>
          <w:rStyle w:val="Heading1NotBold"/>
        </w:rPr>
        <w:t xml:space="preserve">když </w:t>
      </w:r>
      <w:r>
        <w:t>nové znění článku 4.4. Smlouvy zní:</w:t>
      </w:r>
      <w:bookmarkEnd w:id="6"/>
    </w:p>
    <w:p w14:paraId="36546BAD" w14:textId="77777777" w:rsidR="009D04E0" w:rsidRDefault="002B4D2B">
      <w:pPr>
        <w:pStyle w:val="Bodytext40"/>
        <w:framePr w:w="8707" w:h="4344" w:hRule="exact" w:wrap="none" w:vAnchor="page" w:hAnchor="page" w:x="1607" w:y="9905"/>
        <w:shd w:val="clear" w:color="auto" w:fill="auto"/>
        <w:spacing w:before="0"/>
        <w:ind w:left="580"/>
      </w:pPr>
      <w:r>
        <w:rPr>
          <w:rStyle w:val="Bodytext495ptBoldNotItalic"/>
        </w:rPr>
        <w:t>„</w:t>
      </w:r>
      <w:r>
        <w:t xml:space="preserve">čl. </w:t>
      </w:r>
      <w:r>
        <w:t>4.4. Smlouvy: Tato smlouva se uzavírá na dobu určitou, a to do 31.3.2021.“</w:t>
      </w:r>
    </w:p>
    <w:p w14:paraId="5FB3AEE7" w14:textId="77777777" w:rsidR="009D04E0" w:rsidRDefault="002B4D2B">
      <w:pPr>
        <w:pStyle w:val="Bodytext50"/>
        <w:framePr w:w="8707" w:h="4344" w:hRule="exact" w:wrap="none" w:vAnchor="page" w:hAnchor="page" w:x="1607" w:y="9905"/>
        <w:numPr>
          <w:ilvl w:val="0"/>
          <w:numId w:val="1"/>
        </w:numPr>
        <w:shd w:val="clear" w:color="auto" w:fill="auto"/>
        <w:tabs>
          <w:tab w:val="left" w:pos="492"/>
        </w:tabs>
        <w:spacing w:before="0"/>
        <w:ind w:left="580"/>
      </w:pPr>
      <w:r>
        <w:rPr>
          <w:rStyle w:val="Bodytext5NotBold"/>
        </w:rPr>
        <w:t xml:space="preserve">Ostatní ujednání Smlouvy </w:t>
      </w:r>
      <w:r>
        <w:t>zůstávají tímto Dodatkem nedotčena.</w:t>
      </w:r>
    </w:p>
    <w:p w14:paraId="0B49B2B5" w14:textId="77777777" w:rsidR="009D04E0" w:rsidRDefault="002B4D2B">
      <w:pPr>
        <w:pStyle w:val="Headerorfooter0"/>
        <w:framePr w:wrap="none" w:vAnchor="page" w:hAnchor="page" w:x="9455" w:y="15427"/>
        <w:shd w:val="clear" w:color="auto" w:fill="auto"/>
      </w:pPr>
      <w:r>
        <w:t>Strana 1/2</w:t>
      </w:r>
    </w:p>
    <w:p w14:paraId="2559749D" w14:textId="77777777" w:rsidR="009D04E0" w:rsidRDefault="009D04E0">
      <w:pPr>
        <w:rPr>
          <w:sz w:val="2"/>
          <w:szCs w:val="2"/>
        </w:rPr>
        <w:sectPr w:rsidR="009D04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EFFCF2" w14:textId="77777777" w:rsidR="004221C8" w:rsidRDefault="004221C8" w:rsidP="004221C8">
      <w:pPr>
        <w:pStyle w:val="Picturecaption0"/>
        <w:framePr w:w="2707" w:h="561" w:hRule="exact" w:wrap="none" w:vAnchor="page" w:hAnchor="page" w:x="1608" w:y="1951"/>
        <w:shd w:val="clear" w:color="auto" w:fill="auto"/>
        <w:rPr>
          <w:rStyle w:val="PicturecaptionNotBold"/>
        </w:rPr>
      </w:pPr>
    </w:p>
    <w:p w14:paraId="4128D2CC" w14:textId="562BB5F3" w:rsidR="004221C8" w:rsidRDefault="004221C8" w:rsidP="004221C8">
      <w:pPr>
        <w:pStyle w:val="Picturecaption0"/>
        <w:framePr w:w="2707" w:h="561" w:hRule="exact" w:wrap="none" w:vAnchor="page" w:hAnchor="page" w:x="1608" w:y="1951"/>
        <w:shd w:val="clear" w:color="auto" w:fill="auto"/>
      </w:pPr>
      <w:r>
        <w:rPr>
          <w:rStyle w:val="PicturecaptionNotBold"/>
        </w:rPr>
        <w:t xml:space="preserve">V </w:t>
      </w:r>
      <w:r>
        <w:t xml:space="preserve">Ostravě </w:t>
      </w:r>
      <w:r>
        <w:rPr>
          <w:rStyle w:val="PicturecaptionNotBold"/>
        </w:rPr>
        <w:t>dne 1.3.2021</w:t>
      </w:r>
    </w:p>
    <w:p w14:paraId="7B1BBE95" w14:textId="77777777" w:rsidR="009D04E0" w:rsidRDefault="002B4D2B">
      <w:pPr>
        <w:pStyle w:val="Picturecaption0"/>
        <w:framePr w:w="4354" w:h="534" w:hRule="exact" w:wrap="none" w:vAnchor="page" w:hAnchor="page" w:x="1598" w:y="3407"/>
        <w:shd w:val="clear" w:color="auto" w:fill="auto"/>
      </w:pPr>
      <w:r>
        <w:t>Moravskoslezské inovační centrum Ostrava, a.s.</w:t>
      </w:r>
    </w:p>
    <w:p w14:paraId="726B492B" w14:textId="77777777" w:rsidR="009D04E0" w:rsidRDefault="002B4D2B">
      <w:pPr>
        <w:pStyle w:val="Picturecaption30"/>
        <w:framePr w:w="4354" w:h="534" w:hRule="exact" w:wrap="none" w:vAnchor="page" w:hAnchor="page" w:x="1598" w:y="3407"/>
        <w:shd w:val="clear" w:color="auto" w:fill="auto"/>
      </w:pPr>
      <w:r>
        <w:t xml:space="preserve">Mgr. Pavel </w:t>
      </w:r>
      <w:proofErr w:type="spellStart"/>
      <w:r>
        <w:t>Csank</w:t>
      </w:r>
      <w:proofErr w:type="spellEnd"/>
      <w:r>
        <w:t>, předseda představenstva</w:t>
      </w:r>
    </w:p>
    <w:p w14:paraId="18E2FE52" w14:textId="5D0E31D8" w:rsidR="009D04E0" w:rsidRDefault="002B4D2B" w:rsidP="004221C8">
      <w:pPr>
        <w:pStyle w:val="Picturecaption0"/>
        <w:framePr w:w="2566" w:wrap="none" w:vAnchor="page" w:hAnchor="page" w:x="6312" w:y="2197"/>
        <w:shd w:val="clear" w:color="auto" w:fill="auto"/>
      </w:pPr>
      <w:r>
        <w:rPr>
          <w:rStyle w:val="PicturecaptionNotBold"/>
        </w:rPr>
        <w:t xml:space="preserve">V </w:t>
      </w:r>
      <w:r>
        <w:t xml:space="preserve">Ostravě </w:t>
      </w:r>
      <w:r>
        <w:rPr>
          <w:rStyle w:val="PicturecaptionNotBold"/>
        </w:rPr>
        <w:t>dne</w:t>
      </w:r>
      <w:r w:rsidR="004221C8">
        <w:rPr>
          <w:rStyle w:val="PicturecaptionNotBold"/>
        </w:rPr>
        <w:t xml:space="preserve"> 1.3.2021</w:t>
      </w:r>
    </w:p>
    <w:p w14:paraId="57434177" w14:textId="77777777" w:rsidR="009D04E0" w:rsidRDefault="009D04E0">
      <w:pPr>
        <w:framePr w:wrap="none" w:vAnchor="page" w:hAnchor="page" w:x="7742" w:y="1853"/>
      </w:pPr>
    </w:p>
    <w:p w14:paraId="4A335C7A" w14:textId="77777777" w:rsidR="009D04E0" w:rsidRDefault="002B4D2B">
      <w:pPr>
        <w:pStyle w:val="Picturecaption0"/>
        <w:framePr w:wrap="none" w:vAnchor="page" w:hAnchor="page" w:x="6312" w:y="3421"/>
        <w:shd w:val="clear" w:color="auto" w:fill="auto"/>
      </w:pPr>
      <w:r>
        <w:t>TEFCO CZ, a.s.</w:t>
      </w:r>
    </w:p>
    <w:p w14:paraId="2F6FA3E4" w14:textId="270AAC59" w:rsidR="009D04E0" w:rsidRDefault="004221C8">
      <w:pPr>
        <w:pStyle w:val="Picturecaption30"/>
        <w:framePr w:wrap="none" w:vAnchor="page" w:hAnchor="page" w:x="6321" w:y="3656"/>
        <w:shd w:val="clear" w:color="auto" w:fill="auto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="002B4D2B">
        <w:t>, člen představenstva</w:t>
      </w:r>
    </w:p>
    <w:p w14:paraId="68EF270F" w14:textId="77777777" w:rsidR="009D04E0" w:rsidRDefault="002B4D2B">
      <w:pPr>
        <w:pStyle w:val="Headerorfooter0"/>
        <w:framePr w:wrap="none" w:vAnchor="page" w:hAnchor="page" w:x="9403" w:y="15417"/>
        <w:shd w:val="clear" w:color="auto" w:fill="auto"/>
      </w:pPr>
      <w:r>
        <w:t>Strana 2/2</w:t>
      </w:r>
    </w:p>
    <w:p w14:paraId="39BA645C" w14:textId="21868778" w:rsidR="009D04E0" w:rsidRDefault="009D04E0">
      <w:pPr>
        <w:rPr>
          <w:sz w:val="2"/>
          <w:szCs w:val="2"/>
        </w:rPr>
      </w:pPr>
    </w:p>
    <w:sectPr w:rsidR="009D04E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00B1C" w14:textId="77777777" w:rsidR="002B4D2B" w:rsidRDefault="002B4D2B">
      <w:r>
        <w:separator/>
      </w:r>
    </w:p>
  </w:endnote>
  <w:endnote w:type="continuationSeparator" w:id="0">
    <w:p w14:paraId="5F8DB8BA" w14:textId="77777777" w:rsidR="002B4D2B" w:rsidRDefault="002B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83A40" w14:textId="77777777" w:rsidR="002B4D2B" w:rsidRDefault="002B4D2B"/>
  </w:footnote>
  <w:footnote w:type="continuationSeparator" w:id="0">
    <w:p w14:paraId="6F8E9480" w14:textId="77777777" w:rsidR="002B4D2B" w:rsidRDefault="002B4D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479F9"/>
    <w:multiLevelType w:val="multilevel"/>
    <w:tmpl w:val="329CE19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E0"/>
    <w:rsid w:val="002B4D2B"/>
    <w:rsid w:val="004221C8"/>
    <w:rsid w:val="009D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5048"/>
  <w15:docId w15:val="{53CB6E47-D344-4614-9397-2A427FF3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95ptBoldNotItalic">
    <w:name w:val="Body text (4) + 9.5 pt;Bold;Not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NotBold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b/>
      <w:bCs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Picturecaption2SmallCaps">
    <w:name w:val="Picture caption (2) + Small Caps"/>
    <w:basedOn w:val="Picturecaption2"/>
    <w:rPr>
      <w:rFonts w:ascii="Times New Roman" w:eastAsia="Times New Roman" w:hAnsi="Times New Roman" w:cs="Times New Roman"/>
      <w:b/>
      <w:bCs/>
      <w:i/>
      <w:iCs/>
      <w:smallCaps/>
      <w:strike w:val="0"/>
      <w:color w:val="5C57AE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NotBold">
    <w:name w:val="Picture caption + Not Bold"/>
    <w:basedOn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32" w:lineRule="exact"/>
      <w:jc w:val="center"/>
    </w:pPr>
    <w:rPr>
      <w:b/>
      <w:bCs/>
      <w:sz w:val="30"/>
      <w:szCs w:val="3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360" w:line="240" w:lineRule="exact"/>
      <w:ind w:hanging="580"/>
      <w:jc w:val="center"/>
    </w:pPr>
    <w:rPr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60" w:line="240" w:lineRule="exact"/>
      <w:ind w:hanging="580"/>
      <w:outlineLvl w:val="0"/>
    </w:pPr>
    <w:rPr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00" w:after="360" w:line="232" w:lineRule="exact"/>
    </w:pPr>
    <w:rPr>
      <w:i/>
      <w:iCs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360" w:line="232" w:lineRule="exact"/>
      <w:ind w:hanging="580"/>
      <w:jc w:val="both"/>
    </w:pPr>
    <w:rPr>
      <w:b/>
      <w:bCs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66" w:lineRule="exact"/>
    </w:pPr>
    <w:rPr>
      <w:b/>
      <w:bCs/>
      <w:spacing w:val="10"/>
      <w:sz w:val="15"/>
      <w:szCs w:val="15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354" w:lineRule="exact"/>
      <w:jc w:val="right"/>
    </w:pPr>
    <w:rPr>
      <w:b/>
      <w:bCs/>
      <w:i/>
      <w:iCs/>
      <w:sz w:val="32"/>
      <w:szCs w:val="3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Palová</cp:lastModifiedBy>
  <cp:revision>2</cp:revision>
  <dcterms:created xsi:type="dcterms:W3CDTF">2021-03-21T20:25:00Z</dcterms:created>
  <dcterms:modified xsi:type="dcterms:W3CDTF">2021-03-21T20:25:00Z</dcterms:modified>
</cp:coreProperties>
</file>