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34115" w14:textId="77777777" w:rsidR="000E28B0" w:rsidRDefault="000E28B0" w:rsidP="000E28B0">
      <w:pPr>
        <w:pStyle w:val="Import1"/>
        <w:spacing w:line="240" w:lineRule="auto"/>
        <w:ind w:hanging="3600"/>
        <w:jc w:val="center"/>
        <w:rPr>
          <w:rFonts w:ascii="Calibri" w:hAnsi="Calibri" w:cs="Arial"/>
          <w:b/>
          <w:caps/>
          <w:sz w:val="32"/>
          <w:szCs w:val="24"/>
        </w:rPr>
      </w:pPr>
    </w:p>
    <w:p w14:paraId="637480F8" w14:textId="77777777" w:rsidR="00A75A6C" w:rsidRDefault="00D9326E" w:rsidP="000E28B0">
      <w:pPr>
        <w:pStyle w:val="Import1"/>
        <w:spacing w:line="240" w:lineRule="auto"/>
        <w:ind w:hanging="3600"/>
        <w:jc w:val="center"/>
        <w:rPr>
          <w:rFonts w:ascii="Calibri" w:hAnsi="Calibri" w:cs="Arial"/>
          <w:b/>
          <w:caps/>
          <w:sz w:val="32"/>
          <w:szCs w:val="24"/>
        </w:rPr>
      </w:pPr>
      <w:r>
        <w:rPr>
          <w:rFonts w:ascii="Calibri" w:hAnsi="Calibri" w:cs="Arial"/>
          <w:b/>
          <w:caps/>
          <w:sz w:val="32"/>
          <w:szCs w:val="24"/>
        </w:rPr>
        <w:t xml:space="preserve">Smlouva o dílo </w:t>
      </w:r>
    </w:p>
    <w:p w14:paraId="078488BB" w14:textId="3205118A" w:rsidR="000E28B0" w:rsidRPr="004B2B7E" w:rsidRDefault="000E28B0" w:rsidP="000E28B0">
      <w:pPr>
        <w:pStyle w:val="Import1"/>
        <w:spacing w:line="240" w:lineRule="auto"/>
        <w:ind w:hanging="3600"/>
        <w:jc w:val="center"/>
        <w:rPr>
          <w:rFonts w:ascii="Calibri" w:hAnsi="Calibri"/>
          <w:sz w:val="22"/>
          <w:szCs w:val="24"/>
        </w:rPr>
      </w:pPr>
      <w:r w:rsidRPr="004B2B7E">
        <w:rPr>
          <w:rFonts w:ascii="Calibri" w:hAnsi="Calibri" w:cs="Arial"/>
          <w:sz w:val="22"/>
          <w:szCs w:val="24"/>
        </w:rPr>
        <w:t xml:space="preserve">číslo </w:t>
      </w:r>
      <w:r>
        <w:rPr>
          <w:rFonts w:ascii="Calibri" w:hAnsi="Calibri" w:cs="Arial"/>
          <w:sz w:val="22"/>
          <w:szCs w:val="24"/>
        </w:rPr>
        <w:t>objednatele</w:t>
      </w:r>
      <w:r w:rsidRPr="006D3D51">
        <w:rPr>
          <w:rFonts w:ascii="Calibri" w:hAnsi="Calibri" w:cs="Arial"/>
          <w:sz w:val="22"/>
          <w:szCs w:val="24"/>
        </w:rPr>
        <w:t>:</w:t>
      </w:r>
      <w:r w:rsidR="006D3D51">
        <w:rPr>
          <w:rFonts w:ascii="Calibri" w:hAnsi="Calibri" w:cs="Arial"/>
          <w:sz w:val="22"/>
          <w:szCs w:val="24"/>
        </w:rPr>
        <w:t xml:space="preserve"> 7/21</w:t>
      </w:r>
      <w:r w:rsidRPr="006D3D51">
        <w:rPr>
          <w:rFonts w:ascii="Calibri" w:hAnsi="Calibri" w:cs="Arial"/>
          <w:sz w:val="22"/>
          <w:szCs w:val="24"/>
        </w:rPr>
        <w:t xml:space="preserve"> </w:t>
      </w:r>
    </w:p>
    <w:p w14:paraId="027E3139" w14:textId="2BA0BD07" w:rsidR="004B2B7E" w:rsidRPr="004B2B7E" w:rsidRDefault="004B2B7E" w:rsidP="000E28B0">
      <w:pPr>
        <w:pStyle w:val="Import1"/>
        <w:spacing w:line="240" w:lineRule="auto"/>
        <w:ind w:hanging="3600"/>
        <w:jc w:val="center"/>
        <w:rPr>
          <w:rFonts w:ascii="Calibri" w:hAnsi="Calibri"/>
          <w:sz w:val="22"/>
          <w:szCs w:val="24"/>
        </w:rPr>
      </w:pPr>
      <w:r w:rsidRPr="004B2B7E">
        <w:rPr>
          <w:rFonts w:ascii="Calibri" w:hAnsi="Calibri" w:cs="Arial"/>
          <w:sz w:val="22"/>
          <w:szCs w:val="24"/>
        </w:rPr>
        <w:t>číslo zhotovitele</w:t>
      </w:r>
      <w:r>
        <w:rPr>
          <w:rFonts w:ascii="Calibri" w:hAnsi="Calibri" w:cs="Arial"/>
          <w:sz w:val="22"/>
          <w:szCs w:val="24"/>
        </w:rPr>
        <w:t xml:space="preserve">: </w:t>
      </w:r>
      <w:r w:rsidR="006E6909">
        <w:rPr>
          <w:rFonts w:ascii="Calibri" w:hAnsi="Calibri" w:cs="Arial"/>
          <w:sz w:val="22"/>
          <w:szCs w:val="24"/>
        </w:rPr>
        <w:t>02/03/2021/HAR</w:t>
      </w:r>
    </w:p>
    <w:p w14:paraId="3E330F87" w14:textId="77777777" w:rsidR="00BB6385" w:rsidRDefault="00BB6385" w:rsidP="000E28B0">
      <w:pPr>
        <w:pStyle w:val="Import3"/>
        <w:spacing w:line="240" w:lineRule="auto"/>
        <w:rPr>
          <w:rFonts w:ascii="Calibri" w:hAnsi="Calibri" w:cs="Arial"/>
          <w:b/>
          <w:szCs w:val="24"/>
        </w:rPr>
      </w:pPr>
    </w:p>
    <w:p w14:paraId="47E7943F" w14:textId="77777777" w:rsidR="000006C0" w:rsidRDefault="00A97871" w:rsidP="00A97871">
      <w:pPr>
        <w:pStyle w:val="Import3"/>
        <w:spacing w:before="120" w:line="240" w:lineRule="auto"/>
        <w:rPr>
          <w:rFonts w:ascii="Calibri" w:hAnsi="Calibri"/>
          <w:b/>
        </w:rPr>
      </w:pPr>
      <w:r w:rsidRPr="00A97871">
        <w:rPr>
          <w:rFonts w:ascii="Calibri" w:hAnsi="Calibri" w:cs="Arial"/>
          <w:b/>
          <w:szCs w:val="24"/>
        </w:rPr>
        <w:t>Objednatel</w:t>
      </w:r>
    </w:p>
    <w:p w14:paraId="26399CED" w14:textId="0B460538" w:rsidR="000446EE" w:rsidRDefault="000446EE" w:rsidP="009F4456">
      <w:pPr>
        <w:tabs>
          <w:tab w:val="left" w:pos="1980"/>
        </w:tabs>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K</w:t>
      </w:r>
      <w:r w:rsidRPr="00C54BE3">
        <w:rPr>
          <w:rFonts w:asciiTheme="minorHAnsi" w:eastAsiaTheme="minorHAnsi" w:hAnsiTheme="minorHAnsi" w:cstheme="minorBidi"/>
          <w:b/>
          <w:szCs w:val="22"/>
          <w:lang w:eastAsia="en-US"/>
        </w:rPr>
        <w:t>nihovna Kroměřížska - příspěvková organizace</w:t>
      </w:r>
    </w:p>
    <w:p w14:paraId="1C62CF94" w14:textId="18EC305A" w:rsidR="00B734D2" w:rsidRPr="00045AFB" w:rsidRDefault="00B734D2" w:rsidP="00931FF1">
      <w:pPr>
        <w:tabs>
          <w:tab w:val="left" w:pos="2410"/>
        </w:tabs>
        <w:rPr>
          <w:rFonts w:ascii="Calibri" w:hAnsi="Calibri" w:cs="Arial"/>
        </w:rPr>
      </w:pPr>
      <w:r w:rsidRPr="00045AFB">
        <w:rPr>
          <w:rFonts w:ascii="Calibri" w:hAnsi="Calibri" w:cs="Arial"/>
        </w:rPr>
        <w:t>S</w:t>
      </w:r>
      <w:r w:rsidR="00A97871" w:rsidRPr="00045AFB">
        <w:rPr>
          <w:rFonts w:ascii="Calibri" w:hAnsi="Calibri" w:cs="Arial"/>
        </w:rPr>
        <w:t>ídlo</w:t>
      </w:r>
      <w:r w:rsidR="00643A6A" w:rsidRPr="00045AFB">
        <w:rPr>
          <w:rFonts w:ascii="Calibri" w:hAnsi="Calibri" w:cs="Arial"/>
        </w:rPr>
        <w:t xml:space="preserve">: </w:t>
      </w:r>
      <w:r w:rsidR="00931FF1">
        <w:rPr>
          <w:rFonts w:ascii="Calibri" w:hAnsi="Calibri" w:cs="Arial"/>
        </w:rPr>
        <w:tab/>
      </w:r>
      <w:r w:rsidR="00931FF1">
        <w:rPr>
          <w:rFonts w:ascii="Calibri" w:hAnsi="Calibri" w:cs="Arial"/>
        </w:rPr>
        <w:tab/>
      </w:r>
      <w:r w:rsidR="000446EE" w:rsidRPr="00C54BE3">
        <w:rPr>
          <w:rFonts w:asciiTheme="minorHAnsi" w:eastAsiaTheme="minorHAnsi" w:hAnsiTheme="minorHAnsi" w:cstheme="minorBidi"/>
          <w:bCs/>
          <w:szCs w:val="22"/>
          <w:lang w:eastAsia="en-US"/>
        </w:rPr>
        <w:t>Slovanské nám. 3920, 767 01 Kroměříž</w:t>
      </w:r>
    </w:p>
    <w:p w14:paraId="5ADEA439" w14:textId="77777777" w:rsidR="00931FF1" w:rsidRDefault="00517023" w:rsidP="009F4456">
      <w:pPr>
        <w:tabs>
          <w:tab w:val="left" w:pos="1980"/>
        </w:tabs>
        <w:rPr>
          <w:rFonts w:ascii="Calibri" w:hAnsi="Calibri" w:cs="Arial"/>
        </w:rPr>
      </w:pPr>
      <w:r>
        <w:rPr>
          <w:rFonts w:ascii="Calibri" w:hAnsi="Calibri" w:cs="Arial"/>
        </w:rPr>
        <w:t>Oprávněný zástupce</w:t>
      </w:r>
    </w:p>
    <w:p w14:paraId="15C220E8" w14:textId="501D4928" w:rsidR="00643A6A" w:rsidRDefault="00931FF1" w:rsidP="00931FF1">
      <w:pPr>
        <w:ind w:firstLine="284"/>
        <w:rPr>
          <w:rFonts w:asciiTheme="minorHAnsi" w:eastAsiaTheme="minorHAnsi" w:hAnsiTheme="minorHAnsi" w:cstheme="minorBidi"/>
          <w:szCs w:val="22"/>
          <w:lang w:eastAsia="en-US"/>
        </w:rPr>
      </w:pPr>
      <w:r>
        <w:rPr>
          <w:rFonts w:ascii="Calibri" w:hAnsi="Calibri" w:cs="Arial"/>
        </w:rPr>
        <w:t>Ve věcech smluvních</w:t>
      </w:r>
      <w:r w:rsidR="00643A6A" w:rsidRPr="00045AFB">
        <w:rPr>
          <w:rFonts w:ascii="Calibri" w:hAnsi="Calibri" w:cs="Arial"/>
        </w:rPr>
        <w:t xml:space="preserve">: </w:t>
      </w:r>
      <w:r>
        <w:rPr>
          <w:rFonts w:ascii="Calibri" w:hAnsi="Calibri" w:cs="Arial"/>
        </w:rPr>
        <w:tab/>
      </w:r>
      <w:r w:rsidR="000446EE" w:rsidRPr="00C54BE3">
        <w:rPr>
          <w:rFonts w:asciiTheme="minorHAnsi" w:eastAsiaTheme="minorHAnsi" w:hAnsiTheme="minorHAnsi" w:cstheme="minorBidi"/>
          <w:szCs w:val="22"/>
          <w:lang w:eastAsia="en-US"/>
        </w:rPr>
        <w:t xml:space="preserve"> ředitelka</w:t>
      </w:r>
    </w:p>
    <w:p w14:paraId="24C358CD" w14:textId="0E8C6923" w:rsidR="006D3D51" w:rsidRDefault="00931FF1" w:rsidP="006D3D51">
      <w:pPr>
        <w:ind w:firstLine="284"/>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Ve věcech technických:</w:t>
      </w:r>
      <w:r>
        <w:rPr>
          <w:rFonts w:asciiTheme="minorHAnsi" w:eastAsiaTheme="minorHAnsi" w:hAnsiTheme="minorHAnsi" w:cstheme="minorBidi"/>
          <w:szCs w:val="22"/>
          <w:lang w:eastAsia="en-US"/>
        </w:rPr>
        <w:tab/>
      </w:r>
    </w:p>
    <w:p w14:paraId="53752A57" w14:textId="5852DD4B" w:rsidR="00501ACF" w:rsidRPr="00045AFB" w:rsidRDefault="00A97871" w:rsidP="006D3D51">
      <w:pPr>
        <w:rPr>
          <w:rFonts w:ascii="Calibri" w:hAnsi="Calibri" w:cs="Arial"/>
        </w:rPr>
      </w:pPr>
      <w:r w:rsidRPr="00045AFB">
        <w:rPr>
          <w:rFonts w:ascii="Calibri" w:hAnsi="Calibri" w:cs="Arial"/>
        </w:rPr>
        <w:t>IČ</w:t>
      </w:r>
      <w:r w:rsidR="00306B08">
        <w:rPr>
          <w:rFonts w:ascii="Calibri" w:hAnsi="Calibri" w:cs="Arial"/>
        </w:rPr>
        <w:t>O</w:t>
      </w:r>
      <w:r w:rsidRPr="00045AFB">
        <w:rPr>
          <w:rFonts w:ascii="Calibri" w:hAnsi="Calibri" w:cs="Arial"/>
        </w:rPr>
        <w:t xml:space="preserve">: </w:t>
      </w:r>
      <w:r w:rsidR="00931FF1">
        <w:rPr>
          <w:rFonts w:ascii="Calibri" w:hAnsi="Calibri" w:cs="Arial"/>
        </w:rPr>
        <w:tab/>
      </w:r>
      <w:r w:rsidR="00931FF1">
        <w:rPr>
          <w:rFonts w:ascii="Calibri" w:hAnsi="Calibri" w:cs="Arial"/>
        </w:rPr>
        <w:tab/>
      </w:r>
      <w:r w:rsidR="006D3D51">
        <w:rPr>
          <w:rFonts w:ascii="Calibri" w:hAnsi="Calibri" w:cs="Arial"/>
        </w:rPr>
        <w:tab/>
      </w:r>
      <w:r w:rsidR="00931FF1">
        <w:rPr>
          <w:rFonts w:ascii="Calibri" w:hAnsi="Calibri" w:cs="Arial"/>
        </w:rPr>
        <w:tab/>
      </w:r>
      <w:r w:rsidR="000446EE" w:rsidRPr="00C54BE3">
        <w:rPr>
          <w:rFonts w:asciiTheme="minorHAnsi" w:eastAsiaTheme="minorHAnsi" w:hAnsiTheme="minorHAnsi" w:cstheme="minorBidi"/>
          <w:bCs/>
          <w:szCs w:val="22"/>
          <w:lang w:eastAsia="en-US"/>
        </w:rPr>
        <w:t>00091120</w:t>
      </w:r>
      <w:r w:rsidR="00B734D2" w:rsidRPr="00045AFB">
        <w:rPr>
          <w:rFonts w:ascii="Calibri" w:hAnsi="Calibri" w:cs="Arial"/>
        </w:rPr>
        <w:tab/>
      </w:r>
    </w:p>
    <w:p w14:paraId="548C6597" w14:textId="57D33D4A" w:rsidR="00643A6A" w:rsidRPr="003D42D0" w:rsidRDefault="002E4517" w:rsidP="00B734D2">
      <w:pPr>
        <w:tabs>
          <w:tab w:val="left" w:pos="1980"/>
        </w:tabs>
        <w:rPr>
          <w:rFonts w:ascii="Calibri" w:hAnsi="Calibri" w:cs="Arial"/>
          <w:b/>
        </w:rPr>
      </w:pPr>
      <w:r w:rsidRPr="00045AFB">
        <w:rPr>
          <w:rFonts w:ascii="Calibri" w:hAnsi="Calibri" w:cs="Arial"/>
        </w:rPr>
        <w:t xml:space="preserve">DIČ: </w:t>
      </w:r>
      <w:r w:rsidR="00931FF1">
        <w:rPr>
          <w:rFonts w:ascii="Calibri" w:hAnsi="Calibri" w:cs="Arial"/>
        </w:rPr>
        <w:tab/>
      </w:r>
      <w:r w:rsidR="00931FF1">
        <w:rPr>
          <w:rFonts w:ascii="Calibri" w:hAnsi="Calibri" w:cs="Arial"/>
        </w:rPr>
        <w:tab/>
      </w:r>
      <w:r w:rsidR="00931FF1">
        <w:rPr>
          <w:rFonts w:ascii="Calibri" w:hAnsi="Calibri" w:cs="Arial"/>
        </w:rPr>
        <w:tab/>
      </w:r>
      <w:r w:rsidR="000446EE">
        <w:rPr>
          <w:rFonts w:ascii="Calibri" w:hAnsi="Calibri" w:cs="Arial"/>
        </w:rPr>
        <w:t>CZ</w:t>
      </w:r>
      <w:r w:rsidR="000446EE" w:rsidRPr="00C54BE3">
        <w:rPr>
          <w:rFonts w:asciiTheme="minorHAnsi" w:eastAsiaTheme="minorHAnsi" w:hAnsiTheme="minorHAnsi" w:cstheme="minorBidi"/>
          <w:bCs/>
          <w:szCs w:val="22"/>
          <w:lang w:eastAsia="en-US"/>
        </w:rPr>
        <w:t>00091120</w:t>
      </w:r>
    </w:p>
    <w:p w14:paraId="29223C68" w14:textId="77777777" w:rsidR="00643A6A" w:rsidRPr="00F50003" w:rsidRDefault="00643A6A" w:rsidP="00B734D2">
      <w:pPr>
        <w:tabs>
          <w:tab w:val="left" w:pos="1980"/>
        </w:tabs>
        <w:rPr>
          <w:rFonts w:ascii="Calibri" w:hAnsi="Calibri" w:cs="Arial"/>
        </w:rPr>
      </w:pPr>
      <w:r w:rsidRPr="00F50003">
        <w:rPr>
          <w:rFonts w:ascii="Calibri" w:hAnsi="Calibri" w:cs="Arial"/>
        </w:rPr>
        <w:t xml:space="preserve"> (dále jen Objednatel)</w:t>
      </w:r>
    </w:p>
    <w:p w14:paraId="21742080" w14:textId="77777777" w:rsidR="008C4F8E" w:rsidRPr="008479FC" w:rsidRDefault="008C4F8E" w:rsidP="008C4F8E">
      <w:pPr>
        <w:pStyle w:val="Import3"/>
        <w:spacing w:before="120" w:line="240" w:lineRule="auto"/>
        <w:jc w:val="center"/>
        <w:rPr>
          <w:rFonts w:ascii="Calibri" w:hAnsi="Calibri" w:cs="Arial"/>
          <w:szCs w:val="24"/>
        </w:rPr>
      </w:pPr>
      <w:r w:rsidRPr="008479FC">
        <w:rPr>
          <w:rFonts w:ascii="Calibri" w:hAnsi="Calibri" w:cs="Arial"/>
          <w:szCs w:val="24"/>
        </w:rPr>
        <w:t>a</w:t>
      </w:r>
    </w:p>
    <w:p w14:paraId="420281C0" w14:textId="063220E4" w:rsidR="000B2C85" w:rsidRPr="000B2C85" w:rsidRDefault="000B2C85" w:rsidP="00931FF1">
      <w:pPr>
        <w:pStyle w:val="Import3"/>
        <w:tabs>
          <w:tab w:val="clear" w:pos="2448"/>
          <w:tab w:val="clear" w:pos="3312"/>
          <w:tab w:val="left" w:pos="2127"/>
          <w:tab w:val="left" w:pos="2835"/>
        </w:tabs>
        <w:spacing w:before="120" w:line="240" w:lineRule="auto"/>
        <w:rPr>
          <w:rFonts w:ascii="Calibri" w:hAnsi="Calibri" w:cs="Arial"/>
        </w:rPr>
      </w:pPr>
      <w:r w:rsidRPr="000B2C85">
        <w:rPr>
          <w:rFonts w:ascii="Calibri" w:hAnsi="Calibri" w:cs="Arial"/>
          <w:b/>
          <w:szCs w:val="24"/>
        </w:rPr>
        <w:t>Zhotovitel</w:t>
      </w:r>
      <w:r w:rsidRPr="000B2C85">
        <w:rPr>
          <w:rFonts w:ascii="Calibri" w:hAnsi="Calibri" w:cs="Arial"/>
          <w:b/>
          <w:szCs w:val="24"/>
        </w:rPr>
        <w:tab/>
      </w:r>
      <w:r>
        <w:rPr>
          <w:rFonts w:ascii="Calibri" w:hAnsi="Calibri" w:cs="Arial"/>
          <w:b/>
          <w:szCs w:val="24"/>
        </w:rPr>
        <w:tab/>
      </w:r>
      <w:r w:rsidR="00931FF1">
        <w:rPr>
          <w:rFonts w:ascii="Calibri" w:hAnsi="Calibri" w:cs="Arial"/>
          <w:b/>
          <w:szCs w:val="24"/>
        </w:rPr>
        <w:tab/>
      </w:r>
      <w:r w:rsidR="006E6909">
        <w:rPr>
          <w:rFonts w:ascii="Calibri" w:hAnsi="Calibri" w:cs="Arial"/>
          <w:b/>
          <w:szCs w:val="24"/>
        </w:rPr>
        <w:t>HARKO s.r.o.</w:t>
      </w:r>
      <w:r w:rsidRPr="000B2C85">
        <w:rPr>
          <w:rFonts w:ascii="Calibri" w:hAnsi="Calibri" w:cs="Arial"/>
        </w:rPr>
        <w:tab/>
      </w:r>
      <w:r w:rsidRPr="000B2C85">
        <w:rPr>
          <w:rFonts w:ascii="Calibri" w:hAnsi="Calibri" w:cs="Arial"/>
        </w:rPr>
        <w:tab/>
      </w:r>
      <w:r w:rsidRPr="000B2C85">
        <w:rPr>
          <w:rFonts w:ascii="Calibri" w:hAnsi="Calibri" w:cs="Arial"/>
        </w:rPr>
        <w:tab/>
      </w:r>
    </w:p>
    <w:p w14:paraId="7538807B" w14:textId="317719B1" w:rsidR="000B2C85" w:rsidRPr="000B2C85" w:rsidRDefault="000B2C85" w:rsidP="000B2C85">
      <w:pPr>
        <w:ind w:left="566" w:hanging="566"/>
        <w:jc w:val="both"/>
        <w:rPr>
          <w:rFonts w:ascii="Calibri" w:hAnsi="Calibri" w:cs="Arial"/>
        </w:rPr>
      </w:pPr>
      <w:r w:rsidRPr="000B2C85">
        <w:rPr>
          <w:rFonts w:ascii="Calibri" w:hAnsi="Calibri" w:cs="Arial"/>
        </w:rPr>
        <w:t>se sídlem:</w:t>
      </w:r>
      <w:r w:rsidRPr="000B2C85">
        <w:rPr>
          <w:rFonts w:ascii="Calibri" w:hAnsi="Calibri" w:cs="Arial"/>
        </w:rPr>
        <w:tab/>
      </w:r>
      <w:r w:rsidRPr="000B2C85">
        <w:rPr>
          <w:rFonts w:ascii="Calibri" w:hAnsi="Calibri" w:cs="Arial"/>
        </w:rPr>
        <w:tab/>
      </w:r>
      <w:r w:rsidR="00931FF1">
        <w:rPr>
          <w:rFonts w:ascii="Calibri" w:hAnsi="Calibri" w:cs="Arial"/>
        </w:rPr>
        <w:tab/>
      </w:r>
      <w:r w:rsidR="006E6909">
        <w:rPr>
          <w:rFonts w:ascii="Calibri" w:hAnsi="Calibri" w:cs="Arial"/>
        </w:rPr>
        <w:t>Trávník 140, 767 01 Kroměříž</w:t>
      </w:r>
      <w:r w:rsidRPr="000B2C85">
        <w:rPr>
          <w:rFonts w:ascii="Calibri" w:hAnsi="Calibri" w:cs="Arial"/>
        </w:rPr>
        <w:tab/>
      </w:r>
      <w:r w:rsidRPr="000B2C85">
        <w:rPr>
          <w:rFonts w:ascii="Calibri" w:hAnsi="Calibri" w:cs="Arial"/>
        </w:rPr>
        <w:tab/>
      </w:r>
      <w:r w:rsidRPr="000B2C85">
        <w:rPr>
          <w:rFonts w:ascii="Calibri" w:hAnsi="Calibri" w:cs="Arial"/>
        </w:rPr>
        <w:tab/>
      </w:r>
      <w:r w:rsidRPr="000B2C85">
        <w:rPr>
          <w:rFonts w:ascii="Calibri" w:hAnsi="Calibri" w:cs="Arial"/>
        </w:rPr>
        <w:tab/>
      </w:r>
    </w:p>
    <w:p w14:paraId="13A5F7CE" w14:textId="35170C56" w:rsidR="000B2C85" w:rsidRPr="000B2C85" w:rsidRDefault="000B2C85" w:rsidP="000B2C85">
      <w:pPr>
        <w:ind w:left="566" w:hanging="566"/>
        <w:jc w:val="both"/>
        <w:rPr>
          <w:rFonts w:ascii="Calibri" w:hAnsi="Calibri" w:cs="Arial"/>
        </w:rPr>
      </w:pPr>
      <w:r w:rsidRPr="000B2C85">
        <w:rPr>
          <w:rFonts w:ascii="Calibri" w:hAnsi="Calibri" w:cs="Arial"/>
        </w:rPr>
        <w:t>zastoupen:</w:t>
      </w:r>
      <w:r w:rsidR="00931FF1">
        <w:rPr>
          <w:rFonts w:ascii="Calibri" w:hAnsi="Calibri" w:cs="Arial"/>
        </w:rPr>
        <w:tab/>
      </w:r>
      <w:r w:rsidR="00931FF1">
        <w:rPr>
          <w:rFonts w:ascii="Calibri" w:hAnsi="Calibri" w:cs="Arial"/>
        </w:rPr>
        <w:tab/>
      </w:r>
      <w:r w:rsidR="00931FF1">
        <w:rPr>
          <w:rFonts w:ascii="Calibri" w:hAnsi="Calibri" w:cs="Arial"/>
        </w:rPr>
        <w:tab/>
      </w:r>
      <w:r w:rsidR="006E6909">
        <w:rPr>
          <w:rFonts w:ascii="Calibri" w:hAnsi="Calibri" w:cs="Arial"/>
        </w:rPr>
        <w:t xml:space="preserve"> jednatelé</w:t>
      </w:r>
    </w:p>
    <w:p w14:paraId="7EE27734" w14:textId="5EA2A3A9" w:rsidR="00931FF1" w:rsidRDefault="000B2C85" w:rsidP="000B2C85">
      <w:pPr>
        <w:ind w:left="566" w:hanging="566"/>
        <w:jc w:val="both"/>
        <w:rPr>
          <w:rFonts w:ascii="Calibri" w:hAnsi="Calibri" w:cs="Arial"/>
        </w:rPr>
      </w:pPr>
      <w:r w:rsidRPr="000B2C85">
        <w:rPr>
          <w:rFonts w:ascii="Calibri" w:hAnsi="Calibri" w:cs="Arial"/>
        </w:rPr>
        <w:t xml:space="preserve">zástupce pověřený jednáním </w:t>
      </w:r>
    </w:p>
    <w:p w14:paraId="61205CE5" w14:textId="6BC2C374" w:rsidR="000B2C85" w:rsidRPr="000B2C85" w:rsidRDefault="000B2C85" w:rsidP="000B2C85">
      <w:pPr>
        <w:ind w:left="566" w:hanging="566"/>
        <w:jc w:val="both"/>
        <w:rPr>
          <w:rFonts w:ascii="Calibri" w:hAnsi="Calibri" w:cs="Arial"/>
        </w:rPr>
      </w:pPr>
      <w:r w:rsidRPr="000B2C85">
        <w:rPr>
          <w:rFonts w:ascii="Calibri" w:hAnsi="Calibri" w:cs="Arial"/>
        </w:rPr>
        <w:t>ve věcech technických:</w:t>
      </w:r>
      <w:r w:rsidRPr="000B2C85">
        <w:rPr>
          <w:rFonts w:ascii="Calibri" w:hAnsi="Calibri" w:cs="Arial"/>
        </w:rPr>
        <w:tab/>
      </w:r>
    </w:p>
    <w:p w14:paraId="3198ACD6" w14:textId="2E972A2B" w:rsidR="000B2C85" w:rsidRPr="000B2C85" w:rsidRDefault="000B2C85" w:rsidP="000B2C85">
      <w:pPr>
        <w:ind w:left="566" w:hanging="566"/>
        <w:jc w:val="both"/>
        <w:rPr>
          <w:rFonts w:ascii="Calibri" w:hAnsi="Calibri" w:cs="Arial"/>
        </w:rPr>
      </w:pPr>
      <w:r w:rsidRPr="000B2C85">
        <w:rPr>
          <w:rFonts w:ascii="Calibri" w:hAnsi="Calibri" w:cs="Arial"/>
        </w:rPr>
        <w:t>IČO:</w:t>
      </w:r>
      <w:r w:rsidRPr="000B2C85">
        <w:rPr>
          <w:rFonts w:ascii="Calibri" w:hAnsi="Calibri" w:cs="Arial"/>
        </w:rPr>
        <w:tab/>
      </w:r>
      <w:r w:rsidRPr="000B2C85">
        <w:rPr>
          <w:rFonts w:ascii="Calibri" w:hAnsi="Calibri" w:cs="Arial"/>
        </w:rPr>
        <w:tab/>
      </w:r>
      <w:r w:rsidRPr="000B2C85">
        <w:rPr>
          <w:rFonts w:ascii="Calibri" w:hAnsi="Calibri" w:cs="Arial"/>
        </w:rPr>
        <w:tab/>
      </w:r>
      <w:r>
        <w:rPr>
          <w:rFonts w:ascii="Calibri" w:hAnsi="Calibri" w:cs="Arial"/>
        </w:rPr>
        <w:tab/>
      </w:r>
      <w:r w:rsidR="00931FF1">
        <w:rPr>
          <w:rFonts w:ascii="Calibri" w:hAnsi="Calibri" w:cs="Arial"/>
        </w:rPr>
        <w:tab/>
      </w:r>
      <w:r w:rsidR="006E6909">
        <w:rPr>
          <w:rFonts w:ascii="Calibri" w:hAnsi="Calibri" w:cs="Arial"/>
        </w:rPr>
        <w:t>63496585</w:t>
      </w:r>
      <w:r w:rsidRPr="000B2C85">
        <w:rPr>
          <w:rFonts w:ascii="Calibri" w:hAnsi="Calibri" w:cs="Arial"/>
        </w:rPr>
        <w:tab/>
      </w:r>
      <w:r w:rsidRPr="000B2C85">
        <w:rPr>
          <w:rFonts w:ascii="Calibri" w:hAnsi="Calibri" w:cs="Arial"/>
        </w:rPr>
        <w:tab/>
      </w:r>
      <w:r w:rsidRPr="000B2C85">
        <w:rPr>
          <w:rFonts w:ascii="Calibri" w:hAnsi="Calibri" w:cs="Arial"/>
        </w:rPr>
        <w:tab/>
      </w:r>
      <w:r w:rsidRPr="000B2C85">
        <w:rPr>
          <w:rFonts w:ascii="Calibri" w:hAnsi="Calibri" w:cs="Arial"/>
        </w:rPr>
        <w:tab/>
      </w:r>
    </w:p>
    <w:p w14:paraId="492B59F2" w14:textId="2EBC7E2C" w:rsidR="000B2C85" w:rsidRPr="000B2C85" w:rsidRDefault="000B2C85" w:rsidP="000B2C85">
      <w:pPr>
        <w:ind w:left="566" w:hanging="566"/>
        <w:jc w:val="both"/>
        <w:rPr>
          <w:rFonts w:ascii="Calibri" w:hAnsi="Calibri" w:cs="Arial"/>
        </w:rPr>
      </w:pPr>
      <w:r w:rsidRPr="000B2C85">
        <w:rPr>
          <w:rFonts w:ascii="Calibri" w:hAnsi="Calibri" w:cs="Arial"/>
        </w:rPr>
        <w:t>DIČ:</w:t>
      </w:r>
      <w:r w:rsidRPr="000B2C85">
        <w:rPr>
          <w:rFonts w:ascii="Calibri" w:hAnsi="Calibri" w:cs="Arial"/>
        </w:rPr>
        <w:tab/>
      </w:r>
      <w:r w:rsidRPr="000B2C85">
        <w:rPr>
          <w:rFonts w:ascii="Calibri" w:hAnsi="Calibri" w:cs="Arial"/>
        </w:rPr>
        <w:tab/>
      </w:r>
      <w:r w:rsidRPr="000B2C85">
        <w:rPr>
          <w:rFonts w:ascii="Calibri" w:hAnsi="Calibri" w:cs="Arial"/>
        </w:rPr>
        <w:tab/>
      </w:r>
      <w:r>
        <w:rPr>
          <w:rFonts w:ascii="Calibri" w:hAnsi="Calibri" w:cs="Arial"/>
        </w:rPr>
        <w:tab/>
      </w:r>
      <w:r w:rsidR="00931FF1">
        <w:rPr>
          <w:rFonts w:ascii="Calibri" w:hAnsi="Calibri" w:cs="Arial"/>
        </w:rPr>
        <w:tab/>
      </w:r>
      <w:r w:rsidR="006E6909">
        <w:rPr>
          <w:rFonts w:ascii="Calibri" w:hAnsi="Calibri" w:cs="Arial"/>
        </w:rPr>
        <w:t>CZ63496585</w:t>
      </w:r>
    </w:p>
    <w:p w14:paraId="1F266857" w14:textId="0ECE5ADC" w:rsidR="000B2C85" w:rsidRPr="000B2C85" w:rsidRDefault="000B2C85" w:rsidP="000B2C85">
      <w:pPr>
        <w:ind w:left="566" w:hanging="566"/>
        <w:jc w:val="both"/>
        <w:rPr>
          <w:rFonts w:ascii="Calibri" w:hAnsi="Calibri" w:cs="Arial"/>
        </w:rPr>
      </w:pPr>
      <w:r w:rsidRPr="000B2C85">
        <w:rPr>
          <w:rFonts w:ascii="Calibri" w:hAnsi="Calibri" w:cs="Arial"/>
        </w:rPr>
        <w:t>bankovní spojení:</w:t>
      </w:r>
      <w:r w:rsidRPr="000B2C85">
        <w:rPr>
          <w:rFonts w:ascii="Calibri" w:hAnsi="Calibri" w:cs="Arial"/>
        </w:rPr>
        <w:tab/>
      </w:r>
      <w:r w:rsidR="00931FF1">
        <w:rPr>
          <w:rFonts w:ascii="Calibri" w:hAnsi="Calibri" w:cs="Arial"/>
        </w:rPr>
        <w:tab/>
      </w:r>
      <w:r w:rsidR="006E6909">
        <w:rPr>
          <w:rFonts w:ascii="Calibri" w:hAnsi="Calibri" w:cs="Arial"/>
        </w:rPr>
        <w:t>KB, a.s.</w:t>
      </w:r>
      <w:r w:rsidRPr="000B2C85">
        <w:rPr>
          <w:rFonts w:ascii="Calibri" w:hAnsi="Calibri" w:cs="Arial"/>
        </w:rPr>
        <w:tab/>
      </w:r>
      <w:r w:rsidRPr="000B2C85">
        <w:rPr>
          <w:rFonts w:ascii="Calibri" w:hAnsi="Calibri" w:cs="Arial"/>
        </w:rPr>
        <w:tab/>
        <w:t xml:space="preserve"> </w:t>
      </w:r>
    </w:p>
    <w:p w14:paraId="1F7D99C4" w14:textId="54858E44" w:rsidR="000B2C85" w:rsidRPr="000B2C85" w:rsidRDefault="000B2C85" w:rsidP="000B2C85">
      <w:pPr>
        <w:ind w:left="566" w:hanging="566"/>
        <w:jc w:val="both"/>
        <w:rPr>
          <w:rFonts w:ascii="Calibri" w:hAnsi="Calibri" w:cs="Arial"/>
        </w:rPr>
      </w:pPr>
      <w:r w:rsidRPr="000B2C85">
        <w:rPr>
          <w:rFonts w:ascii="Calibri" w:hAnsi="Calibri" w:cs="Arial"/>
        </w:rPr>
        <w:t>číslo účtu:</w:t>
      </w:r>
      <w:r w:rsidRPr="000B2C85">
        <w:rPr>
          <w:rFonts w:ascii="Calibri" w:hAnsi="Calibri" w:cs="Arial"/>
        </w:rPr>
        <w:tab/>
      </w:r>
      <w:r w:rsidRPr="000B2C85">
        <w:rPr>
          <w:rFonts w:ascii="Calibri" w:hAnsi="Calibri" w:cs="Arial"/>
        </w:rPr>
        <w:tab/>
      </w:r>
      <w:r w:rsidR="00931FF1">
        <w:rPr>
          <w:rFonts w:ascii="Calibri" w:hAnsi="Calibri" w:cs="Arial"/>
        </w:rPr>
        <w:tab/>
      </w:r>
      <w:r w:rsidR="006E6909">
        <w:rPr>
          <w:rFonts w:ascii="Calibri" w:hAnsi="Calibri" w:cs="Arial"/>
        </w:rPr>
        <w:t>8327300247/0100</w:t>
      </w:r>
      <w:r w:rsidRPr="000B2C85">
        <w:rPr>
          <w:rFonts w:ascii="Calibri" w:hAnsi="Calibri" w:cs="Arial"/>
        </w:rPr>
        <w:tab/>
      </w:r>
      <w:r w:rsidRPr="000B2C85">
        <w:rPr>
          <w:rFonts w:ascii="Calibri" w:hAnsi="Calibri" w:cs="Arial"/>
        </w:rPr>
        <w:tab/>
      </w:r>
    </w:p>
    <w:p w14:paraId="79DF1E6A" w14:textId="1BEEB996" w:rsidR="008C4F8E" w:rsidRPr="003D42D0" w:rsidRDefault="000B2C85" w:rsidP="000B2C85">
      <w:pPr>
        <w:ind w:left="566" w:hanging="566"/>
        <w:jc w:val="both"/>
        <w:rPr>
          <w:rFonts w:ascii="Calibri" w:hAnsi="Calibri" w:cs="Arial"/>
          <w:snapToGrid w:val="0"/>
        </w:rPr>
      </w:pPr>
      <w:r w:rsidRPr="000B2C85">
        <w:rPr>
          <w:rFonts w:ascii="Calibri" w:hAnsi="Calibri" w:cs="Arial"/>
        </w:rPr>
        <w:t>e-mail:</w:t>
      </w:r>
      <w:r w:rsidRPr="000B2C85">
        <w:rPr>
          <w:rFonts w:ascii="Calibri" w:hAnsi="Calibri" w:cs="Arial"/>
        </w:rPr>
        <w:tab/>
      </w:r>
      <w:r w:rsidRPr="000B2C85">
        <w:rPr>
          <w:rFonts w:ascii="Calibri" w:hAnsi="Calibri" w:cs="Arial"/>
        </w:rPr>
        <w:tab/>
      </w:r>
      <w:r w:rsidRPr="000B2C85">
        <w:rPr>
          <w:rFonts w:ascii="Calibri" w:hAnsi="Calibri" w:cs="Arial"/>
        </w:rPr>
        <w:tab/>
      </w:r>
      <w:r w:rsidR="00931FF1">
        <w:rPr>
          <w:rFonts w:ascii="Calibri" w:hAnsi="Calibri" w:cs="Arial"/>
        </w:rPr>
        <w:tab/>
      </w:r>
      <w:r w:rsidR="006E6909">
        <w:rPr>
          <w:rFonts w:ascii="Calibri" w:hAnsi="Calibri" w:cs="Arial"/>
        </w:rPr>
        <w:t>harko@harko.cz</w:t>
      </w:r>
      <w:r w:rsidRPr="000B2C85">
        <w:rPr>
          <w:rFonts w:ascii="Calibri" w:hAnsi="Calibri" w:cs="Arial"/>
        </w:rPr>
        <w:tab/>
      </w:r>
      <w:r w:rsidRPr="000B2C85">
        <w:rPr>
          <w:rFonts w:ascii="Calibri" w:hAnsi="Calibri" w:cs="Arial"/>
        </w:rPr>
        <w:tab/>
      </w:r>
      <w:r w:rsidR="008C4F8E" w:rsidRPr="003D42D0">
        <w:rPr>
          <w:rFonts w:ascii="Calibri" w:hAnsi="Calibri" w:cs="Arial"/>
          <w:snapToGrid w:val="0"/>
        </w:rPr>
        <w:tab/>
      </w:r>
    </w:p>
    <w:p w14:paraId="7F9EBCB8" w14:textId="77777777" w:rsidR="008C4F8E" w:rsidRDefault="008C4F8E" w:rsidP="008C4F8E">
      <w:pPr>
        <w:pStyle w:val="Import3"/>
        <w:spacing w:before="60" w:line="240" w:lineRule="auto"/>
        <w:jc w:val="center"/>
        <w:rPr>
          <w:rFonts w:ascii="Calibri" w:hAnsi="Calibri" w:cs="Arial"/>
          <w:b/>
          <w:szCs w:val="24"/>
        </w:rPr>
      </w:pPr>
    </w:p>
    <w:p w14:paraId="07BAD48F" w14:textId="77777777" w:rsidR="00A75A6C" w:rsidRPr="00F50003" w:rsidRDefault="008C4F8E">
      <w:pPr>
        <w:tabs>
          <w:tab w:val="left" w:pos="1980"/>
        </w:tabs>
        <w:rPr>
          <w:rFonts w:ascii="Calibri" w:hAnsi="Calibri"/>
          <w:snapToGrid w:val="0"/>
        </w:rPr>
      </w:pPr>
      <w:r w:rsidRPr="00F50003">
        <w:rPr>
          <w:rFonts w:ascii="Calibri" w:hAnsi="Calibri" w:cs="Arial"/>
        </w:rPr>
        <w:t>(dále jen Zhotovitel)</w:t>
      </w:r>
    </w:p>
    <w:p w14:paraId="25793337" w14:textId="77777777" w:rsidR="00A87D68" w:rsidRDefault="00A87D68" w:rsidP="008C4F8E">
      <w:pPr>
        <w:pStyle w:val="Import3"/>
        <w:spacing w:before="120" w:line="240" w:lineRule="auto"/>
        <w:jc w:val="center"/>
        <w:rPr>
          <w:rFonts w:ascii="Calibri" w:hAnsi="Calibri" w:cs="Arial"/>
          <w:szCs w:val="24"/>
        </w:rPr>
      </w:pPr>
    </w:p>
    <w:p w14:paraId="35AE8079" w14:textId="77777777" w:rsidR="008C4F8E" w:rsidRPr="00BB6385" w:rsidRDefault="008C4F8E" w:rsidP="008C4F8E">
      <w:pPr>
        <w:pStyle w:val="Import3"/>
        <w:spacing w:before="120" w:line="240" w:lineRule="auto"/>
        <w:jc w:val="center"/>
        <w:rPr>
          <w:rFonts w:ascii="Calibri" w:hAnsi="Calibri" w:cs="Arial"/>
          <w:szCs w:val="24"/>
        </w:rPr>
      </w:pPr>
      <w:r w:rsidRPr="00BB6385">
        <w:rPr>
          <w:rFonts w:ascii="Calibri" w:hAnsi="Calibri" w:cs="Arial"/>
          <w:szCs w:val="24"/>
        </w:rPr>
        <w:t xml:space="preserve">uzavřeli dle ustanovení § </w:t>
      </w:r>
      <w:r w:rsidR="00BB6385" w:rsidRPr="00BB6385">
        <w:rPr>
          <w:rFonts w:ascii="Calibri" w:hAnsi="Calibri" w:cs="Arial"/>
          <w:szCs w:val="24"/>
        </w:rPr>
        <w:t>2586 a násl. zákona č. 89/2012, občanského zákoníku v </w:t>
      </w:r>
      <w:r w:rsidR="00E068C7">
        <w:rPr>
          <w:rFonts w:ascii="Calibri" w:hAnsi="Calibri" w:cs="Arial"/>
          <w:szCs w:val="24"/>
        </w:rPr>
        <w:t>účinném</w:t>
      </w:r>
      <w:r w:rsidR="00BB6385" w:rsidRPr="00BB6385">
        <w:rPr>
          <w:rFonts w:ascii="Calibri" w:hAnsi="Calibri" w:cs="Arial"/>
          <w:szCs w:val="24"/>
        </w:rPr>
        <w:t xml:space="preserve"> znění</w:t>
      </w:r>
      <w:r w:rsidRPr="00BB6385">
        <w:rPr>
          <w:rFonts w:ascii="Calibri" w:hAnsi="Calibri" w:cs="Arial"/>
          <w:szCs w:val="24"/>
        </w:rPr>
        <w:t xml:space="preserve"> </w:t>
      </w:r>
      <w:r w:rsidR="00BB6385" w:rsidRPr="00BB6385">
        <w:rPr>
          <w:rFonts w:ascii="Calibri" w:hAnsi="Calibri" w:cs="Arial"/>
          <w:szCs w:val="24"/>
        </w:rPr>
        <w:t>tuto</w:t>
      </w:r>
      <w:r w:rsidR="006C71BD" w:rsidRPr="00BB6385">
        <w:rPr>
          <w:rFonts w:ascii="Calibri" w:hAnsi="Calibri" w:cs="Arial"/>
          <w:szCs w:val="24"/>
        </w:rPr>
        <w:t xml:space="preserve"> smlouvu o dílo</w:t>
      </w:r>
      <w:r w:rsidRPr="00BB6385">
        <w:rPr>
          <w:rFonts w:ascii="Calibri" w:hAnsi="Calibri" w:cs="Arial"/>
          <w:szCs w:val="24"/>
        </w:rPr>
        <w:t>:</w:t>
      </w:r>
    </w:p>
    <w:p w14:paraId="02838458" w14:textId="77777777" w:rsidR="006033A8" w:rsidRPr="003D42D0" w:rsidRDefault="006033A8" w:rsidP="008C4F8E">
      <w:pPr>
        <w:pStyle w:val="Import3"/>
        <w:spacing w:before="120" w:line="240" w:lineRule="auto"/>
        <w:jc w:val="center"/>
        <w:rPr>
          <w:rFonts w:ascii="Calibri" w:hAnsi="Calibri" w:cs="Arial"/>
          <w:b/>
          <w:szCs w:val="24"/>
        </w:rPr>
      </w:pPr>
    </w:p>
    <w:p w14:paraId="0A78C40B" w14:textId="77777777" w:rsidR="008C4F8E" w:rsidRPr="003D42D0" w:rsidRDefault="008C4F8E" w:rsidP="008C4F8E">
      <w:pPr>
        <w:pStyle w:val="Import4"/>
        <w:tabs>
          <w:tab w:val="clear" w:pos="4176"/>
        </w:tabs>
        <w:spacing w:before="120" w:line="240" w:lineRule="auto"/>
        <w:ind w:left="0"/>
        <w:jc w:val="center"/>
        <w:rPr>
          <w:rFonts w:ascii="Calibri" w:hAnsi="Calibri" w:cs="Arial"/>
          <w:b/>
          <w:szCs w:val="24"/>
        </w:rPr>
      </w:pPr>
      <w:r w:rsidRPr="003D42D0">
        <w:rPr>
          <w:rFonts w:ascii="Calibri" w:hAnsi="Calibri" w:cs="Arial"/>
          <w:b/>
          <w:szCs w:val="24"/>
        </w:rPr>
        <w:t>Článek I. Předmět smlouvy</w:t>
      </w:r>
    </w:p>
    <w:p w14:paraId="56058395" w14:textId="77777777" w:rsidR="008C4F8E" w:rsidRPr="003D42D0" w:rsidRDefault="008C4F8E" w:rsidP="008C4F8E">
      <w:pPr>
        <w:pStyle w:val="Nadpis6"/>
        <w:spacing w:before="120"/>
        <w:rPr>
          <w:rFonts w:ascii="Calibri" w:hAnsi="Calibri" w:cs="Arial"/>
          <w:sz w:val="24"/>
          <w:szCs w:val="24"/>
        </w:rPr>
      </w:pPr>
      <w:r w:rsidRPr="003D42D0">
        <w:rPr>
          <w:rFonts w:ascii="Calibri" w:hAnsi="Calibri" w:cs="Arial"/>
          <w:sz w:val="24"/>
          <w:szCs w:val="24"/>
        </w:rPr>
        <w:t>1.1.</w:t>
      </w:r>
      <w:r w:rsidRPr="003D42D0">
        <w:rPr>
          <w:rFonts w:ascii="Calibri" w:hAnsi="Calibri" w:cs="Arial"/>
          <w:sz w:val="24"/>
          <w:szCs w:val="24"/>
        </w:rPr>
        <w:tab/>
        <w:t>PŘEDMĚT PLNĚNÍ ZHOTOVITELE (DÍLO)</w:t>
      </w:r>
    </w:p>
    <w:p w14:paraId="2C95D4B2" w14:textId="46697713" w:rsidR="008C4F8E" w:rsidRPr="00E746AE" w:rsidRDefault="008C4F8E" w:rsidP="008C4F8E">
      <w:pPr>
        <w:pStyle w:val="Zkladntext2"/>
        <w:spacing w:before="120"/>
        <w:ind w:left="1418" w:hanging="709"/>
        <w:rPr>
          <w:rFonts w:ascii="Calibri" w:hAnsi="Calibri" w:cs="Arial"/>
          <w:b/>
          <w:sz w:val="24"/>
          <w:szCs w:val="24"/>
        </w:rPr>
      </w:pPr>
      <w:r w:rsidRPr="00F506FF">
        <w:rPr>
          <w:rFonts w:ascii="Calibri" w:hAnsi="Calibri" w:cs="Arial"/>
          <w:b/>
          <w:sz w:val="24"/>
          <w:szCs w:val="24"/>
        </w:rPr>
        <w:t>1.1.1.</w:t>
      </w:r>
      <w:r w:rsidRPr="00F506FF">
        <w:rPr>
          <w:rFonts w:ascii="Calibri" w:hAnsi="Calibri" w:cs="Arial"/>
          <w:b/>
          <w:sz w:val="24"/>
          <w:szCs w:val="24"/>
        </w:rPr>
        <w:tab/>
        <w:t xml:space="preserve">Předmětem plnění Zhotovitele je zhotovení </w:t>
      </w:r>
      <w:r w:rsidR="000446EE">
        <w:rPr>
          <w:rFonts w:ascii="Calibri" w:hAnsi="Calibri" w:cs="Arial"/>
          <w:b/>
          <w:sz w:val="24"/>
          <w:szCs w:val="24"/>
        </w:rPr>
        <w:t>stavby kanalizační přípojky</w:t>
      </w:r>
      <w:r w:rsidR="00643A6A" w:rsidRPr="00E746AE">
        <w:rPr>
          <w:rFonts w:ascii="Calibri" w:hAnsi="Calibri" w:cs="Arial"/>
          <w:b/>
          <w:sz w:val="24"/>
          <w:szCs w:val="24"/>
        </w:rPr>
        <w:t xml:space="preserve"> </w:t>
      </w:r>
      <w:r w:rsidRPr="00E746AE">
        <w:rPr>
          <w:rFonts w:ascii="Calibri" w:hAnsi="Calibri" w:cs="Arial"/>
          <w:b/>
          <w:sz w:val="24"/>
          <w:szCs w:val="24"/>
        </w:rPr>
        <w:t xml:space="preserve">podle : </w:t>
      </w:r>
    </w:p>
    <w:p w14:paraId="4B41617D" w14:textId="4C626B59" w:rsidR="000446EE" w:rsidRPr="00247FEB" w:rsidRDefault="000446EE" w:rsidP="00247FEB">
      <w:pPr>
        <w:numPr>
          <w:ilvl w:val="0"/>
          <w:numId w:val="9"/>
        </w:numPr>
        <w:spacing w:before="60"/>
        <w:jc w:val="both"/>
        <w:rPr>
          <w:rFonts w:ascii="Calibri" w:hAnsi="Calibri"/>
          <w:b/>
          <w:iCs/>
        </w:rPr>
      </w:pPr>
      <w:r w:rsidRPr="000446EE">
        <w:rPr>
          <w:rFonts w:ascii="Calibri" w:hAnsi="Calibri"/>
          <w:b/>
          <w:bCs/>
          <w:iCs/>
        </w:rPr>
        <w:t>P</w:t>
      </w:r>
      <w:r w:rsidR="00643A6A" w:rsidRPr="000446EE">
        <w:rPr>
          <w:rFonts w:ascii="Calibri" w:hAnsi="Calibri"/>
          <w:b/>
          <w:bCs/>
          <w:iCs/>
        </w:rPr>
        <w:t>rojektové</w:t>
      </w:r>
      <w:r w:rsidR="00463F61" w:rsidRPr="000446EE">
        <w:rPr>
          <w:rFonts w:ascii="Calibri" w:hAnsi="Calibri"/>
          <w:b/>
          <w:bCs/>
          <w:iCs/>
        </w:rPr>
        <w:t xml:space="preserve"> dokumentace</w:t>
      </w:r>
      <w:r w:rsidR="00643A6A" w:rsidRPr="00E746AE">
        <w:rPr>
          <w:rFonts w:ascii="Calibri" w:hAnsi="Calibri"/>
          <w:b/>
          <w:iCs/>
        </w:rPr>
        <w:t xml:space="preserve"> </w:t>
      </w:r>
      <w:r w:rsidR="00463F61" w:rsidRPr="00E746AE">
        <w:rPr>
          <w:rFonts w:ascii="Calibri" w:hAnsi="Calibri"/>
        </w:rPr>
        <w:t>zpracovan</w:t>
      </w:r>
      <w:r w:rsidR="004F343D" w:rsidRPr="00E746AE">
        <w:rPr>
          <w:rFonts w:ascii="Calibri" w:hAnsi="Calibri"/>
        </w:rPr>
        <w:t>é</w:t>
      </w:r>
      <w:r w:rsidR="00463F61" w:rsidRPr="00E746AE">
        <w:rPr>
          <w:rFonts w:ascii="Calibri" w:hAnsi="Calibri"/>
        </w:rPr>
        <w:t xml:space="preserve"> </w:t>
      </w:r>
      <w:r w:rsidR="007E044E" w:rsidRPr="00E746AE">
        <w:rPr>
          <w:rFonts w:ascii="Calibri" w:hAnsi="Calibri"/>
        </w:rPr>
        <w:t xml:space="preserve"> IČ: </w:t>
      </w:r>
      <w:r>
        <w:rPr>
          <w:rFonts w:ascii="Calibri" w:hAnsi="Calibri"/>
        </w:rPr>
        <w:t>74257901</w:t>
      </w:r>
      <w:r w:rsidR="00E746AE" w:rsidRPr="00E746AE">
        <w:rPr>
          <w:rFonts w:ascii="Calibri" w:hAnsi="Calibri"/>
        </w:rPr>
        <w:t xml:space="preserve"> </w:t>
      </w:r>
      <w:r w:rsidR="00DE542B" w:rsidRPr="00E746AE">
        <w:rPr>
          <w:rFonts w:ascii="Calibri" w:hAnsi="Calibri"/>
        </w:rPr>
        <w:t>z </w:t>
      </w:r>
      <w:r>
        <w:rPr>
          <w:rFonts w:ascii="Calibri" w:hAnsi="Calibri"/>
        </w:rPr>
        <w:t>3</w:t>
      </w:r>
      <w:r w:rsidR="00DE542B" w:rsidRPr="00E746AE">
        <w:rPr>
          <w:rFonts w:ascii="Calibri" w:hAnsi="Calibri"/>
        </w:rPr>
        <w:t>/20</w:t>
      </w:r>
      <w:r w:rsidR="00897C30">
        <w:rPr>
          <w:rFonts w:ascii="Calibri" w:hAnsi="Calibri"/>
        </w:rPr>
        <w:t>20</w:t>
      </w:r>
      <w:r w:rsidR="00643A6A" w:rsidRPr="00E746AE">
        <w:rPr>
          <w:rFonts w:ascii="Calibri" w:hAnsi="Calibri"/>
        </w:rPr>
        <w:t xml:space="preserve">, která obsahuje technické specifikace, technické a </w:t>
      </w:r>
      <w:r w:rsidR="00643A6A" w:rsidRPr="00245416">
        <w:rPr>
          <w:rFonts w:ascii="Calibri" w:hAnsi="Calibri"/>
        </w:rPr>
        <w:t xml:space="preserve">uživatelské standardy stavby a položkový </w:t>
      </w:r>
      <w:r w:rsidR="00463F61" w:rsidRPr="00245416">
        <w:rPr>
          <w:rFonts w:ascii="Calibri" w:hAnsi="Calibri"/>
        </w:rPr>
        <w:t xml:space="preserve">soupis prací s </w:t>
      </w:r>
      <w:r w:rsidR="00643A6A" w:rsidRPr="00245416">
        <w:rPr>
          <w:rFonts w:ascii="Calibri" w:hAnsi="Calibri"/>
        </w:rPr>
        <w:t>výkaz</w:t>
      </w:r>
      <w:r w:rsidR="00463F61" w:rsidRPr="00245416">
        <w:rPr>
          <w:rFonts w:ascii="Calibri" w:hAnsi="Calibri"/>
        </w:rPr>
        <w:t>em</w:t>
      </w:r>
      <w:r w:rsidR="00643A6A" w:rsidRPr="00245416">
        <w:rPr>
          <w:rFonts w:ascii="Calibri" w:hAnsi="Calibri"/>
        </w:rPr>
        <w:t xml:space="preserve"> výměr (dále jen „PROJEKT“)</w:t>
      </w:r>
      <w:r w:rsidR="00643A6A" w:rsidRPr="00245416">
        <w:rPr>
          <w:rFonts w:ascii="Calibri" w:hAnsi="Calibri"/>
          <w:iCs/>
        </w:rPr>
        <w:t>; PROJEKT byl předán Zhotoviteli před uzavřením této smlouvy.</w:t>
      </w:r>
      <w:r w:rsidR="00135FD7" w:rsidRPr="00245416">
        <w:rPr>
          <w:rFonts w:ascii="Calibri" w:hAnsi="Calibri"/>
          <w:iCs/>
        </w:rPr>
        <w:t xml:space="preserve"> Předmětem smluv</w:t>
      </w:r>
    </w:p>
    <w:p w14:paraId="6A39AD4A" w14:textId="7D80A4DB" w:rsidR="008C4F8E" w:rsidRPr="00E746AE" w:rsidRDefault="00367568" w:rsidP="00761FAA">
      <w:pPr>
        <w:numPr>
          <w:ilvl w:val="0"/>
          <w:numId w:val="9"/>
        </w:numPr>
        <w:tabs>
          <w:tab w:val="clear" w:pos="1778"/>
          <w:tab w:val="num" w:pos="2127"/>
        </w:tabs>
        <w:spacing w:before="60"/>
        <w:ind w:left="2127" w:hanging="426"/>
        <w:jc w:val="both"/>
        <w:rPr>
          <w:rFonts w:ascii="Calibri" w:hAnsi="Calibri"/>
        </w:rPr>
      </w:pPr>
      <w:r w:rsidRPr="00245416">
        <w:rPr>
          <w:rFonts w:ascii="Calibri" w:hAnsi="Calibri" w:cs="Arial"/>
        </w:rPr>
        <w:t>souvisejících činností</w:t>
      </w:r>
      <w:r w:rsidRPr="00E746AE">
        <w:rPr>
          <w:rFonts w:ascii="Calibri" w:hAnsi="Calibri" w:cs="Arial"/>
        </w:rPr>
        <w:t xml:space="preserve"> specifikovaných v odst. 1.1.2. této smlouvy</w:t>
      </w:r>
    </w:p>
    <w:p w14:paraId="41B9D7A9" w14:textId="71E833C8" w:rsidR="006C3533" w:rsidRDefault="006C3533" w:rsidP="006E6909">
      <w:pPr>
        <w:tabs>
          <w:tab w:val="num" w:pos="2127"/>
        </w:tabs>
        <w:spacing w:before="60"/>
        <w:jc w:val="both"/>
        <w:rPr>
          <w:rFonts w:ascii="Calibri" w:hAnsi="Calibri"/>
        </w:rPr>
      </w:pPr>
    </w:p>
    <w:p w14:paraId="7554BFEA" w14:textId="4F5368E5" w:rsidR="006E6909" w:rsidRDefault="006E6909" w:rsidP="006C3533">
      <w:pPr>
        <w:tabs>
          <w:tab w:val="num" w:pos="2127"/>
        </w:tabs>
        <w:spacing w:before="60"/>
        <w:ind w:left="1418"/>
        <w:jc w:val="both"/>
        <w:rPr>
          <w:rFonts w:ascii="Calibri" w:hAnsi="Calibri"/>
        </w:rPr>
      </w:pPr>
    </w:p>
    <w:p w14:paraId="4DEC00D1" w14:textId="77777777" w:rsidR="006E6909" w:rsidRPr="003D42D0" w:rsidRDefault="006E6909" w:rsidP="006C3533">
      <w:pPr>
        <w:tabs>
          <w:tab w:val="num" w:pos="2127"/>
        </w:tabs>
        <w:spacing w:before="60"/>
        <w:ind w:left="1418"/>
        <w:jc w:val="both"/>
        <w:rPr>
          <w:rFonts w:ascii="Calibri" w:hAnsi="Calibri"/>
        </w:rPr>
      </w:pPr>
    </w:p>
    <w:p w14:paraId="119337D4" w14:textId="77777777" w:rsidR="004219EF" w:rsidRPr="003D42D0" w:rsidRDefault="008C4F8E" w:rsidP="00130B4C">
      <w:pPr>
        <w:tabs>
          <w:tab w:val="left" w:pos="709"/>
        </w:tabs>
        <w:spacing w:before="60"/>
        <w:ind w:left="349"/>
        <w:jc w:val="both"/>
        <w:rPr>
          <w:rFonts w:ascii="Calibri" w:hAnsi="Calibri"/>
          <w:i/>
        </w:rPr>
      </w:pPr>
      <w:r w:rsidRPr="003D42D0">
        <w:rPr>
          <w:rFonts w:ascii="Calibri" w:hAnsi="Calibri" w:cs="Arial"/>
          <w:b/>
          <w:snapToGrid w:val="0"/>
        </w:rPr>
        <w:tab/>
        <w:t xml:space="preserve">1.1.2. </w:t>
      </w:r>
      <w:r w:rsidRPr="003D42D0">
        <w:rPr>
          <w:rFonts w:ascii="Calibri" w:hAnsi="Calibri" w:cs="Arial"/>
          <w:b/>
          <w:snapToGrid w:val="0"/>
        </w:rPr>
        <w:tab/>
      </w:r>
      <w:r w:rsidRPr="003D42D0">
        <w:rPr>
          <w:rFonts w:ascii="Calibri" w:hAnsi="Calibri" w:cs="Arial"/>
          <w:b/>
        </w:rPr>
        <w:t xml:space="preserve">Předmět díla dále tvoří </w:t>
      </w:r>
      <w:r w:rsidR="00367568" w:rsidRPr="003D42D0">
        <w:rPr>
          <w:rFonts w:ascii="Calibri" w:hAnsi="Calibri" w:cs="Arial"/>
          <w:b/>
        </w:rPr>
        <w:t>provedení následujících souvisejících činností</w:t>
      </w:r>
      <w:r w:rsidRPr="003D42D0">
        <w:rPr>
          <w:rFonts w:ascii="Calibri" w:hAnsi="Calibri" w:cs="Arial"/>
          <w:b/>
        </w:rPr>
        <w:t>:</w:t>
      </w:r>
    </w:p>
    <w:p w14:paraId="57D173CA" w14:textId="1A33C5A7" w:rsidR="001F0B79" w:rsidRPr="002D45A8" w:rsidRDefault="001F0B79" w:rsidP="001F0B79">
      <w:pPr>
        <w:numPr>
          <w:ilvl w:val="0"/>
          <w:numId w:val="15"/>
        </w:numPr>
        <w:tabs>
          <w:tab w:val="num" w:pos="2160"/>
        </w:tabs>
        <w:ind w:left="2160" w:hanging="459"/>
        <w:jc w:val="both"/>
        <w:rPr>
          <w:rFonts w:ascii="Calibri" w:hAnsi="Calibri"/>
        </w:rPr>
      </w:pPr>
      <w:r w:rsidRPr="00ED3975">
        <w:rPr>
          <w:rFonts w:ascii="Calibri" w:hAnsi="Calibri"/>
        </w:rPr>
        <w:lastRenderedPageBreak/>
        <w:t xml:space="preserve">zhotovení </w:t>
      </w:r>
      <w:r w:rsidRPr="002D45A8">
        <w:rPr>
          <w:rFonts w:ascii="Calibri" w:hAnsi="Calibri"/>
        </w:rPr>
        <w:t xml:space="preserve">dokumentace skutečného provedení díla a její předání objednateli ve </w:t>
      </w:r>
      <w:r w:rsidR="00DE6357" w:rsidRPr="002D45A8">
        <w:rPr>
          <w:rFonts w:ascii="Calibri" w:hAnsi="Calibri"/>
        </w:rPr>
        <w:t xml:space="preserve">3 </w:t>
      </w:r>
      <w:r w:rsidRPr="002D45A8">
        <w:rPr>
          <w:rFonts w:ascii="Calibri" w:hAnsi="Calibri"/>
        </w:rPr>
        <w:t xml:space="preserve">vyhotoveních v listinné a 1 v datové formě na CD ve formátu pdf ;               </w:t>
      </w:r>
    </w:p>
    <w:p w14:paraId="1953F9EE" w14:textId="77777777" w:rsidR="0034555F" w:rsidRPr="002D45A8" w:rsidRDefault="001F0B79" w:rsidP="001F0B79">
      <w:pPr>
        <w:ind w:left="2160"/>
        <w:jc w:val="both"/>
        <w:rPr>
          <w:rFonts w:ascii="Calibri" w:hAnsi="Calibri"/>
        </w:rPr>
      </w:pPr>
      <w:r w:rsidRPr="002D45A8">
        <w:rPr>
          <w:rFonts w:ascii="Calibri" w:hAnsi="Calibri"/>
          <w:i/>
        </w:rPr>
        <w:t>Dokumentace skutečného provedení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v případě potřeby provádění případných rekonstrukcí a oprav. Součástí dokumentace skutečného provedení stavby bude i celková situace včetně přívodů, přípojek, komunikací, podzemních i nadzemních vedení v areálu staveniště s údaji o hloubkách uložení sítí (tato část bude i v digitální podobě ve formátu umožňujícím další využití).</w:t>
      </w:r>
    </w:p>
    <w:p w14:paraId="310EA80B" w14:textId="77777777" w:rsidR="0034555F" w:rsidRPr="002D45A8" w:rsidRDefault="0034555F" w:rsidP="00BC4BCF">
      <w:pPr>
        <w:numPr>
          <w:ilvl w:val="0"/>
          <w:numId w:val="15"/>
        </w:numPr>
        <w:tabs>
          <w:tab w:val="clear" w:pos="2520"/>
          <w:tab w:val="num" w:pos="2127"/>
        </w:tabs>
        <w:spacing w:before="20"/>
        <w:ind w:left="2127" w:hanging="426"/>
        <w:jc w:val="both"/>
        <w:rPr>
          <w:rFonts w:ascii="Calibri" w:hAnsi="Calibri"/>
        </w:rPr>
      </w:pPr>
      <w:r w:rsidRPr="002D45A8">
        <w:rPr>
          <w:rFonts w:ascii="Calibri" w:hAnsi="Calibri"/>
        </w:rPr>
        <w:t>ověření a vytýčení polohy stávajících podzemních inženýrských sítí před zahájením prací,</w:t>
      </w:r>
    </w:p>
    <w:p w14:paraId="1A517448" w14:textId="77777777" w:rsidR="00BC4BCF" w:rsidRPr="002D45A8" w:rsidRDefault="00E12770" w:rsidP="00BC4BCF">
      <w:pPr>
        <w:numPr>
          <w:ilvl w:val="0"/>
          <w:numId w:val="15"/>
        </w:numPr>
        <w:tabs>
          <w:tab w:val="clear" w:pos="2520"/>
          <w:tab w:val="num" w:pos="2160"/>
        </w:tabs>
        <w:spacing w:before="20"/>
        <w:ind w:left="2127" w:hanging="426"/>
        <w:jc w:val="both"/>
        <w:rPr>
          <w:rFonts w:ascii="Calibri" w:hAnsi="Calibri"/>
        </w:rPr>
      </w:pPr>
      <w:r w:rsidRPr="002D45A8">
        <w:rPr>
          <w:rFonts w:ascii="Calibri" w:hAnsi="Calibri"/>
        </w:rPr>
        <w:t>zajištění rozhodnutí o zvláštním užívání komunikací a z něho vyplývajících dopravně-inženýrských opatření;</w:t>
      </w:r>
    </w:p>
    <w:p w14:paraId="41E6B02B" w14:textId="77777777" w:rsidR="00BC4BCF" w:rsidRPr="002D45A8" w:rsidRDefault="0034555F" w:rsidP="00BC4BCF">
      <w:pPr>
        <w:numPr>
          <w:ilvl w:val="0"/>
          <w:numId w:val="15"/>
        </w:numPr>
        <w:tabs>
          <w:tab w:val="clear" w:pos="2520"/>
          <w:tab w:val="num" w:pos="2160"/>
        </w:tabs>
        <w:spacing w:before="20"/>
        <w:ind w:left="2127" w:hanging="426"/>
        <w:jc w:val="both"/>
        <w:rPr>
          <w:rFonts w:ascii="Calibri" w:hAnsi="Calibri"/>
        </w:rPr>
      </w:pPr>
      <w:r w:rsidRPr="002D45A8">
        <w:rPr>
          <w:rFonts w:ascii="Calibri" w:hAnsi="Calibri"/>
        </w:rPr>
        <w:t>pořízení průběžné fotodokumentace postupu provádění stavby, kterou zhotovitel předá objednateli na CD při předání díla;</w:t>
      </w:r>
    </w:p>
    <w:p w14:paraId="4A013C6F" w14:textId="7CBBD198" w:rsidR="0034555F" w:rsidRPr="003D42D0" w:rsidRDefault="0034555F" w:rsidP="00BC4BCF">
      <w:pPr>
        <w:numPr>
          <w:ilvl w:val="0"/>
          <w:numId w:val="15"/>
        </w:numPr>
        <w:tabs>
          <w:tab w:val="clear" w:pos="2520"/>
          <w:tab w:val="num" w:pos="2160"/>
        </w:tabs>
        <w:spacing w:before="20"/>
        <w:ind w:left="2127" w:hanging="426"/>
        <w:jc w:val="both"/>
        <w:rPr>
          <w:rFonts w:ascii="Calibri" w:hAnsi="Calibri"/>
        </w:rPr>
      </w:pPr>
      <w:r w:rsidRPr="002D45A8">
        <w:rPr>
          <w:rFonts w:ascii="Calibri" w:hAnsi="Calibri"/>
        </w:rPr>
        <w:t>provedení veškerých předepsaných zkoušek</w:t>
      </w:r>
      <w:r w:rsidRPr="00ED3975">
        <w:rPr>
          <w:rFonts w:ascii="Calibri" w:hAnsi="Calibri"/>
        </w:rPr>
        <w:t xml:space="preserve"> dle ČSN (případně jiných norem vztahujících se k prováděnému dílu) včetně vystavení dokladů o jejich</w:t>
      </w:r>
      <w:r w:rsidRPr="003D42D0">
        <w:rPr>
          <w:rFonts w:ascii="Calibri" w:hAnsi="Calibri"/>
        </w:rPr>
        <w:t xml:space="preserve"> provedení, doložení atestů, certifikátů, prohlášení o shodě apod. a jejich předání </w:t>
      </w:r>
      <w:r w:rsidR="008D2631">
        <w:rPr>
          <w:rFonts w:ascii="Calibri" w:hAnsi="Calibri"/>
        </w:rPr>
        <w:t>objednateli</w:t>
      </w:r>
      <w:r w:rsidR="00D8225A">
        <w:rPr>
          <w:rFonts w:ascii="Calibri" w:hAnsi="Calibri"/>
        </w:rPr>
        <w:t xml:space="preserve"> </w:t>
      </w:r>
      <w:r w:rsidR="00D8225A" w:rsidRPr="003D42D0">
        <w:rPr>
          <w:rFonts w:ascii="Calibri" w:hAnsi="Calibri"/>
        </w:rPr>
        <w:t xml:space="preserve">ve </w:t>
      </w:r>
      <w:r w:rsidR="00DE6357">
        <w:rPr>
          <w:rFonts w:ascii="Calibri" w:hAnsi="Calibri"/>
        </w:rPr>
        <w:t>3</w:t>
      </w:r>
      <w:r w:rsidR="00DE6357" w:rsidRPr="003D42D0">
        <w:rPr>
          <w:rFonts w:ascii="Calibri" w:hAnsi="Calibri"/>
        </w:rPr>
        <w:t xml:space="preserve"> </w:t>
      </w:r>
      <w:r w:rsidR="00D8225A" w:rsidRPr="003D42D0">
        <w:rPr>
          <w:rFonts w:ascii="Calibri" w:hAnsi="Calibri"/>
        </w:rPr>
        <w:t>vyhotoveních</w:t>
      </w:r>
      <w:r w:rsidRPr="003D42D0">
        <w:rPr>
          <w:rFonts w:ascii="Calibri" w:hAnsi="Calibri"/>
        </w:rPr>
        <w:t>;</w:t>
      </w:r>
    </w:p>
    <w:p w14:paraId="2C784DDC" w14:textId="77777777" w:rsidR="00BC4BCF" w:rsidRPr="003D42D0" w:rsidRDefault="00E12770" w:rsidP="00BC4BCF">
      <w:pPr>
        <w:spacing w:before="20"/>
        <w:ind w:left="2160"/>
        <w:jc w:val="both"/>
        <w:rPr>
          <w:rFonts w:ascii="Calibri" w:hAnsi="Calibri"/>
        </w:rPr>
      </w:pPr>
      <w:r w:rsidRPr="003D42D0">
        <w:rPr>
          <w:rFonts w:ascii="Calibri" w:hAnsi="Calibri"/>
          <w:i/>
        </w:rPr>
        <w:t xml:space="preserve">Doklady o provedení předepsaných zkoušek, atesty, certifikáty, prohlášení o shodě bude zhotovitel dokládat v průběhu realizace díla, nejpozději však k termínu předání a převzetí díla.  </w:t>
      </w:r>
    </w:p>
    <w:p w14:paraId="129D78C8" w14:textId="77777777" w:rsidR="0034555F" w:rsidRPr="003D42D0" w:rsidRDefault="0034555F" w:rsidP="00BC4BCF">
      <w:pPr>
        <w:numPr>
          <w:ilvl w:val="0"/>
          <w:numId w:val="15"/>
        </w:numPr>
        <w:tabs>
          <w:tab w:val="num" w:pos="2160"/>
        </w:tabs>
        <w:spacing w:before="20"/>
        <w:ind w:left="2160" w:hanging="459"/>
        <w:jc w:val="both"/>
        <w:rPr>
          <w:rFonts w:ascii="Calibri" w:hAnsi="Calibri"/>
        </w:rPr>
      </w:pPr>
      <w:r w:rsidRPr="003D42D0">
        <w:rPr>
          <w:rFonts w:ascii="Calibri" w:hAnsi="Calibri"/>
        </w:rPr>
        <w:t>vybudování zařízení staveniště a po skončení stavby jeho odstranění a celkový úklid stavby, staveniště a okolí staveniště před předáním a převzetím;</w:t>
      </w:r>
    </w:p>
    <w:p w14:paraId="3E2F4016" w14:textId="77777777" w:rsidR="0034555F" w:rsidRPr="003D42D0" w:rsidRDefault="0034555F" w:rsidP="0034555F">
      <w:pPr>
        <w:tabs>
          <w:tab w:val="num" w:pos="2160"/>
        </w:tabs>
        <w:spacing w:before="20"/>
        <w:ind w:left="2160" w:hanging="720"/>
        <w:jc w:val="both"/>
        <w:rPr>
          <w:rFonts w:ascii="Calibri" w:hAnsi="Calibri"/>
          <w:i/>
        </w:rPr>
      </w:pPr>
      <w:r w:rsidRPr="003D42D0">
        <w:rPr>
          <w:rFonts w:ascii="Calibri" w:hAnsi="Calibri"/>
          <w:i/>
        </w:rPr>
        <w:tab/>
        <w:t xml:space="preserve">Celkový úklid před předáním díla zahrnuje kompletní a úplné vyčistění stavby, staveniště a okolí staveniště před předáním a převzetím a to v takovém rozsahu, který umožní okamžité užívání bez </w:t>
      </w:r>
      <w:r w:rsidRPr="003D42D0">
        <w:rPr>
          <w:rFonts w:ascii="Calibri" w:hAnsi="Calibri"/>
          <w:i/>
        </w:rPr>
        <w:tab/>
        <w:t xml:space="preserve">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 </w:t>
      </w:r>
    </w:p>
    <w:p w14:paraId="35BA6502" w14:textId="77777777" w:rsidR="0034555F" w:rsidRPr="003D42D0" w:rsidRDefault="0034555F" w:rsidP="00BC4BCF">
      <w:pPr>
        <w:numPr>
          <w:ilvl w:val="0"/>
          <w:numId w:val="15"/>
        </w:numPr>
        <w:tabs>
          <w:tab w:val="clear" w:pos="2520"/>
          <w:tab w:val="num" w:pos="2127"/>
          <w:tab w:val="num" w:pos="2160"/>
        </w:tabs>
        <w:spacing w:before="20"/>
        <w:ind w:left="2127" w:hanging="426"/>
        <w:jc w:val="both"/>
        <w:rPr>
          <w:rFonts w:ascii="Calibri" w:hAnsi="Calibri"/>
        </w:rPr>
      </w:pPr>
      <w:r w:rsidRPr="003D42D0">
        <w:rPr>
          <w:rFonts w:ascii="Calibri" w:hAnsi="Calibri"/>
        </w:rPr>
        <w:t xml:space="preserve">odvoz a likvidace vybouraných hmot a stavební suti v souladu s ustanoveními zákona 185/2001 Sb. - o </w:t>
      </w:r>
      <w:r w:rsidR="00B3010A" w:rsidRPr="003D42D0">
        <w:rPr>
          <w:rFonts w:ascii="Calibri" w:hAnsi="Calibri"/>
        </w:rPr>
        <w:tab/>
      </w:r>
      <w:r w:rsidRPr="003D42D0">
        <w:rPr>
          <w:rFonts w:ascii="Calibri" w:hAnsi="Calibri"/>
        </w:rPr>
        <w:t xml:space="preserve">odpadech </w:t>
      </w:r>
    </w:p>
    <w:p w14:paraId="4AC1CF79" w14:textId="77777777" w:rsidR="00707F52" w:rsidRDefault="00707F52" w:rsidP="0034555F">
      <w:pPr>
        <w:jc w:val="both"/>
        <w:rPr>
          <w:rFonts w:ascii="Calibri" w:hAnsi="Calibri" w:cs="Arial"/>
        </w:rPr>
      </w:pPr>
    </w:p>
    <w:p w14:paraId="08413552" w14:textId="77777777" w:rsidR="00A75A6C" w:rsidRPr="003D42D0" w:rsidRDefault="0034555F" w:rsidP="00B9274A">
      <w:pPr>
        <w:tabs>
          <w:tab w:val="left" w:pos="1418"/>
        </w:tabs>
        <w:ind w:left="1418"/>
        <w:jc w:val="both"/>
        <w:rPr>
          <w:rFonts w:ascii="Calibri" w:hAnsi="Calibri"/>
          <w:i/>
        </w:rPr>
      </w:pPr>
      <w:r w:rsidRPr="003D42D0">
        <w:rPr>
          <w:rFonts w:ascii="Calibri" w:hAnsi="Calibri" w:cs="Arial"/>
        </w:rPr>
        <w:t>Související činnosti jsou součástí předmětu</w:t>
      </w:r>
      <w:r w:rsidR="00114053" w:rsidRPr="003D42D0">
        <w:rPr>
          <w:rFonts w:ascii="Calibri" w:hAnsi="Calibri" w:cs="Arial"/>
        </w:rPr>
        <w:t xml:space="preserve"> díla a náklady na ně</w:t>
      </w:r>
      <w:r w:rsidRPr="003D42D0">
        <w:rPr>
          <w:rFonts w:ascii="Calibri" w:hAnsi="Calibri" w:cs="Arial"/>
        </w:rPr>
        <w:t xml:space="preserve"> </w:t>
      </w:r>
      <w:r w:rsidR="000A04A6" w:rsidRPr="003D42D0">
        <w:rPr>
          <w:rFonts w:ascii="Calibri" w:hAnsi="Calibri" w:cs="Arial"/>
        </w:rPr>
        <w:t>jsou</w:t>
      </w:r>
      <w:r w:rsidR="00114053" w:rsidRPr="003D42D0">
        <w:rPr>
          <w:rFonts w:ascii="Calibri" w:hAnsi="Calibri" w:cs="Arial"/>
        </w:rPr>
        <w:t xml:space="preserve"> </w:t>
      </w:r>
      <w:r w:rsidRPr="003D42D0">
        <w:rPr>
          <w:rFonts w:ascii="Calibri" w:hAnsi="Calibri" w:cs="Arial"/>
        </w:rPr>
        <w:t xml:space="preserve">zahrnuty do nabídkové ceny. </w:t>
      </w:r>
    </w:p>
    <w:p w14:paraId="48A72E88" w14:textId="77777777" w:rsidR="008C4F8E" w:rsidRPr="003D42D0" w:rsidRDefault="008C4F8E" w:rsidP="008C4F8E">
      <w:pPr>
        <w:spacing w:before="120"/>
        <w:ind w:left="1418" w:hanging="709"/>
        <w:jc w:val="both"/>
        <w:rPr>
          <w:rFonts w:ascii="Calibri" w:hAnsi="Calibri"/>
          <w:caps/>
        </w:rPr>
      </w:pPr>
      <w:r w:rsidRPr="003D42D0">
        <w:rPr>
          <w:rFonts w:ascii="Calibri" w:hAnsi="Calibri" w:cs="Arial"/>
          <w:b/>
        </w:rPr>
        <w:t>1.1.3.</w:t>
      </w:r>
      <w:r w:rsidRPr="003D42D0">
        <w:rPr>
          <w:rFonts w:ascii="Calibri" w:hAnsi="Calibri" w:cs="Arial"/>
          <w:b/>
          <w:snapToGrid w:val="0"/>
        </w:rPr>
        <w:tab/>
      </w:r>
      <w:r w:rsidRPr="003D42D0">
        <w:rPr>
          <w:rFonts w:ascii="Calibri" w:hAnsi="Calibri" w:cs="Arial"/>
        </w:rPr>
        <w:t xml:space="preserve">Všechny výkony Zhotovitele uvedené v odstavcích 1.1.1. - 1.1.2. této smlouvy budou provedeny v rozsahu a podle : </w:t>
      </w:r>
    </w:p>
    <w:p w14:paraId="50B0E388" w14:textId="77777777" w:rsidR="008C4F8E" w:rsidRPr="003D42D0" w:rsidRDefault="008C4F8E" w:rsidP="009A792D">
      <w:pPr>
        <w:numPr>
          <w:ilvl w:val="0"/>
          <w:numId w:val="27"/>
        </w:numPr>
        <w:tabs>
          <w:tab w:val="clear" w:pos="3196"/>
          <w:tab w:val="num" w:pos="1843"/>
        </w:tabs>
        <w:spacing w:before="60"/>
        <w:ind w:left="1843" w:hanging="425"/>
        <w:jc w:val="both"/>
        <w:rPr>
          <w:rFonts w:ascii="Calibri" w:hAnsi="Calibri"/>
          <w:iCs/>
        </w:rPr>
      </w:pPr>
      <w:r w:rsidRPr="003D42D0">
        <w:rPr>
          <w:rFonts w:ascii="Calibri" w:hAnsi="Calibri"/>
          <w:iCs/>
        </w:rPr>
        <w:t>PROJEKTU</w:t>
      </w:r>
      <w:r w:rsidRPr="003D42D0">
        <w:rPr>
          <w:rFonts w:ascii="Calibri" w:hAnsi="Calibri"/>
        </w:rPr>
        <w:t>;</w:t>
      </w:r>
    </w:p>
    <w:p w14:paraId="0798917E" w14:textId="77777777" w:rsidR="00897C30" w:rsidRDefault="00ED7EFC" w:rsidP="00897C30">
      <w:pPr>
        <w:numPr>
          <w:ilvl w:val="0"/>
          <w:numId w:val="27"/>
        </w:numPr>
        <w:tabs>
          <w:tab w:val="clear" w:pos="3196"/>
          <w:tab w:val="num" w:pos="1843"/>
        </w:tabs>
        <w:spacing w:before="60"/>
        <w:ind w:left="1843" w:hanging="425"/>
        <w:jc w:val="both"/>
        <w:rPr>
          <w:rFonts w:ascii="Calibri" w:hAnsi="Calibri"/>
          <w:iCs/>
        </w:rPr>
      </w:pPr>
      <w:r w:rsidRPr="003D42D0">
        <w:rPr>
          <w:rFonts w:ascii="Calibri" w:hAnsi="Calibri" w:cs="Arial"/>
          <w:bCs/>
        </w:rPr>
        <w:t>Soupisu prací dodávek a služeb</w:t>
      </w:r>
      <w:r w:rsidR="008C4F8E" w:rsidRPr="003D42D0">
        <w:rPr>
          <w:rFonts w:ascii="Calibri" w:hAnsi="Calibri" w:cs="Arial"/>
          <w:bCs/>
        </w:rPr>
        <w:t xml:space="preserve"> - výkazu výměr</w:t>
      </w:r>
      <w:r w:rsidR="008C4F8E" w:rsidRPr="003D42D0">
        <w:rPr>
          <w:rFonts w:ascii="Calibri" w:hAnsi="Calibri"/>
        </w:rPr>
        <w:t>,</w:t>
      </w:r>
      <w:r w:rsidR="008C4F8E" w:rsidRPr="003D42D0">
        <w:rPr>
          <w:rFonts w:ascii="Calibri" w:hAnsi="Calibri" w:cs="Arial"/>
          <w:bCs/>
          <w:snapToGrid w:val="0"/>
        </w:rPr>
        <w:t xml:space="preserve"> zpracovaného</w:t>
      </w:r>
      <w:r w:rsidR="008C4F8E" w:rsidRPr="003D42D0">
        <w:rPr>
          <w:rFonts w:ascii="Calibri" w:hAnsi="Calibri" w:cs="Arial"/>
          <w:bCs/>
        </w:rPr>
        <w:t xml:space="preserve"> </w:t>
      </w:r>
      <w:r w:rsidR="008C4F8E" w:rsidRPr="003D42D0">
        <w:rPr>
          <w:rFonts w:ascii="Calibri" w:hAnsi="Calibri"/>
          <w:iCs/>
        </w:rPr>
        <w:t xml:space="preserve">projektantem </w:t>
      </w:r>
      <w:r w:rsidR="008C4F8E" w:rsidRPr="003D42D0">
        <w:rPr>
          <w:rFonts w:ascii="Calibri" w:hAnsi="Calibri" w:cs="Arial"/>
          <w:bCs/>
        </w:rPr>
        <w:t xml:space="preserve">jako součást </w:t>
      </w:r>
      <w:r w:rsidR="008C4F8E" w:rsidRPr="003D42D0">
        <w:rPr>
          <w:rFonts w:ascii="Calibri" w:hAnsi="Calibri"/>
          <w:iCs/>
          <w:caps/>
        </w:rPr>
        <w:t>projektu</w:t>
      </w:r>
      <w:r w:rsidR="008C4F8E" w:rsidRPr="003D42D0">
        <w:rPr>
          <w:rFonts w:ascii="Calibri" w:hAnsi="Calibri" w:cs="Arial"/>
          <w:bCs/>
        </w:rPr>
        <w:t>,</w:t>
      </w:r>
      <w:r w:rsidR="008C4F8E" w:rsidRPr="003D42D0">
        <w:rPr>
          <w:rFonts w:ascii="Calibri" w:hAnsi="Calibri" w:cs="Arial"/>
          <w:bCs/>
          <w:snapToGrid w:val="0"/>
        </w:rPr>
        <w:t xml:space="preserve"> </w:t>
      </w:r>
      <w:r w:rsidR="008C4F8E" w:rsidRPr="003D42D0">
        <w:rPr>
          <w:rFonts w:ascii="Calibri" w:hAnsi="Calibri" w:cs="Arial"/>
          <w:bCs/>
        </w:rPr>
        <w:t>oceněného Zhotovitelem (dále jen ROZPOČET)</w:t>
      </w:r>
      <w:r w:rsidR="00532216" w:rsidRPr="003D42D0">
        <w:rPr>
          <w:rFonts w:ascii="Calibri" w:hAnsi="Calibri" w:cs="Arial"/>
          <w:bCs/>
        </w:rPr>
        <w:t xml:space="preserve">, který tvoří </w:t>
      </w:r>
      <w:r w:rsidR="0034435A" w:rsidRPr="003D42D0">
        <w:rPr>
          <w:rFonts w:ascii="Calibri" w:hAnsi="Calibri" w:cs="Arial"/>
          <w:b/>
          <w:bCs/>
        </w:rPr>
        <w:t>přílohu č.I</w:t>
      </w:r>
      <w:r w:rsidR="00532216" w:rsidRPr="003D42D0">
        <w:rPr>
          <w:rFonts w:ascii="Calibri" w:hAnsi="Calibri" w:cs="Arial"/>
          <w:bCs/>
        </w:rPr>
        <w:t xml:space="preserve"> této </w:t>
      </w:r>
      <w:r w:rsidR="005874CE" w:rsidRPr="003D42D0">
        <w:rPr>
          <w:rFonts w:ascii="Calibri" w:hAnsi="Calibri" w:cs="Arial"/>
          <w:bCs/>
        </w:rPr>
        <w:t>smlouvy</w:t>
      </w:r>
    </w:p>
    <w:p w14:paraId="157AD4BA" w14:textId="74470B0D" w:rsidR="008C4F8E" w:rsidRPr="000032B5" w:rsidRDefault="008C4F8E" w:rsidP="000032B5">
      <w:pPr>
        <w:numPr>
          <w:ilvl w:val="0"/>
          <w:numId w:val="27"/>
        </w:numPr>
        <w:tabs>
          <w:tab w:val="clear" w:pos="3196"/>
          <w:tab w:val="num" w:pos="1843"/>
        </w:tabs>
        <w:spacing w:before="60"/>
        <w:ind w:left="1843" w:hanging="425"/>
        <w:jc w:val="both"/>
        <w:rPr>
          <w:rFonts w:ascii="Calibri" w:hAnsi="Calibri"/>
          <w:iCs/>
        </w:rPr>
      </w:pPr>
      <w:r w:rsidRPr="000032B5">
        <w:rPr>
          <w:rFonts w:ascii="Calibri" w:hAnsi="Calibri" w:cs="Arial"/>
          <w:snapToGrid w:val="0"/>
        </w:rPr>
        <w:t xml:space="preserve">nabídky Zhotovitele </w:t>
      </w:r>
    </w:p>
    <w:p w14:paraId="243FA79B" w14:textId="77777777" w:rsidR="008C4F8E" w:rsidRPr="003D42D0" w:rsidRDefault="008C4F8E" w:rsidP="009A792D">
      <w:pPr>
        <w:numPr>
          <w:ilvl w:val="0"/>
          <w:numId w:val="27"/>
        </w:numPr>
        <w:tabs>
          <w:tab w:val="clear" w:pos="3196"/>
          <w:tab w:val="num" w:pos="1843"/>
        </w:tabs>
        <w:spacing w:before="60"/>
        <w:ind w:left="1843" w:hanging="425"/>
        <w:jc w:val="both"/>
        <w:rPr>
          <w:rFonts w:ascii="Calibri" w:hAnsi="Calibri" w:cs="Arial"/>
          <w:snapToGrid w:val="0"/>
        </w:rPr>
      </w:pPr>
      <w:r w:rsidRPr="003D42D0">
        <w:rPr>
          <w:rFonts w:ascii="Calibri" w:hAnsi="Calibri" w:cs="Arial"/>
          <w:snapToGrid w:val="0"/>
        </w:rPr>
        <w:lastRenderedPageBreak/>
        <w:t>zadávací dokumentace, která byla podkladem pro zpracování NABÍDKY (dále jen zadávací dokumentace).</w:t>
      </w:r>
    </w:p>
    <w:p w14:paraId="5F036B21" w14:textId="77777777" w:rsidR="00A75A6C" w:rsidRPr="003D42D0" w:rsidRDefault="008C4F8E">
      <w:pPr>
        <w:spacing w:before="120"/>
        <w:ind w:left="709" w:hanging="1"/>
        <w:jc w:val="both"/>
        <w:rPr>
          <w:rFonts w:ascii="Calibri" w:hAnsi="Calibri" w:cs="Arial"/>
          <w:b/>
          <w:snapToGrid w:val="0"/>
        </w:rPr>
      </w:pPr>
      <w:r w:rsidRPr="003D42D0">
        <w:rPr>
          <w:rFonts w:ascii="Calibri" w:hAnsi="Calibri" w:cs="Arial"/>
        </w:rPr>
        <w:t>Smluvní strany výslovně stanovují, že vše, co je uvedeno v odstavcích 1.1.1. - 1.1.3. této smlouvy tvoří předmět díla podle této smlouvy. Dále bude pro účely této smlouvy takto specifikovaný předmět díla označován jako dílo.</w:t>
      </w:r>
    </w:p>
    <w:p w14:paraId="2131CBA6" w14:textId="77777777" w:rsidR="00A75A6C" w:rsidRPr="003D42D0" w:rsidRDefault="008C4F8E">
      <w:pPr>
        <w:spacing w:before="120"/>
        <w:ind w:left="709" w:hanging="1"/>
        <w:jc w:val="both"/>
        <w:rPr>
          <w:rFonts w:ascii="Calibri" w:hAnsi="Calibri" w:cs="Arial"/>
          <w:b/>
          <w:snapToGrid w:val="0"/>
        </w:rPr>
      </w:pPr>
      <w:r w:rsidRPr="003D42D0">
        <w:rPr>
          <w:rFonts w:ascii="Calibri" w:hAnsi="Calibri" w:cs="Arial"/>
          <w:b/>
        </w:rPr>
        <w:t>1.1.</w:t>
      </w:r>
      <w:r w:rsidR="00532216" w:rsidRPr="003D42D0">
        <w:rPr>
          <w:rFonts w:ascii="Calibri" w:hAnsi="Calibri" w:cs="Arial"/>
          <w:b/>
        </w:rPr>
        <w:t>4</w:t>
      </w:r>
      <w:r w:rsidRPr="003D42D0">
        <w:rPr>
          <w:rFonts w:ascii="Calibri" w:hAnsi="Calibri" w:cs="Arial"/>
          <w:b/>
        </w:rPr>
        <w:t>.</w:t>
      </w:r>
      <w:r w:rsidRPr="003D42D0">
        <w:rPr>
          <w:rFonts w:ascii="Calibri" w:hAnsi="Calibri" w:cs="Arial"/>
          <w:b/>
        </w:rPr>
        <w:tab/>
      </w:r>
      <w:r w:rsidRPr="003D42D0">
        <w:rPr>
          <w:rFonts w:ascii="Calibri" w:hAnsi="Calibri" w:cs="Arial"/>
        </w:rPr>
        <w:t>Zhotovitel se zavazuje provést dílo v</w:t>
      </w:r>
      <w:r w:rsidR="002C7D5B">
        <w:rPr>
          <w:rFonts w:ascii="Calibri" w:hAnsi="Calibri" w:cs="Arial"/>
        </w:rPr>
        <w:t> </w:t>
      </w:r>
      <w:r w:rsidRPr="003D42D0">
        <w:rPr>
          <w:rFonts w:ascii="Calibri" w:hAnsi="Calibri" w:cs="Arial"/>
        </w:rPr>
        <w:t>kvalitě</w:t>
      </w:r>
      <w:r w:rsidR="002C7D5B">
        <w:rPr>
          <w:rFonts w:ascii="Calibri" w:hAnsi="Calibri" w:cs="Arial"/>
        </w:rPr>
        <w:t xml:space="preserve"> nezbytné pro naplnění účelu této smlouvy a v kvalitě</w:t>
      </w:r>
      <w:r w:rsidRPr="003D42D0">
        <w:rPr>
          <w:rFonts w:ascii="Calibri" w:hAnsi="Calibri" w:cs="Arial"/>
        </w:rPr>
        <w:t xml:space="preserve"> stanovené technickými specifikacemi a uživatelskými standardy, které jsou součástí PROJEKTU</w:t>
      </w:r>
    </w:p>
    <w:p w14:paraId="0E5E600C" w14:textId="77777777" w:rsidR="008C4F8E" w:rsidRPr="003D42D0" w:rsidRDefault="008C4F8E" w:rsidP="008C4F8E">
      <w:pPr>
        <w:pStyle w:val="Import5"/>
        <w:spacing w:before="60" w:line="240" w:lineRule="auto"/>
        <w:ind w:left="1418" w:hanging="709"/>
        <w:jc w:val="both"/>
        <w:rPr>
          <w:rFonts w:ascii="Calibri" w:hAnsi="Calibri" w:cs="Arial"/>
          <w:b/>
          <w:szCs w:val="24"/>
        </w:rPr>
      </w:pPr>
      <w:r w:rsidRPr="003D42D0">
        <w:rPr>
          <w:rFonts w:ascii="Calibri" w:hAnsi="Calibri" w:cs="Arial"/>
          <w:b/>
          <w:szCs w:val="24"/>
        </w:rPr>
        <w:t>1.1.</w:t>
      </w:r>
      <w:r w:rsidR="00532216" w:rsidRPr="003D42D0">
        <w:rPr>
          <w:rFonts w:ascii="Calibri" w:hAnsi="Calibri" w:cs="Arial"/>
          <w:b/>
          <w:szCs w:val="24"/>
        </w:rPr>
        <w:t>5</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Objednatel se zavazuje k převzetí díla a k zaplacení ceny za dílo za podmínek dále v této smlouvě uvedených.</w:t>
      </w:r>
    </w:p>
    <w:p w14:paraId="55975D70" w14:textId="74176209" w:rsidR="008C4F8E" w:rsidRPr="003D42D0" w:rsidRDefault="008C4F8E" w:rsidP="008C4F8E">
      <w:pPr>
        <w:spacing w:before="120"/>
        <w:ind w:left="1418" w:hanging="709"/>
        <w:jc w:val="both"/>
        <w:rPr>
          <w:rFonts w:ascii="Calibri" w:hAnsi="Calibri"/>
        </w:rPr>
      </w:pPr>
      <w:r w:rsidRPr="003D42D0">
        <w:rPr>
          <w:rFonts w:ascii="Calibri" w:hAnsi="Calibri" w:cs="Arial"/>
          <w:b/>
        </w:rPr>
        <w:t>1.1.</w:t>
      </w:r>
      <w:r w:rsidR="0065542C">
        <w:rPr>
          <w:rFonts w:ascii="Calibri" w:hAnsi="Calibri" w:cs="Arial"/>
          <w:b/>
        </w:rPr>
        <w:t>6</w:t>
      </w:r>
      <w:r w:rsidRPr="003D42D0">
        <w:rPr>
          <w:rFonts w:ascii="Calibri" w:hAnsi="Calibri" w:cs="Arial"/>
          <w:b/>
        </w:rPr>
        <w:t>.</w:t>
      </w:r>
      <w:r w:rsidRPr="003D42D0">
        <w:rPr>
          <w:rFonts w:ascii="Calibri" w:hAnsi="Calibri" w:cs="Arial"/>
        </w:rPr>
        <w:tab/>
        <w:t>Vůle smluvních stran je vyjádřena v dále uvedených dokumentech a podkladech, které tvoří nedílnou součást smlouvy o dílo, a to:</w:t>
      </w:r>
    </w:p>
    <w:p w14:paraId="2AE86A8E" w14:textId="77777777" w:rsidR="00A14FBE" w:rsidRDefault="005D7EBC" w:rsidP="00A14FBE">
      <w:pPr>
        <w:numPr>
          <w:ilvl w:val="0"/>
          <w:numId w:val="26"/>
        </w:numPr>
        <w:tabs>
          <w:tab w:val="clear" w:pos="2487"/>
          <w:tab w:val="num" w:pos="1701"/>
        </w:tabs>
        <w:spacing w:before="60"/>
        <w:ind w:hanging="1069"/>
        <w:rPr>
          <w:rFonts w:ascii="Calibri" w:hAnsi="Calibri"/>
        </w:rPr>
      </w:pPr>
      <w:r>
        <w:rPr>
          <w:rFonts w:ascii="Calibri" w:hAnsi="Calibri" w:cs="Arial"/>
        </w:rPr>
        <w:t>V</w:t>
      </w:r>
      <w:r w:rsidR="008C4F8E" w:rsidRPr="003D42D0">
        <w:rPr>
          <w:rFonts w:ascii="Calibri" w:hAnsi="Calibri" w:cs="Arial"/>
        </w:rPr>
        <w:t>lastní text této smlouvy o dílo;</w:t>
      </w:r>
    </w:p>
    <w:p w14:paraId="314C8D66" w14:textId="7EC78B83" w:rsidR="00F506FF" w:rsidRPr="00A14FBE" w:rsidRDefault="00441ADC" w:rsidP="00A14FBE">
      <w:pPr>
        <w:numPr>
          <w:ilvl w:val="0"/>
          <w:numId w:val="26"/>
        </w:numPr>
        <w:tabs>
          <w:tab w:val="clear" w:pos="2487"/>
          <w:tab w:val="num" w:pos="1701"/>
        </w:tabs>
        <w:spacing w:before="60"/>
        <w:ind w:left="1701" w:hanging="283"/>
        <w:rPr>
          <w:rFonts w:ascii="Calibri" w:hAnsi="Calibri"/>
        </w:rPr>
      </w:pPr>
      <w:r w:rsidRPr="00A14FBE">
        <w:rPr>
          <w:rFonts w:ascii="Calibri" w:hAnsi="Calibri"/>
          <w:iCs/>
        </w:rPr>
        <w:t>Vysvětlen</w:t>
      </w:r>
      <w:r w:rsidR="002C7D5B">
        <w:rPr>
          <w:rFonts w:ascii="Calibri" w:hAnsi="Calibri"/>
          <w:iCs/>
        </w:rPr>
        <w:t>í, změn nebo doplnění</w:t>
      </w:r>
      <w:r w:rsidRPr="00A14FBE">
        <w:rPr>
          <w:rFonts w:ascii="Calibri" w:hAnsi="Calibri"/>
          <w:iCs/>
        </w:rPr>
        <w:t xml:space="preserve"> zadávací dokumentace</w:t>
      </w:r>
      <w:r w:rsidR="00F506FF" w:rsidRPr="00A14FBE">
        <w:rPr>
          <w:rFonts w:ascii="Calibri" w:hAnsi="Calibri"/>
          <w:iCs/>
        </w:rPr>
        <w:t xml:space="preserve">, které byly předány </w:t>
      </w:r>
      <w:r w:rsidRPr="00A14FBE">
        <w:rPr>
          <w:rFonts w:ascii="Calibri" w:hAnsi="Calibri"/>
          <w:iCs/>
        </w:rPr>
        <w:t>dodavatelům</w:t>
      </w:r>
      <w:r w:rsidR="00F506FF" w:rsidRPr="00A14FBE">
        <w:rPr>
          <w:rFonts w:ascii="Calibri" w:hAnsi="Calibri"/>
          <w:iCs/>
        </w:rPr>
        <w:t xml:space="preserve"> v rámci </w:t>
      </w:r>
      <w:r w:rsidR="006A2F50">
        <w:rPr>
          <w:rFonts w:ascii="Calibri" w:hAnsi="Calibri"/>
          <w:iCs/>
        </w:rPr>
        <w:t>výběrového</w:t>
      </w:r>
      <w:r w:rsidR="00F506FF" w:rsidRPr="00A14FBE">
        <w:rPr>
          <w:rFonts w:ascii="Calibri" w:hAnsi="Calibri"/>
          <w:iCs/>
        </w:rPr>
        <w:t xml:space="preserve"> řízení</w:t>
      </w:r>
    </w:p>
    <w:p w14:paraId="60D9444A" w14:textId="77777777" w:rsidR="008C4F8E" w:rsidRPr="00A25444" w:rsidRDefault="008C4F8E" w:rsidP="009A792D">
      <w:pPr>
        <w:numPr>
          <w:ilvl w:val="0"/>
          <w:numId w:val="26"/>
        </w:numPr>
        <w:tabs>
          <w:tab w:val="clear" w:pos="2487"/>
          <w:tab w:val="num" w:pos="1701"/>
        </w:tabs>
        <w:spacing w:before="60"/>
        <w:ind w:hanging="1069"/>
        <w:jc w:val="both"/>
        <w:rPr>
          <w:rFonts w:ascii="Calibri" w:hAnsi="Calibri"/>
          <w:iCs/>
        </w:rPr>
      </w:pPr>
      <w:r w:rsidRPr="003D42D0">
        <w:rPr>
          <w:rFonts w:ascii="Calibri" w:hAnsi="Calibri" w:cs="Arial"/>
          <w:bCs/>
        </w:rPr>
        <w:t>ROZPOČET</w:t>
      </w:r>
      <w:r w:rsidRPr="00A25444">
        <w:rPr>
          <w:rFonts w:ascii="Calibri" w:hAnsi="Calibri" w:cs="Arial"/>
          <w:bCs/>
        </w:rPr>
        <w:t>;</w:t>
      </w:r>
    </w:p>
    <w:p w14:paraId="750F3F33" w14:textId="08D51D89" w:rsidR="00446EDE" w:rsidRPr="00247FEB" w:rsidRDefault="008C4F8E" w:rsidP="00247FEB">
      <w:pPr>
        <w:numPr>
          <w:ilvl w:val="0"/>
          <w:numId w:val="26"/>
        </w:numPr>
        <w:tabs>
          <w:tab w:val="clear" w:pos="2487"/>
          <w:tab w:val="num" w:pos="1701"/>
        </w:tabs>
        <w:spacing w:before="60"/>
        <w:ind w:hanging="1069"/>
        <w:jc w:val="both"/>
        <w:rPr>
          <w:rFonts w:ascii="Calibri" w:hAnsi="Calibri"/>
          <w:iCs/>
        </w:rPr>
      </w:pPr>
      <w:r w:rsidRPr="00A25444">
        <w:rPr>
          <w:rFonts w:ascii="Calibri" w:hAnsi="Calibri"/>
          <w:iCs/>
        </w:rPr>
        <w:t>PROJEKT</w:t>
      </w:r>
      <w:r w:rsidRPr="00A25444">
        <w:rPr>
          <w:rFonts w:ascii="Calibri" w:hAnsi="Calibri"/>
        </w:rPr>
        <w:t>;</w:t>
      </w:r>
    </w:p>
    <w:p w14:paraId="64F8766B" w14:textId="3F8756DC" w:rsidR="008C4F8E" w:rsidRPr="00A25444" w:rsidRDefault="00EA548E" w:rsidP="009A792D">
      <w:pPr>
        <w:numPr>
          <w:ilvl w:val="0"/>
          <w:numId w:val="26"/>
        </w:numPr>
        <w:tabs>
          <w:tab w:val="clear" w:pos="2487"/>
          <w:tab w:val="num" w:pos="1701"/>
        </w:tabs>
        <w:spacing w:before="60"/>
        <w:ind w:hanging="1069"/>
        <w:jc w:val="both"/>
        <w:rPr>
          <w:rFonts w:ascii="Calibri" w:hAnsi="Calibri"/>
        </w:rPr>
      </w:pPr>
      <w:r w:rsidRPr="00A25444">
        <w:rPr>
          <w:rFonts w:ascii="Calibri" w:hAnsi="Calibri"/>
        </w:rPr>
        <w:t>Z</w:t>
      </w:r>
      <w:r w:rsidR="00684854" w:rsidRPr="00A25444">
        <w:rPr>
          <w:rFonts w:ascii="Calibri" w:hAnsi="Calibri"/>
        </w:rPr>
        <w:t>adávací dokumentace</w:t>
      </w:r>
      <w:r w:rsidR="008C4F8E" w:rsidRPr="00A25444">
        <w:rPr>
          <w:rFonts w:ascii="Calibri" w:hAnsi="Calibri"/>
        </w:rPr>
        <w:t>;</w:t>
      </w:r>
    </w:p>
    <w:p w14:paraId="2AE3E07B" w14:textId="77777777" w:rsidR="008C4F8E" w:rsidRPr="00A25444" w:rsidRDefault="008C4F8E" w:rsidP="009A792D">
      <w:pPr>
        <w:numPr>
          <w:ilvl w:val="0"/>
          <w:numId w:val="26"/>
        </w:numPr>
        <w:tabs>
          <w:tab w:val="clear" w:pos="2487"/>
          <w:tab w:val="num" w:pos="1701"/>
        </w:tabs>
        <w:spacing w:before="60"/>
        <w:ind w:hanging="1069"/>
        <w:jc w:val="both"/>
        <w:rPr>
          <w:rFonts w:ascii="Calibri" w:hAnsi="Calibri"/>
        </w:rPr>
      </w:pPr>
      <w:r w:rsidRPr="00A25444">
        <w:rPr>
          <w:rFonts w:ascii="Calibri" w:hAnsi="Calibri" w:cs="Arial"/>
          <w:snapToGrid w:val="0"/>
        </w:rPr>
        <w:t>NABÍDKA;</w:t>
      </w:r>
    </w:p>
    <w:p w14:paraId="0327A0F5" w14:textId="77777777" w:rsidR="008C4F8E" w:rsidRPr="003D42D0" w:rsidRDefault="00F506FF" w:rsidP="009A792D">
      <w:pPr>
        <w:numPr>
          <w:ilvl w:val="0"/>
          <w:numId w:val="26"/>
        </w:numPr>
        <w:tabs>
          <w:tab w:val="clear" w:pos="2487"/>
          <w:tab w:val="num" w:pos="1701"/>
        </w:tabs>
        <w:spacing w:before="60"/>
        <w:ind w:hanging="1069"/>
        <w:rPr>
          <w:rFonts w:ascii="Calibri" w:hAnsi="Calibri"/>
        </w:rPr>
      </w:pPr>
      <w:r>
        <w:rPr>
          <w:rFonts w:ascii="Calibri" w:hAnsi="Calibri" w:cs="Arial"/>
        </w:rPr>
        <w:t>P</w:t>
      </w:r>
      <w:r w:rsidR="008C4F8E" w:rsidRPr="003D42D0">
        <w:rPr>
          <w:rFonts w:ascii="Calibri" w:hAnsi="Calibri" w:cs="Arial"/>
        </w:rPr>
        <w:t>rotokol o předání a převzetí staveniště;</w:t>
      </w:r>
    </w:p>
    <w:p w14:paraId="6F950521" w14:textId="77777777" w:rsidR="001208D1" w:rsidRDefault="008C4F8E" w:rsidP="008C4F8E">
      <w:pPr>
        <w:spacing w:before="120"/>
        <w:ind w:left="1418"/>
        <w:jc w:val="both"/>
        <w:rPr>
          <w:rFonts w:ascii="Calibri" w:hAnsi="Calibri" w:cs="Arial"/>
        </w:rPr>
      </w:pPr>
      <w:r w:rsidRPr="003D42D0">
        <w:rPr>
          <w:rFonts w:ascii="Calibri" w:hAnsi="Calibri" w:cs="Arial"/>
        </w:rPr>
        <w:t>Jestliže si výše uvedené dokumenty, resp. podklady vzájemně odporují, platí vždy ten, který je v pořadí uveden na místě předcházejícím.</w:t>
      </w:r>
    </w:p>
    <w:p w14:paraId="42F2A8BE" w14:textId="77777777" w:rsidR="008C4F8E" w:rsidRPr="003D42D0" w:rsidRDefault="008C4F8E" w:rsidP="008C4F8E">
      <w:pPr>
        <w:pStyle w:val="Nadpis5"/>
        <w:spacing w:before="120" w:after="0"/>
        <w:ind w:left="709" w:hanging="709"/>
        <w:jc w:val="both"/>
        <w:rPr>
          <w:rFonts w:ascii="Calibri" w:hAnsi="Calibri" w:cs="Arial"/>
          <w:i w:val="0"/>
          <w:sz w:val="24"/>
          <w:szCs w:val="24"/>
        </w:rPr>
      </w:pPr>
      <w:r w:rsidRPr="003D42D0">
        <w:rPr>
          <w:rFonts w:ascii="Calibri" w:hAnsi="Calibri" w:cs="Arial"/>
          <w:i w:val="0"/>
          <w:sz w:val="24"/>
          <w:szCs w:val="24"/>
        </w:rPr>
        <w:t>1.2.</w:t>
      </w:r>
      <w:r w:rsidRPr="003D42D0">
        <w:rPr>
          <w:rFonts w:ascii="Calibri" w:hAnsi="Calibri" w:cs="Arial"/>
          <w:i w:val="0"/>
          <w:sz w:val="24"/>
          <w:szCs w:val="24"/>
        </w:rPr>
        <w:tab/>
        <w:t>ZMĚNY DÍLA</w:t>
      </w:r>
    </w:p>
    <w:p w14:paraId="72404E46"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1.2.1.</w:t>
      </w:r>
      <w:r w:rsidRPr="003D42D0">
        <w:rPr>
          <w:rFonts w:ascii="Calibri" w:hAnsi="Calibri" w:cs="Arial"/>
          <w:b/>
          <w:snapToGrid w:val="0"/>
        </w:rPr>
        <w:tab/>
      </w:r>
      <w:r w:rsidRPr="003D42D0">
        <w:rPr>
          <w:rFonts w:ascii="Calibri" w:hAnsi="Calibri" w:cs="Arial"/>
          <w:snapToGrid w:val="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w:t>
      </w:r>
      <w:r w:rsidR="00367568" w:rsidRPr="003D42D0">
        <w:rPr>
          <w:rFonts w:ascii="Calibri" w:hAnsi="Calibri" w:cs="Arial"/>
          <w:snapToGrid w:val="0"/>
        </w:rPr>
        <w:t>vat za dodržení těchto podmínek</w:t>
      </w:r>
      <w:r w:rsidRPr="003D42D0">
        <w:rPr>
          <w:rFonts w:ascii="Calibri" w:hAnsi="Calibri" w:cs="Arial"/>
          <w:snapToGrid w:val="0"/>
        </w:rPr>
        <w:t>:</w:t>
      </w:r>
    </w:p>
    <w:p w14:paraId="2807B7AF" w14:textId="77777777" w:rsidR="008C4F8E" w:rsidRPr="003D42D0" w:rsidRDefault="008C4F8E" w:rsidP="00F72FA4">
      <w:pPr>
        <w:numPr>
          <w:ilvl w:val="0"/>
          <w:numId w:val="12"/>
        </w:numPr>
        <w:tabs>
          <w:tab w:val="clear" w:pos="2487"/>
          <w:tab w:val="num" w:pos="1701"/>
        </w:tabs>
        <w:spacing w:before="60"/>
        <w:ind w:left="1701" w:hanging="283"/>
        <w:jc w:val="both"/>
        <w:rPr>
          <w:rFonts w:ascii="Calibri" w:hAnsi="Calibri" w:cs="Arial"/>
          <w:snapToGrid w:val="0"/>
        </w:rPr>
      </w:pPr>
      <w:r w:rsidRPr="003D42D0">
        <w:rPr>
          <w:rFonts w:ascii="Calibri" w:hAnsi="Calibri" w:cs="Arial"/>
          <w:snapToGrid w:val="0"/>
        </w:rPr>
        <w:t>pokud změnou dojde k zúžení předmětu díla a ke snížení ceny díla;</w:t>
      </w:r>
    </w:p>
    <w:p w14:paraId="4B1E8FE9" w14:textId="77777777" w:rsidR="008C4F8E" w:rsidRPr="003D42D0" w:rsidRDefault="008C4F8E" w:rsidP="00F72FA4">
      <w:pPr>
        <w:numPr>
          <w:ilvl w:val="0"/>
          <w:numId w:val="12"/>
        </w:numPr>
        <w:tabs>
          <w:tab w:val="clear" w:pos="2487"/>
          <w:tab w:val="num" w:pos="1701"/>
        </w:tabs>
        <w:spacing w:before="60"/>
        <w:ind w:left="1701" w:hanging="283"/>
        <w:jc w:val="both"/>
        <w:rPr>
          <w:rFonts w:ascii="Calibri" w:hAnsi="Calibri" w:cs="Arial"/>
          <w:snapToGrid w:val="0"/>
        </w:rPr>
      </w:pPr>
      <w:r w:rsidRPr="003D42D0">
        <w:rPr>
          <w:rFonts w:ascii="Calibri" w:hAnsi="Calibri" w:cs="Arial"/>
          <w:snapToGrid w:val="0"/>
        </w:rPr>
        <w:t>pokud změna nebude mít vliv na cenu díla;</w:t>
      </w:r>
    </w:p>
    <w:p w14:paraId="6E83C797" w14:textId="77777777" w:rsidR="008C4F8E" w:rsidRPr="003D42D0" w:rsidRDefault="008C4F8E" w:rsidP="008C4F8E">
      <w:pPr>
        <w:spacing w:before="60"/>
        <w:ind w:left="1418" w:hanging="2"/>
        <w:jc w:val="both"/>
        <w:rPr>
          <w:rFonts w:ascii="Calibri" w:hAnsi="Calibri" w:cs="Arial"/>
          <w:snapToGrid w:val="0"/>
        </w:rPr>
      </w:pPr>
      <w:r w:rsidRPr="003D42D0">
        <w:rPr>
          <w:rFonts w:ascii="Calibri" w:hAnsi="Calibri" w:cs="Arial"/>
          <w:snapToGrid w:val="0"/>
        </w:rPr>
        <w:t>Smluvní strany se zavazují ve výše uvedených případech postupovat v souladu s touto smlouvou</w:t>
      </w:r>
      <w:r w:rsidR="00A72849" w:rsidRPr="003D42D0">
        <w:rPr>
          <w:rFonts w:ascii="Calibri" w:hAnsi="Calibri" w:cs="Arial"/>
          <w:snapToGrid w:val="0"/>
        </w:rPr>
        <w:t xml:space="preserve"> a v souladu </w:t>
      </w:r>
      <w:r w:rsidR="00607111" w:rsidRPr="003D42D0">
        <w:rPr>
          <w:rFonts w:ascii="Calibri" w:hAnsi="Calibri" w:cs="Arial"/>
          <w:snapToGrid w:val="0"/>
        </w:rPr>
        <w:t xml:space="preserve">se zákonem </w:t>
      </w:r>
      <w:r w:rsidR="00D40344">
        <w:rPr>
          <w:rFonts w:ascii="Calibri" w:hAnsi="Calibri" w:cs="Arial"/>
          <w:snapToGrid w:val="0"/>
        </w:rPr>
        <w:t>o zadávání veřejných zakázek</w:t>
      </w:r>
      <w:r w:rsidR="00607111" w:rsidRPr="003D42D0">
        <w:rPr>
          <w:rFonts w:ascii="Calibri" w:hAnsi="Calibri" w:cs="Arial"/>
          <w:snapToGrid w:val="0"/>
        </w:rPr>
        <w:t xml:space="preserve">. </w:t>
      </w:r>
      <w:r w:rsidR="009268AF" w:rsidRPr="003D42D0">
        <w:rPr>
          <w:rFonts w:ascii="Calibri" w:hAnsi="Calibri" w:cs="Arial"/>
          <w:snapToGrid w:val="0"/>
        </w:rPr>
        <w:t>Aby nedošlo ke změně původních podmínek zadávacího řízení, nejsou přípustné p</w:t>
      </w:r>
      <w:r w:rsidR="00607111" w:rsidRPr="003D42D0">
        <w:rPr>
          <w:rFonts w:ascii="Calibri" w:hAnsi="Calibri" w:cs="Arial"/>
          <w:snapToGrid w:val="0"/>
        </w:rPr>
        <w:t xml:space="preserve">odstatné změny </w:t>
      </w:r>
      <w:r w:rsidR="009268AF" w:rsidRPr="003D42D0">
        <w:rPr>
          <w:rFonts w:ascii="Calibri" w:hAnsi="Calibri" w:cs="Arial"/>
          <w:snapToGrid w:val="0"/>
        </w:rPr>
        <w:t xml:space="preserve">rozsahu/předmětu </w:t>
      </w:r>
      <w:r w:rsidR="00607111" w:rsidRPr="003D42D0">
        <w:rPr>
          <w:rFonts w:ascii="Calibri" w:hAnsi="Calibri" w:cs="Arial"/>
          <w:snapToGrid w:val="0"/>
        </w:rPr>
        <w:t>díla</w:t>
      </w:r>
      <w:r w:rsidR="009268AF" w:rsidRPr="003D42D0">
        <w:rPr>
          <w:rFonts w:ascii="Calibri" w:hAnsi="Calibri" w:cs="Arial"/>
          <w:snapToGrid w:val="0"/>
        </w:rPr>
        <w:t>.</w:t>
      </w:r>
    </w:p>
    <w:p w14:paraId="508CE5EA"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1.2.2.</w:t>
      </w:r>
      <w:r w:rsidRPr="003D42D0">
        <w:rPr>
          <w:rFonts w:ascii="Calibri" w:hAnsi="Calibri" w:cs="Arial"/>
          <w:snapToGrid w:val="0"/>
        </w:rPr>
        <w:tab/>
        <w:t xml:space="preserve">Při vzniku potřeby jakýchkoliv jiných změn díla budou smluvní strany postupovat obdobně jako je uvedeno v odst. 1.2.1. této smlouvy a v souladu se zákonem o </w:t>
      </w:r>
      <w:r w:rsidR="00D40344">
        <w:rPr>
          <w:rFonts w:ascii="Calibri" w:hAnsi="Calibri" w:cs="Arial"/>
          <w:snapToGrid w:val="0"/>
        </w:rPr>
        <w:t>zadávání veřejných zakázek</w:t>
      </w:r>
      <w:r w:rsidRPr="003D42D0">
        <w:rPr>
          <w:rFonts w:ascii="Calibri" w:hAnsi="Calibri" w:cs="Arial"/>
          <w:snapToGrid w:val="0"/>
        </w:rPr>
        <w:t>.</w:t>
      </w:r>
    </w:p>
    <w:p w14:paraId="485D17CD" w14:textId="77777777" w:rsidR="00A75A6C" w:rsidRPr="003D42D0" w:rsidRDefault="008C4F8E">
      <w:pPr>
        <w:spacing w:before="60"/>
        <w:ind w:left="1418" w:hanging="709"/>
        <w:jc w:val="both"/>
        <w:rPr>
          <w:rFonts w:ascii="Calibri" w:hAnsi="Calibri" w:cs="Arial"/>
        </w:rPr>
      </w:pPr>
      <w:r w:rsidRPr="003D42D0">
        <w:rPr>
          <w:rFonts w:ascii="Calibri" w:hAnsi="Calibri" w:cs="Arial"/>
          <w:b/>
        </w:rPr>
        <w:t>1.2.3.</w:t>
      </w:r>
      <w:r w:rsidRPr="003D42D0">
        <w:rPr>
          <w:rFonts w:ascii="Calibri" w:hAnsi="Calibri" w:cs="Arial"/>
          <w:b/>
        </w:rPr>
        <w:tab/>
      </w:r>
      <w:r w:rsidRPr="003D42D0">
        <w:rPr>
          <w:rFonts w:ascii="Calibri" w:hAnsi="Calibri" w:cs="Arial"/>
          <w:snapToGrid w:val="0"/>
        </w:rPr>
        <w:t>Žádné změny díla podle odstavc</w:t>
      </w:r>
      <w:r w:rsidR="00393791">
        <w:rPr>
          <w:rFonts w:ascii="Calibri" w:hAnsi="Calibri" w:cs="Arial"/>
          <w:snapToGrid w:val="0"/>
        </w:rPr>
        <w:t>ů</w:t>
      </w:r>
      <w:r w:rsidRPr="003D42D0">
        <w:rPr>
          <w:rFonts w:ascii="Calibri" w:hAnsi="Calibri" w:cs="Arial"/>
          <w:snapToGrid w:val="0"/>
        </w:rPr>
        <w:t xml:space="preserve"> 1.2.1.</w:t>
      </w:r>
      <w:r w:rsidR="00393791">
        <w:rPr>
          <w:rFonts w:ascii="Calibri" w:hAnsi="Calibri" w:cs="Arial"/>
          <w:snapToGrid w:val="0"/>
        </w:rPr>
        <w:t xml:space="preserve"> a 1.2.2</w:t>
      </w:r>
      <w:r w:rsidRPr="003D42D0">
        <w:rPr>
          <w:rFonts w:ascii="Calibri" w:hAnsi="Calibri" w:cs="Arial"/>
          <w:snapToGrid w:val="0"/>
        </w:rPr>
        <w:t xml:space="preserve"> této smlouvy nebudou započaty ani prováděny bez předchozího písemného pokynu zástupce 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3D42D0">
        <w:rPr>
          <w:rFonts w:ascii="Calibri" w:hAnsi="Calibri" w:cs="Arial"/>
        </w:rPr>
        <w:t xml:space="preserve">. </w:t>
      </w:r>
      <w:r w:rsidR="009002F6" w:rsidRPr="003D42D0">
        <w:rPr>
          <w:rFonts w:ascii="Calibri" w:hAnsi="Calibri" w:cs="Arial"/>
        </w:rPr>
        <w:t xml:space="preserve">Schválení </w:t>
      </w:r>
      <w:r w:rsidRPr="003D42D0">
        <w:rPr>
          <w:rFonts w:ascii="Calibri" w:hAnsi="Calibri" w:cs="Arial"/>
        </w:rPr>
        <w:t>změn bude prováděn</w:t>
      </w:r>
      <w:r w:rsidR="00F50C40" w:rsidRPr="003D42D0">
        <w:rPr>
          <w:rFonts w:ascii="Calibri" w:hAnsi="Calibri" w:cs="Arial"/>
        </w:rPr>
        <w:t>o</w:t>
      </w:r>
      <w:r w:rsidRPr="003D42D0">
        <w:rPr>
          <w:rFonts w:ascii="Calibri" w:hAnsi="Calibri" w:cs="Arial"/>
        </w:rPr>
        <w:t xml:space="preserve"> formou</w:t>
      </w:r>
      <w:r w:rsidR="009002F6" w:rsidRPr="003D42D0">
        <w:rPr>
          <w:rFonts w:ascii="Calibri" w:hAnsi="Calibri" w:cs="Arial"/>
        </w:rPr>
        <w:t xml:space="preserve"> schválení</w:t>
      </w:r>
      <w:r w:rsidRPr="003D42D0">
        <w:rPr>
          <w:rFonts w:ascii="Calibri" w:hAnsi="Calibri" w:cs="Arial"/>
        </w:rPr>
        <w:t xml:space="preserve"> </w:t>
      </w:r>
      <w:r w:rsidR="00F50C40" w:rsidRPr="003D42D0">
        <w:rPr>
          <w:rFonts w:ascii="Calibri" w:hAnsi="Calibri" w:cs="Arial"/>
        </w:rPr>
        <w:t>Z</w:t>
      </w:r>
      <w:r w:rsidRPr="003D42D0">
        <w:rPr>
          <w:rFonts w:ascii="Calibri" w:hAnsi="Calibri" w:cs="Arial"/>
        </w:rPr>
        <w:t>měnových listů</w:t>
      </w:r>
      <w:r w:rsidR="00F50C40" w:rsidRPr="003D42D0">
        <w:rPr>
          <w:rFonts w:ascii="Calibri" w:hAnsi="Calibri" w:cs="Arial"/>
        </w:rPr>
        <w:t xml:space="preserve">, zpracovaných </w:t>
      </w:r>
      <w:r w:rsidR="00F50C40" w:rsidRPr="003D42D0">
        <w:rPr>
          <w:rFonts w:ascii="Calibri" w:hAnsi="Calibri" w:cs="Arial"/>
        </w:rPr>
        <w:lastRenderedPageBreak/>
        <w:t>Zhotovitelem, které budou obsahovat dostatečně podrobný popis změny, nezbytnou dokumentaci, popř. fotodokumentaci, potřebné zkoušky a posudk</w:t>
      </w:r>
      <w:r w:rsidR="005242E5" w:rsidRPr="003D42D0">
        <w:rPr>
          <w:rFonts w:ascii="Calibri" w:hAnsi="Calibri" w:cs="Arial"/>
        </w:rPr>
        <w:t xml:space="preserve">y, </w:t>
      </w:r>
      <w:r w:rsidR="00F50C40" w:rsidRPr="003D42D0">
        <w:rPr>
          <w:rFonts w:ascii="Calibri" w:hAnsi="Calibri" w:cs="Arial"/>
        </w:rPr>
        <w:t>položkový rozpočet</w:t>
      </w:r>
      <w:r w:rsidR="005242E5" w:rsidRPr="003D42D0">
        <w:rPr>
          <w:rFonts w:ascii="Calibri" w:hAnsi="Calibri" w:cs="Arial"/>
        </w:rPr>
        <w:t xml:space="preserve"> apod..</w:t>
      </w:r>
      <w:r w:rsidR="00F50C40" w:rsidRPr="003D42D0">
        <w:rPr>
          <w:rFonts w:ascii="Calibri" w:hAnsi="Calibri" w:cs="Arial"/>
        </w:rPr>
        <w:t>. Změnový list bude odsouhlasen a podepsán oprávněnou osobou Zhotovitele, zmocněnou osobou objednatele (</w:t>
      </w:r>
      <w:r w:rsidR="00222BE3">
        <w:rPr>
          <w:rFonts w:ascii="Calibri" w:hAnsi="Calibri" w:cs="Arial"/>
        </w:rPr>
        <w:t>TDS</w:t>
      </w:r>
      <w:r w:rsidR="00F50C40" w:rsidRPr="003D42D0">
        <w:rPr>
          <w:rFonts w:ascii="Calibri" w:hAnsi="Calibri" w:cs="Arial"/>
        </w:rPr>
        <w:t>) a Projektantem.</w:t>
      </w:r>
      <w:r w:rsidR="005242E5" w:rsidRPr="003D42D0">
        <w:rPr>
          <w:rFonts w:ascii="Calibri" w:hAnsi="Calibri" w:cs="Arial"/>
        </w:rPr>
        <w:t xml:space="preserve"> Takto připravený změnový list bude předložen k podpisu oprávněnému zástupci </w:t>
      </w:r>
      <w:r w:rsidR="005242E5" w:rsidRPr="003D42D0">
        <w:rPr>
          <w:rFonts w:ascii="Calibri" w:hAnsi="Calibri" w:cs="Arial"/>
          <w:snapToGrid w:val="0"/>
        </w:rPr>
        <w:t>Objednatele</w:t>
      </w:r>
      <w:r w:rsidR="005242E5" w:rsidRPr="003D42D0">
        <w:rPr>
          <w:rFonts w:ascii="Calibri" w:hAnsi="Calibri" w:cs="Arial"/>
        </w:rPr>
        <w:t>. O schválených ZMĚNÁCH (změnových listech) povede zástupce Objednatele evidenci.</w:t>
      </w:r>
      <w:r w:rsidR="005242E5" w:rsidRPr="003D42D0">
        <w:rPr>
          <w:rFonts w:ascii="Calibri" w:hAnsi="Calibri" w:cs="Arial"/>
          <w:i/>
        </w:rPr>
        <w:t xml:space="preserve"> </w:t>
      </w:r>
    </w:p>
    <w:p w14:paraId="5B7EADD0" w14:textId="61203A51" w:rsidR="00205680" w:rsidRPr="00BC0CAC" w:rsidRDefault="008C4F8E" w:rsidP="00BC0CAC">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II. Doba plnění</w:t>
      </w:r>
    </w:p>
    <w:p w14:paraId="6B8263E3" w14:textId="4470510A" w:rsidR="006D2A82" w:rsidRPr="003D42D0" w:rsidRDefault="00C71FC5" w:rsidP="00CE3371">
      <w:pPr>
        <w:jc w:val="both"/>
        <w:rPr>
          <w:rFonts w:ascii="Calibri" w:hAnsi="Calibri" w:cs="Arial"/>
          <w:snapToGrid w:val="0"/>
        </w:rPr>
      </w:pPr>
      <w:r>
        <w:rPr>
          <w:rFonts w:ascii="Calibri" w:hAnsi="Calibri" w:cs="Arial"/>
          <w:b/>
        </w:rPr>
        <w:t>2</w:t>
      </w:r>
      <w:r w:rsidRPr="003D42D0">
        <w:rPr>
          <w:rFonts w:ascii="Calibri" w:hAnsi="Calibri" w:cs="Arial"/>
          <w:b/>
        </w:rPr>
        <w:t>.1.</w:t>
      </w:r>
      <w:r w:rsidRPr="003D42D0">
        <w:rPr>
          <w:rFonts w:ascii="Calibri" w:hAnsi="Calibri" w:cs="Arial"/>
        </w:rPr>
        <w:t xml:space="preserve"> </w:t>
      </w:r>
      <w:r w:rsidRPr="003D42D0">
        <w:rPr>
          <w:rFonts w:ascii="Calibri" w:hAnsi="Calibri" w:cs="Arial"/>
        </w:rPr>
        <w:tab/>
      </w:r>
      <w:r w:rsidR="00DD46EF" w:rsidRPr="00DD46EF">
        <w:rPr>
          <w:rFonts w:ascii="Calibri" w:hAnsi="Calibri" w:cs="Arial"/>
          <w:b/>
          <w:bCs/>
          <w:snapToGrid w:val="0"/>
        </w:rPr>
        <w:t>DOHODNUTÁ DOBA PLNĚNÍ</w:t>
      </w:r>
    </w:p>
    <w:p w14:paraId="0ABCA31D" w14:textId="315A3979" w:rsidR="00DD46EF" w:rsidRPr="00DD46EF" w:rsidRDefault="006D2A82" w:rsidP="00DD46EF">
      <w:pPr>
        <w:ind w:left="1418" w:hanging="707"/>
        <w:jc w:val="both"/>
        <w:rPr>
          <w:rFonts w:ascii="Calibri" w:hAnsi="Calibri" w:cs="Arial"/>
          <w:snapToGrid w:val="0"/>
        </w:rPr>
      </w:pPr>
      <w:r w:rsidRPr="00DD46EF">
        <w:rPr>
          <w:rFonts w:ascii="Calibri" w:hAnsi="Calibri" w:cs="Arial"/>
          <w:b/>
          <w:bCs/>
          <w:snapToGrid w:val="0"/>
        </w:rPr>
        <w:t>2.1.1</w:t>
      </w:r>
      <w:r w:rsidRPr="00221D58">
        <w:rPr>
          <w:rFonts w:ascii="Calibri" w:hAnsi="Calibri" w:cs="Arial"/>
          <w:snapToGrid w:val="0"/>
        </w:rPr>
        <w:t>.</w:t>
      </w:r>
      <w:r w:rsidR="00DD46EF">
        <w:rPr>
          <w:rFonts w:ascii="Calibri" w:hAnsi="Calibri" w:cs="Arial"/>
          <w:snapToGrid w:val="0"/>
        </w:rPr>
        <w:tab/>
      </w:r>
      <w:r w:rsidR="00DD46EF" w:rsidRPr="000A28B4">
        <w:rPr>
          <w:rFonts w:ascii="Calibri" w:hAnsi="Calibri" w:cs="Calibri"/>
        </w:rPr>
        <w:t xml:space="preserve">Zhotovitel se zavazuje převzít staveniště do 5 dnů ode dne doručení písemné výzvy k převzetí staveniště, pokud se smluvní strany nedohodnou jinak. </w:t>
      </w:r>
    </w:p>
    <w:p w14:paraId="01CA3A19" w14:textId="77777777" w:rsidR="00DD46EF"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2</w:t>
      </w:r>
      <w:r w:rsidRPr="00F55351">
        <w:rPr>
          <w:rFonts w:asciiTheme="minorHAnsi" w:hAnsiTheme="minorHAnsi"/>
          <w:b/>
          <w:snapToGrid w:val="0"/>
        </w:rPr>
        <w:t>.</w:t>
      </w:r>
      <w:r w:rsidRPr="00F55351">
        <w:rPr>
          <w:rFonts w:asciiTheme="minorHAnsi" w:hAnsiTheme="minorHAnsi"/>
          <w:b/>
          <w:snapToGrid w:val="0"/>
        </w:rPr>
        <w:tab/>
      </w:r>
      <w:r w:rsidRPr="001B514D">
        <w:rPr>
          <w:rFonts w:asciiTheme="minorHAnsi" w:hAnsiTheme="minorHAnsi"/>
          <w:snapToGrid w:val="0"/>
        </w:rPr>
        <w:t>Za den zahájení provádění díla je považován den, kdy bylo Objednatelem předáno staveniště Zhotoviteli.</w:t>
      </w:r>
      <w:r>
        <w:rPr>
          <w:rFonts w:asciiTheme="minorHAnsi" w:hAnsiTheme="minorHAnsi"/>
          <w:snapToGrid w:val="0"/>
        </w:rPr>
        <w:t xml:space="preserve"> </w:t>
      </w:r>
      <w:r w:rsidRPr="00427EA5">
        <w:rPr>
          <w:rFonts w:asciiTheme="minorHAnsi" w:hAnsiTheme="minorHAnsi"/>
          <w:snapToGrid w:val="0"/>
        </w:rPr>
        <w:t>O předání staveniště bude vyhotoven protokol</w:t>
      </w:r>
      <w:r>
        <w:rPr>
          <w:rFonts w:asciiTheme="minorHAnsi" w:hAnsiTheme="minorHAnsi"/>
          <w:snapToGrid w:val="0"/>
        </w:rPr>
        <w:t>.</w:t>
      </w:r>
      <w:r w:rsidRPr="001B514D">
        <w:rPr>
          <w:rFonts w:asciiTheme="minorHAnsi" w:hAnsiTheme="minorHAnsi"/>
          <w:snapToGrid w:val="0"/>
        </w:rPr>
        <w:t xml:space="preserve"> Zhotovitel je povinen zahájit práce na realizaci díla nejpozději do </w:t>
      </w:r>
      <w:r>
        <w:rPr>
          <w:rFonts w:asciiTheme="minorHAnsi" w:hAnsiTheme="minorHAnsi"/>
          <w:snapToGrid w:val="0"/>
        </w:rPr>
        <w:t>5</w:t>
      </w:r>
      <w:r w:rsidRPr="001B514D">
        <w:rPr>
          <w:rFonts w:asciiTheme="minorHAnsi" w:hAnsiTheme="minorHAnsi"/>
          <w:snapToGrid w:val="0"/>
        </w:rPr>
        <w:t xml:space="preserve"> dnů po protokolárním předání staveniště. </w:t>
      </w:r>
    </w:p>
    <w:p w14:paraId="46238B27" w14:textId="77777777" w:rsidR="00DD46EF"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3</w:t>
      </w:r>
      <w:r w:rsidRPr="00F55351">
        <w:rPr>
          <w:rFonts w:asciiTheme="minorHAnsi" w:hAnsiTheme="minorHAnsi"/>
          <w:b/>
          <w:snapToGrid w:val="0"/>
        </w:rPr>
        <w:t>.</w:t>
      </w:r>
      <w:r w:rsidRPr="00F55351">
        <w:rPr>
          <w:rFonts w:asciiTheme="minorHAnsi" w:hAnsiTheme="minorHAnsi"/>
          <w:b/>
          <w:snapToGrid w:val="0"/>
        </w:rPr>
        <w:tab/>
      </w:r>
      <w:r w:rsidRPr="00155E16">
        <w:rPr>
          <w:rFonts w:asciiTheme="minorHAnsi" w:hAnsiTheme="minorHAnsi"/>
          <w:snapToGrid w:val="0"/>
        </w:rPr>
        <w:t xml:space="preserve">Pokud </w:t>
      </w:r>
      <w:r>
        <w:rPr>
          <w:rFonts w:asciiTheme="minorHAnsi" w:hAnsiTheme="minorHAnsi"/>
          <w:snapToGrid w:val="0"/>
        </w:rPr>
        <w:t>Z</w:t>
      </w:r>
      <w:r w:rsidRPr="00155E16">
        <w:rPr>
          <w:rFonts w:asciiTheme="minorHAnsi" w:hAnsiTheme="minorHAnsi"/>
          <w:snapToGrid w:val="0"/>
        </w:rPr>
        <w:t xml:space="preserve">hotovitel práce na díle nezahájí ani ve lhůtě pěti dnů ode dne, kdy měl práce na díle zahájit, je </w:t>
      </w:r>
      <w:r>
        <w:rPr>
          <w:rFonts w:asciiTheme="minorHAnsi" w:hAnsiTheme="minorHAnsi"/>
          <w:snapToGrid w:val="0"/>
        </w:rPr>
        <w:t>O</w:t>
      </w:r>
      <w:r w:rsidRPr="00155E16">
        <w:rPr>
          <w:rFonts w:asciiTheme="minorHAnsi" w:hAnsiTheme="minorHAnsi"/>
          <w:snapToGrid w:val="0"/>
        </w:rPr>
        <w:t xml:space="preserve">bjednatel oprávněn od uzavřené smlouvy odstoupit. </w:t>
      </w:r>
    </w:p>
    <w:p w14:paraId="5C9E283E" w14:textId="1275AF92" w:rsidR="00DD46EF" w:rsidRPr="00155E16"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4</w:t>
      </w:r>
      <w:r w:rsidRPr="00F55351">
        <w:rPr>
          <w:rFonts w:asciiTheme="minorHAnsi" w:hAnsiTheme="minorHAnsi"/>
          <w:b/>
          <w:snapToGrid w:val="0"/>
        </w:rPr>
        <w:t>.</w:t>
      </w:r>
      <w:r>
        <w:rPr>
          <w:rFonts w:asciiTheme="minorHAnsi" w:hAnsiTheme="minorHAnsi"/>
          <w:b/>
          <w:snapToGrid w:val="0"/>
        </w:rPr>
        <w:tab/>
      </w:r>
      <w:r w:rsidRPr="00155E16">
        <w:rPr>
          <w:rFonts w:asciiTheme="minorHAnsi" w:hAnsiTheme="minorHAnsi"/>
          <w:snapToGrid w:val="0"/>
        </w:rPr>
        <w:t xml:space="preserve">Zhotovitel je povinen provést dílo </w:t>
      </w:r>
      <w:r w:rsidRPr="00E9139C">
        <w:rPr>
          <w:rFonts w:asciiTheme="minorHAnsi" w:hAnsiTheme="minorHAnsi"/>
          <w:b/>
          <w:bCs/>
          <w:snapToGrid w:val="0"/>
        </w:rPr>
        <w:t xml:space="preserve">nejpozději </w:t>
      </w:r>
      <w:r w:rsidRPr="00DD46EF">
        <w:rPr>
          <w:rFonts w:asciiTheme="minorHAnsi" w:hAnsiTheme="minorHAnsi"/>
          <w:b/>
          <w:bCs/>
          <w:snapToGrid w:val="0"/>
        </w:rPr>
        <w:t xml:space="preserve">do 45 </w:t>
      </w:r>
      <w:r>
        <w:rPr>
          <w:rFonts w:asciiTheme="minorHAnsi" w:hAnsiTheme="minorHAnsi"/>
          <w:b/>
          <w:bCs/>
          <w:snapToGrid w:val="0"/>
        </w:rPr>
        <w:t xml:space="preserve">kalendářních </w:t>
      </w:r>
      <w:r w:rsidRPr="00DD46EF">
        <w:rPr>
          <w:rFonts w:asciiTheme="minorHAnsi" w:hAnsiTheme="minorHAnsi"/>
          <w:b/>
          <w:bCs/>
          <w:snapToGrid w:val="0"/>
        </w:rPr>
        <w:t>dnů</w:t>
      </w:r>
      <w:r w:rsidRPr="00DD46EF">
        <w:rPr>
          <w:rFonts w:asciiTheme="minorHAnsi" w:hAnsiTheme="minorHAnsi"/>
          <w:snapToGrid w:val="0"/>
        </w:rPr>
        <w:t xml:space="preserve"> </w:t>
      </w:r>
      <w:r w:rsidRPr="00247FEB">
        <w:rPr>
          <w:rFonts w:asciiTheme="minorHAnsi" w:hAnsiTheme="minorHAnsi"/>
          <w:b/>
          <w:bCs/>
          <w:snapToGrid w:val="0"/>
        </w:rPr>
        <w:t>ode dne předání staveniště</w:t>
      </w:r>
      <w:r w:rsidRPr="00155E16">
        <w:rPr>
          <w:rFonts w:asciiTheme="minorHAnsi" w:hAnsiTheme="minorHAnsi"/>
          <w:snapToGrid w:val="0"/>
        </w:rPr>
        <w:t>. Provedením díla se rozumí jeho řádné ukončení a předání díla objednateli. Řádným ukončením díla se rozumí, že dílo nebude vykazovat žádné vady a nedodělky.</w:t>
      </w:r>
    </w:p>
    <w:p w14:paraId="3A7AB188" w14:textId="77777777" w:rsidR="00DD46EF" w:rsidRPr="00155E16"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5</w:t>
      </w:r>
      <w:r w:rsidRPr="00F55351">
        <w:rPr>
          <w:rFonts w:asciiTheme="minorHAnsi" w:hAnsiTheme="minorHAnsi"/>
          <w:b/>
          <w:snapToGrid w:val="0"/>
        </w:rPr>
        <w:t>.</w:t>
      </w:r>
      <w:r>
        <w:rPr>
          <w:rFonts w:asciiTheme="minorHAnsi" w:hAnsiTheme="minorHAnsi"/>
          <w:b/>
          <w:snapToGrid w:val="0"/>
        </w:rPr>
        <w:tab/>
      </w:r>
      <w:r w:rsidRPr="00155E16">
        <w:rPr>
          <w:rFonts w:asciiTheme="minorHAnsi" w:hAnsiTheme="minorHAnsi"/>
          <w:snapToGrid w:val="0"/>
        </w:rPr>
        <w:t xml:space="preserve">Termín provedení prací na díle dle odst. </w:t>
      </w:r>
      <w:r>
        <w:rPr>
          <w:rFonts w:asciiTheme="minorHAnsi" w:hAnsiTheme="minorHAnsi"/>
          <w:snapToGrid w:val="0"/>
        </w:rPr>
        <w:t>2.1.4.</w:t>
      </w:r>
      <w:r w:rsidRPr="00155E16">
        <w:rPr>
          <w:rFonts w:asciiTheme="minorHAnsi" w:hAnsiTheme="minorHAnsi"/>
          <w:snapToGrid w:val="0"/>
        </w:rPr>
        <w:t xml:space="preserve"> je vázán na povinnost </w:t>
      </w:r>
      <w:r>
        <w:rPr>
          <w:rFonts w:asciiTheme="minorHAnsi" w:hAnsiTheme="minorHAnsi"/>
          <w:snapToGrid w:val="0"/>
        </w:rPr>
        <w:t>O</w:t>
      </w:r>
      <w:r w:rsidRPr="00155E16">
        <w:rPr>
          <w:rFonts w:asciiTheme="minorHAnsi" w:hAnsiTheme="minorHAnsi"/>
          <w:snapToGrid w:val="0"/>
        </w:rPr>
        <w:t xml:space="preserve">bjednatele předat staveniště </w:t>
      </w:r>
      <w:r>
        <w:rPr>
          <w:rFonts w:asciiTheme="minorHAnsi" w:hAnsiTheme="minorHAnsi"/>
          <w:snapToGrid w:val="0"/>
        </w:rPr>
        <w:t>Z</w:t>
      </w:r>
      <w:r w:rsidRPr="00155E16">
        <w:rPr>
          <w:rFonts w:asciiTheme="minorHAnsi" w:hAnsiTheme="minorHAnsi"/>
          <w:snapToGrid w:val="0"/>
        </w:rPr>
        <w:t xml:space="preserve">hotoviteli. Pokud nebude staveniště ze strany </w:t>
      </w:r>
      <w:r>
        <w:rPr>
          <w:rFonts w:asciiTheme="minorHAnsi" w:hAnsiTheme="minorHAnsi"/>
          <w:snapToGrid w:val="0"/>
        </w:rPr>
        <w:t>O</w:t>
      </w:r>
      <w:r w:rsidRPr="00155E16">
        <w:rPr>
          <w:rFonts w:asciiTheme="minorHAnsi" w:hAnsiTheme="minorHAnsi"/>
          <w:snapToGrid w:val="0"/>
        </w:rPr>
        <w:t xml:space="preserve">bjednatele předáno, nemůže se </w:t>
      </w:r>
      <w:r>
        <w:rPr>
          <w:rFonts w:asciiTheme="minorHAnsi" w:hAnsiTheme="minorHAnsi"/>
          <w:snapToGrid w:val="0"/>
        </w:rPr>
        <w:t>Z</w:t>
      </w:r>
      <w:r w:rsidRPr="00155E16">
        <w:rPr>
          <w:rFonts w:asciiTheme="minorHAnsi" w:hAnsiTheme="minorHAnsi"/>
          <w:snapToGrid w:val="0"/>
        </w:rPr>
        <w:t xml:space="preserve">hotovitel domáhat plnění ze smlouvy a </w:t>
      </w:r>
      <w:r>
        <w:rPr>
          <w:rFonts w:asciiTheme="minorHAnsi" w:hAnsiTheme="minorHAnsi"/>
          <w:snapToGrid w:val="0"/>
        </w:rPr>
        <w:t>O</w:t>
      </w:r>
      <w:r w:rsidRPr="00155E16">
        <w:rPr>
          <w:rFonts w:asciiTheme="minorHAnsi" w:hAnsiTheme="minorHAnsi"/>
          <w:snapToGrid w:val="0"/>
        </w:rPr>
        <w:t xml:space="preserve">bjednatel plnění termínu provedení díla. </w:t>
      </w:r>
      <w:bookmarkStart w:id="0" w:name="_Hlk482609426"/>
    </w:p>
    <w:bookmarkEnd w:id="0"/>
    <w:p w14:paraId="53656EAA" w14:textId="287833C8" w:rsidR="00DD46EF" w:rsidRPr="00DD46EF" w:rsidRDefault="00DD46EF" w:rsidP="00DD46EF">
      <w:pPr>
        <w:ind w:left="1418" w:hanging="709"/>
        <w:jc w:val="both"/>
        <w:rPr>
          <w:rFonts w:asciiTheme="minorHAnsi" w:hAnsiTheme="minorHAnsi"/>
          <w:snapToGrid w:val="0"/>
        </w:rPr>
      </w:pPr>
      <w:r w:rsidRPr="00F55351">
        <w:rPr>
          <w:rFonts w:asciiTheme="minorHAnsi" w:hAnsiTheme="minorHAnsi"/>
          <w:b/>
          <w:snapToGrid w:val="0"/>
        </w:rPr>
        <w:t>2.1.</w:t>
      </w:r>
      <w:r>
        <w:rPr>
          <w:rFonts w:asciiTheme="minorHAnsi" w:hAnsiTheme="minorHAnsi"/>
          <w:b/>
          <w:snapToGrid w:val="0"/>
        </w:rPr>
        <w:t>6</w:t>
      </w:r>
      <w:r w:rsidRPr="00F55351">
        <w:rPr>
          <w:rFonts w:asciiTheme="minorHAnsi" w:hAnsiTheme="minorHAnsi"/>
          <w:b/>
          <w:snapToGrid w:val="0"/>
        </w:rPr>
        <w:t>.</w:t>
      </w:r>
      <w:r>
        <w:rPr>
          <w:rFonts w:asciiTheme="minorHAnsi" w:hAnsiTheme="minorHAnsi"/>
          <w:b/>
          <w:snapToGrid w:val="0"/>
        </w:rPr>
        <w:tab/>
      </w:r>
      <w:r w:rsidRPr="008E2F19">
        <w:rPr>
          <w:rFonts w:asciiTheme="minorHAnsi" w:hAnsiTheme="minorHAnsi"/>
          <w:snapToGrid w:val="0"/>
        </w:rPr>
        <w:t xml:space="preserve">Zhotovitel splní svou povinnost provést dílo jeho řádným ukončením a předáním objednateli bez vad a nedodělků. O předání a převzetí díla jsou </w:t>
      </w:r>
      <w:r>
        <w:rPr>
          <w:rFonts w:asciiTheme="minorHAnsi" w:hAnsiTheme="minorHAnsi"/>
          <w:snapToGrid w:val="0"/>
        </w:rPr>
        <w:t>O</w:t>
      </w:r>
      <w:r w:rsidRPr="008E2F19">
        <w:rPr>
          <w:rFonts w:asciiTheme="minorHAnsi" w:hAnsiTheme="minorHAnsi"/>
          <w:snapToGrid w:val="0"/>
        </w:rPr>
        <w:t xml:space="preserve">bjednatel </w:t>
      </w:r>
      <w:r w:rsidRPr="008E2F19">
        <w:rPr>
          <w:rFonts w:asciiTheme="minorHAnsi" w:hAnsiTheme="minorHAnsi"/>
          <w:snapToGrid w:val="0"/>
        </w:rPr>
        <w:br/>
        <w:t xml:space="preserve">a </w:t>
      </w:r>
      <w:r>
        <w:rPr>
          <w:rFonts w:asciiTheme="minorHAnsi" w:hAnsiTheme="minorHAnsi"/>
          <w:snapToGrid w:val="0"/>
        </w:rPr>
        <w:t>Z</w:t>
      </w:r>
      <w:r w:rsidRPr="008E2F19">
        <w:rPr>
          <w:rFonts w:asciiTheme="minorHAnsi" w:hAnsiTheme="minorHAnsi"/>
          <w:snapToGrid w:val="0"/>
        </w:rPr>
        <w:t>hotovitel povinni sepsat protokol, v jehož závěru objednatel prohlásí, zda dílo přejímá nebo nepřejímá, a pokud ne, z jakých důvodů.</w:t>
      </w:r>
    </w:p>
    <w:p w14:paraId="77F4E921" w14:textId="77777777" w:rsidR="008C4F8E" w:rsidRPr="003D42D0"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III. Místo plnění</w:t>
      </w:r>
    </w:p>
    <w:p w14:paraId="09A09E2A" w14:textId="551C3177" w:rsidR="00643A6A" w:rsidRPr="003D42D0" w:rsidRDefault="00643A6A" w:rsidP="00643A6A">
      <w:pPr>
        <w:spacing w:before="60"/>
        <w:jc w:val="both"/>
        <w:rPr>
          <w:rFonts w:ascii="Calibri" w:hAnsi="Calibri"/>
          <w:iCs/>
        </w:rPr>
      </w:pPr>
      <w:r w:rsidRPr="003D42D0">
        <w:rPr>
          <w:rFonts w:ascii="Calibri" w:hAnsi="Calibri"/>
          <w:iCs/>
        </w:rPr>
        <w:t>Místem plnění předmětu díla js</w:t>
      </w:r>
      <w:r w:rsidR="002762BE" w:rsidRPr="003D42D0">
        <w:rPr>
          <w:rFonts w:ascii="Calibri" w:hAnsi="Calibri"/>
          <w:iCs/>
        </w:rPr>
        <w:t>ou</w:t>
      </w:r>
      <w:r w:rsidRPr="003D42D0">
        <w:rPr>
          <w:rFonts w:ascii="Calibri" w:hAnsi="Calibri"/>
          <w:iCs/>
        </w:rPr>
        <w:t xml:space="preserve"> </w:t>
      </w:r>
      <w:r w:rsidRPr="003D42D0">
        <w:rPr>
          <w:rFonts w:ascii="Calibri" w:hAnsi="Calibri"/>
          <w:iCs/>
          <w:caps/>
        </w:rPr>
        <w:t>Projektem</w:t>
      </w:r>
      <w:r w:rsidRPr="003D42D0">
        <w:rPr>
          <w:rFonts w:ascii="Calibri" w:hAnsi="Calibri"/>
          <w:iCs/>
        </w:rPr>
        <w:t xml:space="preserve"> vymezené plochy a prostory </w:t>
      </w:r>
      <w:r w:rsidR="004102C8">
        <w:rPr>
          <w:rFonts w:ascii="Calibri" w:hAnsi="Calibri"/>
          <w:iCs/>
        </w:rPr>
        <w:t xml:space="preserve">k.ú. </w:t>
      </w:r>
      <w:r w:rsidR="00DD46EF">
        <w:rPr>
          <w:rFonts w:ascii="Calibri" w:hAnsi="Calibri"/>
          <w:iCs/>
        </w:rPr>
        <w:t>Kroměříž – p.č. 979/45, 981/4.</w:t>
      </w:r>
    </w:p>
    <w:p w14:paraId="71E05871" w14:textId="77777777" w:rsidR="008C4F8E" w:rsidRPr="003D42D0" w:rsidRDefault="008C4F8E" w:rsidP="008C4F8E">
      <w:pPr>
        <w:spacing w:before="360"/>
        <w:jc w:val="center"/>
        <w:rPr>
          <w:rFonts w:ascii="Calibri" w:hAnsi="Calibri"/>
          <w:b/>
          <w:iCs/>
        </w:rPr>
      </w:pPr>
      <w:r w:rsidRPr="003D42D0">
        <w:rPr>
          <w:rFonts w:ascii="Calibri" w:hAnsi="Calibri"/>
          <w:b/>
          <w:iCs/>
        </w:rPr>
        <w:t>Článek IV. Cena díla</w:t>
      </w:r>
    </w:p>
    <w:p w14:paraId="46ADE72E" w14:textId="77777777" w:rsidR="00A75A6C" w:rsidRPr="003D42D0" w:rsidRDefault="008C4F8E" w:rsidP="00271728">
      <w:pPr>
        <w:pStyle w:val="Import3"/>
        <w:tabs>
          <w:tab w:val="clear" w:pos="720"/>
        </w:tabs>
        <w:spacing w:line="240" w:lineRule="auto"/>
        <w:ind w:left="709" w:hanging="709"/>
        <w:jc w:val="both"/>
        <w:rPr>
          <w:rFonts w:ascii="Calibri" w:hAnsi="Calibri"/>
          <w:iCs/>
          <w:szCs w:val="24"/>
        </w:rPr>
      </w:pPr>
      <w:r w:rsidRPr="003D42D0">
        <w:rPr>
          <w:rFonts w:ascii="Calibri" w:hAnsi="Calibri" w:cs="Arial"/>
          <w:b/>
          <w:szCs w:val="24"/>
        </w:rPr>
        <w:t>4.1.</w:t>
      </w:r>
      <w:r w:rsidRPr="003D42D0">
        <w:rPr>
          <w:rFonts w:ascii="Calibri" w:hAnsi="Calibri" w:cs="Arial"/>
          <w:szCs w:val="24"/>
        </w:rPr>
        <w:t xml:space="preserve"> </w:t>
      </w:r>
      <w:r w:rsidRPr="003D42D0">
        <w:rPr>
          <w:rFonts w:ascii="Calibri" w:hAnsi="Calibri" w:cs="Arial"/>
          <w:szCs w:val="24"/>
        </w:rPr>
        <w:tab/>
        <w:t>Cena díla, jehož předmět a rozsah jsou vymezeny v článku I. této smlouvy, se sjednává ja</w:t>
      </w:r>
      <w:r w:rsidR="00367568" w:rsidRPr="003D42D0">
        <w:rPr>
          <w:rFonts w:ascii="Calibri" w:hAnsi="Calibri" w:cs="Arial"/>
          <w:szCs w:val="24"/>
        </w:rPr>
        <w:t>ko cena nejvýše přípustná takto</w:t>
      </w:r>
      <w:r w:rsidRPr="003D42D0">
        <w:rPr>
          <w:rFonts w:ascii="Calibri" w:hAnsi="Calibri" w:cs="Arial"/>
          <w:szCs w:val="24"/>
        </w:rPr>
        <w:t>:</w:t>
      </w:r>
    </w:p>
    <w:p w14:paraId="188A9A91" w14:textId="77777777" w:rsidR="00AD36C7" w:rsidRDefault="00AD36C7" w:rsidP="00271728">
      <w:pPr>
        <w:jc w:val="center"/>
        <w:rPr>
          <w:rFonts w:ascii="Calibri" w:hAnsi="Calibri" w:cs="Arial"/>
          <w:b/>
          <w:snapToGrid w:val="0"/>
          <w:highlight w:val="yellow"/>
        </w:rPr>
      </w:pPr>
    </w:p>
    <w:p w14:paraId="185871C3" w14:textId="14C10E4C" w:rsidR="00A2399B" w:rsidRDefault="0021060E" w:rsidP="00271728">
      <w:pPr>
        <w:pStyle w:val="Prosttext"/>
        <w:ind w:left="708"/>
        <w:rPr>
          <w:rFonts w:ascii="Calibri" w:hAnsi="Calibri" w:cs="Calibri"/>
          <w:b/>
          <w:sz w:val="24"/>
          <w:szCs w:val="24"/>
        </w:rPr>
      </w:pPr>
      <w:r>
        <w:rPr>
          <w:rFonts w:ascii="Calibri" w:hAnsi="Calibri" w:cs="Calibri"/>
          <w:sz w:val="24"/>
          <w:szCs w:val="24"/>
        </w:rPr>
        <w:t>C</w:t>
      </w:r>
      <w:r w:rsidR="00A2399B" w:rsidRPr="00AD1473">
        <w:rPr>
          <w:rFonts w:ascii="Calibri" w:hAnsi="Calibri" w:cs="Calibri"/>
          <w:sz w:val="24"/>
          <w:szCs w:val="24"/>
        </w:rPr>
        <w:t>ena bez DPH</w:t>
      </w:r>
      <w:r w:rsidR="00A2399B">
        <w:rPr>
          <w:rFonts w:ascii="Calibri" w:hAnsi="Calibri" w:cs="Calibri"/>
          <w:sz w:val="24"/>
          <w:szCs w:val="24"/>
        </w:rPr>
        <w:t>:</w:t>
      </w:r>
      <w:r w:rsidR="00A2399B">
        <w:rPr>
          <w:rFonts w:ascii="Calibri" w:hAnsi="Calibri" w:cs="Calibri"/>
          <w:sz w:val="24"/>
          <w:szCs w:val="24"/>
        </w:rPr>
        <w:tab/>
      </w:r>
      <w:r w:rsidR="00DC0E40">
        <w:rPr>
          <w:rFonts w:ascii="Calibri" w:hAnsi="Calibri" w:cs="Calibri"/>
          <w:sz w:val="24"/>
          <w:szCs w:val="24"/>
        </w:rPr>
        <w:tab/>
      </w:r>
      <w:r w:rsidR="006E6909">
        <w:rPr>
          <w:rFonts w:ascii="Calibri" w:hAnsi="Calibri" w:cs="Calibri"/>
          <w:b/>
          <w:sz w:val="24"/>
          <w:szCs w:val="24"/>
        </w:rPr>
        <w:t>299 622,- Kč</w:t>
      </w:r>
      <w:r w:rsidR="007B2538">
        <w:rPr>
          <w:rFonts w:ascii="Calibri" w:hAnsi="Calibri" w:cs="Calibri"/>
          <w:b/>
          <w:sz w:val="24"/>
          <w:szCs w:val="24"/>
        </w:rPr>
        <w:t xml:space="preserve"> </w:t>
      </w:r>
    </w:p>
    <w:p w14:paraId="2A98BB57" w14:textId="22798295" w:rsidR="00F84198" w:rsidRPr="00691E9D" w:rsidRDefault="00F84198" w:rsidP="00271728">
      <w:pPr>
        <w:pStyle w:val="Prosttext"/>
        <w:ind w:left="708"/>
        <w:rPr>
          <w:rFonts w:ascii="Calibri" w:hAnsi="Calibri" w:cs="Calibri"/>
          <w:bCs/>
          <w:sz w:val="24"/>
          <w:szCs w:val="24"/>
        </w:rPr>
      </w:pPr>
      <w:r w:rsidRPr="00691E9D">
        <w:rPr>
          <w:rFonts w:ascii="Calibri" w:hAnsi="Calibri" w:cs="Calibri"/>
          <w:bCs/>
          <w:sz w:val="24"/>
          <w:szCs w:val="24"/>
        </w:rPr>
        <w:t>DPH (21%)</w:t>
      </w:r>
      <w:r w:rsidRPr="00691E9D">
        <w:rPr>
          <w:rFonts w:ascii="Calibri" w:hAnsi="Calibri" w:cs="Calibri"/>
          <w:bCs/>
          <w:sz w:val="24"/>
          <w:szCs w:val="24"/>
        </w:rPr>
        <w:tab/>
      </w:r>
      <w:r w:rsidRPr="00691E9D">
        <w:rPr>
          <w:rFonts w:ascii="Calibri" w:hAnsi="Calibri" w:cs="Calibri"/>
          <w:bCs/>
          <w:sz w:val="24"/>
          <w:szCs w:val="24"/>
        </w:rPr>
        <w:tab/>
      </w:r>
      <w:r w:rsidRPr="00691E9D">
        <w:rPr>
          <w:rFonts w:ascii="Calibri" w:hAnsi="Calibri" w:cs="Calibri"/>
          <w:bCs/>
          <w:sz w:val="24"/>
          <w:szCs w:val="24"/>
        </w:rPr>
        <w:tab/>
      </w:r>
      <w:r w:rsidR="006E6909">
        <w:rPr>
          <w:rFonts w:ascii="Calibri" w:hAnsi="Calibri" w:cs="Calibri"/>
          <w:bCs/>
          <w:sz w:val="24"/>
          <w:szCs w:val="24"/>
        </w:rPr>
        <w:t xml:space="preserve">   62 921,- Kč</w:t>
      </w:r>
    </w:p>
    <w:p w14:paraId="778E846F" w14:textId="0301E956" w:rsidR="00F84198" w:rsidRPr="00691E9D" w:rsidRDefault="00F84198" w:rsidP="00271728">
      <w:pPr>
        <w:pStyle w:val="Prosttext"/>
        <w:ind w:left="708"/>
        <w:rPr>
          <w:rFonts w:ascii="Calibri" w:hAnsi="Calibri" w:cs="Calibri"/>
          <w:bCs/>
          <w:sz w:val="24"/>
          <w:szCs w:val="24"/>
        </w:rPr>
      </w:pPr>
      <w:r w:rsidRPr="00691E9D">
        <w:rPr>
          <w:rFonts w:ascii="Calibri" w:hAnsi="Calibri" w:cs="Calibri"/>
          <w:bCs/>
          <w:sz w:val="24"/>
          <w:szCs w:val="24"/>
        </w:rPr>
        <w:t>Cena včetně DPH:</w:t>
      </w:r>
      <w:r w:rsidRPr="00691E9D">
        <w:rPr>
          <w:rFonts w:ascii="Calibri" w:hAnsi="Calibri" w:cs="Calibri"/>
          <w:bCs/>
          <w:sz w:val="24"/>
          <w:szCs w:val="24"/>
        </w:rPr>
        <w:tab/>
      </w:r>
      <w:r w:rsidRPr="00691E9D">
        <w:rPr>
          <w:rFonts w:ascii="Calibri" w:hAnsi="Calibri" w:cs="Calibri"/>
          <w:bCs/>
          <w:sz w:val="24"/>
          <w:szCs w:val="24"/>
        </w:rPr>
        <w:tab/>
      </w:r>
      <w:r w:rsidR="006E6909">
        <w:rPr>
          <w:rFonts w:ascii="Calibri" w:hAnsi="Calibri" w:cs="Calibri"/>
          <w:bCs/>
          <w:sz w:val="24"/>
          <w:szCs w:val="24"/>
        </w:rPr>
        <w:t>362 543,- Kč</w:t>
      </w:r>
    </w:p>
    <w:p w14:paraId="14110B74" w14:textId="77777777" w:rsidR="00271728" w:rsidRPr="00AD1473" w:rsidRDefault="00271728" w:rsidP="00271728">
      <w:pPr>
        <w:pStyle w:val="Prosttext"/>
        <w:ind w:left="708"/>
        <w:rPr>
          <w:rFonts w:ascii="Calibri" w:hAnsi="Calibri" w:cs="Calibri"/>
          <w:sz w:val="24"/>
          <w:szCs w:val="24"/>
        </w:rPr>
      </w:pPr>
    </w:p>
    <w:p w14:paraId="76383402" w14:textId="00045D3E" w:rsidR="00607111" w:rsidRPr="003D42D0" w:rsidRDefault="008C4F8E" w:rsidP="00271728">
      <w:pPr>
        <w:pStyle w:val="Import3"/>
        <w:tabs>
          <w:tab w:val="clear" w:pos="720"/>
        </w:tabs>
        <w:spacing w:line="240" w:lineRule="auto"/>
        <w:ind w:left="709" w:hanging="709"/>
        <w:jc w:val="both"/>
        <w:rPr>
          <w:rFonts w:ascii="Calibri" w:hAnsi="Calibri" w:cs="Arial"/>
          <w:szCs w:val="24"/>
        </w:rPr>
      </w:pPr>
      <w:r w:rsidRPr="003D42D0">
        <w:rPr>
          <w:rFonts w:ascii="Calibri" w:hAnsi="Calibri" w:cs="Arial"/>
          <w:b/>
          <w:iCs/>
          <w:szCs w:val="24"/>
        </w:rPr>
        <w:t>4.</w:t>
      </w:r>
      <w:r w:rsidR="00691E9D">
        <w:rPr>
          <w:rFonts w:ascii="Calibri" w:hAnsi="Calibri" w:cs="Arial"/>
          <w:b/>
          <w:iCs/>
          <w:szCs w:val="24"/>
        </w:rPr>
        <w:t>2</w:t>
      </w:r>
      <w:r w:rsidRPr="003D42D0">
        <w:rPr>
          <w:rFonts w:ascii="Calibri" w:hAnsi="Calibri" w:cs="Arial"/>
          <w:b/>
          <w:iCs/>
          <w:szCs w:val="24"/>
        </w:rPr>
        <w:t>.</w:t>
      </w:r>
      <w:r w:rsidRPr="003D42D0">
        <w:rPr>
          <w:rFonts w:ascii="Calibri" w:hAnsi="Calibri" w:cs="Arial"/>
          <w:b/>
          <w:iCs/>
          <w:szCs w:val="24"/>
        </w:rPr>
        <w:tab/>
      </w:r>
      <w:r w:rsidRPr="003D42D0">
        <w:rPr>
          <w:rFonts w:ascii="Calibri" w:hAnsi="Calibri" w:cs="Arial"/>
          <w:szCs w:val="24"/>
        </w:rPr>
        <w:t>V předchozích odstavcích toho článku uvedená cena díla se sjednává jako cena pevná a nepřekročitelná (s výjimkou, uvedenou v odstavci 4.</w:t>
      </w:r>
      <w:r w:rsidR="001E18E1">
        <w:rPr>
          <w:rFonts w:ascii="Calibri" w:hAnsi="Calibri" w:cs="Arial"/>
          <w:szCs w:val="24"/>
        </w:rPr>
        <w:t>3</w:t>
      </w:r>
      <w:r w:rsidRPr="003D42D0">
        <w:rPr>
          <w:rFonts w:ascii="Calibri" w:hAnsi="Calibri" w:cs="Arial"/>
          <w:szCs w:val="24"/>
        </w:rPr>
        <w:t xml:space="preserve">. tohoto článku), platná po celou dobu provádění díla až do jeho dokončení a předání, zahrnující veškeré náklady Zhotovitele na realizaci díla včetně dopadů změn cenové úrovně až do skutečného data předání tohoto </w:t>
      </w:r>
      <w:r w:rsidRPr="003D42D0">
        <w:rPr>
          <w:rFonts w:ascii="Calibri" w:hAnsi="Calibri" w:cs="Arial"/>
          <w:szCs w:val="24"/>
        </w:rPr>
        <w:lastRenderedPageBreak/>
        <w:t xml:space="preserve">díla a která nepřevyšuje nabídkovou cenu Zhotovitele, s níž se podle podmínek zadávacího řízení ucházel o veřejnou zakázku. </w:t>
      </w:r>
      <w:r w:rsidRPr="003D42D0">
        <w:rPr>
          <w:rFonts w:ascii="Calibri" w:hAnsi="Calibri" w:cs="Arial"/>
          <w:snapToGrid w:val="0"/>
          <w:szCs w:val="24"/>
        </w:rPr>
        <w:t xml:space="preserve">Kalkulace ceny byla provedena podle PROJEKTU a zadávací dokumentace. </w:t>
      </w:r>
      <w:r w:rsidRPr="003D42D0">
        <w:rPr>
          <w:rFonts w:ascii="Calibri" w:hAnsi="Calibri" w:cs="Arial"/>
          <w:szCs w:val="24"/>
        </w:rPr>
        <w:t xml:space="preserve">Zhotovitel potvrzuje, že cena díla </w:t>
      </w:r>
      <w:r w:rsidR="00E03822">
        <w:rPr>
          <w:rFonts w:ascii="Calibri" w:hAnsi="Calibri" w:cs="Arial"/>
          <w:szCs w:val="24"/>
        </w:rPr>
        <w:t xml:space="preserve">zejména </w:t>
      </w:r>
      <w:r w:rsidRPr="003D42D0">
        <w:rPr>
          <w:rFonts w:ascii="Calibri" w:hAnsi="Calibri" w:cs="Arial"/>
          <w:szCs w:val="24"/>
        </w:rPr>
        <w:t xml:space="preserve">obsahuje veškeré práce a dodávky nezbytné pro kvalitní zhotovení díla, veškeré náklady spojené s úplným a kvalitním provedením a dokončením díla včetně, zaškolení obsluh a proškolení údržby, včetně veškerých rizik a vlivů (včetně inflačních) během provádění díla, včetně (nikoliv však pouze) nákladů na zařízení staveniště a jeho provoz a další vedlejší rozpočtové náklady,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nákladů na schvalovací řízení, převod práv, pojištění, daní, cel, správních poplatků, poplatků za zábor veřejných ploch, provádění předepsaných zkoušek, provedení měření hluku, zabezpečení prohlášení o shodě, certifikátů a </w:t>
      </w:r>
      <w:r w:rsidR="00345D81" w:rsidRPr="003D42D0">
        <w:rPr>
          <w:rFonts w:ascii="Calibri" w:hAnsi="Calibri" w:cs="Arial"/>
          <w:szCs w:val="24"/>
        </w:rPr>
        <w:t xml:space="preserve">atestů všech materiálů a prvků, </w:t>
      </w:r>
      <w:r w:rsidRPr="003D42D0">
        <w:rPr>
          <w:rFonts w:ascii="Calibri" w:hAnsi="Calibri" w:cs="Arial"/>
          <w:szCs w:val="24"/>
        </w:rPr>
        <w:t xml:space="preserve">náklady na zpracování geodetické dokumentace a dokumentace skutečného provedení, náklady na autorská práva, náklady na účast Zhotovitele při kolaudačním řízení včetně nákladů na odstranění případných kolaudačních závad a jakýchkoliv dalších výdajů spojených s realizací stavby. </w:t>
      </w:r>
    </w:p>
    <w:p w14:paraId="052DE813" w14:textId="5EDB0EEC" w:rsidR="00691B36" w:rsidRPr="003D42D0" w:rsidRDefault="008C4F8E" w:rsidP="00410DAF">
      <w:pPr>
        <w:pStyle w:val="Import3"/>
        <w:tabs>
          <w:tab w:val="clear" w:pos="720"/>
        </w:tabs>
        <w:spacing w:before="120" w:line="240" w:lineRule="auto"/>
        <w:ind w:left="709" w:hanging="709"/>
        <w:jc w:val="both"/>
        <w:rPr>
          <w:rFonts w:ascii="Calibri" w:hAnsi="Calibri"/>
          <w:szCs w:val="24"/>
        </w:rPr>
      </w:pPr>
      <w:r w:rsidRPr="003D42D0">
        <w:rPr>
          <w:rFonts w:ascii="Calibri" w:hAnsi="Calibri" w:cs="Arial"/>
          <w:b/>
          <w:szCs w:val="24"/>
        </w:rPr>
        <w:t>4.</w:t>
      </w:r>
      <w:r w:rsidR="001E18E1">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3D42D0">
        <w:rPr>
          <w:rFonts w:ascii="Calibri" w:hAnsi="Calibri"/>
          <w:szCs w:val="24"/>
        </w:rPr>
        <w:t xml:space="preserve">Smluvní strany se dohodly, že cena díla může být </w:t>
      </w:r>
      <w:r w:rsidR="007B76EF" w:rsidRPr="003D42D0">
        <w:rPr>
          <w:rFonts w:ascii="Calibri" w:hAnsi="Calibri"/>
          <w:szCs w:val="24"/>
        </w:rPr>
        <w:t>změněna, pouze</w:t>
      </w:r>
      <w:r w:rsidRPr="003D42D0">
        <w:rPr>
          <w:rFonts w:ascii="Calibri" w:hAnsi="Calibri"/>
          <w:szCs w:val="24"/>
        </w:rPr>
        <w:t xml:space="preserve"> </w:t>
      </w:r>
      <w:r w:rsidR="0034435A" w:rsidRPr="003D42D0">
        <w:rPr>
          <w:rFonts w:ascii="Calibri" w:hAnsi="Calibri"/>
          <w:szCs w:val="24"/>
        </w:rPr>
        <w:t xml:space="preserve">pokud v průběhu provádění díla dojde </w:t>
      </w:r>
      <w:r w:rsidR="009268AF" w:rsidRPr="003D42D0">
        <w:rPr>
          <w:rFonts w:ascii="Calibri" w:hAnsi="Calibri"/>
          <w:szCs w:val="24"/>
        </w:rPr>
        <w:t>k</w:t>
      </w:r>
      <w:r w:rsidR="00501ACF" w:rsidRPr="003D42D0">
        <w:rPr>
          <w:rFonts w:ascii="Calibri" w:hAnsi="Calibri"/>
          <w:szCs w:val="24"/>
        </w:rPr>
        <w:t xml:space="preserve"> </w:t>
      </w:r>
      <w:r w:rsidR="0034435A" w:rsidRPr="003D42D0">
        <w:rPr>
          <w:rFonts w:ascii="Calibri" w:hAnsi="Calibri"/>
          <w:szCs w:val="24"/>
        </w:rPr>
        <w:t>Objednatelem požadované změně rozsahu předmětu plnění</w:t>
      </w:r>
      <w:r w:rsidR="009268AF" w:rsidRPr="003D42D0">
        <w:rPr>
          <w:rFonts w:ascii="Calibri" w:hAnsi="Calibri"/>
          <w:szCs w:val="24"/>
        </w:rPr>
        <w:t>.</w:t>
      </w:r>
      <w:r w:rsidR="0034435A" w:rsidRPr="003D42D0">
        <w:rPr>
          <w:rFonts w:ascii="Calibri" w:hAnsi="Calibri"/>
          <w:szCs w:val="24"/>
        </w:rPr>
        <w:t xml:space="preserve"> Aby nedošlo ke změně původních podmínek </w:t>
      </w:r>
      <w:r w:rsidR="00691E9D">
        <w:rPr>
          <w:rFonts w:ascii="Calibri" w:hAnsi="Calibri"/>
          <w:szCs w:val="24"/>
        </w:rPr>
        <w:t>výběrového</w:t>
      </w:r>
      <w:r w:rsidR="0034435A" w:rsidRPr="003D42D0">
        <w:rPr>
          <w:rFonts w:ascii="Calibri" w:hAnsi="Calibri"/>
          <w:szCs w:val="24"/>
        </w:rPr>
        <w:t xml:space="preserve"> řízení, nejsou přípustné podstatné změny rozsahu/předmětu díla.</w:t>
      </w:r>
    </w:p>
    <w:p w14:paraId="4D2CCA1D" w14:textId="1BB344E9" w:rsidR="008C4F8E" w:rsidRPr="00D77834" w:rsidRDefault="008C4F8E" w:rsidP="00F1650C">
      <w:pPr>
        <w:pStyle w:val="Nadpis6"/>
        <w:spacing w:before="120" w:after="0"/>
        <w:ind w:left="709" w:hanging="709"/>
        <w:rPr>
          <w:rFonts w:ascii="Calibri" w:hAnsi="Calibri" w:cs="Arial"/>
          <w:caps/>
          <w:sz w:val="24"/>
          <w:szCs w:val="24"/>
        </w:rPr>
      </w:pPr>
      <w:r w:rsidRPr="00D77834">
        <w:rPr>
          <w:rFonts w:ascii="Calibri" w:hAnsi="Calibri" w:cs="Arial"/>
          <w:caps/>
          <w:sz w:val="24"/>
          <w:szCs w:val="24"/>
        </w:rPr>
        <w:t>4.</w:t>
      </w:r>
      <w:r w:rsidR="001E18E1">
        <w:rPr>
          <w:rFonts w:ascii="Calibri" w:hAnsi="Calibri" w:cs="Arial"/>
          <w:caps/>
          <w:sz w:val="24"/>
          <w:szCs w:val="24"/>
        </w:rPr>
        <w:t>4</w:t>
      </w:r>
      <w:r w:rsidRPr="00D77834">
        <w:rPr>
          <w:rFonts w:ascii="Calibri" w:hAnsi="Calibri" w:cs="Arial"/>
          <w:caps/>
          <w:sz w:val="24"/>
          <w:szCs w:val="24"/>
        </w:rPr>
        <w:t>.</w:t>
      </w:r>
      <w:r w:rsidRPr="00D77834">
        <w:rPr>
          <w:rFonts w:ascii="Calibri" w:hAnsi="Calibri" w:cs="Arial"/>
          <w:caps/>
          <w:sz w:val="24"/>
          <w:szCs w:val="24"/>
        </w:rPr>
        <w:tab/>
      </w:r>
      <w:r w:rsidRPr="00D77834">
        <w:rPr>
          <w:rFonts w:ascii="Calibri" w:hAnsi="Calibri" w:cs="Arial"/>
          <w:sz w:val="24"/>
          <w:szCs w:val="24"/>
        </w:rPr>
        <w:t>SCHVÁLENÍ A OCENĚNÍ ZMĚN DÍLA</w:t>
      </w:r>
      <w:r w:rsidRPr="00D77834">
        <w:rPr>
          <w:rFonts w:ascii="Calibri" w:hAnsi="Calibri" w:cs="Arial"/>
          <w:caps/>
          <w:sz w:val="24"/>
          <w:szCs w:val="24"/>
        </w:rPr>
        <w:t xml:space="preserve"> </w:t>
      </w:r>
    </w:p>
    <w:p w14:paraId="4A5290A1" w14:textId="52BCDE33" w:rsidR="008C4F8E" w:rsidRPr="00D77834" w:rsidRDefault="008C4F8E" w:rsidP="008C4F8E">
      <w:pPr>
        <w:spacing w:before="60"/>
        <w:ind w:left="1418" w:hanging="709"/>
        <w:jc w:val="both"/>
        <w:rPr>
          <w:rFonts w:ascii="Calibri" w:hAnsi="Calibri" w:cs="Arial"/>
          <w:snapToGrid w:val="0"/>
        </w:rPr>
      </w:pPr>
      <w:r w:rsidRPr="00D77834">
        <w:rPr>
          <w:rFonts w:ascii="Calibri" w:hAnsi="Calibri" w:cs="Arial"/>
          <w:b/>
        </w:rPr>
        <w:t>4.</w:t>
      </w:r>
      <w:r w:rsidR="001E18E1">
        <w:rPr>
          <w:rFonts w:ascii="Calibri" w:hAnsi="Calibri" w:cs="Arial"/>
          <w:b/>
        </w:rPr>
        <w:t>4</w:t>
      </w:r>
      <w:r w:rsidRPr="00D77834">
        <w:rPr>
          <w:rFonts w:ascii="Calibri" w:hAnsi="Calibri" w:cs="Arial"/>
          <w:b/>
        </w:rPr>
        <w:t>.1.</w:t>
      </w:r>
      <w:r w:rsidRPr="00D77834">
        <w:rPr>
          <w:rFonts w:ascii="Calibri" w:hAnsi="Calibri" w:cs="Arial"/>
          <w:b/>
          <w:snapToGrid w:val="0"/>
        </w:rPr>
        <w:tab/>
      </w:r>
      <w:r w:rsidRPr="00D77834">
        <w:rPr>
          <w:rFonts w:ascii="Calibri" w:hAnsi="Calibri" w:cs="Arial"/>
          <w:snapToGrid w:val="0"/>
        </w:rPr>
        <w:t>Nastane-li změna rozsahu předmětu díla podle ustanovení odst. 1.2.1.</w:t>
      </w:r>
      <w:r w:rsidR="00D068FA">
        <w:rPr>
          <w:rFonts w:ascii="Calibri" w:hAnsi="Calibri" w:cs="Arial"/>
          <w:snapToGrid w:val="0"/>
        </w:rPr>
        <w:t xml:space="preserve"> nebo 1.2.2.</w:t>
      </w:r>
      <w:r w:rsidRPr="00D77834">
        <w:rPr>
          <w:rFonts w:ascii="Calibri" w:hAnsi="Calibri" w:cs="Arial"/>
          <w:snapToGrid w:val="0"/>
        </w:rPr>
        <w:t xml:space="preserve"> této smlouvy vyžádaná zástupcem Objednatele ve věcech smluvních, popřípadě vyvolaná změnou technického řešení díla oproti PROJEKTU, budou práce spojené s takovými změnami sjednány za podmí</w:t>
      </w:r>
      <w:r w:rsidR="006B00BB">
        <w:rPr>
          <w:rFonts w:ascii="Calibri" w:hAnsi="Calibri" w:cs="Arial"/>
          <w:snapToGrid w:val="0"/>
        </w:rPr>
        <w:t>nek touto smlouvou stanovených. K</w:t>
      </w:r>
      <w:r w:rsidRPr="00D77834">
        <w:rPr>
          <w:rFonts w:ascii="Calibri" w:hAnsi="Calibri" w:cs="Arial"/>
          <w:snapToGrid w:val="0"/>
        </w:rPr>
        <w:t xml:space="preserve">alkulace ceny takových změn bude provedena podle položek, které jsou obsaženy v ROZPOČTU </w:t>
      </w:r>
      <w:r w:rsidRPr="00D77834">
        <w:rPr>
          <w:rFonts w:ascii="Calibri" w:hAnsi="Calibri" w:cs="Arial"/>
          <w:b/>
          <w:snapToGrid w:val="0"/>
        </w:rPr>
        <w:t>přílohy č. I</w:t>
      </w:r>
      <w:r w:rsidRPr="00D77834">
        <w:rPr>
          <w:rFonts w:ascii="Calibri" w:hAnsi="Calibri" w:cs="Arial"/>
          <w:snapToGrid w:val="0"/>
        </w:rPr>
        <w:t xml:space="preserve"> této smlouvy. V případě, že v ROZPOČTU takové položky obsaženy nejsou, budou pro ocenění použity položky </w:t>
      </w:r>
      <w:r w:rsidR="00CD6624" w:rsidRPr="00D77834">
        <w:rPr>
          <w:rFonts w:ascii="Calibri" w:hAnsi="Calibri" w:cs="Arial"/>
          <w:snapToGrid w:val="0"/>
        </w:rPr>
        <w:t>uvedené v Ceníku RTS, a.s. (nebo URS) platného v době, kdy bude dohodnuto provedení změn.</w:t>
      </w:r>
      <w:r w:rsidR="006364C5">
        <w:rPr>
          <w:rFonts w:ascii="Calibri" w:hAnsi="Calibri" w:cs="Arial"/>
          <w:snapToGrid w:val="0"/>
        </w:rPr>
        <w:t xml:space="preserve"> </w:t>
      </w:r>
      <w:r w:rsidR="006364C5" w:rsidRPr="006364C5">
        <w:rPr>
          <w:rFonts w:ascii="Calibri" w:hAnsi="Calibri" w:cs="Arial"/>
          <w:snapToGrid w:val="0"/>
        </w:rPr>
        <w:t>Nelze-li cenu určit dle předchozí věty, použijí se jiné ceníky. Nelze-li cenu určit dle předešlých vět, stanoví se cena přiměřená s přihlédnutím k ceně obvyklé.</w:t>
      </w:r>
    </w:p>
    <w:p w14:paraId="5C833F03" w14:textId="6DDBDE7A" w:rsidR="008C4F8E" w:rsidRDefault="008C4F8E" w:rsidP="008C4F8E">
      <w:pPr>
        <w:spacing w:before="60"/>
        <w:ind w:left="1418" w:hanging="709"/>
        <w:jc w:val="both"/>
        <w:rPr>
          <w:rFonts w:ascii="Calibri" w:hAnsi="Calibri" w:cs="Arial"/>
          <w:snapToGrid w:val="0"/>
        </w:rPr>
      </w:pPr>
      <w:r w:rsidRPr="00D77834">
        <w:rPr>
          <w:rFonts w:ascii="Calibri" w:hAnsi="Calibri" w:cs="Arial"/>
          <w:b/>
        </w:rPr>
        <w:t>4.</w:t>
      </w:r>
      <w:r w:rsidR="001E18E1">
        <w:rPr>
          <w:rFonts w:ascii="Calibri" w:hAnsi="Calibri" w:cs="Arial"/>
          <w:b/>
        </w:rPr>
        <w:t>4</w:t>
      </w:r>
      <w:r w:rsidRPr="00D77834">
        <w:rPr>
          <w:rFonts w:ascii="Calibri" w:hAnsi="Calibri" w:cs="Arial"/>
          <w:b/>
        </w:rPr>
        <w:t>.</w:t>
      </w:r>
      <w:r w:rsidR="00691B36" w:rsidRPr="00D77834">
        <w:rPr>
          <w:rFonts w:ascii="Calibri" w:hAnsi="Calibri" w:cs="Arial"/>
          <w:b/>
        </w:rPr>
        <w:t>2</w:t>
      </w:r>
      <w:r w:rsidRPr="00D77834">
        <w:rPr>
          <w:rFonts w:ascii="Calibri" w:hAnsi="Calibri" w:cs="Arial"/>
          <w:b/>
        </w:rPr>
        <w:t>.</w:t>
      </w:r>
      <w:r w:rsidRPr="00D77834">
        <w:rPr>
          <w:rFonts w:ascii="Calibri" w:hAnsi="Calibri" w:cs="Arial"/>
          <w:b/>
          <w:snapToGrid w:val="0"/>
        </w:rPr>
        <w:tab/>
      </w:r>
      <w:r w:rsidRPr="00D77834">
        <w:rPr>
          <w:rFonts w:ascii="Calibri" w:hAnsi="Calibri" w:cs="Arial"/>
          <w:snapToGrid w:val="0"/>
        </w:rPr>
        <w:t>Obě smluvní strany se zavazují, že ve všech případech shora uvedených budou jednat bez zbytečného odkladu.</w:t>
      </w:r>
    </w:p>
    <w:p w14:paraId="32153DB8" w14:textId="4D42E40E" w:rsidR="00224280" w:rsidRPr="003D42D0" w:rsidRDefault="008C4F8E" w:rsidP="00224280">
      <w:pPr>
        <w:spacing w:before="60"/>
        <w:ind w:left="709" w:hanging="709"/>
        <w:jc w:val="both"/>
        <w:rPr>
          <w:rFonts w:ascii="Calibri" w:hAnsi="Calibri" w:cs="Arial"/>
          <w:snapToGrid w:val="0"/>
        </w:rPr>
      </w:pPr>
      <w:r w:rsidRPr="003D42D0">
        <w:rPr>
          <w:rFonts w:ascii="Calibri" w:hAnsi="Calibri" w:cs="Arial"/>
          <w:b/>
          <w:snapToGrid w:val="0"/>
        </w:rPr>
        <w:t>4.</w:t>
      </w:r>
      <w:r w:rsidR="001E18E1">
        <w:rPr>
          <w:rFonts w:ascii="Calibri" w:hAnsi="Calibri" w:cs="Arial"/>
          <w:b/>
          <w:snapToGrid w:val="0"/>
        </w:rPr>
        <w:t>5</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Práce, které nebudou </w:t>
      </w:r>
      <w:r w:rsidR="00B8346C" w:rsidRPr="003D42D0">
        <w:rPr>
          <w:rFonts w:ascii="Calibri" w:hAnsi="Calibri" w:cs="Arial"/>
          <w:snapToGrid w:val="0"/>
        </w:rPr>
        <w:t>zhotovitelem</w:t>
      </w:r>
      <w:r w:rsidRPr="003D42D0">
        <w:rPr>
          <w:rFonts w:ascii="Calibri" w:hAnsi="Calibri" w:cs="Arial"/>
          <w:snapToGrid w:val="0"/>
        </w:rPr>
        <w:t xml:space="preserve"> provedeny, ačkoliv jsou součástí sjednaného předmětu plnění, budou z celkové ceny díla odečteny, přičemž se při jejich ocenění bude postupovat v souladu s odstavcem 4.</w:t>
      </w:r>
      <w:r w:rsidR="00FB3F64">
        <w:rPr>
          <w:rFonts w:ascii="Calibri" w:hAnsi="Calibri" w:cs="Arial"/>
          <w:snapToGrid w:val="0"/>
        </w:rPr>
        <w:t>4</w:t>
      </w:r>
      <w:r w:rsidRPr="003D42D0">
        <w:rPr>
          <w:rFonts w:ascii="Calibri" w:hAnsi="Calibri" w:cs="Arial"/>
          <w:snapToGrid w:val="0"/>
        </w:rPr>
        <w:t>.</w:t>
      </w:r>
    </w:p>
    <w:p w14:paraId="7808009F" w14:textId="77777777" w:rsidR="006E45A1" w:rsidRPr="003D42D0" w:rsidRDefault="006E45A1" w:rsidP="00DD46EF">
      <w:pPr>
        <w:spacing w:before="60"/>
        <w:jc w:val="both"/>
        <w:rPr>
          <w:rFonts w:ascii="Calibri" w:hAnsi="Calibri" w:cs="Arial"/>
          <w:snapToGrid w:val="0"/>
        </w:rPr>
      </w:pPr>
    </w:p>
    <w:p w14:paraId="660CC0A1" w14:textId="77777777" w:rsidR="00224280" w:rsidRPr="003D42D0" w:rsidRDefault="00224280" w:rsidP="00224280">
      <w:pPr>
        <w:spacing w:before="60"/>
        <w:ind w:left="709" w:hanging="709"/>
        <w:jc w:val="center"/>
        <w:rPr>
          <w:rFonts w:ascii="Calibri" w:hAnsi="Calibri" w:cs="Arial"/>
          <w:b/>
        </w:rPr>
      </w:pPr>
      <w:r w:rsidRPr="003D42D0">
        <w:rPr>
          <w:rFonts w:ascii="Calibri" w:hAnsi="Calibri" w:cs="Arial"/>
          <w:b/>
        </w:rPr>
        <w:t>Článek V. Platební podmínky</w:t>
      </w:r>
    </w:p>
    <w:p w14:paraId="46C108B0" w14:textId="3B89F26B" w:rsidR="005A6EEA" w:rsidRPr="005A6EEA" w:rsidRDefault="0014160C" w:rsidP="005A6EEA">
      <w:pPr>
        <w:pStyle w:val="Import3"/>
        <w:tabs>
          <w:tab w:val="clear" w:pos="720"/>
        </w:tabs>
        <w:spacing w:before="120" w:line="240" w:lineRule="auto"/>
        <w:ind w:left="709" w:hanging="709"/>
        <w:jc w:val="both"/>
        <w:rPr>
          <w:rFonts w:asciiTheme="minorHAnsi" w:hAnsiTheme="minorHAnsi"/>
          <w:szCs w:val="24"/>
        </w:rPr>
      </w:pPr>
      <w:r w:rsidRPr="003D42D0">
        <w:rPr>
          <w:rFonts w:ascii="Calibri" w:hAnsi="Calibri" w:cs="Arial"/>
          <w:b/>
          <w:szCs w:val="24"/>
        </w:rPr>
        <w:t>5.1.</w:t>
      </w:r>
      <w:r w:rsidRPr="003D42D0">
        <w:rPr>
          <w:rFonts w:ascii="Calibri" w:hAnsi="Calibri" w:cs="Arial"/>
          <w:szCs w:val="24"/>
        </w:rPr>
        <w:tab/>
      </w:r>
      <w:r w:rsidR="005A6EEA" w:rsidRPr="005A6EEA">
        <w:rPr>
          <w:rFonts w:ascii="Calibri" w:hAnsi="Calibri" w:cs="Arial"/>
          <w:snapToGrid w:val="0"/>
        </w:rPr>
        <w:t>Zálohy nejsou sjednány.</w:t>
      </w:r>
    </w:p>
    <w:p w14:paraId="767713C3" w14:textId="6CA4E9D3" w:rsidR="005A6EEA" w:rsidRPr="005A6EEA" w:rsidRDefault="005A6EEA" w:rsidP="005A6EEA">
      <w:pPr>
        <w:widowControl w:val="0"/>
        <w:numPr>
          <w:ilvl w:val="1"/>
          <w:numId w:val="0"/>
        </w:numPr>
        <w:suppressAutoHyphens/>
        <w:spacing w:after="80" w:line="240" w:lineRule="atLeast"/>
        <w:ind w:left="567" w:hanging="567"/>
        <w:jc w:val="both"/>
        <w:outlineLvl w:val="1"/>
        <w:rPr>
          <w:rFonts w:ascii="Calibri" w:hAnsi="Calibri" w:cs="Arial"/>
          <w:snapToGrid w:val="0"/>
        </w:rPr>
      </w:pPr>
      <w:r w:rsidRPr="003D42D0">
        <w:rPr>
          <w:rFonts w:ascii="Calibri" w:hAnsi="Calibri" w:cs="Arial"/>
          <w:b/>
        </w:rPr>
        <w:t>5.</w:t>
      </w:r>
      <w:r>
        <w:rPr>
          <w:rFonts w:ascii="Calibri" w:hAnsi="Calibri" w:cs="Arial"/>
          <w:b/>
        </w:rPr>
        <w:t>2.</w:t>
      </w:r>
      <w:r>
        <w:rPr>
          <w:rFonts w:ascii="Calibri" w:hAnsi="Calibri" w:cs="Arial"/>
          <w:b/>
        </w:rPr>
        <w:tab/>
      </w:r>
      <w:r>
        <w:rPr>
          <w:rFonts w:ascii="Calibri" w:hAnsi="Calibri" w:cs="Arial"/>
          <w:b/>
        </w:rPr>
        <w:tab/>
      </w:r>
      <w:r w:rsidRPr="005A6EEA">
        <w:rPr>
          <w:rFonts w:ascii="Calibri" w:hAnsi="Calibri" w:cs="Arial"/>
          <w:snapToGrid w:val="0"/>
        </w:rPr>
        <w:t xml:space="preserve">Práce budou hrazeny na základě </w:t>
      </w:r>
      <w:r w:rsidR="00FB3F64" w:rsidRPr="005A6EEA">
        <w:rPr>
          <w:rFonts w:ascii="Calibri" w:hAnsi="Calibri" w:cs="Arial"/>
          <w:snapToGrid w:val="0"/>
        </w:rPr>
        <w:t>daňov</w:t>
      </w:r>
      <w:r w:rsidR="00FB3F64">
        <w:rPr>
          <w:rFonts w:ascii="Calibri" w:hAnsi="Calibri" w:cs="Arial"/>
          <w:snapToGrid w:val="0"/>
        </w:rPr>
        <w:t>ého</w:t>
      </w:r>
      <w:r w:rsidR="00FB3F64" w:rsidRPr="005A6EEA">
        <w:rPr>
          <w:rFonts w:ascii="Calibri" w:hAnsi="Calibri" w:cs="Arial"/>
          <w:snapToGrid w:val="0"/>
        </w:rPr>
        <w:t xml:space="preserve"> </w:t>
      </w:r>
      <w:r w:rsidRPr="005A6EEA">
        <w:rPr>
          <w:rFonts w:ascii="Calibri" w:hAnsi="Calibri" w:cs="Arial"/>
          <w:snapToGrid w:val="0"/>
        </w:rPr>
        <w:t>doklad</w:t>
      </w:r>
      <w:r w:rsidR="00FB3F64">
        <w:rPr>
          <w:rFonts w:ascii="Calibri" w:hAnsi="Calibri" w:cs="Arial"/>
          <w:snapToGrid w:val="0"/>
        </w:rPr>
        <w:t>u</w:t>
      </w:r>
      <w:r w:rsidRPr="005A6EEA">
        <w:rPr>
          <w:rFonts w:ascii="Calibri" w:hAnsi="Calibri" w:cs="Arial"/>
          <w:snapToGrid w:val="0"/>
        </w:rPr>
        <w:t xml:space="preserve"> (dále jen „faktur</w:t>
      </w:r>
      <w:r w:rsidR="00FB3F64">
        <w:rPr>
          <w:rFonts w:ascii="Calibri" w:hAnsi="Calibri" w:cs="Arial"/>
          <w:snapToGrid w:val="0"/>
        </w:rPr>
        <w:t>a</w:t>
      </w:r>
      <w:r w:rsidRPr="005A6EEA">
        <w:rPr>
          <w:rFonts w:ascii="Calibri" w:hAnsi="Calibri" w:cs="Arial"/>
          <w:snapToGrid w:val="0"/>
        </w:rPr>
        <w:t>“)</w:t>
      </w:r>
      <w:r w:rsidR="00FB3F64">
        <w:rPr>
          <w:rFonts w:ascii="Calibri" w:hAnsi="Calibri" w:cs="Arial"/>
          <w:snapToGrid w:val="0"/>
        </w:rPr>
        <w:t xml:space="preserve"> po dokončení díla</w:t>
      </w:r>
      <w:r w:rsidRPr="005A6EEA">
        <w:rPr>
          <w:rFonts w:ascii="Calibri" w:hAnsi="Calibri" w:cs="Arial"/>
          <w:snapToGrid w:val="0"/>
        </w:rPr>
        <w:t xml:space="preserve">. </w:t>
      </w:r>
    </w:p>
    <w:p w14:paraId="513E1926" w14:textId="0457F7D5" w:rsidR="005A6EEA" w:rsidRPr="005A6EEA" w:rsidRDefault="005A6EEA" w:rsidP="005A6EEA">
      <w:pPr>
        <w:widowControl w:val="0"/>
        <w:numPr>
          <w:ilvl w:val="1"/>
          <w:numId w:val="0"/>
        </w:numPr>
        <w:suppressAutoHyphens/>
        <w:spacing w:after="80" w:line="240" w:lineRule="atLeast"/>
        <w:ind w:left="709" w:hanging="709"/>
        <w:jc w:val="both"/>
        <w:outlineLvl w:val="1"/>
        <w:rPr>
          <w:rFonts w:ascii="Calibri" w:hAnsi="Calibri" w:cs="Arial"/>
          <w:snapToGrid w:val="0"/>
        </w:rPr>
      </w:pPr>
      <w:r w:rsidRPr="003D42D0">
        <w:rPr>
          <w:rFonts w:ascii="Calibri" w:hAnsi="Calibri" w:cs="Arial"/>
          <w:b/>
        </w:rPr>
        <w:t>5.</w:t>
      </w:r>
      <w:r>
        <w:rPr>
          <w:rFonts w:ascii="Calibri" w:hAnsi="Calibri" w:cs="Arial"/>
          <w:b/>
        </w:rPr>
        <w:t>3.</w:t>
      </w:r>
      <w:r>
        <w:rPr>
          <w:rFonts w:ascii="Calibri" w:hAnsi="Calibri" w:cs="Arial"/>
          <w:b/>
        </w:rPr>
        <w:tab/>
      </w:r>
      <w:r w:rsidRPr="005A6EEA">
        <w:rPr>
          <w:rFonts w:ascii="Calibri" w:hAnsi="Calibri" w:cs="Arial"/>
          <w:snapToGrid w:val="0"/>
        </w:rPr>
        <w:t xml:space="preserve">Objednatel bude provádět úhradu prací na základě skutečně provedených prací </w:t>
      </w:r>
      <w:r w:rsidR="00AC11AF">
        <w:rPr>
          <w:rFonts w:ascii="Calibri" w:hAnsi="Calibri" w:cs="Arial"/>
          <w:snapToGrid w:val="0"/>
        </w:rPr>
        <w:t>po dokončení díla</w:t>
      </w:r>
      <w:r w:rsidRPr="005A6EEA">
        <w:rPr>
          <w:rFonts w:ascii="Calibri" w:hAnsi="Calibri" w:cs="Arial"/>
          <w:snapToGrid w:val="0"/>
        </w:rPr>
        <w:t xml:space="preserve">. Lhůta splatnosti jednotlivé faktury činí 30 dnů od jejího doručení do sídla </w:t>
      </w:r>
      <w:r w:rsidR="00380F0B">
        <w:rPr>
          <w:rFonts w:ascii="Calibri" w:hAnsi="Calibri" w:cs="Arial"/>
          <w:snapToGrid w:val="0"/>
        </w:rPr>
        <w:t>O</w:t>
      </w:r>
      <w:r w:rsidRPr="005A6EEA">
        <w:rPr>
          <w:rFonts w:ascii="Calibri" w:hAnsi="Calibri" w:cs="Arial"/>
          <w:snapToGrid w:val="0"/>
        </w:rPr>
        <w:t xml:space="preserve">bjednatele. </w:t>
      </w:r>
    </w:p>
    <w:p w14:paraId="5657A3A4" w14:textId="26AAE9DE"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5.4.</w:t>
      </w:r>
      <w:r>
        <w:rPr>
          <w:rFonts w:ascii="Calibri" w:hAnsi="Calibri" w:cs="Arial"/>
          <w:snapToGrid w:val="0"/>
        </w:rPr>
        <w:t xml:space="preserve"> </w:t>
      </w:r>
      <w:r>
        <w:rPr>
          <w:rFonts w:ascii="Calibri" w:hAnsi="Calibri" w:cs="Arial"/>
          <w:snapToGrid w:val="0"/>
        </w:rPr>
        <w:tab/>
      </w:r>
      <w:r w:rsidRPr="005A6EEA">
        <w:rPr>
          <w:rFonts w:ascii="Calibri" w:hAnsi="Calibri" w:cs="Arial"/>
          <w:snapToGrid w:val="0"/>
        </w:rPr>
        <w:t xml:space="preserve">Doručení faktury se provede osobně na podatelnu objednatele, a to do 15 dnů od data </w:t>
      </w:r>
      <w:r w:rsidRPr="005A6EEA">
        <w:rPr>
          <w:rFonts w:ascii="Calibri" w:hAnsi="Calibri" w:cs="Arial"/>
          <w:snapToGrid w:val="0"/>
        </w:rPr>
        <w:lastRenderedPageBreak/>
        <w:t>uskutečnění zdanitelného plnění. Objednatel je oprávněn provádět kontrolu vyúčtovaných prací dle stavebního deníku, soupisu provedených prací a přímo na staveništi.</w:t>
      </w:r>
    </w:p>
    <w:p w14:paraId="7B2DA670" w14:textId="44A2F719"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5</w:t>
      </w:r>
      <w:r w:rsidRPr="005A6EEA">
        <w:rPr>
          <w:rFonts w:ascii="Calibri" w:hAnsi="Calibri" w:cs="Arial"/>
          <w:b/>
          <w:bCs/>
          <w:snapToGrid w:val="0"/>
        </w:rPr>
        <w:t>.</w:t>
      </w:r>
      <w:r>
        <w:rPr>
          <w:rFonts w:ascii="Calibri" w:hAnsi="Calibri" w:cs="Arial"/>
          <w:snapToGrid w:val="0"/>
        </w:rPr>
        <w:t xml:space="preserve"> </w:t>
      </w:r>
      <w:r>
        <w:rPr>
          <w:rFonts w:ascii="Calibri" w:hAnsi="Calibri" w:cs="Arial"/>
          <w:snapToGrid w:val="0"/>
        </w:rPr>
        <w:tab/>
      </w:r>
      <w:r w:rsidRPr="005A6EEA">
        <w:rPr>
          <w:rFonts w:ascii="Calibri" w:hAnsi="Calibri" w:cs="Arial"/>
          <w:snapToGrid w:val="0"/>
        </w:rPr>
        <w:t>Zhotovitel je povinen oprávněným zástupcům objednatele provedení kontroly umožnit.</w:t>
      </w:r>
    </w:p>
    <w:p w14:paraId="47C55F09" w14:textId="45A87543"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8</w:t>
      </w:r>
      <w:r w:rsidRPr="005A6EEA">
        <w:rPr>
          <w:rFonts w:ascii="Calibri" w:hAnsi="Calibri" w:cs="Arial"/>
          <w:b/>
          <w:bCs/>
          <w:snapToGrid w:val="0"/>
        </w:rPr>
        <w:t>.</w:t>
      </w:r>
      <w:r>
        <w:rPr>
          <w:rFonts w:ascii="Calibri" w:hAnsi="Calibri" w:cs="Arial"/>
          <w:snapToGrid w:val="0"/>
        </w:rPr>
        <w:t xml:space="preserve"> </w:t>
      </w:r>
      <w:r>
        <w:rPr>
          <w:rFonts w:ascii="Calibri" w:hAnsi="Calibri" w:cs="Arial"/>
          <w:snapToGrid w:val="0"/>
        </w:rPr>
        <w:tab/>
      </w:r>
      <w:r w:rsidRPr="005A6EEA">
        <w:rPr>
          <w:rFonts w:ascii="Calibri" w:hAnsi="Calibri" w:cs="Arial"/>
          <w:snapToGrid w:val="0"/>
        </w:rPr>
        <w:t>Faktur</w:t>
      </w:r>
      <w:r w:rsidR="000C7964">
        <w:rPr>
          <w:rFonts w:ascii="Calibri" w:hAnsi="Calibri" w:cs="Arial"/>
          <w:snapToGrid w:val="0"/>
        </w:rPr>
        <w:t>a</w:t>
      </w:r>
      <w:r w:rsidRPr="005A6EEA">
        <w:rPr>
          <w:rFonts w:ascii="Calibri" w:hAnsi="Calibri" w:cs="Arial"/>
          <w:snapToGrid w:val="0"/>
        </w:rPr>
        <w:t xml:space="preserve"> zhotovitele </w:t>
      </w:r>
      <w:r w:rsidR="000C7964" w:rsidRPr="005A6EEA">
        <w:rPr>
          <w:rFonts w:ascii="Calibri" w:hAnsi="Calibri" w:cs="Arial"/>
          <w:snapToGrid w:val="0"/>
        </w:rPr>
        <w:t>bud</w:t>
      </w:r>
      <w:r w:rsidR="000C7964">
        <w:rPr>
          <w:rFonts w:ascii="Calibri" w:hAnsi="Calibri" w:cs="Arial"/>
          <w:snapToGrid w:val="0"/>
        </w:rPr>
        <w:t>e</w:t>
      </w:r>
      <w:r w:rsidR="000C7964" w:rsidRPr="005A6EEA">
        <w:rPr>
          <w:rFonts w:ascii="Calibri" w:hAnsi="Calibri" w:cs="Arial"/>
          <w:snapToGrid w:val="0"/>
        </w:rPr>
        <w:t xml:space="preserve"> </w:t>
      </w:r>
      <w:r w:rsidRPr="005A6EEA">
        <w:rPr>
          <w:rFonts w:ascii="Calibri" w:hAnsi="Calibri" w:cs="Arial"/>
          <w:snapToGrid w:val="0"/>
        </w:rPr>
        <w:t xml:space="preserve">mít náležitosti daňového dokladu dle zákona č. 235/2004 Sb., o DPH v platném znění. Dále musí faktura obsahovat číslo smlouvy objednatele. Součástí faktury bude příloha – jasný a čitelný soupis provedených prací oceněný podle položkového rozpočtu a odsouhlasený objednatelem ve dvou vyhotoveních.  </w:t>
      </w:r>
      <w:r w:rsidR="005C0667">
        <w:rPr>
          <w:rFonts w:ascii="Calibri" w:hAnsi="Calibri" w:cs="Arial"/>
          <w:snapToGrid w:val="0"/>
        </w:rPr>
        <w:t xml:space="preserve">Dále bude součástí faktury čestné prohlášení dle </w:t>
      </w:r>
      <w:r w:rsidR="003356D0">
        <w:rPr>
          <w:rFonts w:ascii="Calibri" w:hAnsi="Calibri" w:cs="Arial"/>
          <w:snapToGrid w:val="0"/>
        </w:rPr>
        <w:t>čl. XVII odst. 17.2</w:t>
      </w:r>
      <w:r w:rsidR="005C0667">
        <w:rPr>
          <w:rFonts w:ascii="Calibri" w:hAnsi="Calibri" w:cs="Arial"/>
          <w:snapToGrid w:val="0"/>
        </w:rPr>
        <w:t xml:space="preserve"> této smlouvy.</w:t>
      </w:r>
    </w:p>
    <w:p w14:paraId="79DBB7E7" w14:textId="1BFD1E0A" w:rsidR="005A6EEA" w:rsidRPr="005A6EEA" w:rsidRDefault="005A6EEA" w:rsidP="002D6A6A">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9</w:t>
      </w:r>
      <w:r w:rsidRPr="005A6EEA">
        <w:rPr>
          <w:rFonts w:ascii="Calibri" w:hAnsi="Calibri" w:cs="Arial"/>
          <w:b/>
          <w:bCs/>
          <w:snapToGrid w:val="0"/>
        </w:rPr>
        <w:t>.</w:t>
      </w:r>
      <w:r>
        <w:rPr>
          <w:rFonts w:ascii="Calibri" w:hAnsi="Calibri" w:cs="Arial"/>
          <w:b/>
          <w:bCs/>
          <w:snapToGrid w:val="0"/>
        </w:rPr>
        <w:tab/>
      </w:r>
      <w:r w:rsidRPr="005A6EEA">
        <w:rPr>
          <w:rFonts w:ascii="Calibri" w:hAnsi="Calibri" w:cs="Arial"/>
          <w:snapToGrid w:val="0"/>
        </w:rPr>
        <w:t>V případě, že zhotovitel vyúčtuje práce nebo dodávky, které neprovedl,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nebo vystavení opravného daňového dokladu. Ve vrácené faktuře vyznačí důvod vrácení. Zhotovitel provede opravu dle pokynů objednatele, a to vystavením nové faktury nebo vystavením opravného daňového dokladu.</w:t>
      </w:r>
    </w:p>
    <w:p w14:paraId="7D2B1EBD" w14:textId="75E75EE2" w:rsidR="005A6EEA"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10</w:t>
      </w:r>
      <w:r w:rsidRPr="005A6EEA">
        <w:rPr>
          <w:rFonts w:ascii="Calibri" w:hAnsi="Calibri" w:cs="Arial"/>
          <w:b/>
          <w:bCs/>
          <w:snapToGrid w:val="0"/>
        </w:rPr>
        <w:t>.</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Vrátí-li objednatel vadnou fakturu zhotoviteli, přestává běžet původní lhůta splatnosti. Celá lhůta splatnosti běží opět ode dne doručení vystavené nové faktury nebo vystaveného opraveného daňového dokladu objednateli.</w:t>
      </w:r>
    </w:p>
    <w:p w14:paraId="7A472261" w14:textId="3EA32849" w:rsidR="005A6EEA"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11.</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Povinnost zaplatit je splněna dnem odepsání příslušné částky z účtu objednatele.</w:t>
      </w:r>
    </w:p>
    <w:p w14:paraId="15FEEED5" w14:textId="144D55F5" w:rsidR="005A6EEA"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12</w:t>
      </w:r>
      <w:r w:rsidRPr="005A6EEA">
        <w:rPr>
          <w:rFonts w:ascii="Calibri" w:hAnsi="Calibri" w:cs="Arial"/>
          <w:b/>
          <w:bCs/>
          <w:snapToGrid w:val="0"/>
        </w:rPr>
        <w:t>.</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401C066C" w14:textId="482FFDDC" w:rsidR="00E87381" w:rsidRPr="005A6EEA" w:rsidRDefault="005A6EEA" w:rsidP="007023A7">
      <w:pPr>
        <w:widowControl w:val="0"/>
        <w:numPr>
          <w:ilvl w:val="1"/>
          <w:numId w:val="0"/>
        </w:numPr>
        <w:suppressAutoHyphens/>
        <w:spacing w:after="80" w:line="240" w:lineRule="atLeast"/>
        <w:ind w:left="709" w:hanging="709"/>
        <w:jc w:val="both"/>
        <w:outlineLvl w:val="1"/>
        <w:rPr>
          <w:rFonts w:ascii="Calibri" w:hAnsi="Calibri" w:cs="Arial"/>
          <w:snapToGrid w:val="0"/>
        </w:rPr>
      </w:pPr>
      <w:r w:rsidRPr="005A6EEA">
        <w:rPr>
          <w:rFonts w:ascii="Calibri" w:hAnsi="Calibri" w:cs="Arial"/>
          <w:b/>
          <w:bCs/>
          <w:snapToGrid w:val="0"/>
        </w:rPr>
        <w:t>5.</w:t>
      </w:r>
      <w:r>
        <w:rPr>
          <w:rFonts w:ascii="Calibri" w:hAnsi="Calibri" w:cs="Arial"/>
          <w:b/>
          <w:bCs/>
          <w:snapToGrid w:val="0"/>
        </w:rPr>
        <w:t>13</w:t>
      </w:r>
      <w:r w:rsidRPr="005A6EEA">
        <w:rPr>
          <w:rFonts w:ascii="Calibri" w:hAnsi="Calibri" w:cs="Arial"/>
          <w:b/>
          <w:bCs/>
          <w:snapToGrid w:val="0"/>
        </w:rPr>
        <w:t>.</w:t>
      </w:r>
      <w:r>
        <w:rPr>
          <w:rFonts w:ascii="Calibri" w:hAnsi="Calibri" w:cs="Arial"/>
          <w:snapToGrid w:val="0"/>
        </w:rPr>
        <w:t xml:space="preserve"> </w:t>
      </w:r>
      <w:r w:rsidR="007023A7">
        <w:rPr>
          <w:rFonts w:ascii="Calibri" w:hAnsi="Calibri" w:cs="Arial"/>
          <w:snapToGrid w:val="0"/>
        </w:rPr>
        <w:tab/>
      </w:r>
      <w:r w:rsidRPr="005A6EEA">
        <w:rPr>
          <w:rFonts w:ascii="Calibri" w:hAnsi="Calibri" w:cs="Arial"/>
          <w:snapToGrid w:val="0"/>
        </w:rPr>
        <w:t>Smluvní strany se dohodly, že zhotovitel bude ve smlouvě a v dokladech při platebním styku s objednatelem užívat číslo účtu uveřejněné dle § 98 zák. č. 235/2004 Sb. v registru plátců a identifikovaných osob.</w:t>
      </w:r>
    </w:p>
    <w:p w14:paraId="0E2F43AA" w14:textId="77777777" w:rsidR="008C4F8E" w:rsidRPr="003D42D0" w:rsidRDefault="008C4F8E" w:rsidP="008C4F8E">
      <w:pPr>
        <w:pStyle w:val="Import8"/>
        <w:spacing w:before="360" w:line="240" w:lineRule="auto"/>
        <w:ind w:left="0"/>
        <w:jc w:val="center"/>
        <w:rPr>
          <w:rFonts w:ascii="Calibri" w:hAnsi="Calibri" w:cs="Arial"/>
          <w:b/>
          <w:szCs w:val="24"/>
        </w:rPr>
      </w:pPr>
      <w:r w:rsidRPr="003D42D0">
        <w:rPr>
          <w:rFonts w:ascii="Calibri" w:hAnsi="Calibri" w:cs="Arial"/>
          <w:b/>
          <w:szCs w:val="24"/>
        </w:rPr>
        <w:t xml:space="preserve">Článek VI. Staveniště </w:t>
      </w:r>
    </w:p>
    <w:p w14:paraId="46438FD9"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6.1.</w:t>
      </w:r>
      <w:r w:rsidRPr="003D42D0">
        <w:rPr>
          <w:rFonts w:ascii="Calibri" w:hAnsi="Calibri" w:cs="Arial"/>
          <w:sz w:val="24"/>
          <w:szCs w:val="24"/>
        </w:rPr>
        <w:tab/>
        <w:t xml:space="preserve">PŘEVZETÍ, PROVOZ A VYKLIZENÍ STAVENIŠTĚ </w:t>
      </w:r>
    </w:p>
    <w:p w14:paraId="28F24F6D" w14:textId="35B24C40" w:rsidR="008C4F8E" w:rsidRPr="003D42D0" w:rsidRDefault="008C4F8E" w:rsidP="008C4F8E">
      <w:pPr>
        <w:pStyle w:val="Zhlav"/>
        <w:spacing w:before="60"/>
        <w:ind w:left="1418" w:hanging="709"/>
        <w:jc w:val="both"/>
        <w:rPr>
          <w:rFonts w:ascii="Calibri" w:hAnsi="Calibri" w:cs="Arial"/>
        </w:rPr>
      </w:pPr>
      <w:r w:rsidRPr="00341AB7">
        <w:rPr>
          <w:rFonts w:ascii="Calibri" w:hAnsi="Calibri" w:cs="Arial"/>
          <w:b/>
        </w:rPr>
        <w:t>6.1.1.</w:t>
      </w:r>
      <w:r w:rsidRPr="00341AB7">
        <w:rPr>
          <w:rFonts w:ascii="Calibri" w:hAnsi="Calibri" w:cs="Arial"/>
          <w:b/>
        </w:rPr>
        <w:tab/>
      </w:r>
      <w:r w:rsidRPr="00341AB7">
        <w:rPr>
          <w:rFonts w:ascii="Calibri" w:hAnsi="Calibri" w:cs="Arial"/>
        </w:rPr>
        <w:t>Staveništěm se rozumí prostor určený PROJEKTEM. 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w:t>
      </w:r>
      <w:r w:rsidRPr="003D42D0">
        <w:rPr>
          <w:rFonts w:ascii="Calibri" w:hAnsi="Calibri" w:cs="Arial"/>
        </w:rPr>
        <w:t xml:space="preserve"> Objednatele a Zhotovitele a soupis organ</w:t>
      </w:r>
      <w:r w:rsidR="00F350AE" w:rsidRPr="003D42D0">
        <w:rPr>
          <w:rFonts w:ascii="Calibri" w:hAnsi="Calibri" w:cs="Arial"/>
        </w:rPr>
        <w:t>izačních požadavků Objednatele</w:t>
      </w:r>
      <w:r w:rsidR="00B8346C" w:rsidRPr="003D42D0">
        <w:rPr>
          <w:rFonts w:ascii="Calibri" w:hAnsi="Calibri" w:cs="Arial"/>
        </w:rPr>
        <w:t xml:space="preserve">.  </w:t>
      </w:r>
    </w:p>
    <w:p w14:paraId="72DDC909" w14:textId="77777777" w:rsidR="008C4F8E" w:rsidRPr="003D42D0" w:rsidRDefault="008C4F8E" w:rsidP="008C4F8E">
      <w:pPr>
        <w:pStyle w:val="Zhlav"/>
        <w:spacing w:before="60"/>
        <w:ind w:left="1418" w:hanging="709"/>
        <w:jc w:val="both"/>
        <w:rPr>
          <w:rFonts w:ascii="Calibri" w:hAnsi="Calibri" w:cs="Arial"/>
          <w:b/>
        </w:rPr>
      </w:pPr>
      <w:r w:rsidRPr="003D42D0">
        <w:rPr>
          <w:rFonts w:ascii="Calibri" w:hAnsi="Calibri" w:cs="Arial"/>
          <w:b/>
        </w:rPr>
        <w:t>6.1.2.</w:t>
      </w:r>
      <w:r w:rsidRPr="003D42D0">
        <w:rPr>
          <w:rFonts w:ascii="Calibri" w:hAnsi="Calibri" w:cs="Arial"/>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41764033"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 xml:space="preserve">6.2. </w:t>
      </w:r>
      <w:r w:rsidRPr="003D42D0">
        <w:rPr>
          <w:rFonts w:ascii="Calibri" w:hAnsi="Calibri" w:cs="Arial"/>
          <w:sz w:val="24"/>
          <w:szCs w:val="24"/>
        </w:rPr>
        <w:tab/>
        <w:t xml:space="preserve">VYTÝČENÍ STAVENIŠTĚ </w:t>
      </w:r>
    </w:p>
    <w:p w14:paraId="7089CDF3" w14:textId="11672D70"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Zhotovitel je v rámci sjednané ceny díla plně zodpovědný za:</w:t>
      </w:r>
    </w:p>
    <w:p w14:paraId="71AED2EB" w14:textId="77777777" w:rsidR="008C4F8E" w:rsidRPr="003D42D0" w:rsidRDefault="008C4F8E" w:rsidP="008C4F8E">
      <w:pPr>
        <w:spacing w:before="60"/>
        <w:ind w:left="2127" w:hanging="709"/>
        <w:jc w:val="both"/>
        <w:rPr>
          <w:rFonts w:ascii="Calibri" w:hAnsi="Calibri" w:cs="Arial"/>
          <w:snapToGrid w:val="0"/>
        </w:rPr>
      </w:pPr>
      <w:r w:rsidRPr="003D42D0">
        <w:rPr>
          <w:rFonts w:ascii="Calibri" w:hAnsi="Calibri" w:cs="Arial"/>
          <w:b/>
          <w:snapToGrid w:val="0"/>
        </w:rPr>
        <w:t>6.2.1.</w:t>
      </w:r>
      <w:r w:rsidRPr="003D42D0">
        <w:rPr>
          <w:rFonts w:ascii="Calibri" w:hAnsi="Calibri" w:cs="Arial"/>
          <w:b/>
          <w:snapToGrid w:val="0"/>
        </w:rPr>
        <w:tab/>
      </w:r>
      <w:r w:rsidRPr="003D42D0">
        <w:rPr>
          <w:rFonts w:ascii="Calibri" w:hAnsi="Calibri" w:cs="Arial"/>
          <w:snapToGrid w:val="0"/>
        </w:rPr>
        <w:t>správnost umístění úrovní, rozměrů a zaměření všech částí díla;</w:t>
      </w:r>
    </w:p>
    <w:p w14:paraId="5ADE7416" w14:textId="77777777" w:rsidR="008C4F8E" w:rsidRPr="003D42D0" w:rsidRDefault="008C4F8E" w:rsidP="008C4F8E">
      <w:pPr>
        <w:spacing w:before="60"/>
        <w:ind w:left="2127" w:hanging="709"/>
        <w:jc w:val="both"/>
        <w:rPr>
          <w:rFonts w:ascii="Calibri" w:hAnsi="Calibri" w:cs="Arial"/>
          <w:b/>
          <w:snapToGrid w:val="0"/>
        </w:rPr>
      </w:pPr>
      <w:r w:rsidRPr="003D42D0">
        <w:rPr>
          <w:rFonts w:ascii="Calibri" w:hAnsi="Calibri" w:cs="Arial"/>
          <w:b/>
          <w:snapToGrid w:val="0"/>
        </w:rPr>
        <w:lastRenderedPageBreak/>
        <w:t>6.2.2.</w:t>
      </w:r>
      <w:r w:rsidRPr="003D42D0">
        <w:rPr>
          <w:rFonts w:ascii="Calibri" w:hAnsi="Calibri" w:cs="Arial"/>
          <w:b/>
          <w:snapToGrid w:val="0"/>
        </w:rPr>
        <w:tab/>
      </w:r>
      <w:r w:rsidRPr="003D42D0">
        <w:rPr>
          <w:rFonts w:ascii="Calibri" w:hAnsi="Calibri" w:cs="Arial"/>
          <w:snapToGrid w:val="0"/>
        </w:rPr>
        <w:t>zabezpečení všech přístrojů, nástrojů, prací a dodávek nezbytných k zajištění činností v této smlouvě uvedených.</w:t>
      </w:r>
    </w:p>
    <w:p w14:paraId="23184D6E"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 xml:space="preserve">Bude-li během provádění díla zjištěna jakákoliv chyba v umístění, úrovni, rozměrech nebo zaměření jakékoliv části díla, je Zhotovitel povinen bezodkladně na výzvu Objednatele nebo </w:t>
      </w:r>
      <w:r w:rsidR="00222BE3">
        <w:rPr>
          <w:rFonts w:ascii="Calibri" w:hAnsi="Calibri" w:cs="Arial"/>
          <w:snapToGrid w:val="0"/>
        </w:rPr>
        <w:t>TDS</w:t>
      </w:r>
      <w:r w:rsidRPr="003D42D0">
        <w:rPr>
          <w:rFonts w:ascii="Calibri" w:hAnsi="Calibri" w:cs="Arial"/>
          <w:snapToGrid w:val="0"/>
        </w:rPr>
        <w:t xml:space="preserve"> odstranit takové nedostatky na vlastní náklad, a to způsobem stanoveným </w:t>
      </w:r>
      <w:r w:rsidR="00222BE3">
        <w:rPr>
          <w:rFonts w:ascii="Calibri" w:hAnsi="Calibri" w:cs="Arial"/>
          <w:snapToGrid w:val="0"/>
        </w:rPr>
        <w:t>TDS</w:t>
      </w:r>
      <w:r w:rsidRPr="003D42D0">
        <w:rPr>
          <w:rFonts w:ascii="Calibri" w:hAnsi="Calibri" w:cs="Arial"/>
          <w:snapToGrid w:val="0"/>
        </w:rPr>
        <w:t xml:space="preserve">.  </w:t>
      </w:r>
    </w:p>
    <w:p w14:paraId="765F3BD7"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 xml:space="preserve">6.3. </w:t>
      </w:r>
      <w:r w:rsidRPr="003D42D0">
        <w:rPr>
          <w:rFonts w:ascii="Calibri" w:hAnsi="Calibri" w:cs="Arial"/>
          <w:sz w:val="24"/>
          <w:szCs w:val="24"/>
        </w:rPr>
        <w:tab/>
        <w:t xml:space="preserve">ÚKLID STAVENIŠTĚ </w:t>
      </w:r>
    </w:p>
    <w:p w14:paraId="3E87A0DD"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w:t>
      </w:r>
      <w:r w:rsidR="00FA68BD" w:rsidRPr="003D42D0">
        <w:rPr>
          <w:rFonts w:ascii="Calibri" w:hAnsi="Calibri" w:cs="Arial"/>
          <w:snapToGrid w:val="0"/>
        </w:rPr>
        <w:t>pravidelně ze staveniště veškerou staveništní suť a nadbytečný výkopek, odpad</w:t>
      </w:r>
      <w:r w:rsidRPr="003D42D0">
        <w:rPr>
          <w:rFonts w:ascii="Calibri" w:hAnsi="Calibri" w:cs="Arial"/>
          <w:snapToGrid w:val="0"/>
        </w:rPr>
        <w:t>y a dočasné konstrukce, kterých při provádění díla není nezbytně třeba. Při nakládání s odpady je Zhotovitel povinen se řídit ustanoveními zákona č. 185/2001 Sb. ve znění pozdějších předpisů a jeho prováděcími předpisy.</w:t>
      </w:r>
      <w:r w:rsidRPr="003D42D0">
        <w:rPr>
          <w:rFonts w:ascii="Calibri" w:hAnsi="Calibri" w:cs="Arial"/>
        </w:rPr>
        <w:t xml:space="preserve"> Zhotovitel je povinen předávat </w:t>
      </w:r>
      <w:r w:rsidR="00222BE3">
        <w:rPr>
          <w:rFonts w:ascii="Calibri" w:hAnsi="Calibri" w:cs="Arial"/>
        </w:rPr>
        <w:t>TDS</w:t>
      </w:r>
      <w:r w:rsidRPr="003D42D0">
        <w:rPr>
          <w:rFonts w:ascii="Calibri" w:hAnsi="Calibri" w:cs="Arial"/>
        </w:rPr>
        <w:t xml:space="preserve"> doklady o zajištění likvidace odpadů vzniklých stavebními pracemi na díle v souladu s posledně citovaným zákonem. </w:t>
      </w:r>
    </w:p>
    <w:p w14:paraId="74331E91"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 xml:space="preserve">6.4. </w:t>
      </w:r>
      <w:r w:rsidRPr="003D42D0">
        <w:rPr>
          <w:rFonts w:ascii="Calibri" w:hAnsi="Calibri" w:cs="Arial"/>
          <w:sz w:val="24"/>
          <w:szCs w:val="24"/>
        </w:rPr>
        <w:tab/>
        <w:t xml:space="preserve">VYKLIZENÍ STAVENIŠTĚ </w:t>
      </w:r>
    </w:p>
    <w:p w14:paraId="68288A2C" w14:textId="77777777" w:rsidR="008C4F8E" w:rsidRDefault="00C616DE" w:rsidP="00C616DE">
      <w:pPr>
        <w:ind w:left="1416" w:hanging="708"/>
        <w:jc w:val="both"/>
        <w:rPr>
          <w:rFonts w:ascii="Calibri" w:hAnsi="Calibri"/>
        </w:rPr>
      </w:pPr>
      <w:r w:rsidRPr="003D42D0">
        <w:rPr>
          <w:rFonts w:ascii="Calibri" w:hAnsi="Calibri" w:cs="Arial"/>
          <w:b/>
        </w:rPr>
        <w:t>6.</w:t>
      </w:r>
      <w:r>
        <w:rPr>
          <w:rFonts w:ascii="Calibri" w:hAnsi="Calibri" w:cs="Arial"/>
          <w:b/>
        </w:rPr>
        <w:t>4</w:t>
      </w:r>
      <w:r w:rsidRPr="003D42D0">
        <w:rPr>
          <w:rFonts w:ascii="Calibri" w:hAnsi="Calibri" w:cs="Arial"/>
          <w:b/>
        </w:rPr>
        <w:t>.1.</w:t>
      </w:r>
      <w:r w:rsidRPr="003D42D0">
        <w:rPr>
          <w:rFonts w:ascii="Calibri" w:hAnsi="Calibri" w:cs="Arial"/>
          <w:b/>
          <w:snapToGrid w:val="0"/>
        </w:rPr>
        <w:t xml:space="preserve"> </w:t>
      </w:r>
      <w:r>
        <w:rPr>
          <w:rFonts w:ascii="Calibri" w:hAnsi="Calibri" w:cs="Arial"/>
          <w:b/>
          <w:snapToGrid w:val="0"/>
        </w:rPr>
        <w:tab/>
      </w:r>
      <w:r w:rsidR="008C4F8E" w:rsidRPr="003D42D0">
        <w:rPr>
          <w:rFonts w:ascii="Calibri" w:hAnsi="Calibri"/>
        </w:rPr>
        <w:t>Zhotovitel je povinen nejpozději ke dni předání díla staveniště zcela vyklidit</w:t>
      </w:r>
      <w:r w:rsidR="00FA68BD" w:rsidRPr="003D42D0">
        <w:rPr>
          <w:rFonts w:ascii="Calibri" w:hAnsi="Calibri"/>
        </w:rPr>
        <w:t xml:space="preserve"> a uklidit</w:t>
      </w:r>
      <w:r w:rsidR="008C4F8E" w:rsidRPr="003D42D0">
        <w:rPr>
          <w:rFonts w:ascii="Calibri" w:hAnsi="Calibri"/>
        </w:rPr>
        <w:t>, jinak je Objednatel oprávněn převzetí díla odmítnout.</w:t>
      </w:r>
    </w:p>
    <w:p w14:paraId="7649B098" w14:textId="77777777" w:rsidR="00C616DE" w:rsidRDefault="00C616DE" w:rsidP="00C616DE">
      <w:pPr>
        <w:ind w:left="1418" w:hanging="709"/>
        <w:jc w:val="both"/>
        <w:rPr>
          <w:rFonts w:ascii="Calibri" w:hAnsi="Calibri"/>
        </w:rPr>
      </w:pPr>
      <w:r w:rsidRPr="003D42D0">
        <w:rPr>
          <w:rFonts w:ascii="Calibri" w:hAnsi="Calibri" w:cs="Arial"/>
          <w:b/>
        </w:rPr>
        <w:t>6.</w:t>
      </w:r>
      <w:r>
        <w:rPr>
          <w:rFonts w:ascii="Calibri" w:hAnsi="Calibri" w:cs="Arial"/>
          <w:b/>
        </w:rPr>
        <w:t>4</w:t>
      </w:r>
      <w:r w:rsidRPr="003D42D0">
        <w:rPr>
          <w:rFonts w:ascii="Calibri" w:hAnsi="Calibri" w:cs="Arial"/>
          <w:b/>
        </w:rPr>
        <w:t>.</w:t>
      </w:r>
      <w:r>
        <w:rPr>
          <w:rFonts w:ascii="Calibri" w:hAnsi="Calibri" w:cs="Arial"/>
          <w:b/>
        </w:rPr>
        <w:t>2</w:t>
      </w:r>
      <w:r w:rsidRPr="003D42D0">
        <w:rPr>
          <w:rFonts w:ascii="Calibri" w:hAnsi="Calibri" w:cs="Arial"/>
          <w:b/>
        </w:rPr>
        <w:t>.</w:t>
      </w:r>
      <w:r w:rsidRPr="003D42D0">
        <w:rPr>
          <w:rFonts w:ascii="Calibri" w:hAnsi="Calibri" w:cs="Arial"/>
          <w:b/>
          <w:snapToGrid w:val="0"/>
        </w:rPr>
        <w:t xml:space="preserve"> </w:t>
      </w:r>
      <w:r>
        <w:rPr>
          <w:rFonts w:ascii="Calibri" w:hAnsi="Calibri"/>
        </w:rPr>
        <w:t>Předchozí ustanovení se pro případ převzetí prací a dodávek k odstranění vad a nedodělků použije přiměřeně</w:t>
      </w:r>
      <w:r w:rsidR="00852AF3">
        <w:rPr>
          <w:rFonts w:ascii="Calibri" w:hAnsi="Calibri"/>
        </w:rPr>
        <w:t>.</w:t>
      </w:r>
    </w:p>
    <w:p w14:paraId="0408A5AB" w14:textId="77777777" w:rsidR="008C4F8E" w:rsidRPr="003D42D0" w:rsidRDefault="008C4F8E" w:rsidP="008C4F8E">
      <w:pPr>
        <w:pStyle w:val="Nadpis6"/>
        <w:spacing w:before="120" w:after="0"/>
        <w:ind w:left="709" w:hanging="709"/>
        <w:rPr>
          <w:rFonts w:ascii="Calibri" w:hAnsi="Calibri" w:cs="Arial"/>
          <w:sz w:val="24"/>
          <w:szCs w:val="24"/>
        </w:rPr>
      </w:pPr>
      <w:r w:rsidRPr="003D42D0">
        <w:rPr>
          <w:rFonts w:ascii="Calibri" w:hAnsi="Calibri" w:cs="Arial"/>
          <w:sz w:val="24"/>
          <w:szCs w:val="24"/>
        </w:rPr>
        <w:t>6.5.</w:t>
      </w:r>
      <w:r w:rsidRPr="003D42D0">
        <w:rPr>
          <w:rFonts w:ascii="Calibri" w:hAnsi="Calibri" w:cs="Arial"/>
          <w:sz w:val="24"/>
          <w:szCs w:val="24"/>
        </w:rPr>
        <w:tab/>
        <w:t>DOPRAVNÍ OPATŘENÍ</w:t>
      </w:r>
    </w:p>
    <w:p w14:paraId="5AC83AB4" w14:textId="77777777" w:rsidR="008C4F8E" w:rsidRPr="003D42D0" w:rsidRDefault="008C4F8E" w:rsidP="008C4F8E">
      <w:pPr>
        <w:spacing w:before="60"/>
        <w:ind w:left="1418" w:hanging="709"/>
        <w:jc w:val="both"/>
        <w:rPr>
          <w:rFonts w:ascii="Calibri" w:hAnsi="Calibri" w:cs="Arial"/>
          <w:b/>
          <w:snapToGrid w:val="0"/>
        </w:rPr>
      </w:pPr>
      <w:r w:rsidRPr="003D42D0">
        <w:rPr>
          <w:rFonts w:ascii="Calibri" w:hAnsi="Calibri" w:cs="Arial"/>
          <w:b/>
        </w:rPr>
        <w:t>6.5.1.</w:t>
      </w:r>
      <w:r w:rsidRPr="003D42D0">
        <w:rPr>
          <w:rFonts w:ascii="Calibri" w:hAnsi="Calibri" w:cs="Arial"/>
          <w:b/>
          <w:snapToGrid w:val="0"/>
        </w:rPr>
        <w:t xml:space="preserve"> </w:t>
      </w:r>
      <w:r w:rsidRPr="003D42D0">
        <w:rPr>
          <w:rFonts w:ascii="Calibri" w:hAnsi="Calibri" w:cs="Arial"/>
          <w:b/>
          <w:snapToGrid w:val="0"/>
        </w:rPr>
        <w:tab/>
      </w:r>
      <w:r w:rsidRPr="003D42D0">
        <w:rPr>
          <w:rFonts w:ascii="Calibri" w:hAnsi="Calibri" w:cs="Arial"/>
          <w:snapToGrid w:val="0"/>
        </w:rPr>
        <w:t>Všechny úkony nutné k provádění a dokončení prací a dodávek na zhotovení díla a odstranění vad a nedodělků musí být prováděny v souladu s tou</w:t>
      </w:r>
      <w:r w:rsidR="00643A6A" w:rsidRPr="003D42D0">
        <w:rPr>
          <w:rFonts w:ascii="Calibri" w:hAnsi="Calibri" w:cs="Arial"/>
          <w:snapToGrid w:val="0"/>
        </w:rPr>
        <w:t>to smlouvou tak, aby nenarušily</w:t>
      </w:r>
      <w:r w:rsidRPr="003D42D0">
        <w:rPr>
          <w:rFonts w:ascii="Calibri" w:hAnsi="Calibri" w:cs="Arial"/>
          <w:snapToGrid w:val="0"/>
        </w:rPr>
        <w:t>:</w:t>
      </w:r>
    </w:p>
    <w:p w14:paraId="4E810453" w14:textId="77777777" w:rsidR="008C4F8E" w:rsidRPr="003D42D0" w:rsidRDefault="008C4F8E" w:rsidP="00DD46EF">
      <w:pPr>
        <w:spacing w:before="60"/>
        <w:ind w:left="2552" w:hanging="1134"/>
        <w:jc w:val="both"/>
        <w:rPr>
          <w:rFonts w:ascii="Calibri" w:hAnsi="Calibri" w:cs="Arial"/>
          <w:b/>
          <w:snapToGrid w:val="0"/>
        </w:rPr>
      </w:pPr>
      <w:r w:rsidRPr="003D42D0">
        <w:rPr>
          <w:rFonts w:ascii="Calibri" w:hAnsi="Calibri" w:cs="Arial"/>
          <w:b/>
          <w:snapToGrid w:val="0"/>
        </w:rPr>
        <w:t>6.5.1.1.</w:t>
      </w:r>
      <w:r w:rsidRPr="003D42D0">
        <w:rPr>
          <w:rFonts w:ascii="Calibri" w:hAnsi="Calibri" w:cs="Arial"/>
          <w:b/>
          <w:snapToGrid w:val="0"/>
        </w:rPr>
        <w:tab/>
      </w:r>
      <w:r w:rsidRPr="003D42D0">
        <w:rPr>
          <w:rFonts w:ascii="Calibri" w:hAnsi="Calibri" w:cs="Arial"/>
          <w:snapToGrid w:val="0"/>
        </w:rPr>
        <w:t xml:space="preserve">provoz v okolí stavby, životní podmínky osob užívajících budovy a </w:t>
      </w:r>
      <w:r w:rsidR="002762BE" w:rsidRPr="003D42D0">
        <w:rPr>
          <w:rFonts w:ascii="Calibri" w:hAnsi="Calibri" w:cs="Arial"/>
          <w:snapToGrid w:val="0"/>
        </w:rPr>
        <w:t>veřejná prostranství obce</w:t>
      </w:r>
      <w:r w:rsidRPr="003D42D0">
        <w:rPr>
          <w:rFonts w:ascii="Calibri" w:hAnsi="Calibri" w:cs="Arial"/>
          <w:snapToGrid w:val="0"/>
        </w:rPr>
        <w:t xml:space="preserve"> a jejich bezpečnost, to vše na staveništi a v okolí místa předmětu plnění zakázky v rozsahu určeném příslušnými hygienickými normami a ostatními doporučenými i závaznými předpisy o ochraně životního prostředí;</w:t>
      </w:r>
    </w:p>
    <w:p w14:paraId="468FC46F" w14:textId="77777777" w:rsidR="008C4F8E" w:rsidRPr="003D42D0" w:rsidRDefault="008C4F8E" w:rsidP="00DD46EF">
      <w:pPr>
        <w:spacing w:before="60"/>
        <w:ind w:left="2552" w:hanging="1134"/>
        <w:jc w:val="both"/>
        <w:rPr>
          <w:rFonts w:ascii="Calibri" w:hAnsi="Calibri" w:cs="Arial"/>
          <w:b/>
          <w:snapToGrid w:val="0"/>
        </w:rPr>
      </w:pPr>
      <w:r w:rsidRPr="003D42D0">
        <w:rPr>
          <w:rFonts w:ascii="Calibri" w:hAnsi="Calibri" w:cs="Arial"/>
          <w:b/>
          <w:snapToGrid w:val="0"/>
        </w:rPr>
        <w:t>6.5.1.2.</w:t>
      </w:r>
      <w:r w:rsidRPr="003D42D0">
        <w:rPr>
          <w:rFonts w:ascii="Calibri" w:hAnsi="Calibri" w:cs="Arial"/>
          <w:b/>
          <w:snapToGrid w:val="0"/>
        </w:rPr>
        <w:tab/>
      </w:r>
      <w:r w:rsidRPr="003D42D0">
        <w:rPr>
          <w:rFonts w:ascii="Calibri" w:hAnsi="Calibri" w:cs="Arial"/>
          <w:snapToGrid w:val="0"/>
        </w:rPr>
        <w:t xml:space="preserve">přístup a užívání veřejných a soukromých pozemních komunikací. </w:t>
      </w:r>
    </w:p>
    <w:p w14:paraId="146FBFD4" w14:textId="77777777" w:rsidR="008C4F8E" w:rsidRPr="003D42D0" w:rsidRDefault="008C4F8E" w:rsidP="008C4F8E">
      <w:pPr>
        <w:spacing w:before="60"/>
        <w:ind w:left="1418"/>
        <w:jc w:val="both"/>
        <w:rPr>
          <w:rFonts w:ascii="Calibri" w:hAnsi="Calibri" w:cs="Arial"/>
          <w:snapToGrid w:val="0"/>
        </w:rPr>
      </w:pPr>
      <w:r w:rsidRPr="003D42D0">
        <w:rPr>
          <w:rFonts w:ascii="Calibri" w:hAnsi="Calibri" w:cs="Arial"/>
          <w:snapToGrid w:val="0"/>
        </w:rPr>
        <w:t>Zhotovitel je povinen plně odškodnit Objednatele za jakékoliv nároky a náklady, které mu vznikly v souvislosti s narušením práv třetích osob, vyplývajících z </w:t>
      </w:r>
      <w:r w:rsidRPr="003D42D0">
        <w:rPr>
          <w:rFonts w:ascii="Calibri" w:hAnsi="Calibri" w:cs="Arial"/>
        </w:rPr>
        <w:t>odstavců</w:t>
      </w:r>
      <w:r w:rsidRPr="003D42D0">
        <w:rPr>
          <w:rFonts w:ascii="Calibri" w:hAnsi="Calibri" w:cs="Arial"/>
          <w:snapToGrid w:val="0"/>
        </w:rPr>
        <w:t xml:space="preserve"> 6.5.1.1. a 6.5.1.2., a to v rozsahu, ve kterém je za toto narušení sám odpovědný.</w:t>
      </w:r>
    </w:p>
    <w:p w14:paraId="1E1ED1E7" w14:textId="77777777" w:rsidR="008C4F8E" w:rsidRPr="003D42D0" w:rsidRDefault="008C4F8E" w:rsidP="008C4F8E">
      <w:pPr>
        <w:spacing w:before="60"/>
        <w:ind w:left="1418" w:hanging="709"/>
        <w:jc w:val="both"/>
        <w:rPr>
          <w:rFonts w:ascii="Calibri" w:hAnsi="Calibri" w:cs="Arial"/>
          <w:b/>
          <w:snapToGrid w:val="0"/>
        </w:rPr>
      </w:pPr>
      <w:r w:rsidRPr="003D42D0">
        <w:rPr>
          <w:rFonts w:ascii="Calibri" w:hAnsi="Calibri" w:cs="Arial"/>
          <w:b/>
        </w:rPr>
        <w:t>6.5.2.</w:t>
      </w:r>
      <w:r w:rsidRPr="003D42D0">
        <w:rPr>
          <w:rFonts w:ascii="Calibri" w:hAnsi="Calibri" w:cs="Arial"/>
          <w:b/>
          <w:snapToGrid w:val="0"/>
        </w:rPr>
        <w:tab/>
      </w:r>
      <w:r w:rsidRPr="003D42D0">
        <w:rPr>
          <w:rFonts w:ascii="Calibri" w:hAnsi="Calibri" w:cs="Arial"/>
          <w:snapToGrid w:val="0"/>
        </w:rPr>
        <w:t xml:space="preserve">Zhotovitel je povinen užít veškeré dostupné prostředky, aby předešel znečištěním a poškozením pozemních komunikací vedoucích ke staveništi v důsledku dopravy prováděné Zhotovitelem, jeho </w:t>
      </w:r>
      <w:r w:rsidR="00D43BD7">
        <w:rPr>
          <w:rFonts w:ascii="Calibri" w:hAnsi="Calibri" w:cs="Arial"/>
          <w:snapToGrid w:val="0"/>
        </w:rPr>
        <w:t>podzhotoviteli</w:t>
      </w:r>
      <w:r w:rsidRPr="003D42D0">
        <w:rPr>
          <w:rFonts w:ascii="Calibri" w:hAnsi="Calibri" w:cs="Arial"/>
          <w:snapToGrid w:val="0"/>
        </w:rPr>
        <w:t xml:space="preserve">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w:t>
      </w:r>
      <w:r w:rsidR="00643A6A" w:rsidRPr="003D42D0">
        <w:rPr>
          <w:rFonts w:ascii="Calibri" w:hAnsi="Calibri" w:cs="Arial"/>
          <w:snapToGrid w:val="0"/>
        </w:rPr>
        <w:t xml:space="preserve">edku přepravy materiálů a osob </w:t>
      </w:r>
      <w:r w:rsidRPr="003D42D0">
        <w:rPr>
          <w:rFonts w:ascii="Calibri" w:hAnsi="Calibri" w:cs="Arial"/>
          <w:snapToGrid w:val="0"/>
        </w:rPr>
        <w:t>bylo omezeno na nejmenší možnou míru.</w:t>
      </w:r>
    </w:p>
    <w:p w14:paraId="59E7F6CC" w14:textId="3DE060E9" w:rsidR="0037307C" w:rsidRPr="003D42D0" w:rsidRDefault="008C4F8E" w:rsidP="005A6EEA">
      <w:pPr>
        <w:spacing w:before="60"/>
        <w:ind w:left="1418" w:hanging="709"/>
        <w:jc w:val="both"/>
        <w:rPr>
          <w:rFonts w:ascii="Calibri" w:hAnsi="Calibri" w:cs="Arial"/>
          <w:b/>
          <w:snapToGrid w:val="0"/>
        </w:rPr>
      </w:pPr>
      <w:r w:rsidRPr="003D42D0">
        <w:rPr>
          <w:rFonts w:ascii="Calibri" w:hAnsi="Calibri" w:cs="Arial"/>
          <w:b/>
        </w:rPr>
        <w:t>6.5.3.</w:t>
      </w:r>
      <w:r w:rsidRPr="003D42D0">
        <w:rPr>
          <w:rFonts w:ascii="Calibri" w:hAnsi="Calibri" w:cs="Arial"/>
          <w:b/>
          <w:snapToGrid w:val="0"/>
        </w:rPr>
        <w:tab/>
      </w:r>
      <w:r w:rsidRPr="003D42D0">
        <w:rPr>
          <w:rFonts w:ascii="Calibri" w:hAnsi="Calibri" w:cs="Arial"/>
          <w:snapToGrid w:val="0"/>
        </w:rPr>
        <w:t xml:space="preserve">Nestanoví-li tato smlouva výslovně jinak, je Zhotovitel odpovědný za provedení veškerých úprav na pozemních komunikacích, které musí být v souvislosti s </w:t>
      </w:r>
      <w:r w:rsidRPr="003D42D0">
        <w:rPr>
          <w:rFonts w:ascii="Calibri" w:hAnsi="Calibri" w:cs="Arial"/>
          <w:snapToGrid w:val="0"/>
        </w:rPr>
        <w:lastRenderedPageBreak/>
        <w:t>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32F3DB1C" w14:textId="77777777" w:rsidR="008C4F8E"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VII. Stavební deník</w:t>
      </w:r>
    </w:p>
    <w:p w14:paraId="50298355"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7.1. </w:t>
      </w:r>
      <w:r w:rsidRPr="003D42D0">
        <w:rPr>
          <w:rFonts w:ascii="Calibri" w:hAnsi="Calibri" w:cs="Arial"/>
          <w:b/>
          <w:szCs w:val="24"/>
        </w:rPr>
        <w:tab/>
      </w:r>
      <w:r w:rsidRPr="003D42D0">
        <w:rPr>
          <w:rFonts w:ascii="Calibri" w:hAnsi="Calibri" w:cs="Arial"/>
          <w:szCs w:val="24"/>
        </w:rPr>
        <w:t xml:space="preserve">Zhotovitel je povinen vést ode dne, kdy byly zahájeny práce na staveništi, stavební deník, a to až do dne odstranění veškerých vad a nedodělků. Poté je Zhotovitel povinen předat </w:t>
      </w:r>
      <w:r w:rsidR="00E36D27" w:rsidRPr="003D42D0">
        <w:rPr>
          <w:rFonts w:ascii="Calibri" w:hAnsi="Calibri" w:cs="Arial"/>
          <w:szCs w:val="24"/>
        </w:rPr>
        <w:t xml:space="preserve">originál </w:t>
      </w:r>
      <w:r w:rsidRPr="003D42D0">
        <w:rPr>
          <w:rFonts w:ascii="Calibri" w:hAnsi="Calibri" w:cs="Arial"/>
          <w:szCs w:val="24"/>
        </w:rPr>
        <w:t>stavební</w:t>
      </w:r>
      <w:r w:rsidR="00E36D27" w:rsidRPr="003D42D0">
        <w:rPr>
          <w:rFonts w:ascii="Calibri" w:hAnsi="Calibri" w:cs="Arial"/>
          <w:szCs w:val="24"/>
        </w:rPr>
        <w:t>ho</w:t>
      </w:r>
      <w:r w:rsidRPr="003D42D0">
        <w:rPr>
          <w:rFonts w:ascii="Calibri" w:hAnsi="Calibri" w:cs="Arial"/>
          <w:szCs w:val="24"/>
        </w:rPr>
        <w:t xml:space="preserve"> deník</w:t>
      </w:r>
      <w:r w:rsidR="00E36D27" w:rsidRPr="003D42D0">
        <w:rPr>
          <w:rFonts w:ascii="Calibri" w:hAnsi="Calibri" w:cs="Arial"/>
          <w:szCs w:val="24"/>
        </w:rPr>
        <w:t>u</w:t>
      </w:r>
      <w:r w:rsidRPr="003D42D0">
        <w:rPr>
          <w:rFonts w:ascii="Calibri" w:hAnsi="Calibri" w:cs="Arial"/>
          <w:szCs w:val="24"/>
        </w:rPr>
        <w:t xml:space="preserve"> Objednateli. </w:t>
      </w:r>
    </w:p>
    <w:p w14:paraId="63A03CA0"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7.2.</w:t>
      </w:r>
      <w:r w:rsidRPr="003D42D0">
        <w:rPr>
          <w:rFonts w:ascii="Calibri" w:hAnsi="Calibri" w:cs="Arial"/>
          <w:b/>
          <w:szCs w:val="24"/>
        </w:rPr>
        <w:tab/>
      </w:r>
      <w:r w:rsidRPr="003D42D0">
        <w:rPr>
          <w:rFonts w:ascii="Calibri" w:hAnsi="Calibri" w:cs="Arial"/>
          <w:szCs w:val="24"/>
        </w:rPr>
        <w:t>Zhotovitel zajistí vedení stavebního deníku v souladu s ustanovením § 157 zák. č. 183/2006 Sb. (stavební zákon)</w:t>
      </w:r>
      <w:r w:rsidR="00C1134E">
        <w:rPr>
          <w:rFonts w:ascii="Calibri" w:hAnsi="Calibri" w:cs="Arial"/>
          <w:szCs w:val="24"/>
        </w:rPr>
        <w:t>, v účinném znění</w:t>
      </w:r>
      <w:r w:rsidRPr="003D42D0">
        <w:rPr>
          <w:rFonts w:ascii="Calibri" w:hAnsi="Calibri" w:cs="Arial"/>
          <w:szCs w:val="24"/>
        </w:rPr>
        <w:t xml:space="preserve">. Stavební deník bude přístupný na stavbě Objednateli v pracovní době. </w:t>
      </w:r>
      <w:r w:rsidRPr="003D42D0">
        <w:rPr>
          <w:rFonts w:ascii="Calibri" w:hAnsi="Calibri" w:cs="Arial"/>
          <w:b/>
          <w:szCs w:val="24"/>
        </w:rPr>
        <w:t xml:space="preserve"> </w:t>
      </w:r>
      <w:r w:rsidRPr="003D42D0">
        <w:rPr>
          <w:rFonts w:ascii="Calibri" w:hAnsi="Calibri" w:cs="Arial"/>
          <w:szCs w:val="24"/>
        </w:rPr>
        <w:t xml:space="preserve">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w:t>
      </w:r>
    </w:p>
    <w:p w14:paraId="1542C3C8"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 xml:space="preserve">7.3. </w:t>
      </w:r>
      <w:r w:rsidRPr="003D42D0">
        <w:rPr>
          <w:rFonts w:ascii="Calibri" w:hAnsi="Calibri" w:cs="Arial"/>
          <w:b/>
          <w:szCs w:val="24"/>
        </w:rPr>
        <w:tab/>
      </w:r>
      <w:r w:rsidRPr="003D42D0">
        <w:rPr>
          <w:rFonts w:ascii="Calibri" w:hAnsi="Calibri" w:cs="Arial"/>
          <w:szCs w:val="24"/>
        </w:rPr>
        <w:t xml:space="preserve">Objednatel a </w:t>
      </w:r>
      <w:r w:rsidR="00222BE3">
        <w:rPr>
          <w:rFonts w:ascii="Calibri" w:hAnsi="Calibri" w:cs="Arial"/>
          <w:szCs w:val="24"/>
        </w:rPr>
        <w:t>TDS</w:t>
      </w:r>
      <w:r w:rsidRPr="003D42D0">
        <w:rPr>
          <w:rFonts w:ascii="Calibri" w:hAnsi="Calibri" w:cs="Arial"/>
          <w:szCs w:val="24"/>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w:t>
      </w:r>
      <w:r w:rsidRPr="004741BA">
        <w:rPr>
          <w:rFonts w:ascii="Calibri" w:hAnsi="Calibri" w:cs="Arial"/>
          <w:szCs w:val="24"/>
        </w:rPr>
        <w:t>do tří pracovních dnů. Zápisem do stavebního deníku nelze měnit obsah této smlouvy.</w:t>
      </w:r>
    </w:p>
    <w:p w14:paraId="3D5D9A96" w14:textId="6DAFB34F" w:rsidR="008C4F8E" w:rsidRPr="003D42D0" w:rsidRDefault="008C4F8E" w:rsidP="008C4F8E">
      <w:pPr>
        <w:pStyle w:val="Import5"/>
        <w:spacing w:before="60" w:line="240" w:lineRule="auto"/>
        <w:ind w:left="709" w:hanging="709"/>
        <w:jc w:val="both"/>
        <w:rPr>
          <w:rFonts w:ascii="Calibri" w:hAnsi="Calibri" w:cs="Arial"/>
          <w:b/>
          <w:strike/>
          <w:szCs w:val="24"/>
        </w:rPr>
      </w:pPr>
      <w:r w:rsidRPr="003D42D0">
        <w:rPr>
          <w:rFonts w:ascii="Calibri" w:hAnsi="Calibri" w:cs="Arial"/>
          <w:b/>
          <w:szCs w:val="24"/>
        </w:rPr>
        <w:t>7.6.</w:t>
      </w:r>
      <w:r w:rsidRPr="003D42D0">
        <w:rPr>
          <w:rFonts w:ascii="Calibri" w:hAnsi="Calibri" w:cs="Arial"/>
          <w:b/>
          <w:szCs w:val="24"/>
        </w:rPr>
        <w:tab/>
      </w:r>
      <w:r w:rsidRPr="003D42D0">
        <w:rPr>
          <w:rFonts w:ascii="Calibri" w:hAnsi="Calibri" w:cs="Arial"/>
          <w:szCs w:val="24"/>
        </w:rPr>
        <w:t xml:space="preserve">Zhotovitel je povinen </w:t>
      </w:r>
      <w:r w:rsidR="00FA68BD" w:rsidRPr="003D42D0">
        <w:rPr>
          <w:rFonts w:ascii="Calibri" w:hAnsi="Calibri" w:cs="Arial"/>
          <w:szCs w:val="24"/>
        </w:rPr>
        <w:t xml:space="preserve">se </w:t>
      </w:r>
      <w:r w:rsidRPr="003D42D0">
        <w:rPr>
          <w:rFonts w:ascii="Calibri" w:hAnsi="Calibri" w:cs="Arial"/>
          <w:szCs w:val="24"/>
        </w:rPr>
        <w:t>zúčastňovat pravidelných kontrolních dnů</w:t>
      </w:r>
      <w:r w:rsidR="00905493" w:rsidRPr="003D42D0">
        <w:rPr>
          <w:rFonts w:ascii="Calibri" w:hAnsi="Calibri" w:cs="Arial"/>
          <w:szCs w:val="24"/>
        </w:rPr>
        <w:t xml:space="preserve">, </w:t>
      </w:r>
      <w:r w:rsidRPr="003D42D0">
        <w:rPr>
          <w:rFonts w:ascii="Calibri" w:hAnsi="Calibri" w:cs="Arial"/>
          <w:szCs w:val="24"/>
        </w:rPr>
        <w:t xml:space="preserve">za účelem kontroly provádění díla za účasti </w:t>
      </w:r>
      <w:r w:rsidR="00222BE3">
        <w:rPr>
          <w:rFonts w:ascii="Calibri" w:hAnsi="Calibri" w:cs="Arial"/>
          <w:szCs w:val="24"/>
        </w:rPr>
        <w:t>TDS</w:t>
      </w:r>
      <w:r w:rsidRPr="003D42D0">
        <w:rPr>
          <w:rFonts w:ascii="Calibri" w:hAnsi="Calibri" w:cs="Arial"/>
          <w:szCs w:val="24"/>
        </w:rPr>
        <w:t xml:space="preserve"> a Objednatele a aut</w:t>
      </w:r>
      <w:r w:rsidR="007D26DB" w:rsidRPr="003D42D0">
        <w:rPr>
          <w:rFonts w:ascii="Calibri" w:hAnsi="Calibri" w:cs="Arial"/>
          <w:szCs w:val="24"/>
        </w:rPr>
        <w:t>orského dozoru projektanta</w:t>
      </w:r>
      <w:r w:rsidRPr="003D42D0">
        <w:rPr>
          <w:rFonts w:ascii="Calibri" w:hAnsi="Calibri" w:cs="Arial"/>
          <w:szCs w:val="24"/>
        </w:rPr>
        <w:t>. Kontrolní dny budou zaměřeny zejména na kvalitu prováděných prací.</w:t>
      </w:r>
      <w:r w:rsidR="00905493" w:rsidRPr="003D42D0">
        <w:rPr>
          <w:rFonts w:ascii="Calibri" w:hAnsi="Calibri" w:cs="Arial"/>
          <w:szCs w:val="24"/>
        </w:rPr>
        <w:t xml:space="preserve"> </w:t>
      </w:r>
      <w:r w:rsidRPr="003D42D0">
        <w:rPr>
          <w:rFonts w:ascii="Calibri" w:hAnsi="Calibri" w:cs="Arial"/>
          <w:szCs w:val="24"/>
        </w:rPr>
        <w:t xml:space="preserve"> </w:t>
      </w:r>
      <w:r w:rsidR="00905493" w:rsidRPr="003D42D0">
        <w:rPr>
          <w:rFonts w:ascii="Calibri" w:hAnsi="Calibri" w:cs="Arial"/>
          <w:szCs w:val="24"/>
        </w:rPr>
        <w:t xml:space="preserve">Kontrolní dny svolává </w:t>
      </w:r>
      <w:r w:rsidR="00222BE3">
        <w:rPr>
          <w:rFonts w:ascii="Calibri" w:hAnsi="Calibri" w:cs="Arial"/>
          <w:szCs w:val="24"/>
        </w:rPr>
        <w:t>TDS</w:t>
      </w:r>
      <w:r w:rsidR="00905493" w:rsidRPr="003D42D0">
        <w:rPr>
          <w:rFonts w:ascii="Calibri" w:hAnsi="Calibri" w:cs="Arial"/>
          <w:szCs w:val="24"/>
        </w:rPr>
        <w:t xml:space="preserve"> dle potřeby a postupu</w:t>
      </w:r>
      <w:r w:rsidR="00B97AFA">
        <w:rPr>
          <w:rFonts w:ascii="Calibri" w:hAnsi="Calibri" w:cs="Arial"/>
          <w:szCs w:val="24"/>
        </w:rPr>
        <w:t xml:space="preserve"> </w:t>
      </w:r>
      <w:r w:rsidR="00905493" w:rsidRPr="003D42D0">
        <w:rPr>
          <w:rFonts w:ascii="Calibri" w:hAnsi="Calibri" w:cs="Arial"/>
          <w:szCs w:val="24"/>
        </w:rPr>
        <w:t xml:space="preserve">prací v předpokládané četnosti </w:t>
      </w:r>
      <w:r w:rsidR="00095413">
        <w:rPr>
          <w:rFonts w:ascii="Calibri" w:hAnsi="Calibri" w:cs="Arial"/>
          <w:szCs w:val="24"/>
        </w:rPr>
        <w:t xml:space="preserve">nejméně </w:t>
      </w:r>
      <w:r w:rsidR="00905493" w:rsidRPr="003D42D0">
        <w:rPr>
          <w:rFonts w:ascii="Calibri" w:hAnsi="Calibri" w:cs="Arial"/>
          <w:szCs w:val="24"/>
        </w:rPr>
        <w:t>1x</w:t>
      </w:r>
      <w:r w:rsidR="00C041EC">
        <w:rPr>
          <w:rFonts w:ascii="Calibri" w:hAnsi="Calibri" w:cs="Arial"/>
          <w:szCs w:val="24"/>
        </w:rPr>
        <w:t xml:space="preserve"> </w:t>
      </w:r>
      <w:r w:rsidR="00247FEB">
        <w:rPr>
          <w:rFonts w:ascii="Calibri" w:hAnsi="Calibri" w:cs="Arial"/>
          <w:szCs w:val="24"/>
        </w:rPr>
        <w:t>za týden</w:t>
      </w:r>
      <w:r w:rsidR="00905493" w:rsidRPr="003D42D0">
        <w:rPr>
          <w:rFonts w:ascii="Calibri" w:hAnsi="Calibri" w:cs="Arial"/>
          <w:szCs w:val="24"/>
        </w:rPr>
        <w:t>.</w:t>
      </w:r>
      <w:r w:rsidR="007D26DB" w:rsidRPr="003D42D0">
        <w:rPr>
          <w:rFonts w:ascii="Calibri" w:hAnsi="Calibri" w:cs="Arial"/>
          <w:szCs w:val="24"/>
        </w:rPr>
        <w:t xml:space="preserve"> </w:t>
      </w:r>
      <w:r w:rsidRPr="003D42D0">
        <w:rPr>
          <w:rFonts w:ascii="Calibri" w:hAnsi="Calibri" w:cs="Arial"/>
          <w:b/>
          <w:szCs w:val="24"/>
        </w:rPr>
        <w:t xml:space="preserve"> </w:t>
      </w:r>
    </w:p>
    <w:p w14:paraId="4B00388B" w14:textId="77777777" w:rsidR="008C4F8E" w:rsidRDefault="008C4F8E" w:rsidP="008C4F8E">
      <w:pPr>
        <w:pStyle w:val="Import9"/>
        <w:spacing w:before="360" w:line="240" w:lineRule="auto"/>
        <w:ind w:left="3742" w:hanging="3742"/>
        <w:jc w:val="center"/>
        <w:rPr>
          <w:rFonts w:ascii="Calibri" w:hAnsi="Calibri" w:cs="Arial"/>
          <w:b/>
          <w:szCs w:val="24"/>
        </w:rPr>
      </w:pPr>
      <w:r w:rsidRPr="003D42D0">
        <w:rPr>
          <w:rFonts w:ascii="Calibri" w:hAnsi="Calibri" w:cs="Arial"/>
          <w:b/>
          <w:szCs w:val="24"/>
        </w:rPr>
        <w:t>Článek VIII. Provádění díla</w:t>
      </w:r>
    </w:p>
    <w:p w14:paraId="62861458" w14:textId="043E6612"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rPr>
        <w:t xml:space="preserve">8.1. </w:t>
      </w:r>
      <w:r w:rsidRPr="003D42D0">
        <w:rPr>
          <w:rFonts w:ascii="Calibri" w:hAnsi="Calibri" w:cs="Arial"/>
          <w:b/>
        </w:rPr>
        <w:tab/>
      </w:r>
      <w:r w:rsidRPr="003D42D0">
        <w:rPr>
          <w:rFonts w:ascii="Calibri" w:hAnsi="Calibri" w:cs="Arial"/>
          <w:snapToGrid w:val="0"/>
        </w:rPr>
        <w:t xml:space="preserve">Zhotovitel bude mít úplnou kontrolu nad prováděním díla, bude je účinně řídit a dohlížet na ně tak, aby zajistil, že dílo bude odpovídat PROJEKTU a této smlouvě. Výlučně bude Zhotovitel zodpovědný za stavební a konstrukční prostředky, metody, techniky, užité technologie a za koordinaci různých části </w:t>
      </w:r>
      <w:r w:rsidR="00DD46EF" w:rsidRPr="003D42D0">
        <w:rPr>
          <w:rFonts w:ascii="Calibri" w:hAnsi="Calibri" w:cs="Arial"/>
          <w:snapToGrid w:val="0"/>
        </w:rPr>
        <w:t>díla,</w:t>
      </w:r>
      <w:r w:rsidRPr="003D42D0">
        <w:rPr>
          <w:rFonts w:ascii="Calibri" w:hAnsi="Calibri" w:cs="Arial"/>
          <w:snapToGrid w:val="0"/>
        </w:rPr>
        <w:t xml:space="preserve"> a to zejména za bezpečnost a stabilitu konstrukcí na staveništi a za přiměřenost a bezpečnost veškerých užitých technologických postupů. </w:t>
      </w:r>
    </w:p>
    <w:p w14:paraId="4CC76ABB" w14:textId="7777777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rPr>
        <w:t>8.2.</w:t>
      </w:r>
      <w:r w:rsidRPr="003D42D0">
        <w:rPr>
          <w:rFonts w:ascii="Calibri" w:hAnsi="Calibri" w:cs="Arial"/>
          <w:b/>
          <w:snapToGrid w:val="0"/>
        </w:rPr>
        <w:tab/>
      </w:r>
      <w:r w:rsidRPr="003D42D0">
        <w:rPr>
          <w:rFonts w:ascii="Calibri" w:hAnsi="Calibri" w:cs="Arial"/>
          <w:snapToGrid w:val="0"/>
        </w:rPr>
        <w:t xml:space="preserve">Zhotovitel bude výlučně zodpovědný za bezpečnost práce při provádění díla podle zákona č. 309/2006 Sb.  a Nařízení vlády č. 591/2006 Sb. </w:t>
      </w:r>
      <w:r w:rsidR="00072B26" w:rsidRPr="003D42D0">
        <w:rPr>
          <w:rFonts w:ascii="Calibri" w:hAnsi="Calibri" w:cs="Arial"/>
          <w:snapToGrid w:val="0"/>
        </w:rPr>
        <w:t xml:space="preserve">a bude dodržovat nařízení koordinátora BOZP, kterého zajišťuje Objednatel. </w:t>
      </w:r>
      <w:r w:rsidRPr="003D42D0">
        <w:rPr>
          <w:rFonts w:ascii="Calibri" w:hAnsi="Calibri" w:cs="Arial"/>
          <w:snapToGrid w:val="0"/>
        </w:rPr>
        <w:t>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19565DF4"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8.2.1.</w:t>
      </w:r>
      <w:r w:rsidRPr="003D42D0">
        <w:rPr>
          <w:rFonts w:ascii="Calibri" w:hAnsi="Calibri" w:cs="Arial"/>
          <w:snapToGrid w:val="0"/>
        </w:rPr>
        <w:t xml:space="preserve"> </w:t>
      </w:r>
      <w:r w:rsidRPr="003D42D0">
        <w:rPr>
          <w:rFonts w:ascii="Calibri" w:hAnsi="Calibri" w:cs="Arial"/>
          <w:snapToGrid w:val="0"/>
        </w:rPr>
        <w:tab/>
        <w:t xml:space="preserve">učinit veškerá nezbytná opatření k ochraně osob užívajících budovy a prostory areálu a všech osob oprávněných k pohybu na staveništi, k ochraně staveniště samého a k ochraně prováděného díla. Zhotovitel je rovněž povinen udržovat </w:t>
      </w:r>
      <w:r w:rsidRPr="003D42D0">
        <w:rPr>
          <w:rFonts w:ascii="Calibri" w:hAnsi="Calibri" w:cs="Arial"/>
          <w:snapToGrid w:val="0"/>
        </w:rPr>
        <w:lastRenderedPageBreak/>
        <w:t>staveniště i nedokončené dílo v takovém stavu, aby bylo nebezpečí hrozící všem občanům a osobám pohybujícím se na staveništi n</w:t>
      </w:r>
      <w:r w:rsidR="00661A82">
        <w:rPr>
          <w:rFonts w:ascii="Calibri" w:hAnsi="Calibri" w:cs="Arial"/>
          <w:snapToGrid w:val="0"/>
        </w:rPr>
        <w:t>ebo v jeho blízkosti odstraněno.</w:t>
      </w:r>
    </w:p>
    <w:p w14:paraId="215F2133" w14:textId="77777777" w:rsidR="008C4F8E" w:rsidRPr="003D42D0" w:rsidRDefault="008C4F8E" w:rsidP="00367568">
      <w:pPr>
        <w:pStyle w:val="Zkladntextodsazen3"/>
        <w:ind w:left="1418" w:hanging="709"/>
        <w:jc w:val="both"/>
        <w:rPr>
          <w:rFonts w:ascii="Calibri" w:hAnsi="Calibri" w:cs="Arial"/>
          <w:sz w:val="24"/>
          <w:szCs w:val="24"/>
        </w:rPr>
      </w:pPr>
      <w:r w:rsidRPr="003D42D0">
        <w:rPr>
          <w:rFonts w:ascii="Calibri" w:hAnsi="Calibri" w:cs="Arial"/>
          <w:b/>
          <w:sz w:val="24"/>
          <w:szCs w:val="24"/>
        </w:rPr>
        <w:t>8.2.2.</w:t>
      </w:r>
      <w:r w:rsidRPr="003D42D0">
        <w:rPr>
          <w:rFonts w:ascii="Calibri" w:hAnsi="Calibri" w:cs="Arial"/>
          <w:sz w:val="24"/>
          <w:szCs w:val="24"/>
        </w:rPr>
        <w:tab/>
        <w:t xml:space="preserve">zabezpečit a udržovat na vlastní náklad veškerá světla, ostrahu, oplocení, varovné tabulky a dozor v době a na místech, kde je to nezbytně nutné nebo kde je to požadováno </w:t>
      </w:r>
      <w:r w:rsidR="00222BE3">
        <w:rPr>
          <w:rFonts w:ascii="Calibri" w:hAnsi="Calibri" w:cs="Arial"/>
          <w:sz w:val="24"/>
          <w:szCs w:val="24"/>
        </w:rPr>
        <w:t>TDS</w:t>
      </w:r>
      <w:r w:rsidRPr="003D42D0">
        <w:rPr>
          <w:rFonts w:ascii="Calibri" w:hAnsi="Calibri" w:cs="Arial"/>
          <w:sz w:val="24"/>
          <w:szCs w:val="24"/>
        </w:rPr>
        <w:t>, příslušnými předpisy nebo příslušným oprávněným orgánem veřejné správy pro bezpečnost osob, díla n</w:t>
      </w:r>
      <w:r w:rsidR="00661A82">
        <w:rPr>
          <w:rFonts w:ascii="Calibri" w:hAnsi="Calibri" w:cs="Arial"/>
          <w:sz w:val="24"/>
          <w:szCs w:val="24"/>
        </w:rPr>
        <w:t>ebo zachování veřejného pořádku.</w:t>
      </w:r>
    </w:p>
    <w:p w14:paraId="598966E9"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8.2.3.</w:t>
      </w:r>
      <w:r w:rsidRPr="003D42D0">
        <w:rPr>
          <w:rFonts w:ascii="Calibri" w:hAnsi="Calibri" w:cs="Arial"/>
          <w:snapToGrid w:val="0"/>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073DDA21"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snapToGrid w:val="0"/>
        </w:rPr>
        <w:t>8.2.4.</w:t>
      </w:r>
      <w:r w:rsidRPr="003D42D0">
        <w:rPr>
          <w:rFonts w:ascii="Calibri" w:hAnsi="Calibri" w:cs="Arial"/>
          <w:snapToGrid w:val="0"/>
        </w:rPr>
        <w:tab/>
        <w:t>vlivem činnosti Zhotovitele nesmí dojit ke škodám na objektech a inženýrských sítích. Případné vzniklé škody hradí Zhotovitel.</w:t>
      </w:r>
    </w:p>
    <w:p w14:paraId="6AE5E386" w14:textId="77777777" w:rsidR="008C4F8E" w:rsidRDefault="008C4F8E" w:rsidP="008C4F8E">
      <w:pPr>
        <w:spacing w:before="60"/>
        <w:ind w:left="1418" w:hanging="709"/>
        <w:jc w:val="both"/>
        <w:rPr>
          <w:rFonts w:ascii="Calibri" w:hAnsi="Calibri" w:cs="Arial"/>
          <w:snapToGrid w:val="0"/>
        </w:rPr>
      </w:pPr>
      <w:r w:rsidRPr="003D42D0">
        <w:rPr>
          <w:rFonts w:ascii="Calibri" w:hAnsi="Calibri" w:cs="Arial"/>
          <w:b/>
          <w:snapToGrid w:val="0"/>
        </w:rPr>
        <w:t>8.4.5.</w:t>
      </w:r>
      <w:r w:rsidRPr="003D42D0">
        <w:rPr>
          <w:rFonts w:ascii="Calibri" w:hAnsi="Calibri" w:cs="Arial"/>
          <w:snapToGrid w:val="0"/>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10568D16" w14:textId="77777777" w:rsidR="00CF290D" w:rsidRPr="003D42D0" w:rsidRDefault="00CF290D" w:rsidP="0092392B">
      <w:pPr>
        <w:spacing w:before="60"/>
        <w:ind w:left="720" w:hanging="720"/>
        <w:jc w:val="both"/>
        <w:rPr>
          <w:rFonts w:ascii="Calibri" w:hAnsi="Calibri"/>
        </w:rPr>
      </w:pPr>
      <w:r w:rsidRPr="003D42D0">
        <w:rPr>
          <w:rFonts w:ascii="Calibri" w:hAnsi="Calibri" w:cs="Arial"/>
          <w:b/>
          <w:snapToGrid w:val="0"/>
        </w:rPr>
        <w:t>8.3.</w:t>
      </w:r>
      <w:r w:rsidRPr="003D42D0">
        <w:rPr>
          <w:rFonts w:ascii="Calibri" w:hAnsi="Calibri" w:cs="Arial"/>
          <w:snapToGrid w:val="0"/>
        </w:rPr>
        <w:tab/>
        <w:t>Zhotovitel se zavazuje provést pro objednatele dílo s využitím v</w:t>
      </w:r>
      <w:r w:rsidR="00222BE3">
        <w:rPr>
          <w:rFonts w:ascii="Calibri" w:hAnsi="Calibri" w:cs="Arial"/>
          <w:snapToGrid w:val="0"/>
        </w:rPr>
        <w:t>lastních kapacit a třetích osob</w:t>
      </w:r>
      <w:r w:rsidRPr="003D42D0">
        <w:rPr>
          <w:rFonts w:ascii="Calibri" w:hAnsi="Calibri" w:cs="Arial"/>
          <w:snapToGrid w:val="0"/>
        </w:rPr>
        <w:t xml:space="preserve">. </w:t>
      </w:r>
    </w:p>
    <w:p w14:paraId="636F2CC7" w14:textId="77777777" w:rsidR="00CF290D" w:rsidRPr="003D42D0" w:rsidRDefault="00CF290D" w:rsidP="00CF290D">
      <w:pPr>
        <w:spacing w:before="60"/>
        <w:ind w:left="1418" w:hanging="709"/>
        <w:jc w:val="both"/>
        <w:rPr>
          <w:rFonts w:ascii="Calibri" w:hAnsi="Calibri" w:cs="Arial"/>
          <w:snapToGrid w:val="0"/>
        </w:rPr>
      </w:pPr>
      <w:r w:rsidRPr="003D42D0">
        <w:rPr>
          <w:rFonts w:ascii="Calibri" w:hAnsi="Calibri" w:cs="Arial"/>
          <w:b/>
          <w:snapToGrid w:val="0"/>
        </w:rPr>
        <w:t>8.3.1.</w:t>
      </w:r>
      <w:r w:rsidRPr="003D42D0">
        <w:rPr>
          <w:rFonts w:ascii="Calibri" w:hAnsi="Calibri" w:cs="Arial"/>
          <w:snapToGrid w:val="0"/>
        </w:rPr>
        <w:tab/>
        <w:t xml:space="preserve">Zhotovitel odpovídá v plném rozsahu za veškeré části díla provedené </w:t>
      </w:r>
      <w:r w:rsidR="00EB0ADA">
        <w:rPr>
          <w:rFonts w:ascii="Calibri" w:hAnsi="Calibri" w:cs="Arial"/>
          <w:snapToGrid w:val="0"/>
        </w:rPr>
        <w:t>podzhotoviteli</w:t>
      </w:r>
      <w:r w:rsidRPr="003D42D0">
        <w:rPr>
          <w:rFonts w:ascii="Calibri" w:hAnsi="Calibri" w:cs="Arial"/>
          <w:snapToGrid w:val="0"/>
        </w:rPr>
        <w:t xml:space="preserve">. Zhotovitel vytvoří stabilní tým osob odpovědných za provádění a řízení prací vlastních i </w:t>
      </w:r>
      <w:r w:rsidR="00EB0ADA" w:rsidRPr="00EB0ADA">
        <w:rPr>
          <w:rFonts w:ascii="Calibri" w:hAnsi="Calibri" w:cs="Arial"/>
          <w:snapToGrid w:val="0"/>
        </w:rPr>
        <w:t>podzhotovitelů</w:t>
      </w:r>
      <w:r w:rsidRPr="00EB0ADA">
        <w:rPr>
          <w:rFonts w:ascii="Calibri" w:hAnsi="Calibri" w:cs="Arial"/>
          <w:snapToGrid w:val="0"/>
        </w:rPr>
        <w:t xml:space="preserve"> a je</w:t>
      </w:r>
      <w:r w:rsidRPr="003D42D0">
        <w:rPr>
          <w:rFonts w:ascii="Calibri" w:hAnsi="Calibri" w:cs="Arial"/>
          <w:snapToGrid w:val="0"/>
        </w:rPr>
        <w:t xml:space="preserve"> oprávněn změnit tyto odpovědné osoby pouze ze závažných důvodů a s předchozím písemným souhlasem objednatele. </w:t>
      </w:r>
    </w:p>
    <w:p w14:paraId="3B15B971" w14:textId="77777777" w:rsidR="00CF290D" w:rsidRPr="003D42D0" w:rsidRDefault="00CF290D" w:rsidP="00CF290D">
      <w:pPr>
        <w:spacing w:before="60"/>
        <w:ind w:left="1418" w:hanging="709"/>
        <w:jc w:val="both"/>
        <w:rPr>
          <w:rFonts w:ascii="Calibri" w:hAnsi="Calibri" w:cs="Arial"/>
          <w:snapToGrid w:val="0"/>
        </w:rPr>
      </w:pPr>
      <w:r w:rsidRPr="003D42D0">
        <w:rPr>
          <w:rFonts w:ascii="Calibri" w:hAnsi="Calibri" w:cs="Arial"/>
          <w:b/>
          <w:snapToGrid w:val="0"/>
        </w:rPr>
        <w:t>8.3.2.</w:t>
      </w:r>
      <w:r w:rsidRPr="003D42D0">
        <w:rPr>
          <w:rFonts w:ascii="Calibri" w:hAnsi="Calibri" w:cs="Arial"/>
          <w:snapToGrid w:val="0"/>
        </w:rPr>
        <w:tab/>
        <w:t xml:space="preserve">Zhotovitel se zavazuje veškeré práce </w:t>
      </w:r>
      <w:r w:rsidR="00EB0ADA" w:rsidRPr="00EB0ADA">
        <w:rPr>
          <w:rFonts w:ascii="Calibri" w:hAnsi="Calibri" w:cs="Arial"/>
          <w:snapToGrid w:val="0"/>
        </w:rPr>
        <w:t>podzhotovitelů</w:t>
      </w:r>
      <w:r w:rsidRPr="00EB0ADA">
        <w:rPr>
          <w:rFonts w:ascii="Calibri" w:hAnsi="Calibri" w:cs="Arial"/>
          <w:snapToGrid w:val="0"/>
        </w:rPr>
        <w:t xml:space="preserve"> řádně</w:t>
      </w:r>
      <w:r w:rsidRPr="003D42D0">
        <w:rPr>
          <w:rFonts w:ascii="Calibri" w:hAnsi="Calibri" w:cs="Arial"/>
          <w:snapToGrid w:val="0"/>
        </w:rPr>
        <w:t xml:space="preserve"> koordinovat.</w:t>
      </w:r>
    </w:p>
    <w:p w14:paraId="53DE3650" w14:textId="63F03F8E" w:rsidR="00CF290D" w:rsidRPr="001F119D" w:rsidRDefault="00CF290D" w:rsidP="00AF05A8">
      <w:pPr>
        <w:spacing w:before="60"/>
        <w:ind w:left="1418" w:hanging="709"/>
        <w:jc w:val="both"/>
        <w:rPr>
          <w:rFonts w:ascii="Calibri" w:hAnsi="Calibri" w:cs="Arial"/>
          <w:snapToGrid w:val="0"/>
        </w:rPr>
      </w:pPr>
      <w:r w:rsidRPr="003D42D0">
        <w:rPr>
          <w:rFonts w:ascii="Calibri" w:hAnsi="Calibri" w:cs="Arial"/>
          <w:b/>
          <w:snapToGrid w:val="0"/>
        </w:rPr>
        <w:t>8.3.</w:t>
      </w:r>
      <w:r w:rsidR="00BF1847">
        <w:rPr>
          <w:rFonts w:ascii="Calibri" w:hAnsi="Calibri" w:cs="Arial"/>
          <w:b/>
          <w:snapToGrid w:val="0"/>
        </w:rPr>
        <w:t>3</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Zhotovitel je povinen vést, průběžně aktualizovat a předkládat současně se soupisem provedených prací aktu</w:t>
      </w:r>
      <w:r w:rsidRPr="006D08C3">
        <w:rPr>
          <w:rFonts w:ascii="Calibri" w:hAnsi="Calibri" w:cs="Arial"/>
          <w:snapToGrid w:val="0"/>
        </w:rPr>
        <w:t xml:space="preserve">alizovaný seznam všech </w:t>
      </w:r>
      <w:r w:rsidR="00BC428E" w:rsidRPr="006D08C3">
        <w:rPr>
          <w:rFonts w:ascii="Calibri" w:hAnsi="Calibri" w:cs="Arial"/>
          <w:snapToGrid w:val="0"/>
        </w:rPr>
        <w:t>podzhotovitelů</w:t>
      </w:r>
      <w:r w:rsidRPr="006D08C3">
        <w:rPr>
          <w:rFonts w:ascii="Calibri" w:hAnsi="Calibri" w:cs="Arial"/>
          <w:snapToGrid w:val="0"/>
        </w:rPr>
        <w:t xml:space="preserve"> včetně výše jejich </w:t>
      </w:r>
      <w:r w:rsidR="00991B8F">
        <w:rPr>
          <w:rFonts w:ascii="Calibri" w:hAnsi="Calibri" w:cs="Arial"/>
          <w:snapToGrid w:val="0"/>
        </w:rPr>
        <w:t xml:space="preserve">věcného a finančního </w:t>
      </w:r>
      <w:r w:rsidRPr="006D08C3">
        <w:rPr>
          <w:rFonts w:ascii="Calibri" w:hAnsi="Calibri" w:cs="Arial"/>
          <w:snapToGrid w:val="0"/>
        </w:rPr>
        <w:t>podílu na akci.</w:t>
      </w:r>
    </w:p>
    <w:p w14:paraId="540A96B1" w14:textId="4ADFDECD" w:rsidR="008C4F8E" w:rsidRPr="004741BA" w:rsidRDefault="008C4F8E" w:rsidP="008C4F8E">
      <w:pPr>
        <w:spacing w:before="60"/>
        <w:ind w:left="709" w:hanging="709"/>
        <w:jc w:val="both"/>
        <w:rPr>
          <w:rFonts w:ascii="Calibri" w:hAnsi="Calibri" w:cs="Arial"/>
          <w:b/>
          <w:snapToGrid w:val="0"/>
        </w:rPr>
      </w:pPr>
      <w:r w:rsidRPr="003D42D0">
        <w:rPr>
          <w:rFonts w:ascii="Calibri" w:hAnsi="Calibri" w:cs="Arial"/>
          <w:b/>
        </w:rPr>
        <w:t>8.4.</w:t>
      </w:r>
      <w:r w:rsidRPr="003D42D0">
        <w:rPr>
          <w:rFonts w:ascii="Calibri" w:hAnsi="Calibri" w:cs="Arial"/>
          <w:b/>
          <w:snapToGrid w:val="0"/>
        </w:rPr>
        <w:tab/>
      </w:r>
      <w:r w:rsidRPr="003D42D0">
        <w:rPr>
          <w:rFonts w:ascii="Calibri" w:hAnsi="Calibri" w:cs="Arial"/>
          <w:snapToGrid w:val="0"/>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r w:rsidR="00410DAF" w:rsidRPr="003D42D0">
        <w:rPr>
          <w:rFonts w:ascii="Calibri" w:hAnsi="Calibri" w:cs="Arial"/>
          <w:snapToGrid w:val="0"/>
        </w:rPr>
        <w:t>bezpečné,</w:t>
      </w:r>
      <w:r w:rsidRPr="003D42D0">
        <w:rPr>
          <w:rFonts w:ascii="Calibri" w:hAnsi="Calibri" w:cs="Arial"/>
          <w:snapToGrid w:val="0"/>
        </w:rPr>
        <w:t xml:space="preserve"> a i jinak náležité </w:t>
      </w:r>
      <w:r w:rsidRPr="004741BA">
        <w:rPr>
          <w:rFonts w:ascii="Calibri" w:hAnsi="Calibri" w:cs="Arial"/>
          <w:snapToGrid w:val="0"/>
        </w:rPr>
        <w:t>výsledky.</w:t>
      </w:r>
    </w:p>
    <w:p w14:paraId="3543F3DF" w14:textId="77777777" w:rsidR="008C4F8E" w:rsidRPr="004741BA" w:rsidRDefault="008C4F8E" w:rsidP="008C4F8E">
      <w:pPr>
        <w:spacing w:before="60"/>
        <w:ind w:left="709" w:hanging="709"/>
        <w:jc w:val="both"/>
        <w:rPr>
          <w:rFonts w:ascii="Calibri" w:hAnsi="Calibri" w:cs="Arial"/>
          <w:b/>
          <w:snapToGrid w:val="0"/>
        </w:rPr>
      </w:pPr>
      <w:r w:rsidRPr="004741BA">
        <w:rPr>
          <w:rFonts w:ascii="Calibri" w:hAnsi="Calibri" w:cs="Arial"/>
          <w:b/>
        </w:rPr>
        <w:t>8.5.</w:t>
      </w:r>
      <w:r w:rsidRPr="004741BA">
        <w:rPr>
          <w:rFonts w:ascii="Calibri" w:hAnsi="Calibri" w:cs="Arial"/>
          <w:b/>
          <w:snapToGrid w:val="0"/>
        </w:rPr>
        <w:tab/>
      </w:r>
      <w:r w:rsidRPr="004741BA">
        <w:rPr>
          <w:rFonts w:ascii="Calibri" w:hAnsi="Calibri" w:cs="Arial"/>
          <w:snapToGrid w:val="0"/>
        </w:rPr>
        <w:t xml:space="preserve">Zhotovitel se před zahájením práce seznámí s PROJEKTEM a shledá-li jakékoli vady, nesrovnalosti, omyly či nedostatky v PROJEKTU bude postupovat v souladu s příslušnými ustanoveními </w:t>
      </w:r>
      <w:r w:rsidR="00102A55" w:rsidRPr="004741BA">
        <w:rPr>
          <w:rFonts w:ascii="Calibri" w:hAnsi="Calibri" w:cs="Arial"/>
          <w:snapToGrid w:val="0"/>
        </w:rPr>
        <w:t>občanského</w:t>
      </w:r>
      <w:r w:rsidRPr="004741BA">
        <w:rPr>
          <w:rFonts w:ascii="Calibri" w:hAnsi="Calibri" w:cs="Arial"/>
          <w:snapToGrid w:val="0"/>
        </w:rPr>
        <w:t xml:space="preserve"> zákoníku.</w:t>
      </w:r>
    </w:p>
    <w:p w14:paraId="0AEF7740" w14:textId="77777777" w:rsidR="008C4F8E" w:rsidRPr="003D42D0" w:rsidRDefault="008C4F8E" w:rsidP="008C4F8E">
      <w:pPr>
        <w:pStyle w:val="Nadpis6"/>
        <w:spacing w:before="60" w:after="0"/>
        <w:ind w:left="709" w:hanging="709"/>
        <w:rPr>
          <w:rFonts w:ascii="Calibri" w:hAnsi="Calibri" w:cs="Arial"/>
          <w:sz w:val="24"/>
          <w:szCs w:val="24"/>
        </w:rPr>
      </w:pPr>
      <w:r w:rsidRPr="003D42D0">
        <w:rPr>
          <w:rFonts w:ascii="Calibri" w:hAnsi="Calibri" w:cs="Arial"/>
          <w:sz w:val="24"/>
          <w:szCs w:val="24"/>
        </w:rPr>
        <w:t>8.</w:t>
      </w:r>
      <w:r w:rsidR="00E148C8">
        <w:rPr>
          <w:rFonts w:ascii="Calibri" w:hAnsi="Calibri" w:cs="Arial"/>
          <w:sz w:val="24"/>
          <w:szCs w:val="24"/>
        </w:rPr>
        <w:t>6</w:t>
      </w:r>
      <w:r w:rsidRPr="003D42D0">
        <w:rPr>
          <w:rFonts w:ascii="Calibri" w:hAnsi="Calibri" w:cs="Arial"/>
          <w:sz w:val="24"/>
          <w:szCs w:val="24"/>
        </w:rPr>
        <w:t>.</w:t>
      </w:r>
      <w:r w:rsidRPr="003D42D0">
        <w:rPr>
          <w:rFonts w:ascii="Calibri" w:hAnsi="Calibri" w:cs="Arial"/>
          <w:sz w:val="24"/>
          <w:szCs w:val="24"/>
        </w:rPr>
        <w:tab/>
        <w:t>DOZOR ZHOTOVITELE NAD PROVÁDĚNÍM DÍLA</w:t>
      </w:r>
    </w:p>
    <w:p w14:paraId="1FBE7F6F"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8.</w:t>
      </w:r>
      <w:r w:rsidR="00E148C8">
        <w:rPr>
          <w:rFonts w:ascii="Calibri" w:hAnsi="Calibri" w:cs="Arial"/>
          <w:b/>
        </w:rPr>
        <w:t>6</w:t>
      </w:r>
      <w:r w:rsidRPr="003D42D0">
        <w:rPr>
          <w:rFonts w:ascii="Calibri" w:hAnsi="Calibri" w:cs="Arial"/>
          <w:b/>
        </w:rPr>
        <w:t>.1.</w:t>
      </w:r>
      <w:r w:rsidRPr="003D42D0">
        <w:rPr>
          <w:rFonts w:ascii="Calibri" w:hAnsi="Calibri" w:cs="Arial"/>
          <w:snapToGrid w:val="0"/>
        </w:rPr>
        <w:tab/>
        <w:t>Zhotovitel je výkonem dozoru nad provedením díla (dále jen dozor Zhotovitele) povinen pověřit autorizovanou osobu, oprávněnou k výkonu této činnosti podle zákona. Vyžaduje-li to rozsah činnosti, je Zhotovitel povinen zajistit i dostatečný počet způsobilých spolupracovníků. Všechny tyto osoby jsou povinny být přítomny na místě díla, a to v pracovní době, po celou dobu provádění díla.</w:t>
      </w:r>
    </w:p>
    <w:p w14:paraId="6A2B8D1A" w14:textId="77777777" w:rsidR="008C4F8E" w:rsidRPr="003D42D0" w:rsidRDefault="008C4F8E" w:rsidP="00A77EED">
      <w:pPr>
        <w:spacing w:before="60"/>
        <w:ind w:left="1418" w:hanging="709"/>
        <w:jc w:val="both"/>
        <w:rPr>
          <w:rFonts w:ascii="Calibri" w:hAnsi="Calibri" w:cs="Arial"/>
          <w:b/>
          <w:snapToGrid w:val="0"/>
        </w:rPr>
      </w:pPr>
      <w:r w:rsidRPr="003D42D0">
        <w:rPr>
          <w:rFonts w:ascii="Calibri" w:hAnsi="Calibri" w:cs="Arial"/>
          <w:b/>
          <w:snapToGrid w:val="0"/>
        </w:rPr>
        <w:t>8.</w:t>
      </w:r>
      <w:r w:rsidR="00E148C8">
        <w:rPr>
          <w:rFonts w:ascii="Calibri" w:hAnsi="Calibri" w:cs="Arial"/>
          <w:b/>
          <w:snapToGrid w:val="0"/>
        </w:rPr>
        <w:t>6</w:t>
      </w:r>
      <w:r w:rsidRPr="003D42D0">
        <w:rPr>
          <w:rFonts w:ascii="Calibri" w:hAnsi="Calibri" w:cs="Arial"/>
          <w:b/>
          <w:snapToGrid w:val="0"/>
        </w:rPr>
        <w:t>.2.</w:t>
      </w:r>
      <w:r w:rsidRPr="003D42D0">
        <w:rPr>
          <w:rFonts w:ascii="Calibri" w:hAnsi="Calibri" w:cs="Arial"/>
          <w:snapToGrid w:val="0"/>
        </w:rPr>
        <w:tab/>
        <w:t xml:space="preserve">Dozor Zhotovitele bude pro Objednatele a </w:t>
      </w:r>
      <w:r w:rsidR="00222BE3">
        <w:rPr>
          <w:rFonts w:ascii="Calibri" w:hAnsi="Calibri" w:cs="Arial"/>
          <w:snapToGrid w:val="0"/>
        </w:rPr>
        <w:t>TDS</w:t>
      </w:r>
      <w:r w:rsidRPr="003D42D0">
        <w:rPr>
          <w:rFonts w:ascii="Calibri" w:hAnsi="Calibri" w:cs="Arial"/>
          <w:snapToGrid w:val="0"/>
        </w:rPr>
        <w:t xml:space="preserve"> přijatelný a nebude po dobu realizace předmětu díla vyměněn, pokud se tak nestane ze závažných důvodů, avšak vždy po předchozí vzájemné dohodě Zhotovitele s </w:t>
      </w:r>
      <w:r w:rsidR="00D942D8" w:rsidRPr="003D42D0">
        <w:rPr>
          <w:rFonts w:ascii="Calibri" w:hAnsi="Calibri" w:cs="Arial"/>
          <w:snapToGrid w:val="0"/>
        </w:rPr>
        <w:t>Objednatelem</w:t>
      </w:r>
      <w:r w:rsidRPr="003D42D0">
        <w:rPr>
          <w:rFonts w:ascii="Calibri" w:hAnsi="Calibri" w:cs="Arial"/>
          <w:snapToGrid w:val="0"/>
        </w:rPr>
        <w:t>.</w:t>
      </w:r>
      <w:r w:rsidR="00F977DC">
        <w:rPr>
          <w:rFonts w:ascii="Calibri" w:hAnsi="Calibri" w:cs="Arial"/>
          <w:snapToGrid w:val="0"/>
        </w:rPr>
        <w:t xml:space="preserve"> </w:t>
      </w:r>
    </w:p>
    <w:p w14:paraId="23D11F19"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lastRenderedPageBreak/>
        <w:t>8.</w:t>
      </w:r>
      <w:r w:rsidR="00E148C8">
        <w:rPr>
          <w:rFonts w:ascii="Calibri" w:hAnsi="Calibri" w:cs="Arial"/>
          <w:b/>
        </w:rPr>
        <w:t>6</w:t>
      </w:r>
      <w:r w:rsidRPr="003D42D0">
        <w:rPr>
          <w:rFonts w:ascii="Calibri" w:hAnsi="Calibri" w:cs="Arial"/>
          <w:b/>
        </w:rPr>
        <w:t>.3.</w:t>
      </w:r>
      <w:r w:rsidRPr="003D42D0">
        <w:rPr>
          <w:rFonts w:ascii="Calibri" w:hAnsi="Calibri" w:cs="Arial"/>
        </w:rPr>
        <w:t xml:space="preserve"> </w:t>
      </w:r>
      <w:r w:rsidRPr="003D42D0">
        <w:rPr>
          <w:rFonts w:ascii="Calibri" w:hAnsi="Calibri" w:cs="Arial"/>
        </w:rPr>
        <w:tab/>
      </w:r>
      <w:r w:rsidRPr="003D42D0">
        <w:rPr>
          <w:rFonts w:ascii="Calibri" w:hAnsi="Calibri" w:cs="Arial"/>
          <w:snapToGrid w:val="0"/>
        </w:rPr>
        <w:t xml:space="preserve">Osoba vykonávající dozor Zhotovitele </w:t>
      </w:r>
      <w:r w:rsidR="00D942D8" w:rsidRPr="003D42D0">
        <w:rPr>
          <w:rFonts w:ascii="Calibri" w:hAnsi="Calibri" w:cs="Arial"/>
          <w:snapToGrid w:val="0"/>
        </w:rPr>
        <w:t>ve funkci stavbyvedoucí</w:t>
      </w:r>
      <w:r w:rsidR="003B7A11">
        <w:rPr>
          <w:rFonts w:ascii="Calibri" w:hAnsi="Calibri" w:cs="Arial"/>
          <w:snapToGrid w:val="0"/>
        </w:rPr>
        <w:t>ho</w:t>
      </w:r>
      <w:r w:rsidR="00D942D8" w:rsidRPr="003D42D0">
        <w:rPr>
          <w:rFonts w:ascii="Calibri" w:hAnsi="Calibri" w:cs="Arial"/>
          <w:snapToGrid w:val="0"/>
        </w:rPr>
        <w:t xml:space="preserve"> </w:t>
      </w:r>
      <w:r w:rsidRPr="003D42D0">
        <w:rPr>
          <w:rFonts w:ascii="Calibri" w:hAnsi="Calibri" w:cs="Arial"/>
          <w:snapToGrid w:val="0"/>
        </w:rPr>
        <w:t xml:space="preserve">bude zastupovat Zhotovitele na místě </w:t>
      </w:r>
      <w:r w:rsidR="00D942D8" w:rsidRPr="003D42D0">
        <w:rPr>
          <w:rFonts w:ascii="Calibri" w:hAnsi="Calibri" w:cs="Arial"/>
          <w:snapToGrid w:val="0"/>
        </w:rPr>
        <w:t xml:space="preserve">provádění </w:t>
      </w:r>
      <w:r w:rsidRPr="003D42D0">
        <w:rPr>
          <w:rFonts w:ascii="Calibri" w:hAnsi="Calibri" w:cs="Arial"/>
          <w:snapToGrid w:val="0"/>
        </w:rPr>
        <w:t>díla</w:t>
      </w:r>
      <w:r w:rsidR="000C7A3A">
        <w:rPr>
          <w:rFonts w:ascii="Calibri" w:hAnsi="Calibri" w:cs="Arial"/>
          <w:snapToGrid w:val="0"/>
        </w:rPr>
        <w:t xml:space="preserve"> ve věcech technických</w:t>
      </w:r>
      <w:r w:rsidRPr="003D42D0">
        <w:rPr>
          <w:rFonts w:ascii="Calibri" w:hAnsi="Calibri" w:cs="Arial"/>
          <w:snapToGrid w:val="0"/>
        </w:rPr>
        <w:t xml:space="preserve"> a pokyny, které jí budou předány </w:t>
      </w:r>
      <w:r w:rsidR="00222BE3">
        <w:rPr>
          <w:rFonts w:ascii="Calibri" w:hAnsi="Calibri" w:cs="Arial"/>
          <w:snapToGrid w:val="0"/>
        </w:rPr>
        <w:t>TDS</w:t>
      </w:r>
      <w:r w:rsidRPr="003D42D0">
        <w:rPr>
          <w:rFonts w:ascii="Calibri" w:hAnsi="Calibri" w:cs="Arial"/>
          <w:snapToGrid w:val="0"/>
        </w:rPr>
        <w:t xml:space="preserve">, budou platit stejně, jako by byly předány Objednatelem přímo Zhotoviteli. Veškeré pokyny </w:t>
      </w:r>
      <w:r w:rsidR="00222BE3">
        <w:rPr>
          <w:rFonts w:ascii="Calibri" w:hAnsi="Calibri" w:cs="Arial"/>
          <w:snapToGrid w:val="0"/>
        </w:rPr>
        <w:t>TDS</w:t>
      </w:r>
      <w:r w:rsidRPr="003D42D0">
        <w:rPr>
          <w:rFonts w:ascii="Calibri" w:hAnsi="Calibri" w:cs="Arial"/>
          <w:snapToGrid w:val="0"/>
        </w:rPr>
        <w:t xml:space="preserve"> budou Zhotoviteli potvrzeny písemně ve stavebním deníku.</w:t>
      </w:r>
    </w:p>
    <w:p w14:paraId="28A2D734" w14:textId="77777777" w:rsidR="008C4F8E"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IX. Práva a povinnosti Objednatele</w:t>
      </w:r>
    </w:p>
    <w:p w14:paraId="0A26A68F" w14:textId="09733BFD" w:rsidR="008C4F8E" w:rsidRPr="003D42D0" w:rsidRDefault="008C4F8E" w:rsidP="008C4F8E">
      <w:pPr>
        <w:pStyle w:val="Import5"/>
        <w:tabs>
          <w:tab w:val="clear" w:pos="720"/>
        </w:tabs>
        <w:spacing w:before="60" w:line="240" w:lineRule="auto"/>
        <w:ind w:left="709" w:hanging="709"/>
        <w:jc w:val="both"/>
        <w:rPr>
          <w:rFonts w:ascii="Calibri" w:hAnsi="Calibri" w:cs="Arial"/>
          <w:strike/>
          <w:szCs w:val="24"/>
        </w:rPr>
      </w:pPr>
      <w:r w:rsidRPr="003D42D0">
        <w:rPr>
          <w:rFonts w:ascii="Calibri" w:hAnsi="Calibri" w:cs="Arial"/>
          <w:b/>
          <w:szCs w:val="24"/>
        </w:rPr>
        <w:t>9.1.</w:t>
      </w:r>
      <w:r w:rsidRPr="003D42D0">
        <w:rPr>
          <w:rFonts w:ascii="Calibri" w:hAnsi="Calibri" w:cs="Arial"/>
          <w:b/>
          <w:szCs w:val="24"/>
        </w:rPr>
        <w:tab/>
      </w:r>
      <w:r w:rsidRPr="003D42D0">
        <w:rPr>
          <w:rFonts w:ascii="Calibri" w:hAnsi="Calibri" w:cs="Arial"/>
          <w:szCs w:val="24"/>
        </w:rPr>
        <w:t>Objednatel je povinen zajistit při předání staveniště:</w:t>
      </w:r>
    </w:p>
    <w:p w14:paraId="07D06610" w14:textId="77777777" w:rsidR="008C4F8E" w:rsidRPr="003D42D0" w:rsidRDefault="008C4F8E" w:rsidP="008C4F8E">
      <w:pPr>
        <w:pStyle w:val="Import7"/>
        <w:tabs>
          <w:tab w:val="clear" w:pos="720"/>
        </w:tabs>
        <w:spacing w:before="60" w:line="240" w:lineRule="auto"/>
        <w:ind w:left="851" w:hanging="142"/>
        <w:jc w:val="both"/>
        <w:rPr>
          <w:rFonts w:ascii="Calibri" w:hAnsi="Calibri" w:cs="Arial"/>
          <w:szCs w:val="24"/>
        </w:rPr>
      </w:pPr>
      <w:r w:rsidRPr="003D42D0">
        <w:rPr>
          <w:rFonts w:ascii="Calibri" w:hAnsi="Calibri" w:cs="Arial"/>
          <w:szCs w:val="24"/>
        </w:rPr>
        <w:t>-  jedno odběrné místo elektrické energie, vody z přístupných míst, ze kterého si Zhotovitel sjedná podmínky odběru a způsob úhrady s příslušným správcem sítě.</w:t>
      </w:r>
    </w:p>
    <w:p w14:paraId="60E82A6F" w14:textId="7777777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545222">
        <w:rPr>
          <w:rFonts w:ascii="Calibri" w:hAnsi="Calibri" w:cs="Arial"/>
          <w:b/>
          <w:snapToGrid w:val="0"/>
        </w:rPr>
        <w:t>2</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Objednatel a </w:t>
      </w:r>
      <w:r w:rsidR="00222BE3">
        <w:rPr>
          <w:rFonts w:ascii="Calibri" w:hAnsi="Calibri" w:cs="Arial"/>
          <w:snapToGrid w:val="0"/>
        </w:rPr>
        <w:t>TDS</w:t>
      </w:r>
      <w:r w:rsidRPr="003D42D0">
        <w:rPr>
          <w:rFonts w:ascii="Calibri" w:hAnsi="Calibri" w:cs="Arial"/>
          <w:snapToGrid w:val="0"/>
        </w:rPr>
        <w:t xml:space="preserve"> nebo jimi řádně zmocněné osoby budou mít kdykoli právo kontrolovat dílo. Budou-li části díla připravovány na místě jiném, než je místo díla, budou mít Objednatel a </w:t>
      </w:r>
      <w:r w:rsidR="00222BE3">
        <w:rPr>
          <w:rFonts w:ascii="Calibri" w:hAnsi="Calibri" w:cs="Arial"/>
          <w:snapToGrid w:val="0"/>
        </w:rPr>
        <w:t>TDS</w:t>
      </w:r>
      <w:r w:rsidRPr="003D42D0">
        <w:rPr>
          <w:rFonts w:ascii="Calibri" w:hAnsi="Calibri" w:cs="Arial"/>
          <w:snapToGrid w:val="0"/>
        </w:rPr>
        <w:t xml:space="preserve"> nebo jimi řádně zmocněné osoby kdykoliv přístup k těmto částem díla v kterékoliv fázi jejich výroby.</w:t>
      </w:r>
    </w:p>
    <w:p w14:paraId="45B0CE1F" w14:textId="7777777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545222">
        <w:rPr>
          <w:rFonts w:ascii="Calibri" w:hAnsi="Calibri" w:cs="Arial"/>
          <w:b/>
          <w:snapToGrid w:val="0"/>
        </w:rPr>
        <w:t>3</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Bude-li muset dílo projít podle projektové dokumentace nebo této smlouvy zvláštními zkouškami, kontrolami nebo schvalováním, bude-li to požadovat </w:t>
      </w:r>
      <w:r w:rsidR="00222BE3">
        <w:rPr>
          <w:rFonts w:ascii="Calibri" w:hAnsi="Calibri" w:cs="Arial"/>
          <w:snapToGrid w:val="0"/>
        </w:rPr>
        <w:t>TDS</w:t>
      </w:r>
      <w:r w:rsidRPr="003D42D0">
        <w:rPr>
          <w:rFonts w:ascii="Calibri" w:hAnsi="Calibri" w:cs="Arial"/>
          <w:snapToGrid w:val="0"/>
        </w:rPr>
        <w:t xml:space="preserve"> nebo vyplývá-li takový požadavek ze zákonů, vyhlášek či nařízení platných v místě provádění díla, předá Zhotovitel </w:t>
      </w:r>
      <w:r w:rsidR="00222BE3">
        <w:rPr>
          <w:rFonts w:ascii="Calibri" w:hAnsi="Calibri" w:cs="Arial"/>
          <w:snapToGrid w:val="0"/>
        </w:rPr>
        <w:t>TDS</w:t>
      </w:r>
      <w:r w:rsidRPr="003D42D0">
        <w:rPr>
          <w:rFonts w:ascii="Calibri" w:hAnsi="Calibri" w:cs="Arial"/>
          <w:snapToGrid w:val="0"/>
        </w:rPr>
        <w:t xml:space="preserve"> včas informaci o jejich vykonání. Zhotovitel je povinen zajistit zkoušky, kontrolu nebo schválení příslušnými orgány či úřady a včas písemně </w:t>
      </w:r>
      <w:r w:rsidR="00222BE3">
        <w:rPr>
          <w:rFonts w:ascii="Calibri" w:hAnsi="Calibri" w:cs="Arial"/>
          <w:snapToGrid w:val="0"/>
        </w:rPr>
        <w:t>TDS</w:t>
      </w:r>
      <w:r w:rsidRPr="003D42D0">
        <w:rPr>
          <w:rFonts w:ascii="Calibri" w:hAnsi="Calibri" w:cs="Arial"/>
          <w:snapToGrid w:val="0"/>
        </w:rPr>
        <w:t xml:space="preserve"> vyrozumět o místě a čase jejich konání. </w:t>
      </w:r>
      <w:r w:rsidR="00222BE3">
        <w:rPr>
          <w:rFonts w:ascii="Calibri" w:hAnsi="Calibri" w:cs="Arial"/>
          <w:snapToGrid w:val="0"/>
        </w:rPr>
        <w:t>TDS</w:t>
      </w:r>
      <w:r w:rsidRPr="003D42D0">
        <w:rPr>
          <w:rFonts w:ascii="Calibri" w:hAnsi="Calibri" w:cs="Arial"/>
          <w:snapToGrid w:val="0"/>
        </w:rPr>
        <w:t xml:space="preserve"> průběžně kontroluje provádění prací a uplatňování postupů, včetně záznamů o nich - zejména záznamy Zhotovitele o provádění vstupních, mezioperačních a výstupních kontrol, aniž by byl zodpovědný za plnění jakýchkoli povinností Zhotovitele.</w:t>
      </w:r>
    </w:p>
    <w:p w14:paraId="2AE06763" w14:textId="7777777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545222">
        <w:rPr>
          <w:rFonts w:ascii="Calibri" w:hAnsi="Calibri" w:cs="Arial"/>
          <w:b/>
          <w:snapToGrid w:val="0"/>
        </w:rPr>
        <w:t>4</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Skryje-li nebo zatají-li Zhotovitel sám nebo prostřednictvím někoho část díla, která byla určena ke zvláštním zkouškám, kontrolám nebo schválení, před jejich provedením, zadáním nebo dokončením, je Zhotovitel na pokyn </w:t>
      </w:r>
      <w:r w:rsidR="00222BE3">
        <w:rPr>
          <w:rFonts w:ascii="Calibri" w:hAnsi="Calibri" w:cs="Arial"/>
          <w:snapToGrid w:val="0"/>
        </w:rPr>
        <w:t>TDS</w:t>
      </w:r>
      <w:r w:rsidRPr="003D42D0">
        <w:rPr>
          <w:rFonts w:ascii="Calibri" w:hAnsi="Calibri" w:cs="Arial"/>
          <w:snapToGrid w:val="0"/>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7DEAF88F" w14:textId="77777777" w:rsidR="008C4F8E" w:rsidRPr="003D42D0" w:rsidRDefault="008C4F8E" w:rsidP="008C4F8E">
      <w:pPr>
        <w:spacing w:before="60"/>
        <w:ind w:left="709" w:hanging="709"/>
        <w:jc w:val="both"/>
        <w:rPr>
          <w:rFonts w:ascii="Calibri" w:hAnsi="Calibri" w:cs="Arial"/>
          <w:snapToGrid w:val="0"/>
        </w:rPr>
      </w:pPr>
      <w:r w:rsidRPr="003D42D0">
        <w:rPr>
          <w:rFonts w:ascii="Calibri" w:hAnsi="Calibri" w:cs="Arial"/>
          <w:b/>
          <w:snapToGrid w:val="0"/>
        </w:rPr>
        <w:t>9.</w:t>
      </w:r>
      <w:r w:rsidR="00545222">
        <w:rPr>
          <w:rFonts w:ascii="Calibri" w:hAnsi="Calibri" w:cs="Arial"/>
          <w:b/>
          <w:snapToGrid w:val="0"/>
        </w:rPr>
        <w:t>5</w:t>
      </w:r>
      <w:r w:rsidRPr="003D42D0">
        <w:rPr>
          <w:rFonts w:ascii="Calibri" w:hAnsi="Calibri" w:cs="Arial"/>
          <w:b/>
          <w:snapToGrid w:val="0"/>
        </w:rPr>
        <w:t>.</w:t>
      </w:r>
      <w:r w:rsidRPr="003D42D0">
        <w:rPr>
          <w:rFonts w:ascii="Calibri" w:hAnsi="Calibri" w:cs="Arial"/>
          <w:b/>
          <w:snapToGrid w:val="0"/>
        </w:rPr>
        <w:tab/>
      </w:r>
      <w:r w:rsidRPr="003D42D0">
        <w:rPr>
          <w:rFonts w:ascii="Calibri" w:hAnsi="Calibri" w:cs="Arial"/>
          <w:snapToGrid w:val="0"/>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3A4E7D9C" w14:textId="77777777" w:rsidR="008C4F8E" w:rsidRPr="003D42D0" w:rsidRDefault="008C4F8E" w:rsidP="008C4F8E">
      <w:pPr>
        <w:spacing w:before="60"/>
        <w:ind w:left="709" w:hanging="709"/>
        <w:jc w:val="both"/>
        <w:rPr>
          <w:rFonts w:ascii="Calibri" w:hAnsi="Calibri"/>
          <w:b/>
        </w:rPr>
      </w:pPr>
      <w:r w:rsidRPr="003D42D0">
        <w:rPr>
          <w:rFonts w:ascii="Calibri" w:hAnsi="Calibri"/>
          <w:b/>
          <w:caps/>
        </w:rPr>
        <w:t>9.</w:t>
      </w:r>
      <w:r w:rsidR="001A1C15">
        <w:rPr>
          <w:rFonts w:ascii="Calibri" w:hAnsi="Calibri"/>
          <w:b/>
          <w:caps/>
        </w:rPr>
        <w:t>6</w:t>
      </w:r>
      <w:r w:rsidRPr="003D42D0">
        <w:rPr>
          <w:rFonts w:ascii="Calibri" w:hAnsi="Calibri"/>
          <w:b/>
          <w:caps/>
        </w:rPr>
        <w:t xml:space="preserve">.  </w:t>
      </w:r>
      <w:r w:rsidRPr="003D42D0">
        <w:rPr>
          <w:rFonts w:ascii="Calibri" w:hAnsi="Calibri"/>
          <w:b/>
        </w:rPr>
        <w:t xml:space="preserve">PRÁVA A POVINNOSTI </w:t>
      </w:r>
      <w:r w:rsidR="00222BE3">
        <w:rPr>
          <w:rFonts w:ascii="Calibri" w:hAnsi="Calibri"/>
          <w:b/>
        </w:rPr>
        <w:t>TDS</w:t>
      </w:r>
      <w:r w:rsidRPr="003D42D0">
        <w:rPr>
          <w:rFonts w:ascii="Calibri" w:hAnsi="Calibri"/>
          <w:b/>
        </w:rPr>
        <w:t xml:space="preserve"> </w:t>
      </w:r>
    </w:p>
    <w:p w14:paraId="7035A6A8"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9.</w:t>
      </w:r>
      <w:r w:rsidR="001A1C15">
        <w:rPr>
          <w:rFonts w:ascii="Calibri" w:hAnsi="Calibri" w:cs="Arial"/>
          <w:b/>
        </w:rPr>
        <w:t>6</w:t>
      </w:r>
      <w:r w:rsidRPr="003D42D0">
        <w:rPr>
          <w:rFonts w:ascii="Calibri" w:hAnsi="Calibri" w:cs="Arial"/>
          <w:b/>
        </w:rPr>
        <w:t>.1.</w:t>
      </w:r>
      <w:r w:rsidRPr="003D42D0">
        <w:rPr>
          <w:rFonts w:ascii="Calibri" w:hAnsi="Calibri" w:cs="Arial"/>
          <w:snapToGrid w:val="0"/>
        </w:rPr>
        <w:tab/>
      </w:r>
      <w:r w:rsidR="00222BE3">
        <w:rPr>
          <w:rFonts w:ascii="Calibri" w:hAnsi="Calibri" w:cs="Arial"/>
          <w:snapToGrid w:val="0"/>
        </w:rPr>
        <w:t>TDS</w:t>
      </w:r>
      <w:r w:rsidRPr="003D42D0">
        <w:rPr>
          <w:rFonts w:ascii="Calibri" w:hAnsi="Calibri" w:cs="Arial"/>
          <w:snapToGrid w:val="0"/>
        </w:rPr>
        <w:t xml:space="preserve"> jménem Objednatele provádí veškeré administrativní úkony spojené s přípravou a vyhotovením zakázky a s uskutečněním díla v rozsahu stanoveném PROJEKTEM a touto smlouvou. Za tím účelem bude vydávat v souladu s ustanoveními této smlouvy písemné pokyny a příkazy</w:t>
      </w:r>
      <w:r w:rsidR="00656818" w:rsidRPr="003D42D0">
        <w:rPr>
          <w:rFonts w:ascii="Calibri" w:hAnsi="Calibri" w:cs="Arial"/>
          <w:snapToGrid w:val="0"/>
        </w:rPr>
        <w:t xml:space="preserve">, za písemný pokyn je považován i zápis </w:t>
      </w:r>
      <w:r w:rsidR="00222BE3">
        <w:rPr>
          <w:rFonts w:ascii="Calibri" w:hAnsi="Calibri" w:cs="Arial"/>
          <w:snapToGrid w:val="0"/>
        </w:rPr>
        <w:t>TDS</w:t>
      </w:r>
      <w:r w:rsidR="00656818" w:rsidRPr="003D42D0">
        <w:rPr>
          <w:rFonts w:ascii="Calibri" w:hAnsi="Calibri" w:cs="Arial"/>
          <w:snapToGrid w:val="0"/>
        </w:rPr>
        <w:t xml:space="preserve"> do stavebního deníku</w:t>
      </w:r>
      <w:r w:rsidRPr="003D42D0">
        <w:rPr>
          <w:rFonts w:ascii="Calibri" w:hAnsi="Calibri" w:cs="Arial"/>
          <w:snapToGrid w:val="0"/>
        </w:rPr>
        <w:t xml:space="preserve">. Zhotovitel je povinen tyto pokyny a příkazy akceptovat. </w:t>
      </w:r>
      <w:r w:rsidR="001B4761" w:rsidRPr="003D42D0">
        <w:rPr>
          <w:rFonts w:ascii="Calibri" w:hAnsi="Calibri" w:cs="Arial"/>
          <w:snapToGrid w:val="0"/>
        </w:rPr>
        <w:t xml:space="preserve"> </w:t>
      </w:r>
    </w:p>
    <w:p w14:paraId="554764D4"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b/>
        </w:rPr>
        <w:t>9.</w:t>
      </w:r>
      <w:r w:rsidR="001A1C15">
        <w:rPr>
          <w:rFonts w:ascii="Calibri" w:hAnsi="Calibri" w:cs="Arial"/>
          <w:b/>
        </w:rPr>
        <w:t>6</w:t>
      </w:r>
      <w:r w:rsidRPr="003D42D0">
        <w:rPr>
          <w:rFonts w:ascii="Calibri" w:hAnsi="Calibri" w:cs="Arial"/>
          <w:b/>
        </w:rPr>
        <w:t>.2.</w:t>
      </w:r>
      <w:r w:rsidRPr="003D42D0">
        <w:rPr>
          <w:rFonts w:ascii="Calibri" w:hAnsi="Calibri" w:cs="Arial"/>
          <w:snapToGrid w:val="0"/>
        </w:rPr>
        <w:tab/>
      </w:r>
      <w:r w:rsidR="00222BE3">
        <w:rPr>
          <w:rFonts w:ascii="Calibri" w:hAnsi="Calibri" w:cs="Arial"/>
          <w:snapToGrid w:val="0"/>
        </w:rPr>
        <w:t>TDS</w:t>
      </w:r>
      <w:r w:rsidRPr="003D42D0">
        <w:rPr>
          <w:rFonts w:ascii="Calibri" w:hAnsi="Calibri" w:cs="Arial"/>
          <w:snapToGrid w:val="0"/>
        </w:rPr>
        <w:t xml:space="preserve"> bude zastupovat Objednatele během provádění díla až do dokončení všech úprav nebo náprav vad v souladu s příslušnými ustanoveními této smlouvy o odpovědnosti Zhotovitele za vady a o poskytnutí záruk až do doby podpisu předávacího</w:t>
      </w:r>
      <w:r w:rsidR="00B12733" w:rsidRPr="003D42D0">
        <w:rPr>
          <w:rFonts w:ascii="Calibri" w:hAnsi="Calibri" w:cs="Arial"/>
          <w:snapToGrid w:val="0"/>
        </w:rPr>
        <w:t xml:space="preserve"> protokolu poslední části díla.</w:t>
      </w:r>
      <w:r w:rsidRPr="003D42D0">
        <w:rPr>
          <w:rFonts w:ascii="Calibri" w:hAnsi="Calibri" w:cs="Arial"/>
          <w:snapToGrid w:val="0"/>
        </w:rPr>
        <w:t xml:space="preserve"> </w:t>
      </w:r>
      <w:r w:rsidR="00222BE3">
        <w:rPr>
          <w:rFonts w:ascii="Calibri" w:hAnsi="Calibri" w:cs="Arial"/>
          <w:snapToGrid w:val="0"/>
        </w:rPr>
        <w:t>TDS</w:t>
      </w:r>
      <w:r w:rsidRPr="003D42D0">
        <w:rPr>
          <w:rFonts w:ascii="Calibri" w:hAnsi="Calibri" w:cs="Arial"/>
          <w:snapToGrid w:val="0"/>
        </w:rPr>
        <w:t xml:space="preserve"> je zmocněn jednat jménem Objednatele pouze v rozsahu PROJEKTU a této smlouvy, nebude-li rozsah zmocnění výslovně písemně upraven jinak.</w:t>
      </w:r>
    </w:p>
    <w:p w14:paraId="2EF40523" w14:textId="77777777" w:rsidR="008C4F8E" w:rsidRPr="00990279" w:rsidRDefault="008C4F8E" w:rsidP="008C4F8E">
      <w:pPr>
        <w:spacing w:before="60"/>
        <w:ind w:left="1418" w:hanging="709"/>
        <w:jc w:val="both"/>
        <w:rPr>
          <w:rFonts w:ascii="Calibri" w:hAnsi="Calibri" w:cs="Arial"/>
          <w:snapToGrid w:val="0"/>
        </w:rPr>
      </w:pPr>
      <w:r w:rsidRPr="00990279">
        <w:rPr>
          <w:rFonts w:ascii="Calibri" w:hAnsi="Calibri" w:cs="Arial"/>
          <w:b/>
          <w:snapToGrid w:val="0"/>
        </w:rPr>
        <w:lastRenderedPageBreak/>
        <w:t>9.</w:t>
      </w:r>
      <w:r w:rsidR="001A1C15" w:rsidRPr="00990279">
        <w:rPr>
          <w:rFonts w:ascii="Calibri" w:hAnsi="Calibri" w:cs="Arial"/>
          <w:b/>
          <w:snapToGrid w:val="0"/>
        </w:rPr>
        <w:t>6</w:t>
      </w:r>
      <w:r w:rsidRPr="00990279">
        <w:rPr>
          <w:rFonts w:ascii="Calibri" w:hAnsi="Calibri" w:cs="Arial"/>
          <w:b/>
          <w:snapToGrid w:val="0"/>
        </w:rPr>
        <w:t>.3.</w:t>
      </w:r>
      <w:r w:rsidRPr="00990279">
        <w:rPr>
          <w:rFonts w:ascii="Calibri" w:hAnsi="Calibri" w:cs="Arial"/>
          <w:b/>
          <w:snapToGrid w:val="0"/>
        </w:rPr>
        <w:tab/>
      </w:r>
      <w:r w:rsidR="00222BE3" w:rsidRPr="00990279">
        <w:rPr>
          <w:rFonts w:ascii="Calibri" w:hAnsi="Calibri" w:cs="Arial"/>
          <w:snapToGrid w:val="0"/>
        </w:rPr>
        <w:t>TDS</w:t>
      </w:r>
      <w:r w:rsidRPr="00990279">
        <w:rPr>
          <w:rFonts w:ascii="Calibri" w:hAnsi="Calibri" w:cs="Arial"/>
          <w:snapToGrid w:val="0"/>
        </w:rPr>
        <w:t xml:space="preserve"> bude dozírat na jakostní a množstevní soulad prováděného díla s PROJEKTEM, nebude však zodpovědný za používání stavebních prostředků, metod, technik a technologických postupů, </w:t>
      </w:r>
      <w:r w:rsidR="001B4761" w:rsidRPr="00990279">
        <w:rPr>
          <w:rFonts w:ascii="Calibri" w:hAnsi="Calibri" w:cs="Arial"/>
          <w:snapToGrid w:val="0"/>
        </w:rPr>
        <w:t xml:space="preserve">má však právo </w:t>
      </w:r>
      <w:r w:rsidRPr="00990279">
        <w:rPr>
          <w:rFonts w:ascii="Calibri" w:hAnsi="Calibri" w:cs="Arial"/>
          <w:snapToGrid w:val="0"/>
        </w:rPr>
        <w:t xml:space="preserve">jejich používání kontrolovat, </w:t>
      </w:r>
      <w:r w:rsidR="001B4761" w:rsidRPr="00990279">
        <w:rPr>
          <w:rFonts w:ascii="Calibri" w:hAnsi="Calibri" w:cs="Arial"/>
          <w:snapToGrid w:val="0"/>
        </w:rPr>
        <w:t xml:space="preserve">rovněž </w:t>
      </w:r>
      <w:r w:rsidRPr="00990279">
        <w:rPr>
          <w:rFonts w:ascii="Calibri" w:hAnsi="Calibri" w:cs="Arial"/>
          <w:snapToGrid w:val="0"/>
        </w:rPr>
        <w:t xml:space="preserve">nebude zodpovědný za dodržování bezpečnosti práce požadované pro danou stavbu příslušnou legislativou a jinými předpisy nebo běžnými stavebními postupy. </w:t>
      </w:r>
    </w:p>
    <w:p w14:paraId="6275EDAC" w14:textId="77777777" w:rsidR="008C4F8E" w:rsidRPr="003D42D0" w:rsidRDefault="008C4F8E" w:rsidP="008C4F8E">
      <w:pPr>
        <w:spacing w:before="60"/>
        <w:ind w:left="1418" w:hanging="720"/>
        <w:jc w:val="both"/>
        <w:rPr>
          <w:rFonts w:ascii="Calibri" w:hAnsi="Calibri" w:cs="Arial"/>
          <w:snapToGrid w:val="0"/>
        </w:rPr>
      </w:pPr>
      <w:r w:rsidRPr="00990279">
        <w:rPr>
          <w:rFonts w:ascii="Calibri" w:hAnsi="Calibri" w:cs="Arial"/>
          <w:b/>
          <w:snapToGrid w:val="0"/>
        </w:rPr>
        <w:t>9.</w:t>
      </w:r>
      <w:r w:rsidR="001A1C15" w:rsidRPr="00990279">
        <w:rPr>
          <w:rFonts w:ascii="Calibri" w:hAnsi="Calibri" w:cs="Arial"/>
          <w:b/>
          <w:snapToGrid w:val="0"/>
        </w:rPr>
        <w:t>6</w:t>
      </w:r>
      <w:r w:rsidRPr="00990279">
        <w:rPr>
          <w:rFonts w:ascii="Calibri" w:hAnsi="Calibri" w:cs="Arial"/>
          <w:b/>
          <w:snapToGrid w:val="0"/>
        </w:rPr>
        <w:t>.4.</w:t>
      </w:r>
      <w:r w:rsidRPr="00990279">
        <w:rPr>
          <w:rFonts w:ascii="Calibri" w:hAnsi="Calibri" w:cs="Arial"/>
          <w:b/>
          <w:snapToGrid w:val="0"/>
        </w:rPr>
        <w:tab/>
      </w:r>
      <w:r w:rsidR="00222BE3" w:rsidRPr="00990279">
        <w:rPr>
          <w:rFonts w:ascii="Calibri" w:hAnsi="Calibri" w:cs="Arial"/>
          <w:snapToGrid w:val="0"/>
        </w:rPr>
        <w:t>TDS</w:t>
      </w:r>
      <w:r w:rsidRPr="00990279">
        <w:rPr>
          <w:rFonts w:ascii="Calibri" w:hAnsi="Calibri" w:cs="Arial"/>
          <w:snapToGrid w:val="0"/>
        </w:rPr>
        <w:t xml:space="preserve"> je zmocněn k výkladu</w:t>
      </w:r>
      <w:r w:rsidRPr="003D42D0">
        <w:rPr>
          <w:rFonts w:ascii="Calibri" w:hAnsi="Calibri" w:cs="Arial"/>
          <w:snapToGrid w:val="0"/>
        </w:rPr>
        <w:t xml:space="preserve"> právního a věcného obsahu a rozsahu PROJEKTU a této smlouvy a k vydávání stanovisek k jednáním a výkonům Zhotovitele. Vysvětlení a rozhodnutí </w:t>
      </w:r>
      <w:r w:rsidR="00222BE3">
        <w:rPr>
          <w:rFonts w:ascii="Calibri" w:hAnsi="Calibri" w:cs="Arial"/>
          <w:snapToGrid w:val="0"/>
        </w:rPr>
        <w:t>TDS</w:t>
      </w:r>
      <w:r w:rsidRPr="003D42D0">
        <w:rPr>
          <w:rFonts w:ascii="Calibri" w:hAnsi="Calibri" w:cs="Arial"/>
          <w:snapToGrid w:val="0"/>
        </w:rPr>
        <w:t xml:space="preserve"> musí být v souladu s touto smlouvou. </w:t>
      </w:r>
    </w:p>
    <w:p w14:paraId="612BD725"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.5.</w:t>
      </w:r>
      <w:r w:rsidRPr="003D42D0">
        <w:rPr>
          <w:rFonts w:ascii="Calibri" w:hAnsi="Calibri" w:cs="Arial"/>
          <w:b/>
          <w:snapToGrid w:val="0"/>
        </w:rPr>
        <w:tab/>
      </w:r>
      <w:r w:rsidRPr="003D42D0">
        <w:rPr>
          <w:rFonts w:ascii="Calibri" w:hAnsi="Calibri" w:cs="Arial"/>
          <w:snapToGrid w:val="0"/>
        </w:rPr>
        <w:t xml:space="preserve">Nároky a případné spory, vztahující se k provádění díla nebo k výkladu PROJEKTU a této smlouvy, budou nejprve písemně předkládány </w:t>
      </w:r>
      <w:r w:rsidR="00222BE3">
        <w:rPr>
          <w:rFonts w:ascii="Calibri" w:hAnsi="Calibri" w:cs="Arial"/>
          <w:snapToGrid w:val="0"/>
        </w:rPr>
        <w:t>TDS</w:t>
      </w:r>
      <w:r w:rsidRPr="003D42D0">
        <w:rPr>
          <w:rFonts w:ascii="Calibri" w:hAnsi="Calibri" w:cs="Arial"/>
          <w:snapToGrid w:val="0"/>
        </w:rPr>
        <w:t xml:space="preserve"> k posouzení a </w:t>
      </w:r>
      <w:r w:rsidR="00222BE3">
        <w:rPr>
          <w:rFonts w:ascii="Calibri" w:hAnsi="Calibri" w:cs="Arial"/>
          <w:snapToGrid w:val="0"/>
        </w:rPr>
        <w:t>TDS</w:t>
      </w:r>
      <w:r w:rsidRPr="003D42D0">
        <w:rPr>
          <w:rFonts w:ascii="Calibri" w:hAnsi="Calibri" w:cs="Arial"/>
          <w:snapToGrid w:val="0"/>
        </w:rPr>
        <w:t xml:space="preserve"> vydá svá stanoviska písemnou formou bez zbytečného prodlení.</w:t>
      </w:r>
    </w:p>
    <w:p w14:paraId="69E9835A"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.6.</w:t>
      </w:r>
      <w:r w:rsidRPr="003D42D0">
        <w:rPr>
          <w:rFonts w:ascii="Calibri" w:hAnsi="Calibri" w:cs="Arial"/>
          <w:snapToGrid w:val="0"/>
        </w:rPr>
        <w:tab/>
      </w:r>
      <w:r w:rsidR="00222BE3">
        <w:rPr>
          <w:rFonts w:ascii="Calibri" w:hAnsi="Calibri" w:cs="Arial"/>
          <w:snapToGrid w:val="0"/>
        </w:rPr>
        <w:t>TDS</w:t>
      </w:r>
      <w:r w:rsidRPr="003D42D0">
        <w:rPr>
          <w:rFonts w:ascii="Calibri" w:hAnsi="Calibri" w:cs="Arial"/>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sidR="00222BE3">
        <w:rPr>
          <w:rFonts w:ascii="Calibri" w:hAnsi="Calibri" w:cs="Arial"/>
          <w:snapToGrid w:val="0"/>
        </w:rPr>
        <w:t>TDS</w:t>
      </w:r>
      <w:r w:rsidRPr="003D42D0">
        <w:rPr>
          <w:rFonts w:ascii="Calibri" w:hAnsi="Calibri" w:cs="Arial"/>
          <w:snapToGrid w:val="0"/>
        </w:rPr>
        <w:t xml:space="preserve">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3E60F687" w14:textId="77777777" w:rsidR="008C4F8E" w:rsidRPr="003D42D0" w:rsidRDefault="008C4F8E" w:rsidP="008C4F8E">
      <w:pPr>
        <w:spacing w:before="60"/>
        <w:ind w:left="1418" w:hanging="709"/>
        <w:jc w:val="both"/>
        <w:rPr>
          <w:rFonts w:ascii="Calibri" w:hAnsi="Calibri" w:cs="Arial"/>
          <w:b/>
          <w:snapToGrid w:val="0"/>
        </w:rPr>
      </w:pPr>
      <w:r w:rsidRPr="003D42D0">
        <w:rPr>
          <w:rFonts w:ascii="Calibri" w:hAnsi="Calibri" w:cs="Arial"/>
          <w:b/>
        </w:rPr>
        <w:t>9.</w:t>
      </w:r>
      <w:r w:rsidR="001A1C15">
        <w:rPr>
          <w:rFonts w:ascii="Calibri" w:hAnsi="Calibri" w:cs="Arial"/>
          <w:b/>
        </w:rPr>
        <w:t>6</w:t>
      </w:r>
      <w:r w:rsidRPr="003D42D0">
        <w:rPr>
          <w:rFonts w:ascii="Calibri" w:hAnsi="Calibri" w:cs="Arial"/>
          <w:b/>
        </w:rPr>
        <w:t xml:space="preserve">.7. </w:t>
      </w:r>
      <w:r w:rsidRPr="003D42D0">
        <w:rPr>
          <w:rFonts w:ascii="Calibri" w:hAnsi="Calibri" w:cs="Arial"/>
          <w:b/>
        </w:rPr>
        <w:tab/>
      </w:r>
      <w:r w:rsidRPr="003D42D0">
        <w:rPr>
          <w:rFonts w:ascii="Calibri" w:hAnsi="Calibri" w:cs="Arial"/>
          <w:snapToGrid w:val="0"/>
        </w:rPr>
        <w:t>Náklady na kontroly nebo zkoušky ponese Zhotovitel ze svého, pokud:</w:t>
      </w:r>
    </w:p>
    <w:p w14:paraId="28DE62ED" w14:textId="77777777" w:rsidR="008C4F8E" w:rsidRPr="003D42D0" w:rsidRDefault="008C4F8E" w:rsidP="00DD46EF">
      <w:pPr>
        <w:spacing w:before="60"/>
        <w:ind w:left="2410" w:hanging="992"/>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1A1C15">
        <w:rPr>
          <w:rFonts w:ascii="Calibri" w:hAnsi="Calibri" w:cs="Arial"/>
          <w:b/>
          <w:snapToGrid w:val="0"/>
        </w:rPr>
        <w:t>6</w:t>
      </w:r>
      <w:r w:rsidRPr="003D42D0">
        <w:rPr>
          <w:rFonts w:ascii="Calibri" w:hAnsi="Calibri" w:cs="Arial"/>
          <w:b/>
          <w:snapToGrid w:val="0"/>
        </w:rPr>
        <w:t>.1.</w:t>
      </w:r>
      <w:r w:rsidRPr="003D42D0">
        <w:rPr>
          <w:rFonts w:ascii="Calibri" w:hAnsi="Calibri" w:cs="Arial"/>
          <w:snapToGrid w:val="0"/>
        </w:rPr>
        <w:tab/>
        <w:t>jsou kontroly a zkoušky stanoveny nebo předpokládány přímo v této smlouvě nebo v obecně závazných právních předpisech a technických normách;</w:t>
      </w:r>
    </w:p>
    <w:p w14:paraId="7685D551" w14:textId="77777777" w:rsidR="008C4F8E" w:rsidRPr="003D42D0" w:rsidRDefault="008C4F8E" w:rsidP="00DD46EF">
      <w:pPr>
        <w:spacing w:before="60"/>
        <w:ind w:left="2410" w:hanging="992"/>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1A1C15">
        <w:rPr>
          <w:rFonts w:ascii="Calibri" w:hAnsi="Calibri" w:cs="Arial"/>
          <w:b/>
          <w:snapToGrid w:val="0"/>
        </w:rPr>
        <w:t>6</w:t>
      </w:r>
      <w:r w:rsidRPr="003D42D0">
        <w:rPr>
          <w:rFonts w:ascii="Calibri" w:hAnsi="Calibri" w:cs="Arial"/>
          <w:b/>
          <w:snapToGrid w:val="0"/>
        </w:rPr>
        <w:t>.2.</w:t>
      </w:r>
      <w:r w:rsidRPr="003D42D0">
        <w:rPr>
          <w:rFonts w:ascii="Calibri" w:hAnsi="Calibri" w:cs="Arial"/>
          <w:snapToGrid w:val="0"/>
        </w:rPr>
        <w:tab/>
        <w:t>se s nimi počítá ve smlouvě natolik podrobně a určitě, aby mohl Zhotovitel zahrnout cenu za tyto kontroly a zkoušky do svého rozpočtu a přihlédnout k nim ve své nabídce;</w:t>
      </w:r>
    </w:p>
    <w:p w14:paraId="07557F9D" w14:textId="77777777" w:rsidR="008C4F8E" w:rsidRPr="003D42D0" w:rsidRDefault="008C4F8E" w:rsidP="00DD46EF">
      <w:pPr>
        <w:spacing w:before="60"/>
        <w:ind w:left="2410" w:hanging="992"/>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1A1C15">
        <w:rPr>
          <w:rFonts w:ascii="Calibri" w:hAnsi="Calibri" w:cs="Arial"/>
          <w:b/>
          <w:snapToGrid w:val="0"/>
        </w:rPr>
        <w:t>6</w:t>
      </w:r>
      <w:r w:rsidRPr="003D42D0">
        <w:rPr>
          <w:rFonts w:ascii="Calibri" w:hAnsi="Calibri" w:cs="Arial"/>
          <w:b/>
          <w:snapToGrid w:val="0"/>
        </w:rPr>
        <w:t>.3.</w:t>
      </w:r>
      <w:r w:rsidRPr="003D42D0">
        <w:rPr>
          <w:rFonts w:ascii="Calibri" w:hAnsi="Calibri" w:cs="Arial"/>
          <w:snapToGrid w:val="0"/>
        </w:rPr>
        <w:tab/>
        <w:t>se kontrolou nebo zkouškou prokáže jakékoliv vadné plnění Zhotovitele nebo pokud plnění Zhotovitele je prováděno v rozporu s PROJEKTEM</w:t>
      </w:r>
      <w:r w:rsidRPr="003D42D0">
        <w:rPr>
          <w:rFonts w:ascii="Calibri" w:hAnsi="Calibri" w:cs="Arial"/>
        </w:rPr>
        <w:t>, právními předpisy, technickými normami a touto smlouvou.</w:t>
      </w:r>
      <w:r w:rsidRPr="003D42D0">
        <w:rPr>
          <w:rFonts w:ascii="Calibri" w:hAnsi="Calibri" w:cs="Arial"/>
          <w:snapToGrid w:val="0"/>
        </w:rPr>
        <w:t xml:space="preserve"> </w:t>
      </w:r>
    </w:p>
    <w:p w14:paraId="760D4ED2" w14:textId="77777777" w:rsidR="008C4F8E" w:rsidRPr="003D42D0" w:rsidRDefault="001A1C15" w:rsidP="008C4F8E">
      <w:pPr>
        <w:spacing w:before="60"/>
        <w:ind w:left="1418" w:hanging="720"/>
        <w:jc w:val="both"/>
        <w:rPr>
          <w:rFonts w:ascii="Calibri" w:hAnsi="Calibri" w:cs="Arial"/>
          <w:snapToGrid w:val="0"/>
        </w:rPr>
      </w:pPr>
      <w:r>
        <w:rPr>
          <w:rFonts w:ascii="Calibri" w:hAnsi="Calibri" w:cs="Arial"/>
          <w:b/>
          <w:snapToGrid w:val="0"/>
        </w:rPr>
        <w:t>9.6</w:t>
      </w:r>
      <w:r w:rsidR="008C4F8E" w:rsidRPr="003D42D0">
        <w:rPr>
          <w:rFonts w:ascii="Calibri" w:hAnsi="Calibri" w:cs="Arial"/>
          <w:b/>
          <w:snapToGrid w:val="0"/>
        </w:rPr>
        <w:t>.8.</w:t>
      </w:r>
      <w:r w:rsidR="008C4F8E" w:rsidRPr="003D42D0">
        <w:rPr>
          <w:rFonts w:ascii="Calibri" w:hAnsi="Calibri" w:cs="Arial"/>
          <w:b/>
          <w:snapToGrid w:val="0"/>
        </w:rPr>
        <w:tab/>
      </w:r>
      <w:r w:rsidR="008C4F8E" w:rsidRPr="003D42D0">
        <w:rPr>
          <w:rFonts w:ascii="Calibri" w:hAnsi="Calibri" w:cs="Arial"/>
          <w:snapToGrid w:val="0"/>
        </w:rPr>
        <w:t xml:space="preserve">Budou-li prováděny na pokyn </w:t>
      </w:r>
      <w:r w:rsidR="00222BE3">
        <w:rPr>
          <w:rFonts w:ascii="Calibri" w:hAnsi="Calibri" w:cs="Arial"/>
          <w:snapToGrid w:val="0"/>
        </w:rPr>
        <w:t>TDS</w:t>
      </w:r>
      <w:r w:rsidR="008C4F8E" w:rsidRPr="003D42D0">
        <w:rPr>
          <w:rFonts w:ascii="Calibri" w:hAnsi="Calibri" w:cs="Arial"/>
          <w:snapToGrid w:val="0"/>
        </w:rPr>
        <w:t xml:space="preserve"> kontroly a zkoušky, které mají být na žádost </w:t>
      </w:r>
      <w:r w:rsidR="00222BE3">
        <w:rPr>
          <w:rFonts w:ascii="Calibri" w:hAnsi="Calibri" w:cs="Arial"/>
          <w:snapToGrid w:val="0"/>
        </w:rPr>
        <w:t>TDS</w:t>
      </w:r>
      <w:r w:rsidR="008C4F8E" w:rsidRPr="003D42D0">
        <w:rPr>
          <w:rFonts w:ascii="Calibri" w:hAnsi="Calibri" w:cs="Arial"/>
          <w:snapToGrid w:val="0"/>
        </w:rPr>
        <w:t xml:space="preserve"> provedeny jinde než na pracovišti, u výrobce, </w:t>
      </w:r>
      <w:r w:rsidR="00D51904" w:rsidRPr="00D51904">
        <w:rPr>
          <w:rFonts w:ascii="Calibri" w:hAnsi="Calibri" w:cs="Arial"/>
          <w:snapToGrid w:val="0"/>
        </w:rPr>
        <w:t>podzhotovitele</w:t>
      </w:r>
      <w:r w:rsidR="008C4F8E" w:rsidRPr="00D51904">
        <w:rPr>
          <w:rFonts w:ascii="Calibri" w:hAnsi="Calibri" w:cs="Arial"/>
          <w:snapToGrid w:val="0"/>
        </w:rPr>
        <w:t xml:space="preserve"> nebo zpracovatele, půjdou náklady na tyto zkoušky k tíži Zhotovitele jen tehdy, pokud</w:t>
      </w:r>
      <w:r w:rsidR="008C4F8E" w:rsidRPr="003D42D0">
        <w:rPr>
          <w:rFonts w:ascii="Calibri" w:hAnsi="Calibri" w:cs="Arial"/>
          <w:snapToGrid w:val="0"/>
        </w:rPr>
        <w:t xml:space="preserve"> testované materiály anebo zařízení zkouškám nevyhoví tak, aby je mohl </w:t>
      </w:r>
      <w:r w:rsidR="00222BE3">
        <w:rPr>
          <w:rFonts w:ascii="Calibri" w:hAnsi="Calibri" w:cs="Arial"/>
          <w:snapToGrid w:val="0"/>
        </w:rPr>
        <w:t>TDS</w:t>
      </w:r>
      <w:r w:rsidR="008C4F8E" w:rsidRPr="003D42D0">
        <w:rPr>
          <w:rFonts w:ascii="Calibri" w:hAnsi="Calibri" w:cs="Arial"/>
          <w:snapToGrid w:val="0"/>
        </w:rPr>
        <w:t xml:space="preserve"> schválit k použití nebo zabudování. </w:t>
      </w:r>
    </w:p>
    <w:p w14:paraId="7795D59B"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.9.</w:t>
      </w:r>
      <w:r w:rsidRPr="003D42D0">
        <w:rPr>
          <w:rFonts w:ascii="Calibri" w:hAnsi="Calibri" w:cs="Arial"/>
          <w:b/>
          <w:snapToGrid w:val="0"/>
        </w:rPr>
        <w:tab/>
      </w:r>
      <w:r w:rsidRPr="003D42D0">
        <w:rPr>
          <w:rFonts w:ascii="Calibri" w:hAnsi="Calibri" w:cs="Arial"/>
          <w:snapToGrid w:val="0"/>
        </w:rPr>
        <w:t xml:space="preserve">Ani z práva </w:t>
      </w:r>
      <w:r w:rsidR="00222BE3">
        <w:rPr>
          <w:rFonts w:ascii="Calibri" w:hAnsi="Calibri" w:cs="Arial"/>
          <w:snapToGrid w:val="0"/>
        </w:rPr>
        <w:t>TDS</w:t>
      </w:r>
      <w:r w:rsidRPr="003D42D0">
        <w:rPr>
          <w:rFonts w:ascii="Calibri" w:hAnsi="Calibri" w:cs="Arial"/>
          <w:snapToGrid w:val="0"/>
        </w:rPr>
        <w:t xml:space="preserve"> jednat, ani z jakéhokoli jeho rozhodnutí jednat či nejednat nevzniká </w:t>
      </w:r>
      <w:r w:rsidR="00222BE3">
        <w:rPr>
          <w:rFonts w:ascii="Calibri" w:hAnsi="Calibri" w:cs="Arial"/>
          <w:snapToGrid w:val="0"/>
        </w:rPr>
        <w:t>TDS</w:t>
      </w:r>
      <w:r w:rsidRPr="003D42D0">
        <w:rPr>
          <w:rFonts w:ascii="Calibri" w:hAnsi="Calibri" w:cs="Arial"/>
          <w:snapToGrid w:val="0"/>
        </w:rPr>
        <w:t xml:space="preserve"> žádná povinnost ani odpovědnost vůči Zhotoviteli, jeho </w:t>
      </w:r>
      <w:r w:rsidR="00D51904">
        <w:rPr>
          <w:rFonts w:ascii="Calibri" w:hAnsi="Calibri" w:cs="Arial"/>
          <w:snapToGrid w:val="0"/>
        </w:rPr>
        <w:t>podzhotovitelům</w:t>
      </w:r>
      <w:r w:rsidRPr="003D42D0">
        <w:rPr>
          <w:rFonts w:ascii="Calibri" w:hAnsi="Calibri" w:cs="Arial"/>
          <w:snapToGrid w:val="0"/>
        </w:rPr>
        <w:t xml:space="preserve">, jejich zástupcům a ani žádným jiným osobám vykonávajícím jakoukoli činnost v souvislosti s dílem. </w:t>
      </w:r>
    </w:p>
    <w:p w14:paraId="4A309D4F"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47353D">
        <w:rPr>
          <w:rFonts w:ascii="Calibri" w:hAnsi="Calibri" w:cs="Arial"/>
          <w:b/>
          <w:snapToGrid w:val="0"/>
        </w:rPr>
        <w:t>10</w:t>
      </w:r>
      <w:r w:rsidRPr="003D42D0">
        <w:rPr>
          <w:rFonts w:ascii="Calibri" w:hAnsi="Calibri" w:cs="Arial"/>
          <w:b/>
          <w:snapToGrid w:val="0"/>
        </w:rPr>
        <w:t>.</w:t>
      </w:r>
      <w:r w:rsidRPr="003D42D0">
        <w:rPr>
          <w:rFonts w:ascii="Calibri" w:hAnsi="Calibri" w:cs="Arial"/>
          <w:b/>
          <w:snapToGrid w:val="0"/>
        </w:rPr>
        <w:tab/>
      </w:r>
      <w:r w:rsidR="00222BE3">
        <w:rPr>
          <w:rFonts w:ascii="Calibri" w:hAnsi="Calibri" w:cs="Arial"/>
          <w:snapToGrid w:val="0"/>
        </w:rPr>
        <w:t>TDS</w:t>
      </w:r>
      <w:r w:rsidRPr="003D42D0">
        <w:rPr>
          <w:rFonts w:ascii="Calibri" w:hAnsi="Calibri" w:cs="Arial"/>
          <w:snapToGrid w:val="0"/>
        </w:rPr>
        <w:t xml:space="preserve"> bude provádět kontroly, aby mohl určit data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460FBF3C" w14:textId="77777777" w:rsidR="008C4F8E" w:rsidRPr="003D42D0" w:rsidRDefault="008C4F8E" w:rsidP="008C4F8E">
      <w:pPr>
        <w:spacing w:before="60"/>
        <w:ind w:left="1418" w:hanging="720"/>
        <w:jc w:val="both"/>
        <w:rPr>
          <w:rFonts w:ascii="Calibri" w:hAnsi="Calibri" w:cs="Arial"/>
          <w:snapToGrid w:val="0"/>
        </w:rPr>
      </w:pPr>
      <w:r w:rsidRPr="003D42D0">
        <w:rPr>
          <w:rFonts w:ascii="Calibri" w:hAnsi="Calibri" w:cs="Arial"/>
          <w:b/>
          <w:snapToGrid w:val="0"/>
        </w:rPr>
        <w:t>9.</w:t>
      </w:r>
      <w:r w:rsidR="001A1C15">
        <w:rPr>
          <w:rFonts w:ascii="Calibri" w:hAnsi="Calibri" w:cs="Arial"/>
          <w:b/>
          <w:snapToGrid w:val="0"/>
        </w:rPr>
        <w:t>6</w:t>
      </w:r>
      <w:r w:rsidRPr="003D42D0">
        <w:rPr>
          <w:rFonts w:ascii="Calibri" w:hAnsi="Calibri" w:cs="Arial"/>
          <w:b/>
          <w:snapToGrid w:val="0"/>
        </w:rPr>
        <w:t>.</w:t>
      </w:r>
      <w:r w:rsidR="0047353D">
        <w:rPr>
          <w:rFonts w:ascii="Calibri" w:hAnsi="Calibri" w:cs="Arial"/>
          <w:b/>
          <w:snapToGrid w:val="0"/>
        </w:rPr>
        <w:t>11</w:t>
      </w:r>
      <w:r w:rsidRPr="003D42D0">
        <w:rPr>
          <w:rFonts w:ascii="Calibri" w:hAnsi="Calibri" w:cs="Arial"/>
          <w:b/>
          <w:snapToGrid w:val="0"/>
        </w:rPr>
        <w:t>.</w:t>
      </w:r>
      <w:r w:rsidRPr="003D42D0">
        <w:rPr>
          <w:rFonts w:ascii="Calibri" w:hAnsi="Calibri" w:cs="Arial"/>
          <w:b/>
          <w:snapToGrid w:val="0"/>
        </w:rPr>
        <w:tab/>
      </w:r>
      <w:r w:rsidR="00222BE3">
        <w:rPr>
          <w:rFonts w:ascii="Calibri" w:hAnsi="Calibri" w:cs="Arial"/>
          <w:snapToGrid w:val="0"/>
        </w:rPr>
        <w:t>TDS</w:t>
      </w:r>
      <w:r w:rsidRPr="003D42D0">
        <w:rPr>
          <w:rFonts w:ascii="Calibri" w:hAnsi="Calibri" w:cs="Arial"/>
          <w:snapToGrid w:val="0"/>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65282AF9" w14:textId="77777777" w:rsidR="00A75A6C" w:rsidRDefault="008C4F8E">
      <w:pPr>
        <w:pStyle w:val="Nadpis6"/>
        <w:spacing w:before="120" w:after="0"/>
        <w:ind w:left="709" w:hanging="709"/>
        <w:jc w:val="both"/>
        <w:rPr>
          <w:rFonts w:ascii="Calibri" w:hAnsi="Calibri"/>
          <w:b w:val="0"/>
          <w:sz w:val="24"/>
          <w:szCs w:val="24"/>
        </w:rPr>
      </w:pPr>
      <w:r w:rsidRPr="003D42D0">
        <w:rPr>
          <w:rFonts w:ascii="Calibri" w:hAnsi="Calibri"/>
          <w:sz w:val="24"/>
          <w:szCs w:val="24"/>
        </w:rPr>
        <w:lastRenderedPageBreak/>
        <w:t>9.</w:t>
      </w:r>
      <w:r w:rsidR="0047353D">
        <w:rPr>
          <w:rFonts w:ascii="Calibri" w:hAnsi="Calibri"/>
          <w:sz w:val="24"/>
          <w:szCs w:val="24"/>
        </w:rPr>
        <w:t>7</w:t>
      </w:r>
      <w:r w:rsidRPr="003D42D0">
        <w:rPr>
          <w:rFonts w:ascii="Calibri" w:hAnsi="Calibri"/>
          <w:sz w:val="24"/>
          <w:szCs w:val="24"/>
        </w:rPr>
        <w:t>.</w:t>
      </w:r>
      <w:r w:rsidRPr="003D42D0">
        <w:rPr>
          <w:rFonts w:ascii="Calibri" w:hAnsi="Calibri"/>
          <w:sz w:val="24"/>
          <w:szCs w:val="24"/>
        </w:rPr>
        <w:tab/>
      </w:r>
      <w:r w:rsidRPr="003D42D0">
        <w:rPr>
          <w:rFonts w:ascii="Calibri" w:hAnsi="Calibri"/>
          <w:b w:val="0"/>
          <w:sz w:val="24"/>
          <w:szCs w:val="24"/>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51058BEA" w14:textId="77777777" w:rsidR="005E39B1" w:rsidRPr="005E39B1" w:rsidRDefault="005E39B1" w:rsidP="005E39B1">
      <w:pPr>
        <w:pStyle w:val="Nadpis6"/>
        <w:spacing w:before="120" w:after="0"/>
        <w:ind w:left="709" w:hanging="709"/>
        <w:jc w:val="both"/>
        <w:rPr>
          <w:rFonts w:asciiTheme="minorHAnsi" w:hAnsiTheme="minorHAnsi"/>
          <w:b w:val="0"/>
          <w:sz w:val="24"/>
          <w:szCs w:val="24"/>
        </w:rPr>
      </w:pPr>
      <w:r w:rsidRPr="003D42D0">
        <w:rPr>
          <w:rFonts w:ascii="Calibri" w:hAnsi="Calibri"/>
          <w:sz w:val="24"/>
          <w:szCs w:val="24"/>
        </w:rPr>
        <w:t>9.</w:t>
      </w:r>
      <w:r w:rsidR="0047353D">
        <w:rPr>
          <w:rFonts w:ascii="Calibri" w:hAnsi="Calibri"/>
          <w:sz w:val="24"/>
          <w:szCs w:val="24"/>
        </w:rPr>
        <w:t>8</w:t>
      </w:r>
      <w:r w:rsidRPr="003D42D0">
        <w:rPr>
          <w:rFonts w:ascii="Calibri" w:hAnsi="Calibri"/>
          <w:sz w:val="24"/>
          <w:szCs w:val="24"/>
        </w:rPr>
        <w:t>.</w:t>
      </w:r>
      <w:r w:rsidRPr="005E39B1">
        <w:rPr>
          <w:rFonts w:asciiTheme="minorHAnsi" w:hAnsiTheme="minorHAnsi"/>
          <w:b w:val="0"/>
          <w:sz w:val="24"/>
          <w:szCs w:val="24"/>
        </w:rPr>
        <w:tab/>
      </w:r>
      <w:r w:rsidRPr="005E39B1">
        <w:rPr>
          <w:rFonts w:asciiTheme="minorHAnsi" w:hAnsiTheme="minorHAnsi" w:cs="Arial"/>
          <w:b w:val="0"/>
          <w:sz w:val="24"/>
          <w:szCs w:val="24"/>
        </w:rPr>
        <w:t xml:space="preserve">Technický dozor u </w:t>
      </w:r>
      <w:r w:rsidR="00A91FFA">
        <w:rPr>
          <w:rFonts w:asciiTheme="minorHAnsi" w:hAnsiTheme="minorHAnsi" w:cs="Arial"/>
          <w:b w:val="0"/>
          <w:sz w:val="24"/>
          <w:szCs w:val="24"/>
        </w:rPr>
        <w:t>předmětné</w:t>
      </w:r>
      <w:r w:rsidR="00A45494">
        <w:rPr>
          <w:rFonts w:asciiTheme="minorHAnsi" w:hAnsiTheme="minorHAnsi" w:cs="Arial"/>
          <w:b w:val="0"/>
          <w:sz w:val="24"/>
          <w:szCs w:val="24"/>
        </w:rPr>
        <w:t>ho díla</w:t>
      </w:r>
      <w:r w:rsidRPr="005E39B1">
        <w:rPr>
          <w:rFonts w:asciiTheme="minorHAnsi" w:hAnsiTheme="minorHAnsi" w:cs="Arial"/>
          <w:b w:val="0"/>
          <w:sz w:val="24"/>
          <w:szCs w:val="24"/>
        </w:rPr>
        <w:t xml:space="preserve"> nesmí provádět </w:t>
      </w:r>
      <w:r w:rsidR="00A91FFA">
        <w:rPr>
          <w:rFonts w:asciiTheme="minorHAnsi" w:hAnsiTheme="minorHAnsi" w:cs="Arial"/>
          <w:b w:val="0"/>
          <w:sz w:val="24"/>
          <w:szCs w:val="24"/>
        </w:rPr>
        <w:t>zhotovitel</w:t>
      </w:r>
      <w:r w:rsidRPr="005E39B1">
        <w:rPr>
          <w:rFonts w:asciiTheme="minorHAnsi" w:hAnsiTheme="minorHAnsi" w:cs="Arial"/>
          <w:b w:val="0"/>
          <w:sz w:val="24"/>
          <w:szCs w:val="24"/>
        </w:rPr>
        <w:t xml:space="preserve"> ani osoba s ním propojená ve smyslu § </w:t>
      </w:r>
      <w:r w:rsidR="00062DB3">
        <w:rPr>
          <w:rFonts w:asciiTheme="minorHAnsi" w:hAnsiTheme="minorHAnsi" w:cs="Arial"/>
          <w:b w:val="0"/>
          <w:sz w:val="24"/>
          <w:szCs w:val="24"/>
        </w:rPr>
        <w:t>74 zákona č. 90/2012, o obchodních korporacích v </w:t>
      </w:r>
      <w:r w:rsidR="00A45494">
        <w:rPr>
          <w:rFonts w:asciiTheme="minorHAnsi" w:hAnsiTheme="minorHAnsi" w:cs="Arial"/>
          <w:b w:val="0"/>
          <w:sz w:val="24"/>
          <w:szCs w:val="24"/>
        </w:rPr>
        <w:t>účinném</w:t>
      </w:r>
      <w:r w:rsidR="00062DB3">
        <w:rPr>
          <w:rFonts w:asciiTheme="minorHAnsi" w:hAnsiTheme="minorHAnsi" w:cs="Arial"/>
          <w:b w:val="0"/>
          <w:sz w:val="24"/>
          <w:szCs w:val="24"/>
        </w:rPr>
        <w:t xml:space="preserve"> znění</w:t>
      </w:r>
      <w:r w:rsidRPr="005E39B1">
        <w:rPr>
          <w:rFonts w:asciiTheme="minorHAnsi" w:hAnsiTheme="minorHAnsi" w:cs="Arial"/>
          <w:b w:val="0"/>
          <w:sz w:val="24"/>
          <w:szCs w:val="24"/>
        </w:rPr>
        <w:t xml:space="preserve">. To neplatí, pokud technický dozor provádí sám </w:t>
      </w:r>
      <w:r>
        <w:rPr>
          <w:rFonts w:asciiTheme="minorHAnsi" w:hAnsiTheme="minorHAnsi" w:cs="Arial"/>
          <w:b w:val="0"/>
          <w:sz w:val="24"/>
          <w:szCs w:val="24"/>
        </w:rPr>
        <w:t>objednatel</w:t>
      </w:r>
      <w:r w:rsidRPr="005E39B1">
        <w:rPr>
          <w:rFonts w:asciiTheme="minorHAnsi" w:hAnsiTheme="minorHAnsi" w:cs="Arial"/>
          <w:b w:val="0"/>
          <w:sz w:val="24"/>
          <w:szCs w:val="24"/>
        </w:rPr>
        <w:t>.</w:t>
      </w:r>
    </w:p>
    <w:p w14:paraId="5CD57AB4" w14:textId="77777777" w:rsidR="008C4F8E" w:rsidRPr="003D42D0" w:rsidRDefault="008C4F8E" w:rsidP="008C4F8E">
      <w:pPr>
        <w:pStyle w:val="Import4"/>
        <w:spacing w:before="360" w:line="240" w:lineRule="auto"/>
        <w:ind w:left="4031" w:hanging="4031"/>
        <w:jc w:val="center"/>
        <w:rPr>
          <w:rFonts w:ascii="Calibri" w:hAnsi="Calibri" w:cs="Arial"/>
          <w:b/>
          <w:szCs w:val="24"/>
        </w:rPr>
      </w:pPr>
      <w:r w:rsidRPr="003D42D0">
        <w:rPr>
          <w:rFonts w:ascii="Calibri" w:hAnsi="Calibri" w:cs="Arial"/>
          <w:b/>
          <w:szCs w:val="24"/>
        </w:rPr>
        <w:t>Článek X. Povinnosti Zhotovitele</w:t>
      </w:r>
    </w:p>
    <w:p w14:paraId="04D13E69" w14:textId="77777777" w:rsidR="008C4F8E" w:rsidRPr="003D42D0" w:rsidRDefault="008C4F8E" w:rsidP="008C4F8E">
      <w:pPr>
        <w:pStyle w:val="Import5"/>
        <w:spacing w:before="60" w:line="240" w:lineRule="auto"/>
        <w:ind w:left="709" w:hanging="709"/>
        <w:jc w:val="both"/>
        <w:rPr>
          <w:rFonts w:ascii="Calibri" w:hAnsi="Calibri" w:cs="Arial"/>
          <w:b/>
          <w:strike/>
          <w:szCs w:val="24"/>
        </w:rPr>
      </w:pPr>
      <w:r w:rsidRPr="003D42D0">
        <w:rPr>
          <w:rFonts w:ascii="Calibri" w:hAnsi="Calibri" w:cs="Arial"/>
          <w:b/>
          <w:szCs w:val="24"/>
        </w:rPr>
        <w:t>10.1.</w:t>
      </w:r>
      <w:r w:rsidRPr="003D42D0">
        <w:rPr>
          <w:rFonts w:ascii="Calibri" w:hAnsi="Calibri" w:cs="Arial"/>
          <w:b/>
          <w:szCs w:val="24"/>
        </w:rPr>
        <w:tab/>
      </w:r>
      <w:r w:rsidRPr="003D42D0">
        <w:rPr>
          <w:rFonts w:ascii="Calibri" w:hAnsi="Calibri" w:cs="Arial"/>
          <w:szCs w:val="24"/>
        </w:rPr>
        <w:t xml:space="preserve">Zhotovitel je povinen umožnit výkon </w:t>
      </w:r>
      <w:r w:rsidR="00222BE3">
        <w:rPr>
          <w:rFonts w:ascii="Calibri" w:hAnsi="Calibri" w:cs="Arial"/>
          <w:szCs w:val="24"/>
        </w:rPr>
        <w:t>TDS</w:t>
      </w:r>
      <w:r w:rsidRPr="003D42D0">
        <w:rPr>
          <w:rFonts w:ascii="Calibri" w:hAnsi="Calibri" w:cs="Arial"/>
          <w:szCs w:val="24"/>
        </w:rPr>
        <w:t xml:space="preserve"> a součinnost osob pověřených výkonem funkce </w:t>
      </w:r>
      <w:r w:rsidR="00222BE3">
        <w:rPr>
          <w:rFonts w:ascii="Calibri" w:hAnsi="Calibri" w:cs="Arial"/>
          <w:szCs w:val="24"/>
        </w:rPr>
        <w:t>TDS</w:t>
      </w:r>
      <w:r w:rsidRPr="003D42D0">
        <w:rPr>
          <w:rFonts w:ascii="Calibri" w:hAnsi="Calibri" w:cs="Arial"/>
          <w:szCs w:val="24"/>
        </w:rPr>
        <w:t xml:space="preserve"> při operativních kontrolách stavby.  Stejné povinnosti Zhotovitele platí i pro výkon autorského dozoru projektanta.</w:t>
      </w:r>
      <w:r w:rsidRPr="003D42D0">
        <w:rPr>
          <w:rFonts w:ascii="Calibri" w:hAnsi="Calibri" w:cs="Arial"/>
          <w:b/>
          <w:szCs w:val="24"/>
        </w:rPr>
        <w:t xml:space="preserve"> </w:t>
      </w:r>
    </w:p>
    <w:p w14:paraId="6A53EEA6"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10.2.</w:t>
      </w:r>
      <w:r w:rsidRPr="003D42D0">
        <w:rPr>
          <w:rFonts w:ascii="Calibri" w:hAnsi="Calibri" w:cs="Arial"/>
          <w:b/>
          <w:szCs w:val="24"/>
        </w:rPr>
        <w:tab/>
      </w:r>
      <w:r w:rsidRPr="003D42D0">
        <w:rPr>
          <w:rFonts w:ascii="Calibri" w:hAnsi="Calibri" w:cs="Arial"/>
          <w:szCs w:val="24"/>
        </w:rPr>
        <w:t xml:space="preserve">Zhotovitel je povinen zajišťovat koordinaci a součinnost </w:t>
      </w:r>
      <w:r w:rsidR="00D51904">
        <w:rPr>
          <w:rFonts w:ascii="Calibri" w:hAnsi="Calibri" w:cs="Arial"/>
          <w:szCs w:val="24"/>
        </w:rPr>
        <w:t>podzhotovitelů</w:t>
      </w:r>
      <w:r w:rsidRPr="003D42D0">
        <w:rPr>
          <w:rFonts w:ascii="Calibri" w:hAnsi="Calibri" w:cs="Arial"/>
          <w:szCs w:val="24"/>
        </w:rPr>
        <w:t xml:space="preserve"> stavby a dalších účastníků tak, aby nedošlo k narušení plynulého provádění díla.</w:t>
      </w:r>
    </w:p>
    <w:p w14:paraId="30F75276" w14:textId="6256E657" w:rsidR="00600DE6" w:rsidRPr="003D42D0" w:rsidRDefault="008C4F8E" w:rsidP="00600DE6">
      <w:pPr>
        <w:pStyle w:val="Import5"/>
        <w:spacing w:before="60" w:line="240" w:lineRule="auto"/>
        <w:ind w:left="709" w:hanging="709"/>
        <w:jc w:val="both"/>
        <w:rPr>
          <w:rFonts w:ascii="Calibri" w:hAnsi="Calibri" w:cs="Arial"/>
          <w:b/>
          <w:szCs w:val="24"/>
        </w:rPr>
      </w:pPr>
      <w:r w:rsidRPr="003D42D0">
        <w:rPr>
          <w:rFonts w:ascii="Calibri" w:hAnsi="Calibri" w:cs="Arial"/>
          <w:b/>
          <w:szCs w:val="24"/>
        </w:rPr>
        <w:t>10.</w:t>
      </w:r>
      <w:r w:rsidR="00572BE5">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Zhotovitel se zavazuje, že bude při provádění díla postupovat s odbornou péčí. Zavazuje se dodržovat obecně závazné předpisy, technické normy a ustanovení této smlouvy. Zhotovitel se zavazuje, že se bude řídit výchozími</w:t>
      </w:r>
      <w:r w:rsidR="00600DE6" w:rsidRPr="003D42D0">
        <w:rPr>
          <w:rFonts w:ascii="Calibri" w:hAnsi="Calibri" w:cs="Arial"/>
          <w:szCs w:val="24"/>
        </w:rPr>
        <w:t xml:space="preserve"> </w:t>
      </w:r>
      <w:r w:rsidRPr="003D42D0">
        <w:rPr>
          <w:rFonts w:ascii="Calibri" w:hAnsi="Calibri" w:cs="Arial"/>
          <w:szCs w:val="24"/>
        </w:rPr>
        <w:t>podklady Objednatele, pokyny Objednatele, rozhodnutími příslušných správních orgánů.</w:t>
      </w:r>
    </w:p>
    <w:p w14:paraId="1B2351E2" w14:textId="77777777" w:rsidR="008C4F8E" w:rsidRPr="003D42D0" w:rsidRDefault="00D942D8" w:rsidP="00600DE6">
      <w:pPr>
        <w:spacing w:before="60"/>
        <w:ind w:left="709" w:hanging="709"/>
        <w:jc w:val="both"/>
        <w:rPr>
          <w:rFonts w:ascii="Calibri" w:hAnsi="Calibri"/>
        </w:rPr>
      </w:pPr>
      <w:r w:rsidRPr="003D42D0">
        <w:rPr>
          <w:rFonts w:ascii="Calibri" w:hAnsi="Calibri" w:cs="Arial"/>
          <w:b/>
        </w:rPr>
        <w:t>10.</w:t>
      </w:r>
      <w:r w:rsidR="00572BE5">
        <w:rPr>
          <w:rFonts w:ascii="Calibri" w:hAnsi="Calibri" w:cs="Arial"/>
          <w:b/>
        </w:rPr>
        <w:t>4</w:t>
      </w:r>
      <w:r w:rsidRPr="003D42D0">
        <w:rPr>
          <w:rFonts w:ascii="Calibri" w:hAnsi="Calibri" w:cs="Arial"/>
          <w:b/>
        </w:rPr>
        <w:t>.</w:t>
      </w:r>
      <w:r w:rsidRPr="003D42D0">
        <w:rPr>
          <w:rFonts w:ascii="Calibri" w:hAnsi="Calibri" w:cs="Arial"/>
        </w:rPr>
        <w:tab/>
        <w:t xml:space="preserve">Zhotovitel je povinen dodržet veškeré termíny sjednané s Objednatelem v průběhu provádění díla ve stavebním deníku, v zápisech z kontrolních dnů nebo v jiných písemných dokumentech vyhotovených mezi Zhotovitelem a Objednatelem. </w:t>
      </w:r>
      <w:r w:rsidR="00260384" w:rsidRPr="003D42D0">
        <w:rPr>
          <w:rFonts w:ascii="Calibri" w:hAnsi="Calibri" w:cs="Arial"/>
        </w:rPr>
        <w:t xml:space="preserve">Jedná se zejména o poskytování podkladů ze strany Zhotovitele Objednateli, provádění zkoušek, zajištění dílčích činností v průběhu realizace stavby apod. </w:t>
      </w:r>
    </w:p>
    <w:p w14:paraId="35091CD9" w14:textId="77777777" w:rsidR="008C4F8E" w:rsidRPr="003D42D0" w:rsidRDefault="00260384" w:rsidP="00260384">
      <w:pPr>
        <w:pStyle w:val="Zkladntextodsazen3"/>
        <w:spacing w:before="60" w:after="0"/>
        <w:ind w:left="709" w:hanging="709"/>
        <w:jc w:val="both"/>
        <w:rPr>
          <w:rFonts w:ascii="Calibri" w:hAnsi="Calibri" w:cs="Arial"/>
          <w:iCs/>
          <w:sz w:val="24"/>
          <w:szCs w:val="24"/>
        </w:rPr>
      </w:pPr>
      <w:r w:rsidRPr="003D42D0">
        <w:rPr>
          <w:rFonts w:ascii="Calibri" w:hAnsi="Calibri" w:cs="Arial"/>
          <w:b/>
          <w:iCs/>
          <w:sz w:val="24"/>
          <w:szCs w:val="24"/>
        </w:rPr>
        <w:t>10.</w:t>
      </w:r>
      <w:r w:rsidR="00572BE5">
        <w:rPr>
          <w:rFonts w:ascii="Calibri" w:hAnsi="Calibri" w:cs="Arial"/>
          <w:b/>
          <w:iCs/>
          <w:sz w:val="24"/>
          <w:szCs w:val="24"/>
        </w:rPr>
        <w:t>5</w:t>
      </w:r>
      <w:r w:rsidR="008C4F8E" w:rsidRPr="003D42D0">
        <w:rPr>
          <w:rFonts w:ascii="Calibri" w:hAnsi="Calibri" w:cs="Arial"/>
          <w:b/>
          <w:iCs/>
          <w:sz w:val="24"/>
          <w:szCs w:val="24"/>
        </w:rPr>
        <w:t>.</w:t>
      </w:r>
      <w:r w:rsidR="008C4F8E" w:rsidRPr="003D42D0">
        <w:rPr>
          <w:rFonts w:ascii="Calibri" w:hAnsi="Calibri" w:cs="Arial"/>
          <w:b/>
          <w:iCs/>
          <w:sz w:val="24"/>
          <w:szCs w:val="24"/>
        </w:rPr>
        <w:tab/>
      </w:r>
      <w:r w:rsidR="008C4F8E" w:rsidRPr="003D42D0">
        <w:rPr>
          <w:rFonts w:ascii="Calibri" w:hAnsi="Calibri" w:cs="Arial"/>
          <w:iCs/>
          <w:sz w:val="24"/>
          <w:szCs w:val="24"/>
        </w:rPr>
        <w:t>Zhotovitel je povinen poskytnout všem subjektům provádějícím kontrolu nezbytné doklady a informace týkající se dodavatelských činností souvisejících s provedením díla.</w:t>
      </w:r>
    </w:p>
    <w:p w14:paraId="39A49131" w14:textId="77777777" w:rsidR="008C4F8E" w:rsidRPr="003D42D0" w:rsidRDefault="00260384" w:rsidP="00260384">
      <w:pPr>
        <w:pStyle w:val="Zkladntextodsazen3"/>
        <w:spacing w:before="60" w:after="0"/>
        <w:ind w:left="709" w:hanging="709"/>
        <w:jc w:val="both"/>
        <w:rPr>
          <w:rFonts w:ascii="Calibri" w:hAnsi="Calibri" w:cs="Arial"/>
          <w:sz w:val="24"/>
          <w:szCs w:val="24"/>
        </w:rPr>
      </w:pPr>
      <w:r w:rsidRPr="003D42D0">
        <w:rPr>
          <w:rFonts w:ascii="Calibri" w:hAnsi="Calibri" w:cs="Arial"/>
          <w:b/>
          <w:iCs/>
          <w:sz w:val="24"/>
          <w:szCs w:val="24"/>
        </w:rPr>
        <w:t>10.</w:t>
      </w:r>
      <w:r w:rsidR="00572BE5">
        <w:rPr>
          <w:rFonts w:ascii="Calibri" w:hAnsi="Calibri" w:cs="Arial"/>
          <w:b/>
          <w:iCs/>
          <w:sz w:val="24"/>
          <w:szCs w:val="24"/>
        </w:rPr>
        <w:t>6</w:t>
      </w:r>
      <w:r w:rsidR="008C4F8E" w:rsidRPr="003D42D0">
        <w:rPr>
          <w:rFonts w:ascii="Calibri" w:hAnsi="Calibri" w:cs="Arial"/>
          <w:b/>
          <w:iCs/>
          <w:sz w:val="24"/>
          <w:szCs w:val="24"/>
        </w:rPr>
        <w:t>.</w:t>
      </w:r>
      <w:r w:rsidR="008C4F8E" w:rsidRPr="003D42D0">
        <w:rPr>
          <w:rFonts w:ascii="Calibri" w:hAnsi="Calibri" w:cs="Arial"/>
          <w:iCs/>
          <w:sz w:val="24"/>
          <w:szCs w:val="24"/>
        </w:rPr>
        <w:tab/>
        <w:t xml:space="preserve">Zhotovitel je povinen zajistit na stavbě bezpečnost a ochranu zdraví, respektovat zákon č. 309/2006 Sb. a nařízení vlády č. 591/2006 Sb., umožnit činnost </w:t>
      </w:r>
      <w:r w:rsidR="00600DE6" w:rsidRPr="003D42D0">
        <w:rPr>
          <w:rFonts w:ascii="Calibri" w:hAnsi="Calibri" w:cs="Arial"/>
          <w:iCs/>
          <w:sz w:val="24"/>
          <w:szCs w:val="24"/>
        </w:rPr>
        <w:t xml:space="preserve">koordinátora </w:t>
      </w:r>
      <w:r w:rsidR="008C4F8E" w:rsidRPr="003D42D0">
        <w:rPr>
          <w:rFonts w:ascii="Calibri" w:hAnsi="Calibri" w:cs="Arial"/>
          <w:iCs/>
          <w:sz w:val="24"/>
          <w:szCs w:val="24"/>
        </w:rPr>
        <w:t>bezpečnosti práce Objednatele.</w:t>
      </w:r>
      <w:r w:rsidRPr="003D42D0">
        <w:rPr>
          <w:rFonts w:ascii="Calibri" w:hAnsi="Calibri" w:cs="Arial"/>
          <w:iCs/>
          <w:sz w:val="24"/>
          <w:szCs w:val="24"/>
        </w:rPr>
        <w:t xml:space="preserve"> </w:t>
      </w:r>
    </w:p>
    <w:p w14:paraId="7962CEE7" w14:textId="77777777" w:rsidR="008C4F8E" w:rsidRPr="00DD46EF" w:rsidRDefault="008C4F8E" w:rsidP="008C4F8E">
      <w:pPr>
        <w:pStyle w:val="Import8"/>
        <w:spacing w:before="360" w:line="240" w:lineRule="auto"/>
        <w:ind w:left="3890" w:hanging="3890"/>
        <w:jc w:val="center"/>
        <w:rPr>
          <w:rFonts w:ascii="Calibri" w:hAnsi="Calibri" w:cs="Arial"/>
          <w:b/>
          <w:strike/>
          <w:szCs w:val="24"/>
        </w:rPr>
      </w:pPr>
      <w:r w:rsidRPr="003D42D0">
        <w:rPr>
          <w:rFonts w:ascii="Calibri" w:hAnsi="Calibri" w:cs="Arial"/>
          <w:b/>
          <w:szCs w:val="24"/>
        </w:rPr>
        <w:t xml:space="preserve">Článek XI. Vlastnické právo ke zhotovovanému dílu, </w:t>
      </w:r>
      <w:r w:rsidRPr="00410DAF">
        <w:rPr>
          <w:rFonts w:ascii="Calibri" w:hAnsi="Calibri" w:cs="Arial"/>
          <w:b/>
          <w:szCs w:val="24"/>
        </w:rPr>
        <w:t>pojištění díla</w:t>
      </w:r>
    </w:p>
    <w:p w14:paraId="5EA86668" w14:textId="77777777" w:rsidR="008C4F8E" w:rsidRDefault="008C4F8E" w:rsidP="008C4F8E">
      <w:pPr>
        <w:pStyle w:val="Import3"/>
        <w:spacing w:before="120" w:line="240" w:lineRule="auto"/>
        <w:jc w:val="both"/>
        <w:rPr>
          <w:rFonts w:ascii="Calibri" w:hAnsi="Calibri" w:cs="Arial"/>
          <w:szCs w:val="24"/>
        </w:rPr>
      </w:pPr>
      <w:r w:rsidRPr="003D42D0">
        <w:rPr>
          <w:rFonts w:ascii="Calibri" w:hAnsi="Calibri" w:cs="Arial"/>
          <w:szCs w:val="24"/>
        </w:rPr>
        <w:t xml:space="preserve">Vlastníkem zhotovovaného díla a objektů, jejichž úpravy jsou předmětem této smlouvy je Objednatel. Po předání staveniště Zhotoviteli k provedení díla podle této smlouvy přechází odpovědnost za škodu způsobenou na díle a na objektech, jejichž úpravy jsou </w:t>
      </w:r>
      <w:r w:rsidR="004213B0" w:rsidRPr="003D42D0">
        <w:rPr>
          <w:rFonts w:ascii="Calibri" w:hAnsi="Calibri" w:cs="Arial"/>
          <w:szCs w:val="24"/>
        </w:rPr>
        <w:t>předmětem této</w:t>
      </w:r>
      <w:r w:rsidRPr="003D42D0">
        <w:rPr>
          <w:rFonts w:ascii="Calibri" w:hAnsi="Calibri" w:cs="Arial"/>
          <w:szCs w:val="24"/>
        </w:rPr>
        <w:t xml:space="preserve"> smlouvy, a za škodu způsobenou jeho provozem na Zhotovitele, a to až do doby jeho zpětného převzetí Objednatelem.</w:t>
      </w:r>
    </w:p>
    <w:p w14:paraId="7D6D9299" w14:textId="77777777" w:rsidR="00E47D72" w:rsidRPr="003D42D0" w:rsidRDefault="00E47D72" w:rsidP="008C4F8E">
      <w:pPr>
        <w:pStyle w:val="Import3"/>
        <w:spacing w:before="120" w:line="240" w:lineRule="auto"/>
        <w:jc w:val="both"/>
        <w:rPr>
          <w:rFonts w:ascii="Calibri" w:hAnsi="Calibri" w:cs="Arial"/>
          <w:szCs w:val="24"/>
        </w:rPr>
      </w:pPr>
    </w:p>
    <w:p w14:paraId="6F9DEA38" w14:textId="77777777" w:rsidR="008C4F8E" w:rsidRPr="00247FEB" w:rsidRDefault="008C4F8E" w:rsidP="008C4F8E">
      <w:pPr>
        <w:pStyle w:val="Nadpis5"/>
        <w:spacing w:before="60" w:after="0"/>
        <w:ind w:left="709" w:hanging="709"/>
        <w:jc w:val="both"/>
        <w:rPr>
          <w:rFonts w:ascii="Calibri" w:hAnsi="Calibri" w:cs="Arial"/>
          <w:i w:val="0"/>
          <w:sz w:val="24"/>
          <w:szCs w:val="24"/>
        </w:rPr>
      </w:pPr>
      <w:r w:rsidRPr="003D42D0">
        <w:rPr>
          <w:rFonts w:ascii="Calibri" w:hAnsi="Calibri" w:cs="Arial"/>
          <w:i w:val="0"/>
          <w:sz w:val="24"/>
          <w:szCs w:val="24"/>
        </w:rPr>
        <w:t>11.1.</w:t>
      </w:r>
      <w:r w:rsidRPr="003D42D0">
        <w:rPr>
          <w:rFonts w:ascii="Calibri" w:hAnsi="Calibri" w:cs="Arial"/>
          <w:i w:val="0"/>
          <w:sz w:val="24"/>
          <w:szCs w:val="24"/>
        </w:rPr>
        <w:tab/>
      </w:r>
      <w:r w:rsidRPr="00247FEB">
        <w:rPr>
          <w:rFonts w:ascii="Calibri" w:hAnsi="Calibri" w:cs="Arial"/>
          <w:i w:val="0"/>
          <w:sz w:val="24"/>
          <w:szCs w:val="24"/>
        </w:rPr>
        <w:t>POJIŠTĚNÍ</w:t>
      </w:r>
    </w:p>
    <w:p w14:paraId="182F6341" w14:textId="194E25FE" w:rsidR="008C4F8E" w:rsidRPr="00247FEB" w:rsidRDefault="008C4F8E" w:rsidP="00347325">
      <w:pPr>
        <w:spacing w:before="60"/>
        <w:ind w:left="720"/>
        <w:jc w:val="both"/>
        <w:rPr>
          <w:rFonts w:ascii="Calibri" w:hAnsi="Calibri" w:cs="Arial"/>
          <w:snapToGrid w:val="0"/>
        </w:rPr>
      </w:pPr>
      <w:r w:rsidRPr="00247FEB">
        <w:rPr>
          <w:rFonts w:ascii="Calibri" w:hAnsi="Calibri" w:cs="Arial"/>
        </w:rPr>
        <w:t xml:space="preserve">Zhotovitel prohlašuje, že má </w:t>
      </w:r>
      <w:r w:rsidR="00347325" w:rsidRPr="00247FEB">
        <w:rPr>
          <w:rFonts w:ascii="Calibri" w:hAnsi="Calibri" w:cs="Arial"/>
        </w:rPr>
        <w:t xml:space="preserve">v souvislosti s realizací díla dle této smlouvy </w:t>
      </w:r>
      <w:r w:rsidRPr="00247FEB">
        <w:rPr>
          <w:rFonts w:ascii="Calibri" w:hAnsi="Calibri" w:cs="Arial"/>
        </w:rPr>
        <w:t>sjednáno pojištění</w:t>
      </w:r>
      <w:r w:rsidR="00347325" w:rsidRPr="00247FEB">
        <w:rPr>
          <w:rFonts w:ascii="Calibri" w:hAnsi="Calibri" w:cs="Arial"/>
        </w:rPr>
        <w:t xml:space="preserve"> </w:t>
      </w:r>
      <w:r w:rsidR="00804FD2" w:rsidRPr="00247FEB">
        <w:rPr>
          <w:rFonts w:ascii="Calibri" w:hAnsi="Calibri" w:cs="Arial"/>
        </w:rPr>
        <w:t>odpovědnosti za škody</w:t>
      </w:r>
      <w:r w:rsidR="00347325" w:rsidRPr="00247FEB">
        <w:rPr>
          <w:rFonts w:ascii="Calibri" w:hAnsi="Calibri" w:cs="Arial"/>
        </w:rPr>
        <w:t xml:space="preserve"> </w:t>
      </w:r>
      <w:r w:rsidR="00347325" w:rsidRPr="00247FEB">
        <w:rPr>
          <w:rFonts w:ascii="Calibri" w:hAnsi="Calibri" w:cs="Arial"/>
          <w:snapToGrid w:val="0"/>
        </w:rPr>
        <w:t>způsobené Zhotovitelem Objednateli nebo třetí osobě ve výši</w:t>
      </w:r>
      <w:r w:rsidR="00347325" w:rsidRPr="00247FEB">
        <w:rPr>
          <w:rFonts w:ascii="Calibri" w:hAnsi="Calibri" w:cs="Arial"/>
          <w:snapToGrid w:val="0"/>
          <w:color w:val="FF0000"/>
        </w:rPr>
        <w:t xml:space="preserve"> </w:t>
      </w:r>
      <w:r w:rsidR="00347325" w:rsidRPr="00247FEB">
        <w:rPr>
          <w:rFonts w:ascii="Calibri" w:hAnsi="Calibri" w:cs="Arial"/>
          <w:b/>
        </w:rPr>
        <w:t xml:space="preserve">min. </w:t>
      </w:r>
      <w:r w:rsidR="006132C6" w:rsidRPr="00247FEB">
        <w:rPr>
          <w:rFonts w:ascii="Calibri" w:hAnsi="Calibri" w:cs="Arial"/>
          <w:b/>
        </w:rPr>
        <w:t xml:space="preserve">1 </w:t>
      </w:r>
      <w:r w:rsidR="00130D37" w:rsidRPr="00247FEB">
        <w:rPr>
          <w:rFonts w:ascii="Calibri" w:hAnsi="Calibri" w:cs="Arial"/>
          <w:b/>
        </w:rPr>
        <w:t>mil. Kč</w:t>
      </w:r>
      <w:r w:rsidR="00347325" w:rsidRPr="00247FEB">
        <w:rPr>
          <w:rFonts w:ascii="Calibri" w:hAnsi="Calibri" w:cs="Arial"/>
          <w:snapToGrid w:val="0"/>
        </w:rPr>
        <w:t xml:space="preserve"> </w:t>
      </w:r>
      <w:r w:rsidRPr="00247FEB">
        <w:rPr>
          <w:rFonts w:ascii="Calibri" w:hAnsi="Calibri" w:cs="Arial"/>
        </w:rPr>
        <w:t xml:space="preserve">a zavazuje se udržovat je </w:t>
      </w:r>
      <w:r w:rsidR="00347325" w:rsidRPr="00247FEB">
        <w:rPr>
          <w:rFonts w:ascii="Calibri" w:hAnsi="Calibri" w:cs="Arial"/>
          <w:snapToGrid w:val="0"/>
        </w:rPr>
        <w:t xml:space="preserve">v platnosti od data zahájení provádění díla až do uplynutí záruční doby. </w:t>
      </w:r>
      <w:r w:rsidR="00347325" w:rsidRPr="00247FEB">
        <w:rPr>
          <w:rFonts w:ascii="Calibri" w:hAnsi="Calibri" w:cs="Arial"/>
        </w:rPr>
        <w:t xml:space="preserve">  </w:t>
      </w:r>
    </w:p>
    <w:p w14:paraId="6CFF604B" w14:textId="2E118307" w:rsidR="008C4F8E" w:rsidRPr="003D42D0" w:rsidRDefault="008C4F8E" w:rsidP="008C4F8E">
      <w:pPr>
        <w:spacing w:before="60"/>
        <w:ind w:left="709" w:hanging="709"/>
        <w:jc w:val="both"/>
        <w:rPr>
          <w:rFonts w:ascii="Calibri" w:hAnsi="Calibri" w:cs="Arial"/>
          <w:b/>
          <w:snapToGrid w:val="0"/>
        </w:rPr>
      </w:pPr>
      <w:r w:rsidRPr="003D42D0">
        <w:rPr>
          <w:rFonts w:ascii="Calibri" w:hAnsi="Calibri" w:cs="Arial"/>
          <w:b/>
        </w:rPr>
        <w:t>11.</w:t>
      </w:r>
      <w:r w:rsidR="00347325" w:rsidRPr="003D42D0">
        <w:rPr>
          <w:rFonts w:ascii="Calibri" w:hAnsi="Calibri" w:cs="Arial"/>
          <w:b/>
        </w:rPr>
        <w:t>2</w:t>
      </w:r>
      <w:r w:rsidRPr="003D42D0">
        <w:rPr>
          <w:rFonts w:ascii="Calibri" w:hAnsi="Calibri" w:cs="Arial"/>
          <w:b/>
        </w:rPr>
        <w:t>.</w:t>
      </w:r>
      <w:r w:rsidRPr="003D42D0">
        <w:rPr>
          <w:rFonts w:ascii="Calibri" w:hAnsi="Calibri" w:cs="Arial"/>
          <w:b/>
          <w:snapToGrid w:val="0"/>
        </w:rPr>
        <w:tab/>
      </w:r>
      <w:r w:rsidRPr="003D42D0">
        <w:rPr>
          <w:rFonts w:ascii="Calibri" w:hAnsi="Calibri" w:cs="Arial"/>
          <w:snapToGrid w:val="0"/>
        </w:rPr>
        <w:t xml:space="preserve">Zhotovitel předloží Objednateli doklady o pojištění na vyžádání Objednatele nebo </w:t>
      </w:r>
      <w:r w:rsidR="00222BE3">
        <w:rPr>
          <w:rFonts w:ascii="Calibri" w:hAnsi="Calibri" w:cs="Arial"/>
          <w:snapToGrid w:val="0"/>
        </w:rPr>
        <w:t>TDS</w:t>
      </w:r>
      <w:r w:rsidRPr="003D42D0">
        <w:rPr>
          <w:rFonts w:ascii="Calibri" w:hAnsi="Calibri" w:cs="Arial"/>
          <w:snapToGrid w:val="0"/>
        </w:rPr>
        <w:t xml:space="preserve"> i kdykoliv v průběhu provádění díla. </w:t>
      </w:r>
    </w:p>
    <w:p w14:paraId="1C1E197B" w14:textId="77777777" w:rsidR="008C4F8E" w:rsidRPr="003D42D0" w:rsidRDefault="008C4F8E" w:rsidP="008C4F8E">
      <w:pPr>
        <w:spacing w:before="120"/>
        <w:ind w:left="709" w:hanging="709"/>
        <w:jc w:val="both"/>
        <w:rPr>
          <w:rFonts w:ascii="Calibri" w:hAnsi="Calibri" w:cs="Arial"/>
          <w:b/>
        </w:rPr>
      </w:pPr>
      <w:r w:rsidRPr="003D42D0">
        <w:rPr>
          <w:rFonts w:ascii="Calibri" w:hAnsi="Calibri" w:cs="Arial"/>
          <w:b/>
        </w:rPr>
        <w:lastRenderedPageBreak/>
        <w:t>11.</w:t>
      </w:r>
      <w:r w:rsidR="00347325" w:rsidRPr="003D42D0">
        <w:rPr>
          <w:rFonts w:ascii="Calibri" w:hAnsi="Calibri" w:cs="Arial"/>
          <w:b/>
        </w:rPr>
        <w:t>3</w:t>
      </w:r>
      <w:r w:rsidRPr="003D42D0">
        <w:rPr>
          <w:rFonts w:ascii="Calibri" w:hAnsi="Calibri" w:cs="Arial"/>
          <w:b/>
        </w:rPr>
        <w:t xml:space="preserve">. </w:t>
      </w:r>
      <w:r w:rsidRPr="003D42D0">
        <w:rPr>
          <w:rFonts w:ascii="Calibri" w:hAnsi="Calibri" w:cs="Arial"/>
          <w:b/>
        </w:rPr>
        <w:tab/>
        <w:t>NÁHRADA ŠKODY</w:t>
      </w:r>
    </w:p>
    <w:p w14:paraId="49C43D74" w14:textId="77777777" w:rsidR="008C4F8E" w:rsidRPr="003D42D0" w:rsidRDefault="008C4F8E" w:rsidP="008C4F8E">
      <w:pPr>
        <w:pStyle w:val="Zhlav"/>
        <w:spacing w:before="60"/>
        <w:ind w:left="709"/>
        <w:jc w:val="both"/>
        <w:rPr>
          <w:rFonts w:ascii="Calibri" w:hAnsi="Calibri" w:cs="Arial"/>
        </w:rPr>
      </w:pPr>
      <w:r w:rsidRPr="003D42D0">
        <w:rPr>
          <w:rFonts w:ascii="Calibri" w:hAnsi="Calibri" w:cs="Arial"/>
        </w:rPr>
        <w:t xml:space="preserve">Zhotovitel se zavazuje nést odpovědnost za </w:t>
      </w:r>
      <w:r w:rsidR="005740C2" w:rsidRPr="003D42D0">
        <w:rPr>
          <w:rFonts w:ascii="Calibri" w:hAnsi="Calibri" w:cs="Arial"/>
        </w:rPr>
        <w:t xml:space="preserve">případné </w:t>
      </w:r>
      <w:r w:rsidRPr="003D42D0">
        <w:rPr>
          <w:rFonts w:ascii="Calibri" w:hAnsi="Calibri" w:cs="Arial"/>
        </w:rPr>
        <w:t xml:space="preserve">škody způsobené </w:t>
      </w:r>
      <w:r w:rsidR="00791DE1">
        <w:rPr>
          <w:rFonts w:ascii="Calibri" w:hAnsi="Calibri" w:cs="Arial"/>
        </w:rPr>
        <w:t xml:space="preserve">vadným provedením díla po dobu </w:t>
      </w:r>
      <w:r w:rsidR="00EC7B13" w:rsidRPr="003D42D0">
        <w:rPr>
          <w:rFonts w:ascii="Calibri" w:hAnsi="Calibri" w:cs="Arial"/>
        </w:rPr>
        <w:t>5</w:t>
      </w:r>
      <w:r w:rsidR="00791DE1">
        <w:rPr>
          <w:rFonts w:ascii="Calibri" w:hAnsi="Calibri" w:cs="Arial"/>
        </w:rPr>
        <w:t xml:space="preserve">. </w:t>
      </w:r>
      <w:r w:rsidRPr="003D42D0">
        <w:rPr>
          <w:rFonts w:ascii="Calibri" w:hAnsi="Calibri" w:cs="Arial"/>
        </w:rPr>
        <w:t xml:space="preserve">let od data </w:t>
      </w:r>
      <w:r w:rsidR="00791DE1">
        <w:rPr>
          <w:rFonts w:ascii="Calibri" w:hAnsi="Calibri" w:cs="Arial"/>
        </w:rPr>
        <w:t xml:space="preserve">úplného </w:t>
      </w:r>
      <w:r w:rsidRPr="003D42D0">
        <w:rPr>
          <w:rFonts w:ascii="Calibri" w:hAnsi="Calibri" w:cs="Arial"/>
        </w:rPr>
        <w:t>předání poslední části díla.</w:t>
      </w:r>
    </w:p>
    <w:p w14:paraId="087666B5" w14:textId="77777777" w:rsidR="008C4F8E" w:rsidRPr="003D42D0"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XII. Předání díla</w:t>
      </w:r>
    </w:p>
    <w:p w14:paraId="414EDFE2"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12.1. </w:t>
      </w:r>
      <w:r w:rsidRPr="003D42D0">
        <w:rPr>
          <w:rFonts w:ascii="Calibri" w:hAnsi="Calibri" w:cs="Arial"/>
          <w:b/>
          <w:szCs w:val="24"/>
        </w:rPr>
        <w:tab/>
      </w:r>
      <w:r w:rsidRPr="003D42D0">
        <w:rPr>
          <w:rFonts w:ascii="Calibri" w:hAnsi="Calibri" w:cs="Arial"/>
          <w:szCs w:val="24"/>
        </w:rPr>
        <w:t xml:space="preserve">Předání díla probíhá jako řízení, jehož předmětem je šetření o skutečném stavu dokončeného díla, případně jeho části, na staveništi za účasti </w:t>
      </w:r>
      <w:r w:rsidR="00222BE3">
        <w:rPr>
          <w:rFonts w:ascii="Calibri" w:hAnsi="Calibri" w:cs="Arial"/>
          <w:szCs w:val="24"/>
        </w:rPr>
        <w:t>TDS</w:t>
      </w:r>
      <w:r w:rsidRPr="003D42D0">
        <w:rPr>
          <w:rFonts w:ascii="Calibri" w:hAnsi="Calibri" w:cs="Arial"/>
          <w:szCs w:val="24"/>
        </w:rPr>
        <w:t xml:space="preserve">, Objednatele a Zhotovitele či jimi písemně zmocněných osob. </w:t>
      </w:r>
    </w:p>
    <w:p w14:paraId="09EFA870" w14:textId="51423E22" w:rsidR="008C4F8E" w:rsidRPr="001E42B4"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12.2.</w:t>
      </w:r>
      <w:r w:rsidRPr="003D42D0">
        <w:rPr>
          <w:rFonts w:ascii="Calibri" w:hAnsi="Calibri" w:cs="Arial"/>
          <w:b/>
          <w:szCs w:val="24"/>
        </w:rPr>
        <w:tab/>
      </w:r>
      <w:r w:rsidRPr="001E42B4">
        <w:rPr>
          <w:rFonts w:ascii="Calibri" w:hAnsi="Calibri" w:cs="Arial"/>
          <w:szCs w:val="24"/>
        </w:rPr>
        <w:t xml:space="preserve">Zhotovitel dílo odevzdá a Objednatel převezme formou zápisu o předání a převzetí zhotoveného díla. Zhotovitel nejpozději </w:t>
      </w:r>
      <w:r w:rsidR="00247FEB">
        <w:rPr>
          <w:rFonts w:ascii="Calibri" w:hAnsi="Calibri" w:cs="Arial"/>
          <w:szCs w:val="24"/>
        </w:rPr>
        <w:t>5</w:t>
      </w:r>
      <w:r w:rsidRPr="001E42B4">
        <w:rPr>
          <w:rFonts w:ascii="Calibri" w:hAnsi="Calibri" w:cs="Arial"/>
          <w:szCs w:val="24"/>
        </w:rPr>
        <w:t xml:space="preserve"> kalendářních dnů pře</w:t>
      </w:r>
      <w:r w:rsidR="006C71BD" w:rsidRPr="001E42B4">
        <w:rPr>
          <w:rFonts w:ascii="Calibri" w:hAnsi="Calibri" w:cs="Arial"/>
          <w:szCs w:val="24"/>
        </w:rPr>
        <w:t xml:space="preserve">dem oznámí písemně </w:t>
      </w:r>
      <w:r w:rsidR="00222BE3">
        <w:rPr>
          <w:rFonts w:ascii="Calibri" w:hAnsi="Calibri" w:cs="Arial"/>
          <w:szCs w:val="24"/>
        </w:rPr>
        <w:t>TDS</w:t>
      </w:r>
      <w:r w:rsidR="006C71BD" w:rsidRPr="001E42B4">
        <w:rPr>
          <w:rFonts w:ascii="Calibri" w:hAnsi="Calibri" w:cs="Arial"/>
          <w:szCs w:val="24"/>
        </w:rPr>
        <w:t>, že dílo</w:t>
      </w:r>
      <w:r w:rsidRPr="001E42B4">
        <w:rPr>
          <w:rFonts w:ascii="Calibri" w:hAnsi="Calibri" w:cs="Arial"/>
          <w:szCs w:val="24"/>
        </w:rPr>
        <w:t xml:space="preserve"> je připraveno k převzetí. Zhotovitel s </w:t>
      </w:r>
      <w:r w:rsidR="00222BE3">
        <w:rPr>
          <w:rFonts w:ascii="Calibri" w:hAnsi="Calibri" w:cs="Arial"/>
          <w:szCs w:val="24"/>
        </w:rPr>
        <w:t>TDS</w:t>
      </w:r>
      <w:r w:rsidRPr="001E42B4">
        <w:rPr>
          <w:rFonts w:ascii="Calibri" w:hAnsi="Calibri" w:cs="Arial"/>
          <w:szCs w:val="24"/>
        </w:rPr>
        <w:t xml:space="preserve"> dohodnou harmonogram </w:t>
      </w:r>
      <w:r w:rsidR="0044488F">
        <w:rPr>
          <w:rFonts w:ascii="Calibri" w:hAnsi="Calibri" w:cs="Arial"/>
          <w:szCs w:val="24"/>
        </w:rPr>
        <w:t>předání díla</w:t>
      </w:r>
      <w:r w:rsidRPr="001E42B4">
        <w:rPr>
          <w:rFonts w:ascii="Calibri" w:hAnsi="Calibri" w:cs="Arial"/>
          <w:szCs w:val="24"/>
        </w:rPr>
        <w:t xml:space="preserve">. Na tomto základě </w:t>
      </w:r>
      <w:r w:rsidR="00222BE3">
        <w:rPr>
          <w:rFonts w:ascii="Calibri" w:hAnsi="Calibri" w:cs="Arial"/>
          <w:szCs w:val="24"/>
        </w:rPr>
        <w:t>TDS</w:t>
      </w:r>
      <w:r w:rsidRPr="001E42B4">
        <w:rPr>
          <w:rFonts w:ascii="Calibri" w:hAnsi="Calibri" w:cs="Arial"/>
          <w:szCs w:val="24"/>
        </w:rPr>
        <w:t xml:space="preserve"> svolá předávací a přejímací řízení. </w:t>
      </w:r>
    </w:p>
    <w:p w14:paraId="4A1D812A" w14:textId="11AF7D14" w:rsidR="008C4F8E" w:rsidRPr="001E42B4" w:rsidRDefault="008C4F8E" w:rsidP="008C4F8E">
      <w:pPr>
        <w:pStyle w:val="Import5"/>
        <w:spacing w:before="60" w:line="240" w:lineRule="auto"/>
        <w:ind w:left="709" w:hanging="709"/>
        <w:jc w:val="both"/>
        <w:rPr>
          <w:rFonts w:ascii="Calibri" w:hAnsi="Calibri" w:cs="Arial"/>
          <w:szCs w:val="24"/>
        </w:rPr>
      </w:pPr>
      <w:r w:rsidRPr="001E42B4">
        <w:rPr>
          <w:rFonts w:ascii="Calibri" w:hAnsi="Calibri" w:cs="Arial"/>
          <w:b/>
          <w:szCs w:val="24"/>
        </w:rPr>
        <w:t>12.3.</w:t>
      </w:r>
      <w:r w:rsidRPr="001E42B4">
        <w:rPr>
          <w:rFonts w:ascii="Calibri" w:hAnsi="Calibri" w:cs="Arial"/>
          <w:b/>
          <w:szCs w:val="24"/>
        </w:rPr>
        <w:tab/>
      </w:r>
      <w:r w:rsidRPr="001E42B4">
        <w:rPr>
          <w:rFonts w:ascii="Calibri" w:hAnsi="Calibri" w:cs="Arial"/>
          <w:szCs w:val="24"/>
        </w:rPr>
        <w:t xml:space="preserve">Zhotovitel je povinen u </w:t>
      </w:r>
      <w:r w:rsidR="0039643B">
        <w:rPr>
          <w:rFonts w:ascii="Calibri" w:hAnsi="Calibri" w:cs="Arial"/>
          <w:szCs w:val="24"/>
        </w:rPr>
        <w:t>předávacího a přejímacího</w:t>
      </w:r>
      <w:r w:rsidRPr="001E42B4">
        <w:rPr>
          <w:rFonts w:ascii="Calibri" w:hAnsi="Calibri" w:cs="Arial"/>
          <w:szCs w:val="24"/>
        </w:rPr>
        <w:t xml:space="preserve"> řízení předat Objednateli minimálně ve </w:t>
      </w:r>
      <w:r w:rsidR="00247FEB">
        <w:rPr>
          <w:rFonts w:ascii="Calibri" w:hAnsi="Calibri" w:cs="Arial"/>
          <w:szCs w:val="24"/>
        </w:rPr>
        <w:t>3</w:t>
      </w:r>
      <w:r w:rsidR="00600DE6" w:rsidRPr="001E42B4">
        <w:rPr>
          <w:rFonts w:ascii="Calibri" w:hAnsi="Calibri" w:cs="Arial"/>
          <w:szCs w:val="24"/>
        </w:rPr>
        <w:t xml:space="preserve"> </w:t>
      </w:r>
      <w:r w:rsidRPr="001E42B4">
        <w:rPr>
          <w:rFonts w:ascii="Calibri" w:hAnsi="Calibri" w:cs="Arial"/>
          <w:szCs w:val="24"/>
        </w:rPr>
        <w:t>vyhotoveních</w:t>
      </w:r>
      <w:r w:rsidR="00802380" w:rsidRPr="001E42B4">
        <w:rPr>
          <w:rFonts w:ascii="Calibri" w:hAnsi="Calibri" w:cs="Arial"/>
          <w:szCs w:val="24"/>
        </w:rPr>
        <w:t xml:space="preserve"> (pokud není </w:t>
      </w:r>
      <w:r w:rsidR="0039643B">
        <w:rPr>
          <w:rFonts w:ascii="Calibri" w:hAnsi="Calibri" w:cs="Arial"/>
          <w:szCs w:val="24"/>
        </w:rPr>
        <w:t xml:space="preserve">v této </w:t>
      </w:r>
      <w:r w:rsidR="00BD1782">
        <w:rPr>
          <w:rFonts w:ascii="Calibri" w:hAnsi="Calibri" w:cs="Arial"/>
          <w:szCs w:val="24"/>
        </w:rPr>
        <w:t xml:space="preserve">smlouvě, nebo v PROJEKTU </w:t>
      </w:r>
      <w:r w:rsidR="00802380" w:rsidRPr="001E42B4">
        <w:rPr>
          <w:rFonts w:ascii="Calibri" w:hAnsi="Calibri" w:cs="Arial"/>
          <w:szCs w:val="24"/>
        </w:rPr>
        <w:t>stanoveno jinak)</w:t>
      </w:r>
      <w:r w:rsidRPr="001E42B4">
        <w:rPr>
          <w:rFonts w:ascii="Calibri" w:hAnsi="Calibri" w:cs="Arial"/>
          <w:szCs w:val="24"/>
        </w:rPr>
        <w:t xml:space="preserve"> veškeré nezbytné doklady, zejména: </w:t>
      </w:r>
    </w:p>
    <w:p w14:paraId="68F1161A" w14:textId="77777777" w:rsidR="008C4F8E" w:rsidRPr="003D42D0" w:rsidRDefault="008C4F8E" w:rsidP="00F72FA4">
      <w:pPr>
        <w:numPr>
          <w:ilvl w:val="0"/>
          <w:numId w:val="4"/>
        </w:numPr>
        <w:tabs>
          <w:tab w:val="clear" w:pos="1778"/>
          <w:tab w:val="num" w:pos="1701"/>
        </w:tabs>
        <w:spacing w:before="60"/>
        <w:ind w:left="1701" w:hanging="283"/>
        <w:jc w:val="both"/>
        <w:rPr>
          <w:rFonts w:ascii="Calibri" w:hAnsi="Calibri" w:cs="Arial"/>
          <w:snapToGrid w:val="0"/>
        </w:rPr>
      </w:pPr>
      <w:r w:rsidRPr="001E42B4">
        <w:rPr>
          <w:rFonts w:ascii="Calibri" w:hAnsi="Calibri" w:cs="Arial"/>
        </w:rPr>
        <w:t>doklady</w:t>
      </w:r>
      <w:r w:rsidRPr="003D42D0">
        <w:rPr>
          <w:rFonts w:ascii="Calibri" w:hAnsi="Calibri" w:cs="Arial"/>
        </w:rPr>
        <w:t xml:space="preserve"> o zajištění likvidace odpadů vzniklých stavebními pracemi na díle v souladu s </w:t>
      </w:r>
      <w:r w:rsidR="00776BD1">
        <w:rPr>
          <w:rFonts w:ascii="Calibri" w:hAnsi="Calibri" w:cs="Arial"/>
        </w:rPr>
        <w:t>účinným</w:t>
      </w:r>
      <w:r w:rsidRPr="003D42D0">
        <w:rPr>
          <w:rFonts w:ascii="Calibri" w:hAnsi="Calibri" w:cs="Arial"/>
        </w:rPr>
        <w:t xml:space="preserve"> zněním zákona o nakládání s odpady a jeho prováděcími předpisy;</w:t>
      </w:r>
    </w:p>
    <w:p w14:paraId="03E9C83A" w14:textId="7FE23427" w:rsidR="008C4F8E" w:rsidRPr="003D42D0" w:rsidRDefault="008C4F8E" w:rsidP="008C4F8E">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zápisy a protokoly o provedení předepsaných zkoušek</w:t>
      </w:r>
      <w:r w:rsidR="0014160C" w:rsidRPr="003D42D0">
        <w:rPr>
          <w:rFonts w:ascii="Calibri" w:hAnsi="Calibri" w:cs="Arial"/>
          <w:szCs w:val="24"/>
        </w:rPr>
        <w:t>, včetně protokolů a záznamů</w:t>
      </w:r>
      <w:r w:rsidRPr="003D42D0">
        <w:rPr>
          <w:rFonts w:ascii="Calibri" w:hAnsi="Calibri" w:cs="Arial"/>
          <w:szCs w:val="24"/>
        </w:rPr>
        <w:t>;</w:t>
      </w:r>
    </w:p>
    <w:p w14:paraId="3AB3184F" w14:textId="77777777" w:rsidR="008C4F8E" w:rsidRPr="003D42D0" w:rsidRDefault="008C4F8E" w:rsidP="008C4F8E">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zápisy a osvědčení o zkouškách použitých zařízení a materiálů;</w:t>
      </w:r>
    </w:p>
    <w:p w14:paraId="03B8743B" w14:textId="77777777" w:rsidR="008C4F8E" w:rsidRPr="003D42D0" w:rsidRDefault="008C4F8E" w:rsidP="008C4F8E">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zápisy o prověření prací a konstrukcí zakrytých v průběhu prací;</w:t>
      </w:r>
    </w:p>
    <w:p w14:paraId="4AAB0A2B" w14:textId="0921BD86" w:rsidR="008C4F8E" w:rsidRPr="003D42D0" w:rsidRDefault="008C4F8E" w:rsidP="00247FEB">
      <w:pPr>
        <w:pStyle w:val="Import6"/>
        <w:tabs>
          <w:tab w:val="clear" w:pos="720"/>
          <w:tab w:val="clear" w:pos="1584"/>
          <w:tab w:val="num" w:pos="1701"/>
        </w:tabs>
        <w:spacing w:before="60" w:line="240" w:lineRule="auto"/>
        <w:ind w:left="1701" w:hanging="283"/>
        <w:jc w:val="both"/>
        <w:rPr>
          <w:rFonts w:ascii="Calibri" w:hAnsi="Calibri" w:cs="Arial"/>
          <w:szCs w:val="24"/>
        </w:rPr>
      </w:pPr>
      <w:r w:rsidRPr="003D42D0">
        <w:rPr>
          <w:rFonts w:ascii="Calibri" w:hAnsi="Calibri" w:cs="Arial"/>
          <w:szCs w:val="24"/>
        </w:rPr>
        <w:t xml:space="preserve">- </w:t>
      </w:r>
      <w:r w:rsidRPr="003D42D0">
        <w:rPr>
          <w:rFonts w:ascii="Calibri" w:hAnsi="Calibri" w:cs="Arial"/>
          <w:szCs w:val="24"/>
        </w:rPr>
        <w:tab/>
        <w:t>geodetické zaměřen</w:t>
      </w:r>
      <w:r w:rsidR="0007795E" w:rsidRPr="003D42D0">
        <w:rPr>
          <w:rFonts w:ascii="Calibri" w:hAnsi="Calibri" w:cs="Arial"/>
          <w:szCs w:val="24"/>
        </w:rPr>
        <w:t>í dokončeného díla a geometrické</w:t>
      </w:r>
      <w:r w:rsidRPr="003D42D0">
        <w:rPr>
          <w:rFonts w:ascii="Calibri" w:hAnsi="Calibri" w:cs="Arial"/>
          <w:szCs w:val="24"/>
        </w:rPr>
        <w:t xml:space="preserve"> plán</w:t>
      </w:r>
      <w:r w:rsidR="0007795E" w:rsidRPr="003D42D0">
        <w:rPr>
          <w:rFonts w:ascii="Calibri" w:hAnsi="Calibri" w:cs="Arial"/>
          <w:szCs w:val="24"/>
        </w:rPr>
        <w:t>y</w:t>
      </w:r>
      <w:r w:rsidRPr="003D42D0">
        <w:rPr>
          <w:rFonts w:ascii="Calibri" w:hAnsi="Calibri" w:cs="Arial"/>
          <w:szCs w:val="24"/>
        </w:rPr>
        <w:t>;</w:t>
      </w:r>
    </w:p>
    <w:p w14:paraId="2C346AED" w14:textId="34E852AD" w:rsidR="008C4F8E" w:rsidRPr="00C802AB" w:rsidRDefault="008C4F8E" w:rsidP="00C802AB">
      <w:pPr>
        <w:pStyle w:val="Zkladntext2"/>
        <w:tabs>
          <w:tab w:val="num" w:pos="1701"/>
        </w:tabs>
        <w:spacing w:before="60"/>
        <w:ind w:left="1701" w:hanging="283"/>
        <w:rPr>
          <w:rFonts w:ascii="Calibri" w:hAnsi="Calibri" w:cs="Arial"/>
          <w:sz w:val="24"/>
          <w:szCs w:val="24"/>
        </w:rPr>
      </w:pPr>
      <w:r w:rsidRPr="003D42D0">
        <w:rPr>
          <w:rFonts w:ascii="Calibri" w:hAnsi="Calibri" w:cs="Arial"/>
          <w:sz w:val="24"/>
          <w:szCs w:val="24"/>
        </w:rPr>
        <w:t xml:space="preserve">- </w:t>
      </w:r>
      <w:r w:rsidRPr="003D42D0">
        <w:rPr>
          <w:rFonts w:ascii="Calibri" w:hAnsi="Calibri" w:cs="Arial"/>
          <w:sz w:val="24"/>
          <w:szCs w:val="24"/>
        </w:rPr>
        <w:tab/>
        <w:t xml:space="preserve">doklady o provedení dalších předepsaných zkoušek, </w:t>
      </w:r>
      <w:r w:rsidR="00600DE6" w:rsidRPr="003D42D0">
        <w:rPr>
          <w:rFonts w:ascii="Calibri" w:hAnsi="Calibri" w:cs="Arial"/>
          <w:sz w:val="24"/>
          <w:szCs w:val="24"/>
        </w:rPr>
        <w:t xml:space="preserve">revize, </w:t>
      </w:r>
      <w:r w:rsidRPr="003D42D0">
        <w:rPr>
          <w:rFonts w:ascii="Calibri" w:hAnsi="Calibri" w:cs="Arial"/>
          <w:sz w:val="24"/>
          <w:szCs w:val="24"/>
        </w:rPr>
        <w:t>atesty, certifikáty, prohlášení o shodě použitých materiálů a výrobků;</w:t>
      </w:r>
    </w:p>
    <w:p w14:paraId="2E4D8E19" w14:textId="3FB5C15D" w:rsidR="0063050E" w:rsidRDefault="008C4F8E" w:rsidP="00C802AB">
      <w:pPr>
        <w:tabs>
          <w:tab w:val="num" w:pos="1701"/>
        </w:tabs>
        <w:spacing w:before="60"/>
        <w:ind w:left="1701" w:hanging="283"/>
        <w:jc w:val="both"/>
        <w:rPr>
          <w:rFonts w:ascii="Calibri" w:hAnsi="Calibri" w:cs="Arial"/>
        </w:rPr>
      </w:pPr>
      <w:r w:rsidRPr="003D42D0">
        <w:rPr>
          <w:rFonts w:ascii="Calibri" w:hAnsi="Calibri" w:cs="Arial"/>
        </w:rPr>
        <w:t xml:space="preserve">- </w:t>
      </w:r>
      <w:r w:rsidRPr="003D42D0">
        <w:rPr>
          <w:rFonts w:ascii="Calibri" w:hAnsi="Calibri" w:cs="Arial"/>
        </w:rPr>
        <w:tab/>
        <w:t xml:space="preserve">dokumentace skutečného provedení díla ve </w:t>
      </w:r>
      <w:r w:rsidR="0063050E">
        <w:rPr>
          <w:rFonts w:ascii="Calibri" w:hAnsi="Calibri" w:cs="Arial"/>
        </w:rPr>
        <w:t>3</w:t>
      </w:r>
      <w:r w:rsidR="0063050E" w:rsidRPr="003D42D0">
        <w:rPr>
          <w:rFonts w:ascii="Calibri" w:hAnsi="Calibri" w:cs="Arial"/>
        </w:rPr>
        <w:t xml:space="preserve"> </w:t>
      </w:r>
      <w:r w:rsidRPr="003D42D0">
        <w:rPr>
          <w:rFonts w:ascii="Calibri" w:hAnsi="Calibri" w:cs="Arial"/>
        </w:rPr>
        <w:t>vyhotoveních</w:t>
      </w:r>
      <w:r w:rsidR="00600DE6" w:rsidRPr="003D42D0">
        <w:rPr>
          <w:rFonts w:ascii="Calibri" w:hAnsi="Calibri" w:cs="Arial"/>
        </w:rPr>
        <w:t xml:space="preserve"> v listinné a</w:t>
      </w:r>
      <w:r w:rsidRPr="003D42D0">
        <w:rPr>
          <w:rFonts w:ascii="Calibri" w:hAnsi="Calibri" w:cs="Arial"/>
        </w:rPr>
        <w:t xml:space="preserve"> </w:t>
      </w:r>
      <w:r w:rsidR="00600DE6" w:rsidRPr="003D42D0">
        <w:rPr>
          <w:rFonts w:ascii="Calibri" w:hAnsi="Calibri" w:cs="Arial"/>
        </w:rPr>
        <w:t>1</w:t>
      </w:r>
      <w:r w:rsidRPr="003D42D0">
        <w:rPr>
          <w:rFonts w:ascii="Calibri" w:hAnsi="Calibri" w:cs="Arial"/>
        </w:rPr>
        <w:t xml:space="preserve"> v datové formě (na CD ROM);</w:t>
      </w:r>
      <w:r w:rsidR="0063050E" w:rsidRPr="00BE344B">
        <w:rPr>
          <w:rFonts w:ascii="Calibri" w:hAnsi="Calibri"/>
        </w:rPr>
        <w:t xml:space="preserve"> </w:t>
      </w:r>
    </w:p>
    <w:p w14:paraId="2CE0B6CF" w14:textId="77777777" w:rsidR="00F20094" w:rsidRPr="003D42D0" w:rsidRDefault="00F20094" w:rsidP="00F20094">
      <w:pPr>
        <w:tabs>
          <w:tab w:val="num" w:pos="1701"/>
        </w:tabs>
        <w:spacing w:before="60"/>
        <w:ind w:left="1701" w:hanging="283"/>
        <w:jc w:val="both"/>
        <w:rPr>
          <w:rFonts w:ascii="Calibri" w:hAnsi="Calibri" w:cs="Arial"/>
        </w:rPr>
      </w:pPr>
      <w:r>
        <w:rPr>
          <w:rFonts w:ascii="Calibri" w:hAnsi="Calibri" w:cs="Arial"/>
        </w:rPr>
        <w:t>-</w:t>
      </w:r>
      <w:r>
        <w:rPr>
          <w:rFonts w:ascii="Calibri" w:hAnsi="Calibri" w:cs="Arial"/>
        </w:rPr>
        <w:tab/>
        <w:t>další dokumenty stanovené touto smlouvou o dílo</w:t>
      </w:r>
    </w:p>
    <w:p w14:paraId="43D1DB8C" w14:textId="77777777" w:rsidR="008C4F8E" w:rsidRPr="003D42D0" w:rsidRDefault="008C4F8E" w:rsidP="008C4F8E">
      <w:pPr>
        <w:tabs>
          <w:tab w:val="left" w:pos="1701"/>
        </w:tabs>
        <w:spacing w:before="60"/>
        <w:ind w:left="1418"/>
        <w:jc w:val="both"/>
        <w:rPr>
          <w:rFonts w:ascii="Calibri" w:hAnsi="Calibri" w:cs="Arial"/>
        </w:rPr>
      </w:pPr>
      <w:r w:rsidRPr="003D42D0">
        <w:rPr>
          <w:rFonts w:ascii="Calibri" w:hAnsi="Calibri" w:cs="Arial"/>
        </w:rPr>
        <w:t>pokud tyto doklady nepředal dříve, předává-li se pouze část díla, předá Zhotovitel Objednateli doklady týkající se takové části díla.</w:t>
      </w:r>
    </w:p>
    <w:p w14:paraId="64E0541D"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12.4.</w:t>
      </w:r>
      <w:r w:rsidRPr="003D42D0">
        <w:rPr>
          <w:rFonts w:ascii="Calibri" w:hAnsi="Calibri" w:cs="Arial"/>
          <w:b/>
          <w:szCs w:val="24"/>
        </w:rPr>
        <w:tab/>
      </w:r>
      <w:r w:rsidRPr="003D42D0">
        <w:rPr>
          <w:rFonts w:ascii="Calibri" w:hAnsi="Calibri" w:cs="Arial"/>
          <w:szCs w:val="24"/>
        </w:rPr>
        <w:t xml:space="preserve">Vadou se rozumí odchylka v kvalitě, rozsahu a parametrech stanovených PROJEKTEM, touto smlouvou, obecně závaznými předpisy </w:t>
      </w:r>
      <w:r w:rsidR="0058601B">
        <w:rPr>
          <w:rFonts w:ascii="Calibri" w:hAnsi="Calibri" w:cs="Arial"/>
          <w:szCs w:val="24"/>
        </w:rPr>
        <w:t>nebo</w:t>
      </w:r>
      <w:r w:rsidRPr="003D42D0">
        <w:rPr>
          <w:rFonts w:ascii="Calibri" w:hAnsi="Calibri" w:cs="Arial"/>
          <w:szCs w:val="24"/>
        </w:rPr>
        <w:t xml:space="preserve"> technickými normami.</w:t>
      </w:r>
    </w:p>
    <w:p w14:paraId="0D07B69A"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12.5.</w:t>
      </w:r>
      <w:r w:rsidRPr="003D42D0">
        <w:rPr>
          <w:rFonts w:ascii="Calibri" w:hAnsi="Calibri" w:cs="Arial"/>
          <w:szCs w:val="24"/>
        </w:rPr>
        <w:tab/>
        <w:t xml:space="preserve">Nedodělkem se rozumí neprovedené práce oproti </w:t>
      </w:r>
      <w:r w:rsidR="0058601B">
        <w:rPr>
          <w:rFonts w:ascii="Calibri" w:hAnsi="Calibri" w:cs="Arial"/>
          <w:szCs w:val="24"/>
        </w:rPr>
        <w:t>této smlouvě a zadávací dokumentaci k předmětné zakázce</w:t>
      </w:r>
      <w:r w:rsidRPr="003D42D0">
        <w:rPr>
          <w:rFonts w:ascii="Calibri" w:hAnsi="Calibri" w:cs="Arial"/>
          <w:szCs w:val="24"/>
        </w:rPr>
        <w:t>.</w:t>
      </w:r>
    </w:p>
    <w:p w14:paraId="7BF4F228" w14:textId="143A961A" w:rsidR="0096773A" w:rsidRDefault="008C4F8E" w:rsidP="0096773A">
      <w:pPr>
        <w:pStyle w:val="Import5"/>
        <w:spacing w:before="60" w:line="240" w:lineRule="auto"/>
        <w:ind w:left="709" w:hanging="709"/>
        <w:jc w:val="both"/>
        <w:rPr>
          <w:rFonts w:ascii="Calibri" w:hAnsi="Calibri" w:cs="Arial"/>
          <w:szCs w:val="24"/>
        </w:rPr>
      </w:pPr>
      <w:r w:rsidRPr="003D42D0">
        <w:rPr>
          <w:rFonts w:ascii="Calibri" w:hAnsi="Calibri" w:cs="Arial"/>
          <w:b/>
          <w:szCs w:val="24"/>
        </w:rPr>
        <w:t>12.6.</w:t>
      </w:r>
      <w:r w:rsidRPr="003D42D0">
        <w:rPr>
          <w:rFonts w:ascii="Calibri" w:hAnsi="Calibri" w:cs="Arial"/>
          <w:szCs w:val="24"/>
        </w:rPr>
        <w:tab/>
        <w:t>Objednatel je povinen převzít dílo v případě, že toto nemá žádné vady a nedodělky a Zhotovitel nahradil případné škody vzniklé při zhotovení díla, za něž odpovídá.</w:t>
      </w:r>
      <w:r w:rsidR="00260384" w:rsidRPr="003D42D0">
        <w:rPr>
          <w:rFonts w:ascii="Calibri" w:hAnsi="Calibri" w:cs="Arial"/>
          <w:szCs w:val="24"/>
        </w:rPr>
        <w:t xml:space="preserve"> Objednatel může převzít dílo s vadami a nedodělky, které n</w:t>
      </w:r>
      <w:r w:rsidR="006C71BD" w:rsidRPr="003D42D0">
        <w:rPr>
          <w:rFonts w:ascii="Calibri" w:hAnsi="Calibri" w:cs="Arial"/>
          <w:szCs w:val="24"/>
        </w:rPr>
        <w:t>e</w:t>
      </w:r>
      <w:r w:rsidR="00260384" w:rsidRPr="003D42D0">
        <w:rPr>
          <w:rFonts w:ascii="Calibri" w:hAnsi="Calibri" w:cs="Arial"/>
          <w:szCs w:val="24"/>
        </w:rPr>
        <w:t xml:space="preserve">brání užívání díla. V takovém případě smluvní strany sjednají v protokolu o předání a převzetí díla termín odstranění vad a nedodělků. </w:t>
      </w:r>
    </w:p>
    <w:p w14:paraId="7EFADBEB" w14:textId="77777777" w:rsidR="0052328B" w:rsidRPr="0052328B" w:rsidRDefault="0096773A" w:rsidP="0052328B">
      <w:pPr>
        <w:pStyle w:val="Import5"/>
        <w:spacing w:before="60" w:line="240" w:lineRule="auto"/>
        <w:ind w:left="709" w:hanging="709"/>
        <w:jc w:val="both"/>
        <w:rPr>
          <w:rFonts w:ascii="Calibri" w:hAnsi="Calibri" w:cs="Arial"/>
          <w:szCs w:val="24"/>
        </w:rPr>
      </w:pPr>
      <w:r w:rsidRPr="003D42D0">
        <w:rPr>
          <w:rFonts w:ascii="Calibri" w:hAnsi="Calibri" w:cs="Arial"/>
          <w:b/>
          <w:szCs w:val="24"/>
        </w:rPr>
        <w:t>12.</w:t>
      </w:r>
      <w:r>
        <w:rPr>
          <w:rFonts w:ascii="Calibri" w:hAnsi="Calibri" w:cs="Arial"/>
          <w:b/>
          <w:szCs w:val="24"/>
        </w:rPr>
        <w:t>7</w:t>
      </w:r>
      <w:r w:rsidRPr="003D42D0">
        <w:rPr>
          <w:rFonts w:ascii="Calibri" w:hAnsi="Calibri" w:cs="Arial"/>
          <w:b/>
          <w:szCs w:val="24"/>
        </w:rPr>
        <w:t>.</w:t>
      </w:r>
      <w:r w:rsidRPr="003D42D0">
        <w:rPr>
          <w:rFonts w:ascii="Calibri" w:hAnsi="Calibri" w:cs="Arial"/>
          <w:szCs w:val="24"/>
        </w:rPr>
        <w:tab/>
      </w:r>
      <w:r w:rsidR="0052328B" w:rsidRPr="0052328B">
        <w:rPr>
          <w:rFonts w:ascii="Calibri" w:hAnsi="Calibri" w:cs="Arial"/>
          <w:szCs w:val="24"/>
        </w:rPr>
        <w:t>Úplným dokončeným, předání a převzetí poslední částí díla se rozumí předání díla a prací a dodávek vedoucích k odstranění vad a nedodělků.</w:t>
      </w:r>
    </w:p>
    <w:p w14:paraId="6DE35941" w14:textId="77777777" w:rsidR="008C4F8E" w:rsidRPr="003D42D0" w:rsidRDefault="008C4F8E" w:rsidP="008C4F8E">
      <w:pPr>
        <w:pStyle w:val="Import9"/>
        <w:spacing w:before="360" w:line="240" w:lineRule="auto"/>
        <w:ind w:left="0"/>
        <w:jc w:val="center"/>
        <w:rPr>
          <w:rFonts w:ascii="Calibri" w:hAnsi="Calibri" w:cs="Arial"/>
          <w:b/>
          <w:szCs w:val="24"/>
        </w:rPr>
      </w:pPr>
      <w:r w:rsidRPr="003D42D0">
        <w:rPr>
          <w:rFonts w:ascii="Calibri" w:hAnsi="Calibri" w:cs="Arial"/>
          <w:b/>
          <w:szCs w:val="24"/>
        </w:rPr>
        <w:t>Článek XIII. Odpovědnost za vady</w:t>
      </w:r>
    </w:p>
    <w:p w14:paraId="45E3F48B"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13.1.</w:t>
      </w:r>
      <w:r w:rsidRPr="003D42D0">
        <w:rPr>
          <w:rFonts w:ascii="Calibri" w:hAnsi="Calibri" w:cs="Arial"/>
          <w:b/>
          <w:szCs w:val="24"/>
        </w:rPr>
        <w:tab/>
      </w:r>
      <w:r w:rsidRPr="003D42D0">
        <w:rPr>
          <w:rFonts w:ascii="Calibri" w:hAnsi="Calibri" w:cs="Arial"/>
          <w:szCs w:val="24"/>
        </w:rPr>
        <w:t>Dílo má vady, jestliže provedení díla neodpovídá výsledku určenému v této smlouvě.</w:t>
      </w:r>
    </w:p>
    <w:p w14:paraId="552961EB" w14:textId="5502B56C" w:rsidR="008C4F8E" w:rsidRPr="003D42D0" w:rsidRDefault="008C4F8E" w:rsidP="008C4F8E">
      <w:pPr>
        <w:pStyle w:val="Import5"/>
        <w:tabs>
          <w:tab w:val="clear" w:pos="720"/>
          <w:tab w:val="clear" w:pos="1584"/>
          <w:tab w:val="left" w:pos="709"/>
        </w:tabs>
        <w:spacing w:before="60" w:line="240" w:lineRule="auto"/>
        <w:ind w:left="709" w:hanging="709"/>
        <w:jc w:val="both"/>
        <w:rPr>
          <w:rFonts w:ascii="Calibri" w:hAnsi="Calibri" w:cs="Arial"/>
          <w:szCs w:val="24"/>
        </w:rPr>
      </w:pPr>
      <w:r w:rsidRPr="003D42D0">
        <w:rPr>
          <w:rFonts w:ascii="Calibri" w:hAnsi="Calibri" w:cs="Arial"/>
          <w:b/>
          <w:szCs w:val="24"/>
        </w:rPr>
        <w:lastRenderedPageBreak/>
        <w:t>13.2.</w:t>
      </w:r>
      <w:r w:rsidRPr="003D42D0">
        <w:rPr>
          <w:rFonts w:ascii="Calibri" w:hAnsi="Calibri" w:cs="Arial"/>
          <w:b/>
          <w:szCs w:val="24"/>
        </w:rPr>
        <w:tab/>
      </w:r>
      <w:r w:rsidRPr="003D42D0">
        <w:rPr>
          <w:rFonts w:ascii="Calibri" w:hAnsi="Calibri" w:cs="Arial"/>
          <w:szCs w:val="24"/>
        </w:rPr>
        <w:t>Záruční doba počíná běžet od</w:t>
      </w:r>
      <w:r w:rsidR="00F65EE2" w:rsidRPr="003D42D0">
        <w:rPr>
          <w:rFonts w:ascii="Calibri" w:hAnsi="Calibri" w:cs="Arial"/>
          <w:szCs w:val="24"/>
        </w:rPr>
        <w:t xml:space="preserve"> převzetí </w:t>
      </w:r>
      <w:r w:rsidR="00A87854" w:rsidRPr="003D42D0">
        <w:rPr>
          <w:rFonts w:ascii="Calibri" w:hAnsi="Calibri" w:cs="Arial"/>
          <w:szCs w:val="24"/>
        </w:rPr>
        <w:t>D</w:t>
      </w:r>
      <w:r w:rsidRPr="003D42D0">
        <w:rPr>
          <w:rFonts w:ascii="Calibri" w:hAnsi="Calibri" w:cs="Arial"/>
          <w:szCs w:val="24"/>
        </w:rPr>
        <w:t>íla</w:t>
      </w:r>
      <w:r w:rsidR="00A87854" w:rsidRPr="003D42D0">
        <w:rPr>
          <w:rFonts w:ascii="Calibri" w:hAnsi="Calibri" w:cs="Arial"/>
          <w:szCs w:val="24"/>
        </w:rPr>
        <w:t xml:space="preserve"> bez vad a nedodělků</w:t>
      </w:r>
      <w:r w:rsidRPr="003D42D0">
        <w:rPr>
          <w:rFonts w:ascii="Calibri" w:hAnsi="Calibri" w:cs="Arial"/>
          <w:szCs w:val="24"/>
        </w:rPr>
        <w:t xml:space="preserve">. Po dobu záruční doby </w:t>
      </w:r>
      <w:r w:rsidR="00260384" w:rsidRPr="003D42D0">
        <w:rPr>
          <w:rFonts w:ascii="Calibri" w:hAnsi="Calibri" w:cs="Arial"/>
          <w:szCs w:val="24"/>
        </w:rPr>
        <w:t xml:space="preserve">zodpovídá Zhotovitel za to, že </w:t>
      </w:r>
      <w:r w:rsidRPr="003D42D0">
        <w:rPr>
          <w:rFonts w:ascii="Calibri" w:hAnsi="Calibri" w:cs="Arial"/>
          <w:szCs w:val="24"/>
        </w:rPr>
        <w:t xml:space="preserve">dílo bude mít vlastnosti stanovené touto smlouvou. Záruční doba na provedení předmětu plnění (stavby) činí </w:t>
      </w:r>
      <w:r w:rsidR="00E07307">
        <w:rPr>
          <w:rFonts w:ascii="Calibri" w:hAnsi="Calibri" w:cs="Arial"/>
          <w:b/>
          <w:szCs w:val="24"/>
        </w:rPr>
        <w:t>60</w:t>
      </w:r>
      <w:r w:rsidR="00E07307" w:rsidRPr="003D42D0">
        <w:rPr>
          <w:rFonts w:ascii="Calibri" w:hAnsi="Calibri" w:cs="Arial"/>
          <w:b/>
          <w:szCs w:val="24"/>
        </w:rPr>
        <w:t xml:space="preserve"> </w:t>
      </w:r>
      <w:r w:rsidR="006D2A82" w:rsidRPr="003D42D0">
        <w:rPr>
          <w:rFonts w:ascii="Calibri" w:hAnsi="Calibri" w:cs="Arial"/>
          <w:b/>
          <w:szCs w:val="24"/>
        </w:rPr>
        <w:t>měsíců</w:t>
      </w:r>
      <w:r w:rsidR="006D2A82" w:rsidRPr="003D42D0">
        <w:rPr>
          <w:rFonts w:ascii="Calibri" w:hAnsi="Calibri" w:cs="Arial"/>
          <w:i/>
          <w:szCs w:val="24"/>
        </w:rPr>
        <w:t>.</w:t>
      </w:r>
      <w:r w:rsidR="00A87854" w:rsidRPr="003D42D0">
        <w:rPr>
          <w:rFonts w:ascii="Calibri" w:hAnsi="Calibri" w:cs="Arial"/>
          <w:b/>
          <w:szCs w:val="24"/>
        </w:rPr>
        <w:t xml:space="preserve"> </w:t>
      </w:r>
      <w:r w:rsidRPr="003D42D0">
        <w:rPr>
          <w:rFonts w:ascii="Calibri" w:hAnsi="Calibri" w:cs="Arial"/>
          <w:szCs w:val="24"/>
        </w:rPr>
        <w:t xml:space="preserve"> </w:t>
      </w:r>
      <w:r w:rsidR="00A87854" w:rsidRPr="003D42D0">
        <w:rPr>
          <w:rFonts w:ascii="Calibri" w:hAnsi="Calibri" w:cs="Arial"/>
          <w:szCs w:val="24"/>
        </w:rPr>
        <w:t xml:space="preserve"> </w:t>
      </w:r>
    </w:p>
    <w:p w14:paraId="2F9E6404"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13.3.</w:t>
      </w:r>
      <w:r w:rsidRPr="003D42D0">
        <w:rPr>
          <w:rFonts w:ascii="Calibri" w:hAnsi="Calibri" w:cs="Arial"/>
          <w:b/>
          <w:szCs w:val="24"/>
        </w:rPr>
        <w:tab/>
      </w:r>
      <w:r w:rsidRPr="003D42D0">
        <w:rPr>
          <w:rFonts w:ascii="Calibri" w:hAnsi="Calibri" w:cs="Arial"/>
          <w:szCs w:val="24"/>
        </w:rPr>
        <w:t>Zhotovitel odpovídá za vady, které má dílo v době jeho předání. Dále odpovídá za vady, zjištěné Objednatelem po předání v záruční době, jestliže tyto vady byly způsobeny porušením povinností Zhotovitele.</w:t>
      </w:r>
    </w:p>
    <w:p w14:paraId="6A6FB9A7"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13.4.</w:t>
      </w:r>
      <w:r w:rsidRPr="003D42D0">
        <w:rPr>
          <w:rFonts w:ascii="Calibri" w:hAnsi="Calibri" w:cs="Arial"/>
          <w:b/>
          <w:szCs w:val="24"/>
        </w:rPr>
        <w:tab/>
      </w:r>
      <w:r w:rsidRPr="003D42D0">
        <w:rPr>
          <w:rFonts w:ascii="Calibri" w:hAnsi="Calibri" w:cs="Arial"/>
          <w:szCs w:val="24"/>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5B323174"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13.5.</w:t>
      </w:r>
      <w:r w:rsidRPr="003D42D0">
        <w:rPr>
          <w:rFonts w:ascii="Calibri" w:hAnsi="Calibri" w:cs="Arial"/>
          <w:b/>
          <w:szCs w:val="24"/>
        </w:rPr>
        <w:tab/>
      </w:r>
      <w:r w:rsidRPr="003D42D0">
        <w:rPr>
          <w:rFonts w:ascii="Calibri" w:hAnsi="Calibri" w:cs="Arial"/>
          <w:szCs w:val="24"/>
        </w:rPr>
        <w:t>Objednatel je povinen reklamovat vady díla písemně u Zhotovitele bez zbytečného odkladu po jejich zjištění. V reklamaci budou vady popsány či uvedeno, jak se projevují. Objednatel je oprávněn uplatnit v reklamaci volbu svého nároku z vad díla.</w:t>
      </w:r>
    </w:p>
    <w:p w14:paraId="2FA01DA9" w14:textId="77777777" w:rsidR="008C4F8E" w:rsidRPr="003D42D0" w:rsidRDefault="008C4F8E" w:rsidP="008C4F8E">
      <w:pPr>
        <w:pStyle w:val="Import5"/>
        <w:spacing w:before="60" w:line="240" w:lineRule="auto"/>
        <w:ind w:left="709" w:hanging="709"/>
        <w:jc w:val="both"/>
        <w:rPr>
          <w:rFonts w:ascii="Calibri" w:hAnsi="Calibri" w:cs="Arial"/>
          <w:szCs w:val="24"/>
        </w:rPr>
      </w:pPr>
      <w:r w:rsidRPr="003D42D0">
        <w:rPr>
          <w:rFonts w:ascii="Calibri" w:hAnsi="Calibri" w:cs="Arial"/>
          <w:b/>
          <w:szCs w:val="24"/>
        </w:rPr>
        <w:t>13.6.</w:t>
      </w:r>
      <w:r w:rsidRPr="003D42D0">
        <w:rPr>
          <w:rFonts w:ascii="Calibri" w:hAnsi="Calibri" w:cs="Arial"/>
          <w:b/>
          <w:szCs w:val="24"/>
        </w:rPr>
        <w:tab/>
      </w:r>
      <w:r w:rsidRPr="003D42D0">
        <w:rPr>
          <w:rFonts w:ascii="Calibri" w:hAnsi="Calibri" w:cs="Arial"/>
          <w:szCs w:val="24"/>
        </w:rPr>
        <w:t xml:space="preserve">Smluvní strany sjednají lhůty pro </w:t>
      </w:r>
      <w:r w:rsidR="004B2897" w:rsidRPr="003D42D0">
        <w:rPr>
          <w:rFonts w:ascii="Calibri" w:hAnsi="Calibri" w:cs="Arial"/>
          <w:szCs w:val="24"/>
        </w:rPr>
        <w:t xml:space="preserve">nástup na </w:t>
      </w:r>
      <w:r w:rsidRPr="003D42D0">
        <w:rPr>
          <w:rFonts w:ascii="Calibri" w:hAnsi="Calibri" w:cs="Arial"/>
          <w:szCs w:val="24"/>
        </w:rPr>
        <w:t>odstranění reklamovaných vad bezodkladně po jejich zjištění Objednatelem.</w:t>
      </w:r>
      <w:r w:rsidRPr="003D42D0">
        <w:rPr>
          <w:rFonts w:ascii="Calibri" w:hAnsi="Calibri" w:cs="Arial"/>
          <w:b/>
          <w:szCs w:val="24"/>
        </w:rPr>
        <w:t xml:space="preserve"> </w:t>
      </w:r>
      <w:r w:rsidRPr="003D42D0">
        <w:rPr>
          <w:rFonts w:ascii="Calibri" w:hAnsi="Calibri" w:cs="Arial"/>
          <w:szCs w:val="24"/>
        </w:rPr>
        <w:t xml:space="preserve">Zhotovitel </w:t>
      </w:r>
      <w:r w:rsidR="004B2897" w:rsidRPr="003D42D0">
        <w:rPr>
          <w:rFonts w:ascii="Calibri" w:hAnsi="Calibri" w:cs="Arial"/>
          <w:szCs w:val="24"/>
        </w:rPr>
        <w:t xml:space="preserve">nastoupí na </w:t>
      </w:r>
      <w:r w:rsidRPr="003D42D0">
        <w:rPr>
          <w:rFonts w:ascii="Calibri" w:hAnsi="Calibri" w:cs="Arial"/>
          <w:szCs w:val="24"/>
        </w:rPr>
        <w:t>odstran</w:t>
      </w:r>
      <w:r w:rsidR="004B2897" w:rsidRPr="003D42D0">
        <w:rPr>
          <w:rFonts w:ascii="Calibri" w:hAnsi="Calibri" w:cs="Arial"/>
          <w:szCs w:val="24"/>
        </w:rPr>
        <w:t>ění</w:t>
      </w:r>
      <w:r w:rsidRPr="003D42D0">
        <w:rPr>
          <w:rFonts w:ascii="Calibri" w:hAnsi="Calibri" w:cs="Arial"/>
          <w:szCs w:val="24"/>
        </w:rPr>
        <w:t xml:space="preserve"> reklamované vady ve </w:t>
      </w:r>
      <w:r w:rsidRPr="004741BA">
        <w:rPr>
          <w:rFonts w:ascii="Calibri" w:hAnsi="Calibri" w:cs="Arial"/>
          <w:szCs w:val="24"/>
        </w:rPr>
        <w:t xml:space="preserve">sjednaných lhůtách, nejpozději však do </w:t>
      </w:r>
      <w:r w:rsidR="004B2897" w:rsidRPr="004741BA">
        <w:rPr>
          <w:rFonts w:ascii="Calibri" w:hAnsi="Calibri" w:cs="Arial"/>
          <w:szCs w:val="24"/>
        </w:rPr>
        <w:t>3</w:t>
      </w:r>
      <w:r w:rsidR="004B2897" w:rsidRPr="004741BA">
        <w:rPr>
          <w:rFonts w:ascii="Calibri" w:hAnsi="Calibri" w:cs="Arial"/>
          <w:color w:val="FF0000"/>
          <w:szCs w:val="24"/>
        </w:rPr>
        <w:t xml:space="preserve"> </w:t>
      </w:r>
      <w:r w:rsidRPr="004741BA">
        <w:rPr>
          <w:rFonts w:ascii="Calibri" w:hAnsi="Calibri" w:cs="Arial"/>
          <w:szCs w:val="24"/>
        </w:rPr>
        <w:t>kalendářních dnů od oznámení vady</w:t>
      </w:r>
      <w:r w:rsidRPr="003D42D0">
        <w:rPr>
          <w:rFonts w:ascii="Calibri" w:hAnsi="Calibri" w:cs="Arial"/>
          <w:szCs w:val="24"/>
        </w:rPr>
        <w:t xml:space="preserve"> Objednatelem, pokud se </w:t>
      </w:r>
      <w:r w:rsidR="006C71BD" w:rsidRPr="003D42D0">
        <w:rPr>
          <w:rFonts w:ascii="Calibri" w:hAnsi="Calibri" w:cs="Arial"/>
          <w:szCs w:val="24"/>
        </w:rPr>
        <w:t>smluvní strany ned</w:t>
      </w:r>
      <w:r w:rsidR="00525060" w:rsidRPr="003D42D0">
        <w:rPr>
          <w:rFonts w:ascii="Calibri" w:hAnsi="Calibri" w:cs="Arial"/>
          <w:szCs w:val="24"/>
        </w:rPr>
        <w:t xml:space="preserve">ohodnou jinak a vady odstraní v přiměřené </w:t>
      </w:r>
      <w:r w:rsidR="006C71BD" w:rsidRPr="003D42D0">
        <w:rPr>
          <w:rFonts w:ascii="Calibri" w:hAnsi="Calibri" w:cs="Arial"/>
          <w:szCs w:val="24"/>
        </w:rPr>
        <w:t xml:space="preserve">lhůtě, </w:t>
      </w:r>
      <w:r w:rsidR="00525060" w:rsidRPr="003D42D0">
        <w:rPr>
          <w:rFonts w:ascii="Calibri" w:hAnsi="Calibri" w:cs="Arial"/>
          <w:szCs w:val="24"/>
        </w:rPr>
        <w:t xml:space="preserve">popř. ve lhůtě, </w:t>
      </w:r>
      <w:r w:rsidR="006C71BD" w:rsidRPr="003D42D0">
        <w:rPr>
          <w:rFonts w:ascii="Calibri" w:hAnsi="Calibri" w:cs="Arial"/>
          <w:szCs w:val="24"/>
        </w:rPr>
        <w:t>která bude písemně dohodnuta mezi smluvními stranami.</w:t>
      </w:r>
      <w:r w:rsidR="0007795E" w:rsidRPr="003D42D0">
        <w:rPr>
          <w:rFonts w:ascii="Calibri" w:hAnsi="Calibri" w:cs="Arial"/>
          <w:szCs w:val="24"/>
        </w:rPr>
        <w:t xml:space="preserve"> U vad, v jejichž důsledku dojde k vyřazení díla nebo jeho části z provozu, je zhotovitel povinen do 24 hodin od oznámení zprovoznit vyřazenou část díla provizorním </w:t>
      </w:r>
      <w:r w:rsidR="007558DF" w:rsidRPr="003D42D0">
        <w:rPr>
          <w:rFonts w:ascii="Calibri" w:hAnsi="Calibri" w:cs="Arial"/>
          <w:szCs w:val="24"/>
        </w:rPr>
        <w:t>způsobem do definitivního odstranění vady.</w:t>
      </w:r>
    </w:p>
    <w:p w14:paraId="2C9EB32A" w14:textId="77777777" w:rsidR="00821F2D" w:rsidRPr="003D42D0" w:rsidRDefault="00821F2D" w:rsidP="008C4F8E">
      <w:pPr>
        <w:pStyle w:val="Import5"/>
        <w:spacing w:before="60" w:line="240" w:lineRule="auto"/>
        <w:ind w:left="709" w:hanging="709"/>
        <w:jc w:val="both"/>
        <w:rPr>
          <w:rFonts w:ascii="Calibri" w:hAnsi="Calibri" w:cs="Arial"/>
          <w:szCs w:val="24"/>
        </w:rPr>
      </w:pPr>
    </w:p>
    <w:p w14:paraId="5F4C12C5" w14:textId="77777777" w:rsidR="00A75A6C" w:rsidRPr="003D42D0" w:rsidRDefault="00DD2262">
      <w:pPr>
        <w:pStyle w:val="Import5"/>
        <w:spacing w:before="60" w:line="240" w:lineRule="auto"/>
        <w:ind w:left="709" w:hanging="709"/>
        <w:jc w:val="center"/>
        <w:rPr>
          <w:rFonts w:ascii="Calibri" w:hAnsi="Calibri" w:cs="Arial"/>
          <w:b/>
          <w:szCs w:val="24"/>
        </w:rPr>
      </w:pPr>
      <w:r w:rsidRPr="003D42D0">
        <w:rPr>
          <w:rFonts w:ascii="Calibri" w:hAnsi="Calibri" w:cs="Arial"/>
          <w:b/>
          <w:szCs w:val="24"/>
        </w:rPr>
        <w:t xml:space="preserve"> </w:t>
      </w:r>
      <w:r w:rsidR="008C4F8E" w:rsidRPr="003D42D0">
        <w:rPr>
          <w:rFonts w:ascii="Calibri" w:hAnsi="Calibri" w:cs="Arial"/>
          <w:b/>
          <w:szCs w:val="24"/>
        </w:rPr>
        <w:t>Článek XIV. Smluvní pokuty</w:t>
      </w:r>
    </w:p>
    <w:p w14:paraId="0478F878" w14:textId="769C240D"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14.1.</w:t>
      </w:r>
      <w:r w:rsidRPr="003D42D0">
        <w:rPr>
          <w:rFonts w:ascii="Calibri" w:hAnsi="Calibri" w:cs="Arial"/>
          <w:b/>
          <w:szCs w:val="24"/>
        </w:rPr>
        <w:tab/>
      </w:r>
      <w:r w:rsidRPr="003D42D0">
        <w:rPr>
          <w:rFonts w:ascii="Calibri" w:hAnsi="Calibri" w:cs="Arial"/>
          <w:szCs w:val="24"/>
        </w:rPr>
        <w:t xml:space="preserve">V případě </w:t>
      </w:r>
      <w:r w:rsidRPr="003D42D0">
        <w:rPr>
          <w:rFonts w:ascii="Calibri" w:hAnsi="Calibri" w:cs="Arial"/>
          <w:b/>
          <w:szCs w:val="24"/>
        </w:rPr>
        <w:t>prodlení Zhotovitele se splněním termín</w:t>
      </w:r>
      <w:r w:rsidR="009C79E2">
        <w:rPr>
          <w:rFonts w:ascii="Calibri" w:hAnsi="Calibri" w:cs="Arial"/>
          <w:b/>
          <w:szCs w:val="24"/>
        </w:rPr>
        <w:t>u</w:t>
      </w:r>
      <w:r w:rsidRPr="003D42D0">
        <w:rPr>
          <w:rFonts w:ascii="Calibri" w:hAnsi="Calibri" w:cs="Arial"/>
          <w:b/>
          <w:szCs w:val="24"/>
        </w:rPr>
        <w:t xml:space="preserve"> </w:t>
      </w:r>
      <w:r w:rsidRPr="003D42D0">
        <w:rPr>
          <w:rFonts w:ascii="Calibri" w:hAnsi="Calibri" w:cs="Arial"/>
          <w:szCs w:val="24"/>
        </w:rPr>
        <w:t>uveden</w:t>
      </w:r>
      <w:r w:rsidR="009C79E2">
        <w:rPr>
          <w:rFonts w:ascii="Calibri" w:hAnsi="Calibri" w:cs="Arial"/>
          <w:szCs w:val="24"/>
        </w:rPr>
        <w:t>ého</w:t>
      </w:r>
      <w:r w:rsidRPr="003D42D0">
        <w:rPr>
          <w:rFonts w:ascii="Calibri" w:hAnsi="Calibri" w:cs="Arial"/>
          <w:szCs w:val="24"/>
        </w:rPr>
        <w:t xml:space="preserve"> v odstavc</w:t>
      </w:r>
      <w:r w:rsidR="009C79E2">
        <w:rPr>
          <w:rFonts w:ascii="Calibri" w:hAnsi="Calibri" w:cs="Arial"/>
          <w:szCs w:val="24"/>
        </w:rPr>
        <w:t>i</w:t>
      </w:r>
      <w:r w:rsidRPr="003D42D0">
        <w:rPr>
          <w:rFonts w:ascii="Calibri" w:hAnsi="Calibri" w:cs="Arial"/>
          <w:szCs w:val="24"/>
        </w:rPr>
        <w:t xml:space="preserve"> </w:t>
      </w:r>
      <w:r w:rsidR="00ED6B46" w:rsidRPr="003D42D0">
        <w:rPr>
          <w:rFonts w:ascii="Calibri" w:hAnsi="Calibri" w:cs="Arial"/>
          <w:szCs w:val="24"/>
        </w:rPr>
        <w:t xml:space="preserve">2.1.2. </w:t>
      </w:r>
      <w:r w:rsidR="001D27E3" w:rsidRPr="003D42D0">
        <w:rPr>
          <w:rFonts w:ascii="Calibri" w:hAnsi="Calibri" w:cs="Arial"/>
          <w:szCs w:val="24"/>
        </w:rPr>
        <w:t xml:space="preserve">má Objednatel právo účtovat a </w:t>
      </w:r>
      <w:r w:rsidRPr="003D42D0">
        <w:rPr>
          <w:rFonts w:ascii="Calibri" w:hAnsi="Calibri" w:cs="Arial"/>
          <w:szCs w:val="24"/>
        </w:rPr>
        <w:t xml:space="preserve">Zhotovitel </w:t>
      </w:r>
      <w:r w:rsidR="001D27E3" w:rsidRPr="003D42D0">
        <w:rPr>
          <w:rFonts w:ascii="Calibri" w:hAnsi="Calibri" w:cs="Arial"/>
          <w:szCs w:val="24"/>
        </w:rPr>
        <w:t xml:space="preserve">je </w:t>
      </w:r>
      <w:r w:rsidRPr="003D42D0">
        <w:rPr>
          <w:rFonts w:ascii="Calibri" w:hAnsi="Calibri" w:cs="Arial"/>
          <w:szCs w:val="24"/>
        </w:rPr>
        <w:t xml:space="preserve">povinen zaplatit smluvní pokutu </w:t>
      </w:r>
      <w:r w:rsidRPr="003D42D0">
        <w:rPr>
          <w:rFonts w:ascii="Calibri" w:hAnsi="Calibri" w:cs="Arial"/>
          <w:b/>
          <w:szCs w:val="24"/>
        </w:rPr>
        <w:t xml:space="preserve">ve výši </w:t>
      </w:r>
      <w:r w:rsidR="00C802AB">
        <w:rPr>
          <w:rFonts w:ascii="Calibri" w:hAnsi="Calibri" w:cs="Arial"/>
          <w:b/>
          <w:szCs w:val="24"/>
        </w:rPr>
        <w:t>500</w:t>
      </w:r>
      <w:r w:rsidR="00A87854" w:rsidRPr="003D42D0">
        <w:rPr>
          <w:rFonts w:ascii="Calibri" w:hAnsi="Calibri" w:cs="Arial"/>
          <w:b/>
          <w:szCs w:val="24"/>
        </w:rPr>
        <w:t>,-</w:t>
      </w:r>
      <w:r w:rsidRPr="003D42D0">
        <w:rPr>
          <w:rFonts w:ascii="Calibri" w:hAnsi="Calibri" w:cs="Arial"/>
          <w:b/>
          <w:szCs w:val="24"/>
        </w:rPr>
        <w:t xml:space="preserve"> Kč </w:t>
      </w:r>
      <w:r w:rsidRPr="003D42D0">
        <w:rPr>
          <w:rFonts w:ascii="Calibri" w:hAnsi="Calibri" w:cs="Arial"/>
          <w:szCs w:val="24"/>
        </w:rPr>
        <w:t>za každý den prodlení až do termínu splnění.</w:t>
      </w:r>
    </w:p>
    <w:p w14:paraId="2FE0D276" w14:textId="77777777"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BD0B8C" w:rsidRPr="003D42D0">
        <w:rPr>
          <w:rFonts w:ascii="Calibri" w:hAnsi="Calibri" w:cs="Arial"/>
          <w:b/>
          <w:szCs w:val="24"/>
        </w:rPr>
        <w:t>2</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Při prodlení Objednatele s úhradou dlužné částky je Zhotovitel oprávněn účtovat úrok z prodlení v zákonné výši, stanovené nařízením vlády č. </w:t>
      </w:r>
      <w:r w:rsidR="007425BF">
        <w:rPr>
          <w:rFonts w:ascii="Calibri" w:hAnsi="Calibri" w:cs="Arial"/>
          <w:szCs w:val="24"/>
        </w:rPr>
        <w:t>351</w:t>
      </w:r>
      <w:r w:rsidRPr="003D42D0">
        <w:rPr>
          <w:rFonts w:ascii="Calibri" w:hAnsi="Calibri" w:cs="Arial"/>
          <w:szCs w:val="24"/>
        </w:rPr>
        <w:t>/</w:t>
      </w:r>
      <w:r w:rsidR="007425BF">
        <w:rPr>
          <w:rFonts w:ascii="Calibri" w:hAnsi="Calibri" w:cs="Arial"/>
          <w:szCs w:val="24"/>
        </w:rPr>
        <w:t>2013</w:t>
      </w:r>
      <w:r w:rsidRPr="003D42D0">
        <w:rPr>
          <w:rFonts w:ascii="Calibri" w:hAnsi="Calibri" w:cs="Arial"/>
          <w:szCs w:val="24"/>
        </w:rPr>
        <w:t xml:space="preserve"> Sb. </w:t>
      </w:r>
    </w:p>
    <w:p w14:paraId="5EF6BB8D" w14:textId="7FEB07EE"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BD0B8C" w:rsidRPr="003D42D0">
        <w:rPr>
          <w:rFonts w:ascii="Calibri" w:hAnsi="Calibri" w:cs="Arial"/>
          <w:b/>
          <w:szCs w:val="24"/>
        </w:rPr>
        <w:t>3</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V případě </w:t>
      </w:r>
      <w:r w:rsidRPr="003D42D0">
        <w:rPr>
          <w:rFonts w:ascii="Calibri" w:hAnsi="Calibri" w:cs="Arial"/>
          <w:b/>
          <w:szCs w:val="24"/>
        </w:rPr>
        <w:t xml:space="preserve">prodlení Zhotovitele s vyklizením staveniště </w:t>
      </w:r>
      <w:r w:rsidR="001D27E3" w:rsidRPr="003D42D0">
        <w:rPr>
          <w:rFonts w:ascii="Calibri" w:hAnsi="Calibri" w:cs="Arial"/>
          <w:szCs w:val="24"/>
        </w:rPr>
        <w:t xml:space="preserve">má Objednatel právo účtovat a Zhotovitel je </w:t>
      </w:r>
      <w:r w:rsidRPr="003D42D0">
        <w:rPr>
          <w:rFonts w:ascii="Calibri" w:hAnsi="Calibri" w:cs="Arial"/>
          <w:szCs w:val="24"/>
        </w:rPr>
        <w:t xml:space="preserve">povinen zaplatit smluvní pokutu </w:t>
      </w:r>
      <w:r w:rsidR="00260384" w:rsidRPr="003D42D0">
        <w:rPr>
          <w:rFonts w:ascii="Calibri" w:hAnsi="Calibri" w:cs="Arial"/>
          <w:b/>
          <w:szCs w:val="24"/>
        </w:rPr>
        <w:t xml:space="preserve">ve výši </w:t>
      </w:r>
      <w:r w:rsidR="00AE6AD2">
        <w:rPr>
          <w:rFonts w:ascii="Calibri" w:hAnsi="Calibri" w:cs="Arial"/>
          <w:b/>
          <w:szCs w:val="24"/>
        </w:rPr>
        <w:t>500</w:t>
      </w:r>
      <w:r w:rsidRPr="003D42D0">
        <w:rPr>
          <w:rFonts w:ascii="Calibri" w:hAnsi="Calibri" w:cs="Arial"/>
          <w:b/>
          <w:szCs w:val="24"/>
        </w:rPr>
        <w:t>,- Kč</w:t>
      </w:r>
      <w:r w:rsidR="000F6A64" w:rsidRPr="003D42D0">
        <w:rPr>
          <w:rFonts w:ascii="Calibri" w:hAnsi="Calibri" w:cs="Arial"/>
          <w:b/>
          <w:szCs w:val="24"/>
        </w:rPr>
        <w:t xml:space="preserve"> </w:t>
      </w:r>
      <w:r w:rsidRPr="003D42D0">
        <w:rPr>
          <w:rFonts w:ascii="Calibri" w:hAnsi="Calibri" w:cs="Arial"/>
          <w:szCs w:val="24"/>
        </w:rPr>
        <w:t>za</w:t>
      </w:r>
      <w:r w:rsidR="00525060" w:rsidRPr="003D42D0">
        <w:rPr>
          <w:rFonts w:ascii="Calibri" w:hAnsi="Calibri" w:cs="Arial"/>
          <w:szCs w:val="24"/>
        </w:rPr>
        <w:t xml:space="preserve"> každý</w:t>
      </w:r>
      <w:r w:rsidRPr="003D42D0">
        <w:rPr>
          <w:rFonts w:ascii="Calibri" w:hAnsi="Calibri" w:cs="Arial"/>
          <w:szCs w:val="24"/>
        </w:rPr>
        <w:t xml:space="preserve"> den prodlení.</w:t>
      </w:r>
    </w:p>
    <w:p w14:paraId="3A860363" w14:textId="277BC924"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BD0B8C" w:rsidRPr="003D42D0">
        <w:rPr>
          <w:rFonts w:ascii="Calibri" w:hAnsi="Calibri" w:cs="Arial"/>
          <w:b/>
          <w:szCs w:val="24"/>
        </w:rPr>
        <w:t>4</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V případě </w:t>
      </w:r>
      <w:r w:rsidRPr="003D42D0">
        <w:rPr>
          <w:rFonts w:ascii="Calibri" w:hAnsi="Calibri" w:cs="Arial"/>
          <w:b/>
          <w:szCs w:val="24"/>
        </w:rPr>
        <w:t xml:space="preserve">prodlení Zhotovitele s odstraněním vad, které jsou obsaženy v soupisu vad a nedodělků, který je součástí protokolu o předání a převzetí díla, a jejichž termín odstranění byl </w:t>
      </w:r>
      <w:r w:rsidR="007425BF">
        <w:rPr>
          <w:rFonts w:ascii="Calibri" w:hAnsi="Calibri" w:cs="Arial"/>
          <w:b/>
          <w:szCs w:val="24"/>
        </w:rPr>
        <w:t>stanoven</w:t>
      </w:r>
      <w:r w:rsidRPr="003D42D0">
        <w:rPr>
          <w:rFonts w:ascii="Calibri" w:hAnsi="Calibri" w:cs="Arial"/>
          <w:b/>
          <w:szCs w:val="24"/>
        </w:rPr>
        <w:t xml:space="preserve"> při předání a převzetí díla nebo jeho částí, </w:t>
      </w:r>
      <w:r w:rsidR="001D27E3" w:rsidRPr="003D42D0">
        <w:rPr>
          <w:rFonts w:ascii="Calibri" w:hAnsi="Calibri" w:cs="Arial"/>
          <w:szCs w:val="24"/>
        </w:rPr>
        <w:t xml:space="preserve">má Objednatel právo účtovat a Zhotovitel je </w:t>
      </w:r>
      <w:r w:rsidRPr="003D42D0">
        <w:rPr>
          <w:rFonts w:ascii="Calibri" w:hAnsi="Calibri" w:cs="Arial"/>
          <w:szCs w:val="24"/>
        </w:rPr>
        <w:t>povinen zaplatit smluvní pokutu</w:t>
      </w:r>
      <w:r w:rsidRPr="003D42D0">
        <w:rPr>
          <w:rFonts w:ascii="Calibri" w:hAnsi="Calibri" w:cs="Arial"/>
          <w:b/>
          <w:szCs w:val="24"/>
        </w:rPr>
        <w:t xml:space="preserve"> ve výši </w:t>
      </w:r>
      <w:r w:rsidR="00AE6AD2">
        <w:rPr>
          <w:rFonts w:ascii="Calibri" w:hAnsi="Calibri" w:cs="Arial"/>
          <w:b/>
          <w:szCs w:val="24"/>
        </w:rPr>
        <w:t>500</w:t>
      </w:r>
      <w:r w:rsidRPr="003D42D0">
        <w:rPr>
          <w:rFonts w:ascii="Calibri" w:hAnsi="Calibri" w:cs="Arial"/>
          <w:b/>
          <w:szCs w:val="24"/>
        </w:rPr>
        <w:t xml:space="preserve">,- Kč </w:t>
      </w:r>
      <w:r w:rsidR="00525060" w:rsidRPr="003D42D0">
        <w:rPr>
          <w:rFonts w:ascii="Calibri" w:hAnsi="Calibri" w:cs="Arial"/>
          <w:b/>
          <w:i/>
          <w:szCs w:val="24"/>
        </w:rPr>
        <w:t xml:space="preserve"> </w:t>
      </w:r>
      <w:r w:rsidR="000F6A64" w:rsidRPr="003D42D0">
        <w:rPr>
          <w:rFonts w:ascii="Calibri" w:hAnsi="Calibri" w:cs="Arial"/>
          <w:b/>
          <w:i/>
          <w:szCs w:val="24"/>
        </w:rPr>
        <w:t xml:space="preserve"> </w:t>
      </w:r>
      <w:r w:rsidRPr="003D42D0">
        <w:rPr>
          <w:rFonts w:ascii="Calibri" w:hAnsi="Calibri" w:cs="Arial"/>
          <w:szCs w:val="24"/>
        </w:rPr>
        <w:t>za každý případ a den prodlení do jejich úplného odstranění.</w:t>
      </w:r>
    </w:p>
    <w:p w14:paraId="423CCDC6" w14:textId="03345EA1" w:rsidR="008C4F8E"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AE6AD2">
        <w:rPr>
          <w:rFonts w:ascii="Calibri" w:hAnsi="Calibri" w:cs="Arial"/>
          <w:b/>
          <w:szCs w:val="24"/>
        </w:rPr>
        <w:t>5</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V případě, že </w:t>
      </w:r>
      <w:r w:rsidRPr="003D42D0">
        <w:rPr>
          <w:rFonts w:ascii="Calibri" w:hAnsi="Calibri" w:cs="Arial"/>
          <w:b/>
          <w:szCs w:val="24"/>
        </w:rPr>
        <w:t>Zhotovitel poruší bezpečnostní předpisy při realizaci stavby</w:t>
      </w:r>
      <w:r w:rsidRPr="003D42D0">
        <w:rPr>
          <w:rFonts w:ascii="Calibri" w:hAnsi="Calibri" w:cs="Arial"/>
          <w:szCs w:val="24"/>
        </w:rPr>
        <w:t xml:space="preserve">, </w:t>
      </w:r>
      <w:r w:rsidR="001D27E3" w:rsidRPr="003D42D0">
        <w:rPr>
          <w:rFonts w:ascii="Calibri" w:hAnsi="Calibri" w:cs="Arial"/>
          <w:szCs w:val="24"/>
        </w:rPr>
        <w:t>má Objednatel právo účtovat a Zhotovitel je povinen uhradit</w:t>
      </w:r>
      <w:r w:rsidR="001D27E3" w:rsidRPr="003D42D0" w:rsidDel="001D27E3">
        <w:rPr>
          <w:rFonts w:ascii="Calibri" w:hAnsi="Calibri" w:cs="Arial"/>
          <w:szCs w:val="24"/>
        </w:rPr>
        <w:t xml:space="preserve"> </w:t>
      </w:r>
      <w:r w:rsidRPr="003D42D0">
        <w:rPr>
          <w:rFonts w:ascii="Calibri" w:hAnsi="Calibri" w:cs="Arial"/>
          <w:szCs w:val="24"/>
        </w:rPr>
        <w:t xml:space="preserve">smluvní pokutu </w:t>
      </w:r>
      <w:r w:rsidRPr="003D42D0">
        <w:rPr>
          <w:rFonts w:ascii="Calibri" w:hAnsi="Calibri" w:cs="Arial"/>
          <w:b/>
          <w:szCs w:val="24"/>
        </w:rPr>
        <w:t xml:space="preserve">ve výši </w:t>
      </w:r>
      <w:r w:rsidR="00AE6AD2">
        <w:rPr>
          <w:rFonts w:ascii="Calibri" w:hAnsi="Calibri" w:cs="Arial"/>
          <w:b/>
          <w:szCs w:val="24"/>
        </w:rPr>
        <w:t>500</w:t>
      </w:r>
      <w:r w:rsidR="00525060" w:rsidRPr="003D42D0">
        <w:rPr>
          <w:rFonts w:ascii="Calibri" w:hAnsi="Calibri" w:cs="Arial"/>
          <w:b/>
          <w:szCs w:val="24"/>
        </w:rPr>
        <w:t xml:space="preserve">,- </w:t>
      </w:r>
      <w:r w:rsidRPr="003D42D0">
        <w:rPr>
          <w:rFonts w:ascii="Calibri" w:hAnsi="Calibri" w:cs="Arial"/>
          <w:b/>
          <w:szCs w:val="24"/>
        </w:rPr>
        <w:t>Kč</w:t>
      </w:r>
      <w:r w:rsidR="00F97BE8" w:rsidRPr="003D42D0">
        <w:rPr>
          <w:rFonts w:ascii="Calibri" w:hAnsi="Calibri" w:cs="Arial"/>
          <w:b/>
          <w:i/>
          <w:szCs w:val="24"/>
        </w:rPr>
        <w:t xml:space="preserve"> </w:t>
      </w:r>
      <w:r w:rsidRPr="003D42D0">
        <w:rPr>
          <w:rFonts w:ascii="Calibri" w:hAnsi="Calibri" w:cs="Arial"/>
          <w:szCs w:val="24"/>
        </w:rPr>
        <w:t>za každý zjištěný případ porušení.</w:t>
      </w:r>
    </w:p>
    <w:p w14:paraId="32BC279F" w14:textId="44A7DD0F" w:rsidR="009216B5" w:rsidRPr="009216B5" w:rsidRDefault="009216B5" w:rsidP="009216B5">
      <w:pPr>
        <w:pStyle w:val="Import5"/>
        <w:spacing w:before="60"/>
        <w:ind w:left="709" w:hanging="709"/>
        <w:jc w:val="both"/>
        <w:rPr>
          <w:rFonts w:ascii="Calibri" w:hAnsi="Calibri" w:cs="Arial"/>
          <w:szCs w:val="24"/>
        </w:rPr>
      </w:pPr>
      <w:r w:rsidRPr="00521093">
        <w:rPr>
          <w:rFonts w:ascii="Calibri" w:hAnsi="Calibri" w:cs="Arial"/>
          <w:b/>
          <w:bCs/>
          <w:szCs w:val="24"/>
        </w:rPr>
        <w:t>14.8</w:t>
      </w:r>
      <w:r w:rsidR="00521093">
        <w:rPr>
          <w:rFonts w:ascii="Calibri" w:hAnsi="Calibri" w:cs="Arial"/>
          <w:szCs w:val="24"/>
        </w:rPr>
        <w:t>.</w:t>
      </w:r>
      <w:r w:rsidRPr="009216B5">
        <w:rPr>
          <w:rFonts w:ascii="Calibri" w:hAnsi="Calibri" w:cs="Arial"/>
          <w:szCs w:val="24"/>
        </w:rPr>
        <w:tab/>
        <w:t xml:space="preserve">Zhotovitel zaplatí </w:t>
      </w:r>
      <w:r w:rsidR="00735C9C">
        <w:rPr>
          <w:rFonts w:ascii="Calibri" w:hAnsi="Calibri" w:cs="Arial"/>
          <w:szCs w:val="24"/>
        </w:rPr>
        <w:t>O</w:t>
      </w:r>
      <w:r w:rsidRPr="009216B5">
        <w:rPr>
          <w:rFonts w:ascii="Calibri" w:hAnsi="Calibri" w:cs="Arial"/>
          <w:szCs w:val="24"/>
        </w:rPr>
        <w:t xml:space="preserve">bjednateli smluvní pokutu ve výši </w:t>
      </w:r>
      <w:r>
        <w:rPr>
          <w:rFonts w:ascii="Calibri" w:hAnsi="Calibri" w:cs="Arial"/>
          <w:b/>
          <w:bCs/>
          <w:szCs w:val="24"/>
        </w:rPr>
        <w:t>500</w:t>
      </w:r>
      <w:r w:rsidRPr="009216B5">
        <w:rPr>
          <w:rFonts w:ascii="Calibri" w:hAnsi="Calibri" w:cs="Arial"/>
          <w:b/>
          <w:bCs/>
          <w:szCs w:val="24"/>
        </w:rPr>
        <w:t>,- Kč</w:t>
      </w:r>
      <w:r w:rsidRPr="009216B5">
        <w:rPr>
          <w:rFonts w:ascii="Calibri" w:hAnsi="Calibri" w:cs="Arial"/>
          <w:szCs w:val="24"/>
        </w:rPr>
        <w:t xml:space="preserve"> za každý jednotlivý případ porušení a každý započatý den prodlení v případě, že se na základě pravomocného rozhodnutí příslušných orgánů prokáže nepravdivost údajů obsažených v čestném prohlášení podle odstavce </w:t>
      </w:r>
      <w:r w:rsidR="000A4849">
        <w:rPr>
          <w:rFonts w:ascii="Calibri" w:hAnsi="Calibri" w:cs="Arial"/>
          <w:szCs w:val="24"/>
        </w:rPr>
        <w:t>17</w:t>
      </w:r>
      <w:r w:rsidRPr="009216B5">
        <w:rPr>
          <w:rFonts w:ascii="Calibri" w:hAnsi="Calibri" w:cs="Arial"/>
          <w:szCs w:val="24"/>
        </w:rPr>
        <w:t>.2 smlouvy.</w:t>
      </w:r>
    </w:p>
    <w:p w14:paraId="7748D800" w14:textId="76D854F3" w:rsidR="009216B5" w:rsidRPr="009216B5" w:rsidRDefault="009216B5" w:rsidP="009216B5">
      <w:pPr>
        <w:pStyle w:val="Import5"/>
        <w:spacing w:before="60"/>
        <w:ind w:left="709" w:hanging="709"/>
        <w:jc w:val="both"/>
        <w:rPr>
          <w:rFonts w:ascii="Calibri" w:hAnsi="Calibri" w:cs="Arial"/>
          <w:szCs w:val="24"/>
        </w:rPr>
      </w:pPr>
      <w:r w:rsidRPr="00521093">
        <w:rPr>
          <w:rFonts w:ascii="Calibri" w:hAnsi="Calibri" w:cs="Arial"/>
          <w:b/>
          <w:bCs/>
          <w:szCs w:val="24"/>
        </w:rPr>
        <w:lastRenderedPageBreak/>
        <w:t>14.9</w:t>
      </w:r>
      <w:r w:rsidR="00521093">
        <w:rPr>
          <w:rFonts w:ascii="Calibri" w:hAnsi="Calibri" w:cs="Arial"/>
          <w:szCs w:val="24"/>
        </w:rPr>
        <w:t>.</w:t>
      </w:r>
      <w:r w:rsidRPr="009216B5">
        <w:rPr>
          <w:rFonts w:ascii="Calibri" w:hAnsi="Calibri" w:cs="Arial"/>
          <w:szCs w:val="24"/>
        </w:rPr>
        <w:tab/>
        <w:t xml:space="preserve">Zhotovitel zaplatí </w:t>
      </w:r>
      <w:r w:rsidR="00735C9C">
        <w:rPr>
          <w:rFonts w:ascii="Calibri" w:hAnsi="Calibri" w:cs="Arial"/>
          <w:szCs w:val="24"/>
        </w:rPr>
        <w:t>O</w:t>
      </w:r>
      <w:r w:rsidRPr="009216B5">
        <w:rPr>
          <w:rFonts w:ascii="Calibri" w:hAnsi="Calibri" w:cs="Arial"/>
          <w:szCs w:val="24"/>
        </w:rPr>
        <w:t xml:space="preserve">bjednateli smluvní pokutu ve výši </w:t>
      </w:r>
      <w:r w:rsidRPr="009216B5">
        <w:rPr>
          <w:rFonts w:ascii="Calibri" w:hAnsi="Calibri" w:cs="Arial"/>
          <w:b/>
          <w:bCs/>
          <w:szCs w:val="24"/>
        </w:rPr>
        <w:t>500,- Kč</w:t>
      </w:r>
      <w:r w:rsidRPr="009216B5">
        <w:rPr>
          <w:rFonts w:ascii="Calibri" w:hAnsi="Calibri" w:cs="Arial"/>
          <w:szCs w:val="24"/>
        </w:rPr>
        <w:t xml:space="preserve"> za každý jednotlivý případ porušení a každý započatý den prodlení v případě, že </w:t>
      </w:r>
      <w:r w:rsidR="00735C9C">
        <w:rPr>
          <w:rFonts w:ascii="Calibri" w:hAnsi="Calibri" w:cs="Arial"/>
          <w:szCs w:val="24"/>
        </w:rPr>
        <w:t>Z</w:t>
      </w:r>
      <w:r w:rsidRPr="009216B5">
        <w:rPr>
          <w:rFonts w:ascii="Calibri" w:hAnsi="Calibri" w:cs="Arial"/>
          <w:szCs w:val="24"/>
        </w:rPr>
        <w:t xml:space="preserve">hotovitel bude v prodlení s plněním povinnosti oznámit </w:t>
      </w:r>
      <w:r w:rsidR="00735C9C">
        <w:rPr>
          <w:rFonts w:ascii="Calibri" w:hAnsi="Calibri" w:cs="Arial"/>
          <w:szCs w:val="24"/>
        </w:rPr>
        <w:t>O</w:t>
      </w:r>
      <w:r w:rsidRPr="009216B5">
        <w:rPr>
          <w:rFonts w:ascii="Calibri" w:hAnsi="Calibri" w:cs="Arial"/>
          <w:szCs w:val="24"/>
        </w:rPr>
        <w:t xml:space="preserve">bjednateli zahájení řízení a uvést datum jeho zahájení dle odstavce </w:t>
      </w:r>
      <w:r w:rsidR="000A4849">
        <w:rPr>
          <w:rFonts w:ascii="Calibri" w:hAnsi="Calibri" w:cs="Arial"/>
          <w:szCs w:val="24"/>
        </w:rPr>
        <w:t>17</w:t>
      </w:r>
      <w:r w:rsidRPr="009216B5">
        <w:rPr>
          <w:rFonts w:ascii="Calibri" w:hAnsi="Calibri" w:cs="Arial"/>
          <w:szCs w:val="24"/>
        </w:rPr>
        <w:t>.4 smlouvy.</w:t>
      </w:r>
    </w:p>
    <w:p w14:paraId="18A99EC3" w14:textId="643FD993" w:rsidR="009216B5" w:rsidRPr="003D42D0" w:rsidRDefault="009216B5" w:rsidP="009216B5">
      <w:pPr>
        <w:pStyle w:val="Import5"/>
        <w:tabs>
          <w:tab w:val="clear" w:pos="720"/>
        </w:tabs>
        <w:spacing w:before="60" w:line="240" w:lineRule="auto"/>
        <w:ind w:left="709" w:hanging="709"/>
        <w:jc w:val="both"/>
        <w:rPr>
          <w:rFonts w:ascii="Calibri" w:hAnsi="Calibri" w:cs="Arial"/>
          <w:szCs w:val="24"/>
        </w:rPr>
      </w:pPr>
      <w:r w:rsidRPr="00521093">
        <w:rPr>
          <w:rFonts w:ascii="Calibri" w:hAnsi="Calibri" w:cs="Arial"/>
          <w:b/>
          <w:bCs/>
          <w:szCs w:val="24"/>
        </w:rPr>
        <w:t>14.10</w:t>
      </w:r>
      <w:r w:rsidR="00521093" w:rsidRPr="00521093">
        <w:rPr>
          <w:rFonts w:ascii="Calibri" w:hAnsi="Calibri" w:cs="Arial"/>
          <w:b/>
          <w:bCs/>
          <w:szCs w:val="24"/>
        </w:rPr>
        <w:t>.</w:t>
      </w:r>
      <w:r w:rsidRPr="009216B5">
        <w:rPr>
          <w:rFonts w:ascii="Calibri" w:hAnsi="Calibri" w:cs="Arial"/>
          <w:szCs w:val="24"/>
        </w:rPr>
        <w:tab/>
        <w:t xml:space="preserve">Zhotovitel zaplatí </w:t>
      </w:r>
      <w:r w:rsidR="00735C9C">
        <w:rPr>
          <w:rFonts w:ascii="Calibri" w:hAnsi="Calibri" w:cs="Arial"/>
          <w:szCs w:val="24"/>
        </w:rPr>
        <w:t>O</w:t>
      </w:r>
      <w:r w:rsidRPr="009216B5">
        <w:rPr>
          <w:rFonts w:ascii="Calibri" w:hAnsi="Calibri" w:cs="Arial"/>
          <w:szCs w:val="24"/>
        </w:rPr>
        <w:t xml:space="preserve">bjednateli smluvní pokutu ve výši </w:t>
      </w:r>
      <w:r w:rsidRPr="009216B5">
        <w:rPr>
          <w:rFonts w:ascii="Calibri" w:hAnsi="Calibri" w:cs="Arial"/>
          <w:b/>
          <w:bCs/>
          <w:szCs w:val="24"/>
        </w:rPr>
        <w:t>500,- Kč</w:t>
      </w:r>
      <w:r w:rsidRPr="009216B5">
        <w:rPr>
          <w:rFonts w:ascii="Calibri" w:hAnsi="Calibri" w:cs="Arial"/>
          <w:szCs w:val="24"/>
        </w:rPr>
        <w:t xml:space="preserve"> za každý jednotlivý případ porušení a každý započatý den prodlení v případě, že </w:t>
      </w:r>
      <w:r w:rsidR="00735C9C">
        <w:rPr>
          <w:rFonts w:ascii="Calibri" w:hAnsi="Calibri" w:cs="Arial"/>
          <w:szCs w:val="24"/>
        </w:rPr>
        <w:t>Z</w:t>
      </w:r>
      <w:r w:rsidRPr="009216B5">
        <w:rPr>
          <w:rFonts w:ascii="Calibri" w:hAnsi="Calibri" w:cs="Arial"/>
          <w:szCs w:val="24"/>
        </w:rPr>
        <w:t xml:space="preserve">hotovitel bude v prodlení s plněním povinnosti předložit objednateli kopii pravomocného rozhodnutí, jímž se řízení končí, a uvést datum právní moci, dle odstavce </w:t>
      </w:r>
      <w:r w:rsidR="000A4849">
        <w:rPr>
          <w:rFonts w:ascii="Calibri" w:hAnsi="Calibri" w:cs="Arial"/>
          <w:szCs w:val="24"/>
        </w:rPr>
        <w:t>17</w:t>
      </w:r>
      <w:r w:rsidRPr="009216B5">
        <w:rPr>
          <w:rFonts w:ascii="Calibri" w:hAnsi="Calibri" w:cs="Arial"/>
          <w:szCs w:val="24"/>
        </w:rPr>
        <w:t>.5 smlouvy.</w:t>
      </w:r>
    </w:p>
    <w:p w14:paraId="31AEF27B" w14:textId="4C4122F4" w:rsidR="008C4F8E" w:rsidRPr="003D42D0" w:rsidRDefault="002914FD" w:rsidP="00943B4A">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0E1E05">
        <w:rPr>
          <w:rFonts w:ascii="Calibri" w:hAnsi="Calibri" w:cs="Arial"/>
          <w:b/>
          <w:szCs w:val="24"/>
        </w:rPr>
        <w:t>11</w:t>
      </w:r>
      <w:r w:rsidR="00336FA5">
        <w:rPr>
          <w:rFonts w:ascii="Calibri" w:hAnsi="Calibri" w:cs="Arial"/>
          <w:b/>
          <w:szCs w:val="24"/>
        </w:rPr>
        <w:t>.</w:t>
      </w:r>
      <w:r w:rsidRPr="003D42D0">
        <w:rPr>
          <w:rFonts w:ascii="Calibri" w:hAnsi="Calibri" w:cs="Arial"/>
          <w:szCs w:val="24"/>
        </w:rPr>
        <w:tab/>
      </w:r>
      <w:r w:rsidR="008C4F8E" w:rsidRPr="003D42D0">
        <w:rPr>
          <w:rFonts w:ascii="Calibri" w:hAnsi="Calibri" w:cs="Arial"/>
          <w:szCs w:val="24"/>
        </w:rPr>
        <w:t xml:space="preserve">Zaplacením smluvní pokuty není omezeno právo na náhradu </w:t>
      </w:r>
      <w:r w:rsidR="00812D4B">
        <w:rPr>
          <w:rFonts w:ascii="Calibri" w:hAnsi="Calibri" w:cs="Arial"/>
          <w:szCs w:val="24"/>
        </w:rPr>
        <w:t>újmy</w:t>
      </w:r>
      <w:r w:rsidR="008C4F8E" w:rsidRPr="003D42D0">
        <w:rPr>
          <w:rFonts w:ascii="Calibri" w:hAnsi="Calibri" w:cs="Arial"/>
          <w:szCs w:val="24"/>
        </w:rPr>
        <w:t xml:space="preserve"> z téhož titulu.</w:t>
      </w:r>
    </w:p>
    <w:p w14:paraId="1F993273" w14:textId="64431170" w:rsidR="008C4F8E" w:rsidRPr="003D42D0" w:rsidRDefault="008C4F8E"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0E1E05">
        <w:rPr>
          <w:rFonts w:ascii="Calibri" w:hAnsi="Calibri" w:cs="Arial"/>
          <w:b/>
          <w:szCs w:val="24"/>
        </w:rPr>
        <w:t>12</w:t>
      </w:r>
      <w:r w:rsidRPr="003D42D0">
        <w:rPr>
          <w:rFonts w:ascii="Calibri" w:hAnsi="Calibri" w:cs="Arial"/>
          <w:b/>
          <w:szCs w:val="24"/>
        </w:rPr>
        <w:t>.</w:t>
      </w:r>
      <w:r w:rsidRPr="003D42D0">
        <w:rPr>
          <w:rFonts w:ascii="Calibri" w:hAnsi="Calibri" w:cs="Arial"/>
          <w:b/>
          <w:szCs w:val="24"/>
        </w:rPr>
        <w:tab/>
      </w:r>
      <w:r w:rsidRPr="003D42D0">
        <w:rPr>
          <w:rFonts w:ascii="Calibri" w:hAnsi="Calibri" w:cs="Arial"/>
          <w:szCs w:val="24"/>
        </w:rPr>
        <w:t xml:space="preserve">Pokud závazek provést dílo zanikne řádným ukončením díla, nezaniká nárok na smluvní pokutu, která souvisí s dřívějším porušením povinností. </w:t>
      </w:r>
    </w:p>
    <w:p w14:paraId="5331307B" w14:textId="0D154858" w:rsidR="00F1650C" w:rsidRPr="003D42D0" w:rsidRDefault="00EA7C0B" w:rsidP="008C4F8E">
      <w:pPr>
        <w:pStyle w:val="Import5"/>
        <w:tabs>
          <w:tab w:val="clear" w:pos="720"/>
        </w:tabs>
        <w:spacing w:before="60" w:line="240" w:lineRule="auto"/>
        <w:ind w:left="709" w:hanging="709"/>
        <w:jc w:val="both"/>
        <w:rPr>
          <w:rFonts w:ascii="Calibri" w:hAnsi="Calibri" w:cs="Arial"/>
          <w:szCs w:val="24"/>
        </w:rPr>
      </w:pPr>
      <w:r w:rsidRPr="003D42D0">
        <w:rPr>
          <w:rFonts w:ascii="Calibri" w:hAnsi="Calibri" w:cs="Arial"/>
          <w:b/>
          <w:szCs w:val="24"/>
        </w:rPr>
        <w:t>14.</w:t>
      </w:r>
      <w:r w:rsidR="000E1E05">
        <w:rPr>
          <w:rFonts w:ascii="Calibri" w:hAnsi="Calibri" w:cs="Arial"/>
          <w:b/>
          <w:szCs w:val="24"/>
        </w:rPr>
        <w:t>13</w:t>
      </w:r>
      <w:r w:rsidR="008C4F8E" w:rsidRPr="003D42D0">
        <w:rPr>
          <w:rFonts w:ascii="Calibri" w:hAnsi="Calibri" w:cs="Arial"/>
          <w:b/>
          <w:szCs w:val="24"/>
        </w:rPr>
        <w:t>.</w:t>
      </w:r>
      <w:r w:rsidR="008C4F8E" w:rsidRPr="003D42D0">
        <w:rPr>
          <w:rFonts w:ascii="Calibri" w:hAnsi="Calibri" w:cs="Arial"/>
          <w:b/>
          <w:szCs w:val="24"/>
        </w:rPr>
        <w:tab/>
      </w:r>
      <w:r w:rsidR="008C4F8E" w:rsidRPr="003D42D0">
        <w:rPr>
          <w:rFonts w:ascii="Calibri" w:hAnsi="Calibri" w:cs="Arial"/>
          <w:szCs w:val="24"/>
        </w:rPr>
        <w:t>Objednatel je oprávněn započíst smluvní pokuty proti pohledávce Zhotovitele</w:t>
      </w:r>
      <w:r w:rsidR="000D146F" w:rsidRPr="003D42D0">
        <w:rPr>
          <w:rFonts w:ascii="Calibri" w:hAnsi="Calibri" w:cs="Arial"/>
          <w:szCs w:val="24"/>
        </w:rPr>
        <w:t>, což mu písemně oznámí.</w:t>
      </w:r>
    </w:p>
    <w:p w14:paraId="211DBC32" w14:textId="77777777" w:rsidR="008C4F8E" w:rsidRPr="003D42D0" w:rsidRDefault="008C4F8E" w:rsidP="008C4F8E">
      <w:pPr>
        <w:pStyle w:val="Import8"/>
        <w:spacing w:before="360" w:line="240" w:lineRule="auto"/>
        <w:ind w:left="3890" w:hanging="3890"/>
        <w:jc w:val="center"/>
        <w:rPr>
          <w:rFonts w:ascii="Calibri" w:hAnsi="Calibri" w:cs="Arial"/>
          <w:b/>
          <w:szCs w:val="24"/>
        </w:rPr>
      </w:pPr>
      <w:r w:rsidRPr="003D42D0">
        <w:rPr>
          <w:rFonts w:ascii="Calibri" w:hAnsi="Calibri" w:cs="Arial"/>
          <w:b/>
          <w:szCs w:val="24"/>
        </w:rPr>
        <w:t>Článek XV. Odstoupení od smlouvy</w:t>
      </w:r>
    </w:p>
    <w:p w14:paraId="0CC99805"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15.1.</w:t>
      </w:r>
      <w:r w:rsidRPr="003D42D0">
        <w:rPr>
          <w:rFonts w:ascii="Calibri" w:hAnsi="Calibri" w:cs="Arial"/>
          <w:b/>
          <w:szCs w:val="24"/>
        </w:rPr>
        <w:tab/>
      </w:r>
      <w:r w:rsidRPr="003D42D0">
        <w:rPr>
          <w:rFonts w:ascii="Calibri" w:hAnsi="Calibri" w:cs="Arial"/>
          <w:szCs w:val="24"/>
        </w:rPr>
        <w:t xml:space="preserve">Od této smlouvy může odstoupit kterákoliv smluvní strana z důvodu </w:t>
      </w:r>
      <w:r w:rsidR="00525060" w:rsidRPr="003D42D0">
        <w:rPr>
          <w:rFonts w:ascii="Calibri" w:hAnsi="Calibri" w:cs="Arial"/>
          <w:szCs w:val="24"/>
        </w:rPr>
        <w:t xml:space="preserve">podstatného </w:t>
      </w:r>
      <w:r w:rsidRPr="003D42D0">
        <w:rPr>
          <w:rFonts w:ascii="Calibri" w:hAnsi="Calibri" w:cs="Arial"/>
          <w:szCs w:val="24"/>
        </w:rPr>
        <w:t xml:space="preserve">porušení této smlouvy druhou smluvní stranou. Právní účinky odstoupení od smlouvy nastávají dnem doručení oznámení o odstoupení druhé smluvní straně. Pro odstoupení platí </w:t>
      </w:r>
      <w:r w:rsidRPr="00375686">
        <w:rPr>
          <w:rFonts w:ascii="Calibri" w:hAnsi="Calibri" w:cs="Arial"/>
          <w:szCs w:val="24"/>
        </w:rPr>
        <w:t xml:space="preserve">příslušná ustanovení </w:t>
      </w:r>
      <w:r w:rsidR="00375686" w:rsidRPr="00375686">
        <w:rPr>
          <w:rFonts w:ascii="Calibri" w:hAnsi="Calibri" w:cs="Arial"/>
          <w:szCs w:val="24"/>
        </w:rPr>
        <w:t>občanského</w:t>
      </w:r>
      <w:r w:rsidRPr="00375686">
        <w:rPr>
          <w:rFonts w:ascii="Calibri" w:hAnsi="Calibri" w:cs="Arial"/>
          <w:szCs w:val="24"/>
        </w:rPr>
        <w:t xml:space="preserve"> zákoníku v </w:t>
      </w:r>
      <w:r w:rsidR="00F860E5">
        <w:rPr>
          <w:rFonts w:ascii="Calibri" w:hAnsi="Calibri" w:cs="Arial"/>
          <w:szCs w:val="24"/>
        </w:rPr>
        <w:t>účinném</w:t>
      </w:r>
      <w:r w:rsidRPr="00375686">
        <w:rPr>
          <w:rFonts w:ascii="Calibri" w:hAnsi="Calibri" w:cs="Arial"/>
          <w:szCs w:val="24"/>
        </w:rPr>
        <w:t xml:space="preserve"> znění.</w:t>
      </w:r>
    </w:p>
    <w:p w14:paraId="2CD9A0BB" w14:textId="77777777" w:rsidR="00A75A6C" w:rsidRPr="003D42D0" w:rsidRDefault="008C4F8E">
      <w:pPr>
        <w:pStyle w:val="Import3"/>
        <w:spacing w:before="60" w:line="240" w:lineRule="auto"/>
        <w:ind w:left="709" w:hanging="709"/>
        <w:jc w:val="both"/>
        <w:rPr>
          <w:rFonts w:ascii="Calibri" w:hAnsi="Calibri" w:cs="Arial"/>
          <w:szCs w:val="24"/>
        </w:rPr>
      </w:pPr>
      <w:r w:rsidRPr="003D42D0">
        <w:rPr>
          <w:rFonts w:ascii="Calibri" w:hAnsi="Calibri" w:cs="Arial"/>
          <w:b/>
          <w:szCs w:val="24"/>
        </w:rPr>
        <w:t>15.2.</w:t>
      </w:r>
      <w:r w:rsidRPr="003D42D0">
        <w:rPr>
          <w:rFonts w:ascii="Calibri" w:hAnsi="Calibri" w:cs="Arial"/>
          <w:b/>
          <w:szCs w:val="24"/>
        </w:rPr>
        <w:tab/>
      </w:r>
      <w:r w:rsidRPr="003D42D0">
        <w:rPr>
          <w:rFonts w:ascii="Calibri" w:hAnsi="Calibri" w:cs="Arial"/>
          <w:szCs w:val="24"/>
        </w:rPr>
        <w:t>Podstatným porušením této smlouvy se rozumí zejména :</w:t>
      </w:r>
    </w:p>
    <w:p w14:paraId="475F172D" w14:textId="77777777" w:rsidR="008C4F8E" w:rsidRPr="003D42D0" w:rsidRDefault="008C4F8E" w:rsidP="00F72FA4">
      <w:pPr>
        <w:pStyle w:val="Import6"/>
        <w:numPr>
          <w:ilvl w:val="0"/>
          <w:numId w:val="4"/>
        </w:numPr>
        <w:tabs>
          <w:tab w:val="clear" w:pos="720"/>
          <w:tab w:val="clear" w:pos="1584"/>
          <w:tab w:val="left" w:pos="1701"/>
        </w:tabs>
        <w:spacing w:before="60" w:line="240" w:lineRule="auto"/>
        <w:ind w:left="1701" w:hanging="294"/>
        <w:jc w:val="both"/>
        <w:rPr>
          <w:rFonts w:ascii="Calibri" w:hAnsi="Calibri" w:cs="Arial"/>
          <w:szCs w:val="24"/>
        </w:rPr>
      </w:pPr>
      <w:r w:rsidRPr="003D42D0">
        <w:rPr>
          <w:rFonts w:ascii="Calibri" w:hAnsi="Calibri" w:cs="Arial"/>
          <w:szCs w:val="24"/>
        </w:rPr>
        <w:t>prová</w:t>
      </w:r>
      <w:r w:rsidR="00D45A45" w:rsidRPr="003D42D0">
        <w:rPr>
          <w:rFonts w:ascii="Calibri" w:hAnsi="Calibri" w:cs="Arial"/>
          <w:szCs w:val="24"/>
        </w:rPr>
        <w:t xml:space="preserve">děním díla v rozporu </w:t>
      </w:r>
      <w:r w:rsidRPr="003D42D0">
        <w:rPr>
          <w:rFonts w:ascii="Calibri" w:hAnsi="Calibri" w:cs="Arial"/>
          <w:szCs w:val="24"/>
        </w:rPr>
        <w:t>s touto smlouvou;</w:t>
      </w:r>
    </w:p>
    <w:p w14:paraId="2608FF7A" w14:textId="77777777" w:rsidR="008C4F8E" w:rsidRPr="003D42D0" w:rsidRDefault="008C4F8E" w:rsidP="00F72FA4">
      <w:pPr>
        <w:pStyle w:val="Import6"/>
        <w:numPr>
          <w:ilvl w:val="0"/>
          <w:numId w:val="4"/>
        </w:numPr>
        <w:tabs>
          <w:tab w:val="clear" w:pos="720"/>
          <w:tab w:val="clear" w:pos="1584"/>
          <w:tab w:val="left" w:pos="1701"/>
        </w:tabs>
        <w:spacing w:before="60" w:line="240" w:lineRule="auto"/>
        <w:ind w:left="1701" w:hanging="294"/>
        <w:jc w:val="both"/>
        <w:rPr>
          <w:rFonts w:ascii="Calibri" w:hAnsi="Calibri" w:cs="Arial"/>
          <w:szCs w:val="24"/>
        </w:rPr>
      </w:pPr>
      <w:r w:rsidRPr="003D42D0">
        <w:rPr>
          <w:rFonts w:ascii="Calibri" w:hAnsi="Calibri" w:cs="Arial"/>
          <w:szCs w:val="24"/>
        </w:rPr>
        <w:t>opakované nedodržení ČSN, EN a technologických předpisů i přes upozornění ze strany Objednatele</w:t>
      </w:r>
    </w:p>
    <w:p w14:paraId="423DB4E6" w14:textId="77777777" w:rsidR="008C4F8E" w:rsidRPr="00C820B3" w:rsidRDefault="008C4F8E" w:rsidP="00552E93">
      <w:pPr>
        <w:pStyle w:val="Import3"/>
        <w:numPr>
          <w:ilvl w:val="1"/>
          <w:numId w:val="23"/>
        </w:numPr>
        <w:tabs>
          <w:tab w:val="clear" w:pos="360"/>
          <w:tab w:val="num" w:pos="720"/>
        </w:tabs>
        <w:spacing w:before="60" w:line="240" w:lineRule="auto"/>
        <w:ind w:left="720" w:hanging="720"/>
        <w:jc w:val="both"/>
        <w:rPr>
          <w:rFonts w:ascii="Calibri" w:hAnsi="Calibri" w:cs="Arial"/>
          <w:szCs w:val="24"/>
        </w:rPr>
      </w:pPr>
      <w:r w:rsidRPr="003D42D0">
        <w:rPr>
          <w:rFonts w:ascii="Calibri" w:hAnsi="Calibri" w:cs="Arial"/>
          <w:szCs w:val="24"/>
        </w:rPr>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w:t>
      </w:r>
      <w:r w:rsidRPr="00C820B3">
        <w:rPr>
          <w:rFonts w:ascii="Calibri" w:hAnsi="Calibri" w:cs="Arial"/>
          <w:szCs w:val="24"/>
        </w:rPr>
        <w:t>rozpracovanou část díla a cenu věcí, které Zhotovitel opatřil a které se staly součástí díla.</w:t>
      </w:r>
    </w:p>
    <w:p w14:paraId="5451C3A1" w14:textId="77777777" w:rsidR="008C4F8E" w:rsidRPr="003D42D0" w:rsidRDefault="00F06D1C" w:rsidP="008C4F8E">
      <w:pPr>
        <w:pStyle w:val="Import9"/>
        <w:spacing w:before="360" w:line="240" w:lineRule="auto"/>
        <w:ind w:left="3742" w:hanging="3742"/>
        <w:jc w:val="center"/>
        <w:rPr>
          <w:rFonts w:ascii="Calibri" w:hAnsi="Calibri" w:cs="Arial"/>
          <w:b/>
          <w:szCs w:val="24"/>
        </w:rPr>
      </w:pPr>
      <w:r w:rsidRPr="008F448F">
        <w:rPr>
          <w:rFonts w:ascii="Calibri" w:hAnsi="Calibri" w:cs="Arial"/>
          <w:b/>
          <w:szCs w:val="24"/>
        </w:rPr>
        <w:tab/>
      </w:r>
      <w:r w:rsidR="008C4F8E" w:rsidRPr="008F448F">
        <w:rPr>
          <w:rFonts w:ascii="Calibri" w:hAnsi="Calibri" w:cs="Arial"/>
          <w:b/>
          <w:szCs w:val="24"/>
        </w:rPr>
        <w:t>Článek XVI. Ochrana informací</w:t>
      </w:r>
    </w:p>
    <w:p w14:paraId="5FCADCCA"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16.1.</w:t>
      </w:r>
      <w:r w:rsidRPr="003D42D0">
        <w:rPr>
          <w:rFonts w:ascii="Calibri" w:hAnsi="Calibri" w:cs="Arial"/>
          <w:b/>
          <w:szCs w:val="24"/>
        </w:rPr>
        <w:tab/>
      </w:r>
      <w:r w:rsidRPr="003D42D0">
        <w:rPr>
          <w:rFonts w:ascii="Calibri" w:hAnsi="Calibri" w:cs="Arial"/>
          <w:szCs w:val="24"/>
        </w:rPr>
        <w:t>Objednatel má v souladu se zákonem číslo 106/1999 Sb., o svobodném přístupu k informacím, v </w:t>
      </w:r>
      <w:r w:rsidR="00732651">
        <w:rPr>
          <w:rFonts w:ascii="Calibri" w:hAnsi="Calibri" w:cs="Arial"/>
          <w:szCs w:val="24"/>
        </w:rPr>
        <w:t>účinném</w:t>
      </w:r>
      <w:r w:rsidRPr="003D42D0">
        <w:rPr>
          <w:rFonts w:ascii="Calibri" w:hAnsi="Calibri" w:cs="Arial"/>
          <w:szCs w:val="24"/>
        </w:rPr>
        <w:t xml:space="preserve">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04852168" w14:textId="77777777" w:rsidR="008C4F8E" w:rsidRPr="003D42D0" w:rsidRDefault="008C4F8E" w:rsidP="008C4F8E">
      <w:pPr>
        <w:pStyle w:val="Import5"/>
        <w:spacing w:before="60" w:line="240" w:lineRule="auto"/>
        <w:ind w:left="709" w:hanging="709"/>
        <w:jc w:val="both"/>
        <w:rPr>
          <w:rFonts w:ascii="Calibri" w:hAnsi="Calibri" w:cs="Arial"/>
          <w:b/>
          <w:szCs w:val="24"/>
        </w:rPr>
      </w:pPr>
      <w:r w:rsidRPr="003D42D0">
        <w:rPr>
          <w:rFonts w:ascii="Calibri" w:hAnsi="Calibri" w:cs="Arial"/>
          <w:b/>
          <w:szCs w:val="24"/>
        </w:rPr>
        <w:t>16.2.</w:t>
      </w:r>
      <w:r w:rsidRPr="003D42D0">
        <w:rPr>
          <w:rFonts w:ascii="Calibri" w:hAnsi="Calibri" w:cs="Arial"/>
          <w:b/>
          <w:szCs w:val="24"/>
        </w:rPr>
        <w:tab/>
      </w:r>
      <w:r w:rsidRPr="003D42D0">
        <w:rPr>
          <w:rFonts w:ascii="Calibri" w:hAnsi="Calibri" w:cs="Arial"/>
          <w:szCs w:val="24"/>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r w:rsidR="0041785B">
        <w:rPr>
          <w:rFonts w:ascii="Calibri" w:hAnsi="Calibri" w:cs="Arial"/>
          <w:szCs w:val="24"/>
        </w:rPr>
        <w:t xml:space="preserve">; </w:t>
      </w:r>
      <w:r w:rsidR="0041785B" w:rsidRPr="0041785B">
        <w:rPr>
          <w:rFonts w:ascii="Calibri" w:hAnsi="Calibri" w:cs="Arial"/>
          <w:szCs w:val="24"/>
        </w:rPr>
        <w:t>to vše vyjma případů povinností stanovených kterékoliv smluvní straně zákonem nebo podmínkami poskytovatele dotace</w:t>
      </w:r>
      <w:r w:rsidR="0041785B">
        <w:rPr>
          <w:rFonts w:ascii="Calibri" w:hAnsi="Calibri" w:cs="Arial"/>
          <w:szCs w:val="24"/>
        </w:rPr>
        <w:t>.</w:t>
      </w:r>
    </w:p>
    <w:p w14:paraId="025F351A" w14:textId="77777777" w:rsidR="008C4F8E" w:rsidRPr="003D42D0" w:rsidRDefault="008C4F8E" w:rsidP="008C4F8E">
      <w:pPr>
        <w:pStyle w:val="Nadpis5"/>
        <w:tabs>
          <w:tab w:val="left" w:pos="709"/>
        </w:tabs>
        <w:spacing w:before="120" w:after="0"/>
        <w:ind w:left="2268" w:hanging="2268"/>
        <w:jc w:val="both"/>
        <w:rPr>
          <w:rFonts w:ascii="Calibri" w:hAnsi="Calibri" w:cs="Arial"/>
          <w:i w:val="0"/>
          <w:caps/>
          <w:sz w:val="24"/>
          <w:szCs w:val="24"/>
        </w:rPr>
      </w:pPr>
      <w:r w:rsidRPr="003D42D0">
        <w:rPr>
          <w:rFonts w:ascii="Calibri" w:hAnsi="Calibri" w:cs="Arial"/>
          <w:i w:val="0"/>
          <w:caps/>
          <w:sz w:val="24"/>
          <w:szCs w:val="24"/>
        </w:rPr>
        <w:t xml:space="preserve">16.3.  </w:t>
      </w:r>
      <w:r w:rsidRPr="003D42D0">
        <w:rPr>
          <w:rFonts w:ascii="Calibri" w:hAnsi="Calibri" w:cs="Arial"/>
          <w:i w:val="0"/>
          <w:caps/>
          <w:sz w:val="24"/>
          <w:szCs w:val="24"/>
        </w:rPr>
        <w:tab/>
        <w:t>ochrana práv k průmyslOvému a duševnímu vlastnictví</w:t>
      </w:r>
    </w:p>
    <w:p w14:paraId="1984E144" w14:textId="77777777" w:rsidR="008C4F8E" w:rsidRDefault="008C4F8E" w:rsidP="008C4F8E">
      <w:pPr>
        <w:pStyle w:val="Zhlav"/>
        <w:spacing w:before="60"/>
        <w:ind w:left="709"/>
        <w:jc w:val="both"/>
        <w:rPr>
          <w:rFonts w:ascii="Calibri" w:hAnsi="Calibri" w:cs="Arial"/>
        </w:rPr>
      </w:pPr>
      <w:r w:rsidRPr="003D42D0">
        <w:rPr>
          <w:rFonts w:ascii="Calibri" w:hAnsi="Calibri" w:cs="Arial"/>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w:t>
      </w:r>
      <w:r w:rsidRPr="003D42D0">
        <w:rPr>
          <w:rFonts w:ascii="Calibri" w:hAnsi="Calibri" w:cs="Arial"/>
        </w:rPr>
        <w:lastRenderedPageBreak/>
        <w:t xml:space="preserve">v této souvislosti vzneseny. Zhotovitel je povinen zajistit příslušnou právní ochranu uvedených práv i v závazkových právních vztazích ke svým </w:t>
      </w:r>
      <w:r w:rsidR="00740053">
        <w:rPr>
          <w:rFonts w:ascii="Calibri" w:hAnsi="Calibri" w:cs="Arial"/>
        </w:rPr>
        <w:t>podzhotovitelům</w:t>
      </w:r>
      <w:r w:rsidRPr="003D42D0">
        <w:rPr>
          <w:rFonts w:ascii="Calibri" w:hAnsi="Calibri" w:cs="Arial"/>
        </w:rPr>
        <w:t>.</w:t>
      </w:r>
    </w:p>
    <w:p w14:paraId="7B07A1EF" w14:textId="0EAF5DF9" w:rsidR="00AF280A" w:rsidRDefault="005A4A8B" w:rsidP="00AF280A">
      <w:pPr>
        <w:pStyle w:val="Zhlav"/>
        <w:spacing w:before="60"/>
        <w:ind w:left="709"/>
        <w:jc w:val="both"/>
        <w:rPr>
          <w:rFonts w:ascii="Calibri" w:hAnsi="Calibri" w:cs="Arial"/>
        </w:rPr>
      </w:pPr>
      <w:r w:rsidRPr="005A4A8B">
        <w:rPr>
          <w:rFonts w:ascii="Calibri" w:hAnsi="Calibri" w:cs="Arial"/>
        </w:rPr>
        <w:t>Zhotovitel poskytuje objednateli výhradní a rozsahem a způsobem užití neomezenou licenci k veškerým plněním zhotovitele na základě této smlouvy, která jsou chráněna právem autorským. Objednatel je zejména oprávněn pořizovat rozmnoženiny měnit a dále zpracovat takto chráněná díla.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 Odměna za licenci je obsažena v ceně díla.</w:t>
      </w:r>
    </w:p>
    <w:p w14:paraId="4A3DB14D" w14:textId="2B042091" w:rsidR="00AF280A" w:rsidRPr="00AF280A" w:rsidRDefault="00AF280A" w:rsidP="00AF280A">
      <w:pPr>
        <w:pStyle w:val="Nadpis1"/>
        <w:spacing w:before="360"/>
        <w:rPr>
          <w:rFonts w:ascii="Calibri" w:hAnsi="Calibri" w:cs="Calibri"/>
          <w:sz w:val="24"/>
          <w:szCs w:val="24"/>
        </w:rPr>
      </w:pPr>
      <w:r>
        <w:rPr>
          <w:rFonts w:ascii="Calibri" w:hAnsi="Calibri" w:cs="Calibri"/>
          <w:sz w:val="24"/>
          <w:szCs w:val="24"/>
        </w:rPr>
        <w:t xml:space="preserve">Článek XVII. </w:t>
      </w:r>
      <w:r w:rsidRPr="0087025E">
        <w:rPr>
          <w:rFonts w:ascii="Calibri" w:hAnsi="Calibri" w:cs="Calibri"/>
          <w:sz w:val="24"/>
          <w:szCs w:val="24"/>
        </w:rPr>
        <w:t>Sociálně a environmentálně odpovědné plnění smlouvy</w:t>
      </w:r>
    </w:p>
    <w:p w14:paraId="0678FFB3" w14:textId="1934C240" w:rsidR="00AF280A" w:rsidRPr="00AF280A" w:rsidRDefault="00AF280A" w:rsidP="00AF280A">
      <w:pPr>
        <w:widowControl w:val="0"/>
        <w:numPr>
          <w:ilvl w:val="1"/>
          <w:numId w:val="0"/>
        </w:numPr>
        <w:suppressAutoHyphens/>
        <w:spacing w:before="60" w:line="240" w:lineRule="atLeast"/>
        <w:ind w:left="567" w:hanging="567"/>
        <w:jc w:val="both"/>
        <w:outlineLvl w:val="1"/>
        <w:rPr>
          <w:rFonts w:ascii="Calibri" w:hAnsi="Calibri" w:cs="Arial"/>
        </w:rPr>
      </w:pPr>
      <w:r w:rsidRPr="00AF280A">
        <w:rPr>
          <w:rFonts w:ascii="Calibri" w:hAnsi="Calibri" w:cs="Arial"/>
          <w:b/>
          <w:bCs/>
        </w:rPr>
        <w:t>17.1.</w:t>
      </w:r>
      <w:r>
        <w:rPr>
          <w:rFonts w:ascii="Calibri" w:hAnsi="Calibri" w:cs="Arial"/>
        </w:rPr>
        <w:t xml:space="preserve"> </w:t>
      </w:r>
      <w:r w:rsidRPr="00AF280A">
        <w:rPr>
          <w:rFonts w:ascii="Calibri" w:hAnsi="Calibri" w:cs="Arial"/>
        </w:rPr>
        <w:t xml:space="preserve">Zhotovitel prohlašuje, že si je vědom skutečnosti, že </w:t>
      </w:r>
      <w:r w:rsidR="005F4F27">
        <w:rPr>
          <w:rFonts w:ascii="Calibri" w:hAnsi="Calibri" w:cs="Arial"/>
        </w:rPr>
        <w:t>O</w:t>
      </w:r>
      <w:r w:rsidRPr="00AF280A">
        <w:rPr>
          <w:rFonts w:ascii="Calibri" w:hAnsi="Calibri" w:cs="Arial"/>
        </w:rPr>
        <w:t>bjednatel uzavřel tuto smlouvu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w:t>
      </w:r>
    </w:p>
    <w:p w14:paraId="6AF63484" w14:textId="7384F9B0"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17.2.</w:t>
      </w:r>
      <w:r>
        <w:rPr>
          <w:rFonts w:ascii="Calibri" w:hAnsi="Calibri" w:cs="Arial"/>
        </w:rPr>
        <w:t xml:space="preserve"> </w:t>
      </w:r>
      <w:r w:rsidRPr="00AF280A">
        <w:rPr>
          <w:rFonts w:ascii="Calibri" w:hAnsi="Calibri" w:cs="Arial"/>
        </w:rPr>
        <w:t>Zhotovitel je povinen před</w:t>
      </w:r>
      <w:r w:rsidR="005F4F27">
        <w:rPr>
          <w:rFonts w:ascii="Calibri" w:hAnsi="Calibri" w:cs="Arial"/>
        </w:rPr>
        <w:t>ložit</w:t>
      </w:r>
      <w:r w:rsidRPr="00AF280A">
        <w:rPr>
          <w:rFonts w:ascii="Calibri" w:hAnsi="Calibri" w:cs="Arial"/>
        </w:rPr>
        <w:t xml:space="preserve"> jako součást faktury, čestné prohlášení, v němž uvede jmenný seznam všech svých zaměstnanců, agenturních zaměstnanců, živnostníků a dalších osob, které realizovaly dílo.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w:t>
      </w:r>
    </w:p>
    <w:p w14:paraId="02499887" w14:textId="0633CF85"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17.3.</w:t>
      </w:r>
      <w:r>
        <w:rPr>
          <w:rFonts w:ascii="Calibri" w:hAnsi="Calibri" w:cs="Arial"/>
        </w:rPr>
        <w:tab/>
      </w:r>
      <w:r w:rsidRPr="00AF280A">
        <w:rPr>
          <w:rFonts w:ascii="Calibri" w:hAnsi="Calibri" w:cs="Arial"/>
        </w:rPr>
        <w:t xml:space="preserve">Objednatel je oprávněn průběžně kontrolovat dodržování povinností </w:t>
      </w:r>
      <w:r w:rsidR="007F0976">
        <w:rPr>
          <w:rFonts w:ascii="Calibri" w:hAnsi="Calibri" w:cs="Arial"/>
        </w:rPr>
        <w:t>Z</w:t>
      </w:r>
      <w:r w:rsidRPr="00AF280A">
        <w:rPr>
          <w:rFonts w:ascii="Calibri" w:hAnsi="Calibri" w:cs="Arial"/>
        </w:rPr>
        <w:t>hotovitele dle odstavce 1</w:t>
      </w:r>
      <w:r>
        <w:rPr>
          <w:rFonts w:ascii="Calibri" w:hAnsi="Calibri" w:cs="Arial"/>
        </w:rPr>
        <w:t>7</w:t>
      </w:r>
      <w:r w:rsidRPr="00AF280A">
        <w:rPr>
          <w:rFonts w:ascii="Calibri" w:hAnsi="Calibri" w:cs="Arial"/>
        </w:rPr>
        <w:t>.1 a 1</w:t>
      </w:r>
      <w:r>
        <w:rPr>
          <w:rFonts w:ascii="Calibri" w:hAnsi="Calibri" w:cs="Arial"/>
        </w:rPr>
        <w:t>7</w:t>
      </w:r>
      <w:r w:rsidRPr="00AF280A">
        <w:rPr>
          <w:rFonts w:ascii="Calibri" w:hAnsi="Calibri" w:cs="Arial"/>
        </w:rPr>
        <w:t xml:space="preserve">.2 smlouvy, a to i přímo u pracovníků vykonávajících dílo, přičemž zhotovitel je povinen tuto kontrolu umožnit, strpět a poskytnout </w:t>
      </w:r>
      <w:r w:rsidR="007F0976">
        <w:rPr>
          <w:rFonts w:ascii="Calibri" w:hAnsi="Calibri" w:cs="Arial"/>
        </w:rPr>
        <w:t>O</w:t>
      </w:r>
      <w:r w:rsidRPr="00AF280A">
        <w:rPr>
          <w:rFonts w:ascii="Calibri" w:hAnsi="Calibri" w:cs="Arial"/>
        </w:rPr>
        <w:t>bjednateli veškerou nezbytnou součinnost k jejímu provedení.</w:t>
      </w:r>
    </w:p>
    <w:p w14:paraId="5C6D2E29" w14:textId="5E1E7966"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17.4.</w:t>
      </w:r>
      <w:r>
        <w:rPr>
          <w:rFonts w:ascii="Calibri" w:hAnsi="Calibri" w:cs="Arial"/>
        </w:rPr>
        <w:tab/>
      </w:r>
      <w:r w:rsidRPr="00AF280A">
        <w:rPr>
          <w:rFonts w:ascii="Calibri" w:hAnsi="Calibri" w:cs="Arial"/>
        </w:rPr>
        <w:t xml:space="preserve">Zhotovitel je povinen oznámit </w:t>
      </w:r>
      <w:r w:rsidR="007F0976">
        <w:rPr>
          <w:rFonts w:ascii="Calibri" w:hAnsi="Calibri" w:cs="Arial"/>
        </w:rPr>
        <w:t>O</w:t>
      </w:r>
      <w:r w:rsidRPr="00AF280A">
        <w:rPr>
          <w:rFonts w:ascii="Calibri" w:hAnsi="Calibri" w:cs="Arial"/>
        </w:rPr>
        <w:t>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odstavci 1</w:t>
      </w:r>
      <w:r>
        <w:rPr>
          <w:rFonts w:ascii="Calibri" w:hAnsi="Calibri" w:cs="Arial"/>
        </w:rPr>
        <w:t>7</w:t>
      </w:r>
      <w:r w:rsidRPr="00AF280A">
        <w:rPr>
          <w:rFonts w:ascii="Calibri" w:hAnsi="Calibri" w:cs="Arial"/>
        </w:rPr>
        <w:t>.1 nebo 1</w:t>
      </w:r>
      <w:r>
        <w:rPr>
          <w:rFonts w:ascii="Calibri" w:hAnsi="Calibri" w:cs="Arial"/>
        </w:rPr>
        <w:t>7</w:t>
      </w:r>
      <w:r w:rsidRPr="00AF280A">
        <w:rPr>
          <w:rFonts w:ascii="Calibri" w:hAnsi="Calibri" w:cs="Arial"/>
        </w:rPr>
        <w:t xml:space="preserve">.2 smlouvy, a k němuž došlo při realizaci díla nebo v souvislosti s ním, a to nejpozději do 10 dnů od doručení oznámení o zahájení řízení. Součástí oznámení </w:t>
      </w:r>
      <w:r w:rsidR="007F0976">
        <w:rPr>
          <w:rFonts w:ascii="Calibri" w:hAnsi="Calibri" w:cs="Arial"/>
        </w:rPr>
        <w:t>Z</w:t>
      </w:r>
      <w:r w:rsidRPr="00AF280A">
        <w:rPr>
          <w:rFonts w:ascii="Calibri" w:hAnsi="Calibri" w:cs="Arial"/>
        </w:rPr>
        <w:t>hotovitele bude též informace o datu doručení oznámení o zahájení řízení.</w:t>
      </w:r>
    </w:p>
    <w:p w14:paraId="6390C0CC" w14:textId="4F986823"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17.5.</w:t>
      </w:r>
      <w:r>
        <w:rPr>
          <w:rFonts w:ascii="Calibri" w:hAnsi="Calibri" w:cs="Arial"/>
        </w:rPr>
        <w:tab/>
      </w:r>
      <w:r w:rsidRPr="00AF280A">
        <w:rPr>
          <w:rFonts w:ascii="Calibri" w:hAnsi="Calibri" w:cs="Arial"/>
        </w:rPr>
        <w:t xml:space="preserve">Zhotovitel je povinen předat </w:t>
      </w:r>
      <w:r w:rsidR="007F0976">
        <w:rPr>
          <w:rFonts w:ascii="Calibri" w:hAnsi="Calibri" w:cs="Arial"/>
        </w:rPr>
        <w:t>O</w:t>
      </w:r>
      <w:r w:rsidRPr="00AF280A">
        <w:rPr>
          <w:rFonts w:ascii="Calibri" w:hAnsi="Calibri" w:cs="Arial"/>
        </w:rPr>
        <w:t>bjednateli kopii pravomocného rozhodnutí, jímž se řízení ve věci dle odstavce 1</w:t>
      </w:r>
      <w:r>
        <w:rPr>
          <w:rFonts w:ascii="Calibri" w:hAnsi="Calibri" w:cs="Arial"/>
        </w:rPr>
        <w:t>7</w:t>
      </w:r>
      <w:r w:rsidRPr="00AF280A">
        <w:rPr>
          <w:rFonts w:ascii="Calibri" w:hAnsi="Calibri" w:cs="Arial"/>
        </w:rPr>
        <w:t xml:space="preserve">.4 smlouvy končí, a to nejpozději do 7 dnů ode dne, kdy rozhodnutí nabude právní moci. Současně s kopií pravomocného rozhodnutí </w:t>
      </w:r>
      <w:r w:rsidR="007F0976">
        <w:rPr>
          <w:rFonts w:ascii="Calibri" w:hAnsi="Calibri" w:cs="Arial"/>
        </w:rPr>
        <w:t>Z</w:t>
      </w:r>
      <w:r w:rsidRPr="00AF280A">
        <w:rPr>
          <w:rFonts w:ascii="Calibri" w:hAnsi="Calibri" w:cs="Arial"/>
        </w:rPr>
        <w:t>hotovitel poskytne objednateli informaci o datu nabytí právní moci rozhodnutí.</w:t>
      </w:r>
    </w:p>
    <w:p w14:paraId="43414426" w14:textId="1C150904"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17.6</w:t>
      </w:r>
      <w:r>
        <w:rPr>
          <w:rFonts w:ascii="Calibri" w:hAnsi="Calibri" w:cs="Arial"/>
        </w:rPr>
        <w:t>.</w:t>
      </w:r>
      <w:r>
        <w:rPr>
          <w:rFonts w:ascii="Calibri" w:hAnsi="Calibri" w:cs="Arial"/>
        </w:rPr>
        <w:tab/>
      </w:r>
      <w:r w:rsidRPr="00AF280A">
        <w:rPr>
          <w:rFonts w:ascii="Calibri" w:hAnsi="Calibri" w:cs="Arial"/>
        </w:rPr>
        <w:t xml:space="preserve">V případě, že </w:t>
      </w:r>
      <w:r w:rsidR="007F0976">
        <w:rPr>
          <w:rFonts w:ascii="Calibri" w:hAnsi="Calibri" w:cs="Arial"/>
        </w:rPr>
        <w:t>Z</w:t>
      </w:r>
      <w:r w:rsidRPr="00AF280A">
        <w:rPr>
          <w:rFonts w:ascii="Calibri" w:hAnsi="Calibri" w:cs="Arial"/>
        </w:rPr>
        <w:t>hotovitel či jeho poddodavatel bude v rámci řízení zahájeného dle odstavce 1</w:t>
      </w:r>
      <w:r>
        <w:rPr>
          <w:rFonts w:ascii="Calibri" w:hAnsi="Calibri" w:cs="Arial"/>
        </w:rPr>
        <w:t>7</w:t>
      </w:r>
      <w:r w:rsidRPr="00AF280A">
        <w:rPr>
          <w:rFonts w:ascii="Calibri" w:hAnsi="Calibri" w:cs="Arial"/>
        </w:rPr>
        <w:t xml:space="preserve">.4 smlouvy pravomocně uznán vinným ze spáchání přestupku, správního deliktu či jiného obdobného protiprávního jednání, je </w:t>
      </w:r>
      <w:r w:rsidR="007F0976">
        <w:rPr>
          <w:rFonts w:ascii="Calibri" w:hAnsi="Calibri" w:cs="Arial"/>
        </w:rPr>
        <w:t>Z</w:t>
      </w:r>
      <w:r w:rsidRPr="00AF280A">
        <w:rPr>
          <w:rFonts w:ascii="Calibri" w:hAnsi="Calibri" w:cs="Arial"/>
        </w:rPr>
        <w:t xml:space="preserve">hotovitel povinen přijmout nápravná opatření a o těchto, včetně jejich realizace, písemně informovat </w:t>
      </w:r>
      <w:r w:rsidR="007F0976">
        <w:rPr>
          <w:rFonts w:ascii="Calibri" w:hAnsi="Calibri" w:cs="Arial"/>
        </w:rPr>
        <w:t>O</w:t>
      </w:r>
      <w:r w:rsidRPr="00AF280A">
        <w:rPr>
          <w:rFonts w:ascii="Calibri" w:hAnsi="Calibri" w:cs="Arial"/>
        </w:rPr>
        <w:t xml:space="preserve">bjednatele, a to v přiměřené lhůtě </w:t>
      </w:r>
      <w:r w:rsidRPr="00AF280A">
        <w:rPr>
          <w:rFonts w:ascii="Calibri" w:hAnsi="Calibri" w:cs="Arial"/>
        </w:rPr>
        <w:lastRenderedPageBreak/>
        <w:t xml:space="preserve">stanovené </w:t>
      </w:r>
      <w:r w:rsidR="007F0976">
        <w:rPr>
          <w:rFonts w:ascii="Calibri" w:hAnsi="Calibri" w:cs="Arial"/>
        </w:rPr>
        <w:t>O</w:t>
      </w:r>
      <w:r w:rsidRPr="00AF280A">
        <w:rPr>
          <w:rFonts w:ascii="Calibri" w:hAnsi="Calibri" w:cs="Arial"/>
        </w:rPr>
        <w:t>bjednatelem.</w:t>
      </w:r>
    </w:p>
    <w:p w14:paraId="39E0512D" w14:textId="7C7C2DF5"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17.7</w:t>
      </w:r>
      <w:r>
        <w:rPr>
          <w:rFonts w:ascii="Calibri" w:hAnsi="Calibri" w:cs="Arial"/>
        </w:rPr>
        <w:t>.</w:t>
      </w:r>
      <w:r>
        <w:rPr>
          <w:rFonts w:ascii="Calibri" w:hAnsi="Calibri" w:cs="Arial"/>
        </w:rPr>
        <w:tab/>
      </w:r>
      <w:r w:rsidRPr="00AF280A">
        <w:rPr>
          <w:rFonts w:ascii="Calibri" w:hAnsi="Calibri" w:cs="Arial"/>
        </w:rPr>
        <w:t>Zhotovitel se při realizaci díla zavazuje dbát zvýšené ochrany životní prostředí, a to v rozsahu, ve kterém to realizace díla dovoluje. Zhotovitel se zavazuje přijímat vhodná opatření k ochraně životního prostředí, zejména předcházet znečišťování nebo poškozování životního prostředí a minimalizovat nepříznivé důsledky své činnosti na životní prostředí. Zhotovitel při realizaci díla zvolí přednostně takové materiály, předměty a postupy, které mají co nejmenší negativní dopad na životní prostředí, pakliže splní požadavky stanovené touto smlouvou.</w:t>
      </w:r>
    </w:p>
    <w:p w14:paraId="6D971059" w14:textId="1C5C6566" w:rsidR="00AF280A" w:rsidRPr="00AF280A" w:rsidRDefault="00AF280A" w:rsidP="00AF280A">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17.8</w:t>
      </w:r>
      <w:r>
        <w:rPr>
          <w:rFonts w:ascii="Calibri" w:hAnsi="Calibri" w:cs="Arial"/>
        </w:rPr>
        <w:t>.</w:t>
      </w:r>
      <w:r>
        <w:rPr>
          <w:rFonts w:ascii="Calibri" w:hAnsi="Calibri" w:cs="Arial"/>
        </w:rPr>
        <w:tab/>
      </w:r>
      <w:r w:rsidRPr="00AF280A">
        <w:rPr>
          <w:rFonts w:ascii="Calibri" w:hAnsi="Calibri" w:cs="Arial"/>
        </w:rPr>
        <w:t>Objednatel je oprávněn odstoupit od této smlouvy v případě porušení povinnosti předložit, a to i přes opakovanou výzvu (2x a více), čestné prohlášení podle odstavce 1</w:t>
      </w:r>
      <w:r>
        <w:rPr>
          <w:rFonts w:ascii="Calibri" w:hAnsi="Calibri" w:cs="Arial"/>
        </w:rPr>
        <w:t>7</w:t>
      </w:r>
      <w:r w:rsidRPr="00AF280A">
        <w:rPr>
          <w:rFonts w:ascii="Calibri" w:hAnsi="Calibri" w:cs="Arial"/>
        </w:rPr>
        <w:t>.2 smlouvy, nebo pokud čestné prohlášení podle tohoto odstavce smlouvy je nebo se ukáže být nepravdivým.</w:t>
      </w:r>
    </w:p>
    <w:p w14:paraId="11E1545E" w14:textId="65DB3D9B" w:rsidR="00AF280A" w:rsidRPr="003D42D0" w:rsidRDefault="00AF280A" w:rsidP="00322F34">
      <w:pPr>
        <w:widowControl w:val="0"/>
        <w:numPr>
          <w:ilvl w:val="1"/>
          <w:numId w:val="0"/>
        </w:numPr>
        <w:suppressAutoHyphens/>
        <w:spacing w:after="80" w:line="240" w:lineRule="atLeast"/>
        <w:ind w:left="567" w:hanging="567"/>
        <w:jc w:val="both"/>
        <w:outlineLvl w:val="1"/>
        <w:rPr>
          <w:rFonts w:ascii="Calibri" w:hAnsi="Calibri" w:cs="Arial"/>
        </w:rPr>
      </w:pPr>
      <w:r w:rsidRPr="00AF280A">
        <w:rPr>
          <w:rFonts w:ascii="Calibri" w:hAnsi="Calibri" w:cs="Arial"/>
          <w:b/>
          <w:bCs/>
        </w:rPr>
        <w:t>17.9</w:t>
      </w:r>
      <w:r>
        <w:rPr>
          <w:rFonts w:ascii="Calibri" w:hAnsi="Calibri" w:cs="Arial"/>
        </w:rPr>
        <w:t>.</w:t>
      </w:r>
      <w:r>
        <w:rPr>
          <w:rFonts w:ascii="Calibri" w:hAnsi="Calibri" w:cs="Arial"/>
        </w:rPr>
        <w:tab/>
      </w:r>
      <w:r w:rsidRPr="00AF280A">
        <w:rPr>
          <w:rFonts w:ascii="Calibri" w:hAnsi="Calibri" w:cs="Arial"/>
        </w:rPr>
        <w:t xml:space="preserve">Objednatel je oprávněn odstoupit od této smlouvy, pokud </w:t>
      </w:r>
      <w:r w:rsidR="00DD6EE2">
        <w:rPr>
          <w:rFonts w:ascii="Calibri" w:hAnsi="Calibri" w:cs="Arial"/>
        </w:rPr>
        <w:t>Z</w:t>
      </w:r>
      <w:r w:rsidRPr="00AF280A">
        <w:rPr>
          <w:rFonts w:ascii="Calibri" w:hAnsi="Calibri" w:cs="Arial"/>
        </w:rPr>
        <w:t>hotovitel nebo jeho podzhotovitel bude orgánem veřejné moci opakovaně (2x a více) pravomocně uznán vinným ze spáchání přestupku či správního deliktu, popř. jiného obdobného protiprávního jednání, v řízení dle odstavce 1</w:t>
      </w:r>
      <w:r>
        <w:rPr>
          <w:rFonts w:ascii="Calibri" w:hAnsi="Calibri" w:cs="Arial"/>
        </w:rPr>
        <w:t>7</w:t>
      </w:r>
      <w:r w:rsidRPr="00AF280A">
        <w:rPr>
          <w:rFonts w:ascii="Calibri" w:hAnsi="Calibri" w:cs="Arial"/>
        </w:rPr>
        <w:t>.4 smlouvy.</w:t>
      </w:r>
    </w:p>
    <w:p w14:paraId="5E0F8375" w14:textId="2CD4C93A" w:rsidR="008C4F8E" w:rsidRPr="003D42D0" w:rsidRDefault="00DD16CD" w:rsidP="008C4F8E">
      <w:pPr>
        <w:pStyle w:val="Import9"/>
        <w:spacing w:before="360" w:line="240" w:lineRule="auto"/>
        <w:ind w:left="3742" w:hanging="3742"/>
        <w:jc w:val="center"/>
        <w:rPr>
          <w:rFonts w:ascii="Calibri" w:hAnsi="Calibri" w:cs="Arial"/>
          <w:b/>
          <w:szCs w:val="24"/>
        </w:rPr>
      </w:pPr>
      <w:r>
        <w:rPr>
          <w:rFonts w:ascii="Calibri" w:hAnsi="Calibri" w:cs="Arial"/>
          <w:b/>
          <w:szCs w:val="24"/>
        </w:rPr>
        <w:t>Článek XV</w:t>
      </w:r>
      <w:r w:rsidR="00AF280A">
        <w:rPr>
          <w:rFonts w:ascii="Calibri" w:hAnsi="Calibri" w:cs="Arial"/>
          <w:b/>
          <w:szCs w:val="24"/>
        </w:rPr>
        <w:t>I</w:t>
      </w:r>
      <w:r>
        <w:rPr>
          <w:rFonts w:ascii="Calibri" w:hAnsi="Calibri" w:cs="Arial"/>
          <w:b/>
          <w:szCs w:val="24"/>
        </w:rPr>
        <w:t>II</w:t>
      </w:r>
      <w:r w:rsidR="008C4F8E" w:rsidRPr="003D42D0">
        <w:rPr>
          <w:rFonts w:ascii="Calibri" w:hAnsi="Calibri" w:cs="Arial"/>
          <w:b/>
          <w:szCs w:val="24"/>
        </w:rPr>
        <w:t>. Závěrečná ustanovení</w:t>
      </w:r>
    </w:p>
    <w:p w14:paraId="04FB9AF8" w14:textId="3126F7B3" w:rsidR="008C4F8E" w:rsidRPr="003D42D0" w:rsidRDefault="00DD16CD" w:rsidP="008C4F8E">
      <w:pPr>
        <w:pStyle w:val="Import5"/>
        <w:tabs>
          <w:tab w:val="clear" w:pos="720"/>
        </w:tabs>
        <w:spacing w:before="60" w:line="240" w:lineRule="auto"/>
        <w:ind w:left="709" w:hanging="709"/>
        <w:jc w:val="both"/>
        <w:rPr>
          <w:rFonts w:ascii="Calibri" w:hAnsi="Calibri" w:cs="Arial"/>
          <w:szCs w:val="24"/>
        </w:rPr>
      </w:pPr>
      <w:r>
        <w:rPr>
          <w:rFonts w:ascii="Calibri" w:hAnsi="Calibri" w:cs="Arial"/>
          <w:b/>
          <w:szCs w:val="24"/>
        </w:rPr>
        <w:t>1</w:t>
      </w:r>
      <w:r w:rsidR="00AF280A">
        <w:rPr>
          <w:rFonts w:ascii="Calibri" w:hAnsi="Calibri" w:cs="Arial"/>
          <w:b/>
          <w:szCs w:val="24"/>
        </w:rPr>
        <w:t>8</w:t>
      </w:r>
      <w:r w:rsidR="008C4F8E" w:rsidRPr="003D42D0">
        <w:rPr>
          <w:rFonts w:ascii="Calibri" w:hAnsi="Calibri" w:cs="Arial"/>
          <w:b/>
          <w:szCs w:val="24"/>
        </w:rPr>
        <w:t>.1.</w:t>
      </w:r>
      <w:r w:rsidR="008C4F8E" w:rsidRPr="003D42D0">
        <w:rPr>
          <w:rFonts w:ascii="Calibri" w:hAnsi="Calibri" w:cs="Arial"/>
          <w:b/>
          <w:szCs w:val="24"/>
        </w:rPr>
        <w:tab/>
      </w:r>
      <w:r w:rsidR="008C4F8E" w:rsidRPr="003D42D0">
        <w:rPr>
          <w:rFonts w:ascii="Calibri" w:hAnsi="Calibri" w:cs="Arial"/>
          <w:szCs w:val="24"/>
        </w:rPr>
        <w:t>Změnu oprávněných osob nebo změnu rozsahu oprávnění těchto osob, stejně tak změnu údajů uvedených v záhlaví této smlouvy je nutno oznámit druhé smluvní straně písemně. Účinnost má takováto změna dnem doručení.</w:t>
      </w:r>
    </w:p>
    <w:p w14:paraId="4374CF92" w14:textId="7F7A53AE" w:rsidR="008C4F8E" w:rsidRPr="003D42D0" w:rsidRDefault="00DD16CD" w:rsidP="008C4F8E">
      <w:pPr>
        <w:pStyle w:val="Import5"/>
        <w:tabs>
          <w:tab w:val="clear" w:pos="720"/>
        </w:tabs>
        <w:spacing w:before="60" w:line="240" w:lineRule="auto"/>
        <w:ind w:left="709" w:hanging="709"/>
        <w:jc w:val="both"/>
        <w:rPr>
          <w:rFonts w:ascii="Calibri" w:hAnsi="Calibri" w:cs="Arial"/>
          <w:szCs w:val="24"/>
        </w:rPr>
      </w:pPr>
      <w:r>
        <w:rPr>
          <w:rFonts w:ascii="Calibri" w:hAnsi="Calibri" w:cs="Arial"/>
          <w:b/>
          <w:szCs w:val="24"/>
        </w:rPr>
        <w:t>1</w:t>
      </w:r>
      <w:r w:rsidR="00AF280A">
        <w:rPr>
          <w:rFonts w:ascii="Calibri" w:hAnsi="Calibri" w:cs="Arial"/>
          <w:b/>
          <w:szCs w:val="24"/>
        </w:rPr>
        <w:t>8</w:t>
      </w:r>
      <w:r w:rsidR="008C4F8E" w:rsidRPr="003D42D0">
        <w:rPr>
          <w:rFonts w:ascii="Calibri" w:hAnsi="Calibri" w:cs="Arial"/>
          <w:b/>
          <w:szCs w:val="24"/>
        </w:rPr>
        <w:t>.</w:t>
      </w:r>
      <w:r w:rsidR="00C802AB">
        <w:rPr>
          <w:rFonts w:ascii="Calibri" w:hAnsi="Calibri" w:cs="Arial"/>
          <w:b/>
          <w:szCs w:val="24"/>
        </w:rPr>
        <w:t>2</w:t>
      </w:r>
      <w:r w:rsidR="008C4F8E" w:rsidRPr="003D42D0">
        <w:rPr>
          <w:rFonts w:ascii="Calibri" w:hAnsi="Calibri" w:cs="Arial"/>
          <w:b/>
          <w:szCs w:val="24"/>
        </w:rPr>
        <w:t>.</w:t>
      </w:r>
      <w:r w:rsidR="008C4F8E" w:rsidRPr="003D42D0">
        <w:rPr>
          <w:rFonts w:ascii="Calibri" w:hAnsi="Calibri" w:cs="Arial"/>
          <w:b/>
          <w:szCs w:val="24"/>
        </w:rPr>
        <w:tab/>
      </w:r>
      <w:r w:rsidR="008C4F8E" w:rsidRPr="003D42D0">
        <w:rPr>
          <w:rFonts w:ascii="Calibri" w:hAnsi="Calibri" w:cs="Arial"/>
          <w:szCs w:val="24"/>
        </w:rPr>
        <w:t>Zhotovitel není oprávněn převést bez předchozího písemného souhlasu Objednatele svá práva a závazky, vyplývající z této smlouvy na třetí osobu.</w:t>
      </w:r>
    </w:p>
    <w:p w14:paraId="734BE5B5" w14:textId="19D73639" w:rsidR="008C4F8E" w:rsidRPr="006A37FD" w:rsidRDefault="00DD16CD" w:rsidP="008C4F8E">
      <w:pPr>
        <w:pStyle w:val="Import5"/>
        <w:tabs>
          <w:tab w:val="clear" w:pos="720"/>
        </w:tabs>
        <w:spacing w:before="60" w:line="240" w:lineRule="auto"/>
        <w:ind w:left="709" w:hanging="709"/>
        <w:jc w:val="both"/>
        <w:rPr>
          <w:rFonts w:ascii="Calibri" w:hAnsi="Calibri" w:cs="Arial"/>
          <w:szCs w:val="24"/>
        </w:rPr>
      </w:pPr>
      <w:r w:rsidRPr="006A37FD">
        <w:rPr>
          <w:rFonts w:ascii="Calibri" w:hAnsi="Calibri" w:cs="Arial"/>
          <w:b/>
          <w:szCs w:val="24"/>
        </w:rPr>
        <w:t>1</w:t>
      </w:r>
      <w:r w:rsidR="00AF280A">
        <w:rPr>
          <w:rFonts w:ascii="Calibri" w:hAnsi="Calibri" w:cs="Arial"/>
          <w:b/>
          <w:szCs w:val="24"/>
        </w:rPr>
        <w:t>8</w:t>
      </w:r>
      <w:r w:rsidR="008C4F8E" w:rsidRPr="006A37FD">
        <w:rPr>
          <w:rFonts w:ascii="Calibri" w:hAnsi="Calibri" w:cs="Arial"/>
          <w:b/>
          <w:szCs w:val="24"/>
        </w:rPr>
        <w:t>.</w:t>
      </w:r>
      <w:r w:rsidR="00C802AB">
        <w:rPr>
          <w:rFonts w:ascii="Calibri" w:hAnsi="Calibri" w:cs="Arial"/>
          <w:b/>
          <w:szCs w:val="24"/>
        </w:rPr>
        <w:t>3</w:t>
      </w:r>
      <w:r w:rsidR="008C4F8E" w:rsidRPr="006A37FD">
        <w:rPr>
          <w:rFonts w:ascii="Calibri" w:hAnsi="Calibri" w:cs="Arial"/>
          <w:b/>
          <w:szCs w:val="24"/>
        </w:rPr>
        <w:t>.</w:t>
      </w:r>
      <w:r w:rsidR="008C4F8E" w:rsidRPr="006A37FD">
        <w:rPr>
          <w:rFonts w:ascii="Calibri" w:hAnsi="Calibri" w:cs="Arial"/>
          <w:b/>
          <w:szCs w:val="24"/>
        </w:rPr>
        <w:tab/>
      </w:r>
      <w:r w:rsidR="008C4F8E" w:rsidRPr="006A37FD">
        <w:rPr>
          <w:rFonts w:ascii="Calibri" w:hAnsi="Calibri" w:cs="Arial"/>
          <w:szCs w:val="24"/>
        </w:rPr>
        <w:t>Tuto smlouvu lze měnit pouze písemnými dodatky, označenými jako dodatek s pořadovým číslem ke smlouvě o dílo a potvrzenými oprávněnými zástupci obou smluvních stran.</w:t>
      </w:r>
    </w:p>
    <w:p w14:paraId="41B85082" w14:textId="6B8CA9C7" w:rsidR="008C4F8E" w:rsidRPr="006A37FD" w:rsidRDefault="00DD16CD" w:rsidP="008C4F8E">
      <w:pPr>
        <w:pStyle w:val="Import5"/>
        <w:tabs>
          <w:tab w:val="clear" w:pos="720"/>
        </w:tabs>
        <w:spacing w:before="60" w:line="240" w:lineRule="auto"/>
        <w:ind w:left="709" w:hanging="709"/>
        <w:jc w:val="both"/>
        <w:rPr>
          <w:rFonts w:ascii="Calibri" w:hAnsi="Calibri" w:cs="Arial"/>
          <w:szCs w:val="24"/>
        </w:rPr>
      </w:pPr>
      <w:r w:rsidRPr="006A37FD">
        <w:rPr>
          <w:rFonts w:ascii="Calibri" w:hAnsi="Calibri" w:cs="Arial"/>
          <w:b/>
          <w:szCs w:val="24"/>
        </w:rPr>
        <w:t>1</w:t>
      </w:r>
      <w:r w:rsidR="00AF280A">
        <w:rPr>
          <w:rFonts w:ascii="Calibri" w:hAnsi="Calibri" w:cs="Arial"/>
          <w:b/>
          <w:szCs w:val="24"/>
        </w:rPr>
        <w:t>8</w:t>
      </w:r>
      <w:r w:rsidR="008C4F8E" w:rsidRPr="006A37FD">
        <w:rPr>
          <w:rFonts w:ascii="Calibri" w:hAnsi="Calibri" w:cs="Arial"/>
          <w:b/>
          <w:szCs w:val="24"/>
        </w:rPr>
        <w:t>.</w:t>
      </w:r>
      <w:r w:rsidR="00C802AB">
        <w:rPr>
          <w:rFonts w:ascii="Calibri" w:hAnsi="Calibri" w:cs="Arial"/>
          <w:b/>
          <w:szCs w:val="24"/>
        </w:rPr>
        <w:t>4</w:t>
      </w:r>
      <w:r w:rsidR="008C4F8E" w:rsidRPr="006A37FD">
        <w:rPr>
          <w:rFonts w:ascii="Calibri" w:hAnsi="Calibri" w:cs="Arial"/>
          <w:b/>
          <w:szCs w:val="24"/>
        </w:rPr>
        <w:t>.</w:t>
      </w:r>
      <w:r w:rsidR="008C4F8E" w:rsidRPr="006A37FD">
        <w:rPr>
          <w:rFonts w:ascii="Calibri" w:hAnsi="Calibri" w:cs="Arial"/>
          <w:b/>
          <w:szCs w:val="24"/>
        </w:rPr>
        <w:tab/>
      </w:r>
      <w:r w:rsidR="008C4F8E" w:rsidRPr="006A37FD">
        <w:rPr>
          <w:rFonts w:ascii="Calibri" w:hAnsi="Calibri" w:cs="Arial"/>
          <w:szCs w:val="24"/>
        </w:rPr>
        <w:t>Tato smlouva je vyhotovena v</w:t>
      </w:r>
      <w:r w:rsidR="00FA75A9" w:rsidRPr="006A37FD">
        <w:rPr>
          <w:rFonts w:ascii="Calibri" w:hAnsi="Calibri" w:cs="Arial"/>
          <w:szCs w:val="24"/>
        </w:rPr>
        <w:t>e</w:t>
      </w:r>
      <w:r w:rsidR="008C4F8E" w:rsidRPr="006A37FD">
        <w:rPr>
          <w:rFonts w:ascii="Calibri" w:hAnsi="Calibri" w:cs="Arial"/>
          <w:szCs w:val="24"/>
        </w:rPr>
        <w:t xml:space="preserve"> </w:t>
      </w:r>
      <w:r w:rsidR="00C802AB">
        <w:rPr>
          <w:rFonts w:ascii="Calibri" w:hAnsi="Calibri" w:cs="Arial"/>
          <w:szCs w:val="24"/>
        </w:rPr>
        <w:t>2</w:t>
      </w:r>
      <w:r w:rsidR="008C4F8E" w:rsidRPr="006A37FD">
        <w:rPr>
          <w:rFonts w:ascii="Calibri" w:hAnsi="Calibri" w:cs="Arial"/>
          <w:szCs w:val="24"/>
        </w:rPr>
        <w:t xml:space="preserve"> stejnopisech, z nichž </w:t>
      </w:r>
      <w:r w:rsidR="00C802AB">
        <w:rPr>
          <w:rFonts w:ascii="Calibri" w:hAnsi="Calibri" w:cs="Arial"/>
          <w:szCs w:val="24"/>
        </w:rPr>
        <w:t>1</w:t>
      </w:r>
      <w:r w:rsidR="008C4F8E" w:rsidRPr="006A37FD">
        <w:rPr>
          <w:rFonts w:ascii="Calibri" w:hAnsi="Calibri" w:cs="Arial"/>
          <w:szCs w:val="24"/>
        </w:rPr>
        <w:t xml:space="preserve"> obdrží Objednatel a </w:t>
      </w:r>
      <w:r w:rsidR="00FA75A9" w:rsidRPr="006A37FD">
        <w:rPr>
          <w:rFonts w:ascii="Calibri" w:hAnsi="Calibri" w:cs="Arial"/>
          <w:szCs w:val="24"/>
        </w:rPr>
        <w:t>1</w:t>
      </w:r>
      <w:r w:rsidR="008C4F8E" w:rsidRPr="006A37FD">
        <w:rPr>
          <w:rFonts w:ascii="Calibri" w:hAnsi="Calibri" w:cs="Arial"/>
          <w:szCs w:val="24"/>
        </w:rPr>
        <w:t xml:space="preserve"> Zhotovitel</w:t>
      </w:r>
      <w:r w:rsidR="00FA75A9" w:rsidRPr="006A37FD">
        <w:rPr>
          <w:rFonts w:ascii="Calibri" w:hAnsi="Calibri" w:cs="Arial"/>
          <w:szCs w:val="24"/>
        </w:rPr>
        <w:t>.</w:t>
      </w:r>
    </w:p>
    <w:p w14:paraId="56F55987" w14:textId="5C6500C6" w:rsidR="008C4F8E" w:rsidRPr="003D42D0" w:rsidRDefault="00DD16CD" w:rsidP="008C4F8E">
      <w:pPr>
        <w:pStyle w:val="Import3"/>
        <w:tabs>
          <w:tab w:val="clear" w:pos="720"/>
        </w:tabs>
        <w:spacing w:before="60" w:line="240" w:lineRule="auto"/>
        <w:ind w:left="709" w:hanging="709"/>
        <w:jc w:val="both"/>
        <w:rPr>
          <w:rFonts w:ascii="Calibri" w:hAnsi="Calibri" w:cs="Arial"/>
          <w:szCs w:val="24"/>
        </w:rPr>
      </w:pPr>
      <w:r w:rsidRPr="006A37FD">
        <w:rPr>
          <w:rFonts w:ascii="Calibri" w:hAnsi="Calibri" w:cs="Arial"/>
          <w:b/>
          <w:szCs w:val="24"/>
        </w:rPr>
        <w:t>1</w:t>
      </w:r>
      <w:r w:rsidR="00AF280A">
        <w:rPr>
          <w:rFonts w:ascii="Calibri" w:hAnsi="Calibri" w:cs="Arial"/>
          <w:b/>
          <w:szCs w:val="24"/>
        </w:rPr>
        <w:t>8</w:t>
      </w:r>
      <w:r w:rsidR="008C4F8E" w:rsidRPr="006A37FD">
        <w:rPr>
          <w:rFonts w:ascii="Calibri" w:hAnsi="Calibri" w:cs="Arial"/>
          <w:b/>
          <w:szCs w:val="24"/>
        </w:rPr>
        <w:t>.</w:t>
      </w:r>
      <w:r w:rsidR="00C802AB">
        <w:rPr>
          <w:rFonts w:ascii="Calibri" w:hAnsi="Calibri" w:cs="Arial"/>
          <w:b/>
          <w:szCs w:val="24"/>
        </w:rPr>
        <w:t>5</w:t>
      </w:r>
      <w:r w:rsidR="008C4F8E" w:rsidRPr="006A37FD">
        <w:rPr>
          <w:rFonts w:ascii="Calibri" w:hAnsi="Calibri" w:cs="Arial"/>
          <w:b/>
          <w:szCs w:val="24"/>
        </w:rPr>
        <w:t>.</w:t>
      </w:r>
      <w:r w:rsidR="008C4F8E" w:rsidRPr="006A37FD">
        <w:rPr>
          <w:rFonts w:ascii="Calibri" w:hAnsi="Calibri" w:cs="Arial"/>
          <w:b/>
          <w:szCs w:val="24"/>
        </w:rPr>
        <w:tab/>
      </w:r>
      <w:r w:rsidR="008C4F8E" w:rsidRPr="006A37FD">
        <w:rPr>
          <w:rFonts w:ascii="Calibri" w:hAnsi="Calibri" w:cs="Arial"/>
          <w:szCs w:val="24"/>
        </w:rPr>
        <w:t>Nedílnou součástí</w:t>
      </w:r>
      <w:r w:rsidR="008C4F8E" w:rsidRPr="003D42D0">
        <w:rPr>
          <w:rFonts w:ascii="Calibri" w:hAnsi="Calibri" w:cs="Arial"/>
          <w:szCs w:val="24"/>
        </w:rPr>
        <w:t xml:space="preserve"> této smlouvy jsou tyto přílohy :</w:t>
      </w:r>
    </w:p>
    <w:p w14:paraId="1D7862C4" w14:textId="77777777" w:rsidR="008C4F8E" w:rsidRPr="003D42D0" w:rsidRDefault="008C4F8E" w:rsidP="008C4F8E">
      <w:pPr>
        <w:spacing w:before="60"/>
        <w:ind w:left="1418" w:hanging="709"/>
        <w:jc w:val="both"/>
        <w:rPr>
          <w:rFonts w:ascii="Calibri" w:hAnsi="Calibri" w:cs="Arial"/>
          <w:snapToGrid w:val="0"/>
        </w:rPr>
      </w:pPr>
      <w:r w:rsidRPr="003D42D0">
        <w:rPr>
          <w:rFonts w:ascii="Calibri" w:hAnsi="Calibri" w:cs="Arial"/>
          <w:snapToGrid w:val="0"/>
        </w:rPr>
        <w:t xml:space="preserve">- příloha číslo I.  -  </w:t>
      </w:r>
      <w:r w:rsidR="00532216" w:rsidRPr="003D42D0">
        <w:rPr>
          <w:rFonts w:ascii="Calibri" w:hAnsi="Calibri" w:cs="Arial"/>
          <w:snapToGrid w:val="0"/>
        </w:rPr>
        <w:t>ROZPOČET</w:t>
      </w:r>
      <w:r w:rsidRPr="003D42D0">
        <w:rPr>
          <w:rFonts w:ascii="Calibri" w:hAnsi="Calibri" w:cs="Arial"/>
          <w:snapToGrid w:val="0"/>
        </w:rPr>
        <w:t>;</w:t>
      </w:r>
    </w:p>
    <w:p w14:paraId="2E71C110" w14:textId="691180EC" w:rsidR="003B309C" w:rsidRPr="003B309C" w:rsidRDefault="003B309C" w:rsidP="003B309C">
      <w:pPr>
        <w:pStyle w:val="Import3"/>
        <w:tabs>
          <w:tab w:val="clear" w:pos="720"/>
        </w:tabs>
        <w:spacing w:before="60" w:line="240" w:lineRule="auto"/>
        <w:ind w:left="709" w:hanging="709"/>
        <w:jc w:val="both"/>
        <w:rPr>
          <w:rFonts w:ascii="Calibri" w:hAnsi="Calibri" w:cs="Arial"/>
          <w:szCs w:val="24"/>
        </w:rPr>
      </w:pPr>
      <w:r w:rsidRPr="003B309C">
        <w:rPr>
          <w:rFonts w:ascii="Calibri" w:hAnsi="Calibri" w:cs="Arial"/>
          <w:b/>
          <w:szCs w:val="24"/>
        </w:rPr>
        <w:t>1</w:t>
      </w:r>
      <w:r w:rsidR="00AF280A">
        <w:rPr>
          <w:rFonts w:ascii="Calibri" w:hAnsi="Calibri" w:cs="Arial"/>
          <w:b/>
          <w:szCs w:val="24"/>
        </w:rPr>
        <w:t>8</w:t>
      </w:r>
      <w:r w:rsidRPr="003B309C">
        <w:rPr>
          <w:rFonts w:ascii="Calibri" w:hAnsi="Calibri" w:cs="Arial"/>
          <w:b/>
          <w:szCs w:val="24"/>
        </w:rPr>
        <w:t>.</w:t>
      </w:r>
      <w:r w:rsidR="00C802AB">
        <w:rPr>
          <w:rFonts w:ascii="Calibri" w:hAnsi="Calibri" w:cs="Arial"/>
          <w:b/>
          <w:szCs w:val="24"/>
        </w:rPr>
        <w:t>6</w:t>
      </w:r>
      <w:r w:rsidRPr="003B309C">
        <w:rPr>
          <w:rFonts w:ascii="Calibri" w:hAnsi="Calibri" w:cs="Arial"/>
          <w:b/>
          <w:szCs w:val="24"/>
        </w:rPr>
        <w:t>.</w:t>
      </w:r>
      <w:r w:rsidRPr="003B309C">
        <w:rPr>
          <w:rFonts w:ascii="Calibri" w:hAnsi="Calibri" w:cs="Arial"/>
          <w:szCs w:val="24"/>
        </w:rPr>
        <w:t xml:space="preserve"> </w:t>
      </w:r>
      <w:r>
        <w:rPr>
          <w:rFonts w:ascii="Calibri" w:hAnsi="Calibri" w:cs="Arial"/>
          <w:szCs w:val="24"/>
        </w:rPr>
        <w:tab/>
      </w:r>
      <w:r w:rsidRPr="003B309C">
        <w:rPr>
          <w:rFonts w:ascii="Calibri" w:hAnsi="Calibri" w:cs="Arial"/>
          <w:szCs w:val="24"/>
        </w:rPr>
        <w:t xml:space="preserve">Ukáže-li se některé z ustanovení této smlouvy zdánlivým (nicotným), posoudí se vliv této vady na ostatní ustanovení smlouvy obdobně podle § 576 občanského zákoníku. </w:t>
      </w:r>
    </w:p>
    <w:p w14:paraId="5D083DB4" w14:textId="0FF6FE18" w:rsidR="003B309C" w:rsidRPr="004A3672" w:rsidRDefault="003B309C" w:rsidP="003B309C">
      <w:pPr>
        <w:pStyle w:val="Import3"/>
        <w:tabs>
          <w:tab w:val="clear" w:pos="720"/>
        </w:tabs>
        <w:spacing w:before="60" w:line="240" w:lineRule="auto"/>
        <w:ind w:left="709" w:hanging="709"/>
        <w:jc w:val="both"/>
        <w:rPr>
          <w:rFonts w:ascii="Calibri" w:hAnsi="Calibri" w:cs="Arial"/>
          <w:szCs w:val="24"/>
        </w:rPr>
      </w:pPr>
      <w:r w:rsidRPr="003B309C">
        <w:rPr>
          <w:rFonts w:ascii="Calibri" w:hAnsi="Calibri" w:cs="Arial"/>
          <w:b/>
          <w:szCs w:val="24"/>
        </w:rPr>
        <w:t>1</w:t>
      </w:r>
      <w:r w:rsidR="00AF280A">
        <w:rPr>
          <w:rFonts w:ascii="Calibri" w:hAnsi="Calibri" w:cs="Arial"/>
          <w:b/>
          <w:szCs w:val="24"/>
        </w:rPr>
        <w:t>8</w:t>
      </w:r>
      <w:r w:rsidRPr="003B309C">
        <w:rPr>
          <w:rFonts w:ascii="Calibri" w:hAnsi="Calibri" w:cs="Arial"/>
          <w:b/>
          <w:szCs w:val="24"/>
        </w:rPr>
        <w:t>.</w:t>
      </w:r>
      <w:r w:rsidR="00C802AB">
        <w:rPr>
          <w:rFonts w:ascii="Calibri" w:hAnsi="Calibri" w:cs="Arial"/>
          <w:b/>
          <w:szCs w:val="24"/>
        </w:rPr>
        <w:t>7</w:t>
      </w:r>
      <w:r>
        <w:rPr>
          <w:rFonts w:ascii="Calibri" w:hAnsi="Calibri" w:cs="Arial"/>
          <w:b/>
          <w:szCs w:val="24"/>
        </w:rPr>
        <w:t>.</w:t>
      </w:r>
      <w:r w:rsidRPr="003B309C">
        <w:rPr>
          <w:rFonts w:ascii="Calibri" w:hAnsi="Calibri" w:cs="Arial"/>
          <w:szCs w:val="24"/>
        </w:rPr>
        <w:t xml:space="preserve"> </w:t>
      </w:r>
      <w:r>
        <w:rPr>
          <w:rFonts w:ascii="Calibri" w:hAnsi="Calibri" w:cs="Arial"/>
          <w:szCs w:val="24"/>
        </w:rPr>
        <w:tab/>
      </w:r>
      <w:r w:rsidRPr="004A3672">
        <w:rPr>
          <w:rFonts w:ascii="Calibri" w:hAnsi="Calibri" w:cs="Arial"/>
          <w:szCs w:val="24"/>
        </w:rPr>
        <w:t>Strany vylučují aplikaci následujících ustanovení občansk</w:t>
      </w:r>
      <w:r w:rsidR="00C71E2D" w:rsidRPr="004A3672">
        <w:rPr>
          <w:rFonts w:ascii="Calibri" w:hAnsi="Calibri" w:cs="Arial"/>
          <w:szCs w:val="24"/>
        </w:rPr>
        <w:t>ého zákoníku na tuto smlouvu: §</w:t>
      </w:r>
      <w:r w:rsidRPr="004A3672">
        <w:rPr>
          <w:rFonts w:ascii="Calibri" w:hAnsi="Calibri" w:cs="Arial"/>
          <w:szCs w:val="24"/>
        </w:rPr>
        <w:t xml:space="preserve">557 (pravidlo contra proferentem). </w:t>
      </w:r>
    </w:p>
    <w:p w14:paraId="203419C1" w14:textId="3E28EBF1" w:rsidR="003B309C" w:rsidRPr="004A3672" w:rsidRDefault="003B309C" w:rsidP="003B309C">
      <w:pPr>
        <w:pStyle w:val="Import3"/>
        <w:tabs>
          <w:tab w:val="clear" w:pos="720"/>
        </w:tabs>
        <w:spacing w:before="60" w:line="240" w:lineRule="auto"/>
        <w:ind w:left="709" w:hanging="709"/>
        <w:jc w:val="both"/>
        <w:rPr>
          <w:rFonts w:ascii="Calibri" w:hAnsi="Calibri" w:cs="Arial"/>
          <w:szCs w:val="24"/>
        </w:rPr>
      </w:pPr>
      <w:r w:rsidRPr="004A3672">
        <w:rPr>
          <w:rFonts w:ascii="Calibri" w:hAnsi="Calibri" w:cs="Arial"/>
          <w:b/>
          <w:szCs w:val="24"/>
        </w:rPr>
        <w:t>1</w:t>
      </w:r>
      <w:r w:rsidR="00AF280A">
        <w:rPr>
          <w:rFonts w:ascii="Calibri" w:hAnsi="Calibri" w:cs="Arial"/>
          <w:b/>
          <w:szCs w:val="24"/>
        </w:rPr>
        <w:t>8</w:t>
      </w:r>
      <w:r w:rsidRPr="004A3672">
        <w:rPr>
          <w:rFonts w:ascii="Calibri" w:hAnsi="Calibri" w:cs="Arial"/>
          <w:b/>
          <w:szCs w:val="24"/>
        </w:rPr>
        <w:t>.</w:t>
      </w:r>
      <w:r w:rsidR="00C802AB">
        <w:rPr>
          <w:rFonts w:ascii="Calibri" w:hAnsi="Calibri" w:cs="Arial"/>
          <w:b/>
          <w:szCs w:val="24"/>
        </w:rPr>
        <w:t>8</w:t>
      </w:r>
      <w:r w:rsidRPr="004A3672">
        <w:rPr>
          <w:rFonts w:ascii="Calibri" w:hAnsi="Calibri" w:cs="Arial"/>
          <w:b/>
          <w:szCs w:val="24"/>
        </w:rPr>
        <w:t>.</w:t>
      </w:r>
      <w:r w:rsidRPr="004A3672">
        <w:rPr>
          <w:rFonts w:ascii="Calibri" w:hAnsi="Calibri" w:cs="Arial"/>
          <w:szCs w:val="24"/>
        </w:rPr>
        <w:tab/>
        <w:t>Zhotovitel bere na vědomí, že je osobou povinnou spolupůsobit při výkonu finanční kontroly. Zhotovitel se zavazuje poskytovat součinnost při výk</w:t>
      </w:r>
      <w:r w:rsidR="004A3672" w:rsidRPr="004A3672">
        <w:rPr>
          <w:rFonts w:ascii="Calibri" w:hAnsi="Calibri" w:cs="Arial"/>
          <w:szCs w:val="24"/>
        </w:rPr>
        <w:t>onu kontroly příslušným orgánům.</w:t>
      </w:r>
    </w:p>
    <w:p w14:paraId="09CCC228" w14:textId="19574A31" w:rsidR="003B309C" w:rsidRPr="003B309C" w:rsidRDefault="003B309C" w:rsidP="003B309C">
      <w:pPr>
        <w:pStyle w:val="Import3"/>
        <w:tabs>
          <w:tab w:val="clear" w:pos="720"/>
        </w:tabs>
        <w:spacing w:before="60" w:line="240" w:lineRule="auto"/>
        <w:ind w:left="709" w:hanging="709"/>
        <w:jc w:val="both"/>
        <w:rPr>
          <w:rFonts w:ascii="Calibri" w:hAnsi="Calibri" w:cs="Arial"/>
          <w:szCs w:val="24"/>
        </w:rPr>
      </w:pPr>
      <w:r w:rsidRPr="004A3672">
        <w:rPr>
          <w:rFonts w:ascii="Calibri" w:hAnsi="Calibri" w:cs="Arial"/>
          <w:b/>
          <w:szCs w:val="24"/>
        </w:rPr>
        <w:t>1</w:t>
      </w:r>
      <w:r w:rsidR="00AF280A">
        <w:rPr>
          <w:rFonts w:ascii="Calibri" w:hAnsi="Calibri" w:cs="Arial"/>
          <w:b/>
          <w:szCs w:val="24"/>
        </w:rPr>
        <w:t>8</w:t>
      </w:r>
      <w:r w:rsidRPr="004A3672">
        <w:rPr>
          <w:rFonts w:ascii="Calibri" w:hAnsi="Calibri" w:cs="Arial"/>
          <w:b/>
          <w:szCs w:val="24"/>
        </w:rPr>
        <w:t>.</w:t>
      </w:r>
      <w:r w:rsidR="00C802AB">
        <w:rPr>
          <w:rFonts w:ascii="Calibri" w:hAnsi="Calibri" w:cs="Arial"/>
          <w:b/>
          <w:szCs w:val="24"/>
        </w:rPr>
        <w:t>9</w:t>
      </w:r>
      <w:r w:rsidRPr="004A3672">
        <w:rPr>
          <w:rFonts w:ascii="Calibri" w:hAnsi="Calibri" w:cs="Arial"/>
          <w:b/>
          <w:szCs w:val="24"/>
        </w:rPr>
        <w:t>.</w:t>
      </w:r>
      <w:r w:rsidRPr="004A3672">
        <w:rPr>
          <w:rFonts w:ascii="Calibri" w:hAnsi="Calibri" w:cs="Arial"/>
          <w:szCs w:val="24"/>
        </w:rPr>
        <w:t xml:space="preserve"> Smluvní strany ujednávají, že soudem příslušným k projednání a rozhodnutí všech případných sporů vzniklých mezi objednatelem a zhotovitelem na základě této smlouvy nebo v souvislosti s ní</w:t>
      </w:r>
      <w:r w:rsidRPr="003B309C">
        <w:rPr>
          <w:rFonts w:ascii="Calibri" w:hAnsi="Calibri" w:cs="Arial"/>
          <w:szCs w:val="24"/>
        </w:rPr>
        <w:t xml:space="preserve"> je obecný soud objednatele</w:t>
      </w:r>
      <w:r w:rsidR="00FF3E82">
        <w:rPr>
          <w:rFonts w:ascii="Calibri" w:hAnsi="Calibri" w:cs="Arial"/>
          <w:szCs w:val="24"/>
        </w:rPr>
        <w:t>.</w:t>
      </w:r>
    </w:p>
    <w:p w14:paraId="0F411F1F" w14:textId="7AF56E64" w:rsidR="00F1650C" w:rsidRPr="003D42D0" w:rsidRDefault="00DD16CD" w:rsidP="008C4F8E">
      <w:pPr>
        <w:pStyle w:val="Import5"/>
        <w:tabs>
          <w:tab w:val="clear" w:pos="720"/>
        </w:tabs>
        <w:spacing w:before="60" w:line="240" w:lineRule="auto"/>
        <w:ind w:left="709" w:hanging="709"/>
        <w:jc w:val="both"/>
        <w:rPr>
          <w:rFonts w:ascii="Calibri" w:hAnsi="Calibri" w:cs="Arial"/>
          <w:szCs w:val="24"/>
        </w:rPr>
      </w:pPr>
      <w:r>
        <w:rPr>
          <w:rFonts w:ascii="Calibri" w:hAnsi="Calibri" w:cs="Arial"/>
          <w:b/>
          <w:szCs w:val="24"/>
        </w:rPr>
        <w:t>1</w:t>
      </w:r>
      <w:r w:rsidR="00AF280A">
        <w:rPr>
          <w:rFonts w:ascii="Calibri" w:hAnsi="Calibri" w:cs="Arial"/>
          <w:b/>
          <w:szCs w:val="24"/>
        </w:rPr>
        <w:t>8</w:t>
      </w:r>
      <w:r w:rsidR="008C4F8E" w:rsidRPr="003D42D0">
        <w:rPr>
          <w:rFonts w:ascii="Calibri" w:hAnsi="Calibri" w:cs="Arial"/>
          <w:b/>
          <w:szCs w:val="24"/>
        </w:rPr>
        <w:t>.</w:t>
      </w:r>
      <w:r w:rsidR="004E2716">
        <w:rPr>
          <w:rFonts w:ascii="Calibri" w:hAnsi="Calibri" w:cs="Arial"/>
          <w:b/>
          <w:szCs w:val="24"/>
        </w:rPr>
        <w:t>1</w:t>
      </w:r>
      <w:r w:rsidR="00C802AB">
        <w:rPr>
          <w:rFonts w:ascii="Calibri" w:hAnsi="Calibri" w:cs="Arial"/>
          <w:b/>
          <w:szCs w:val="24"/>
        </w:rPr>
        <w:t>0</w:t>
      </w:r>
      <w:r w:rsidR="008C4F8E" w:rsidRPr="003D42D0">
        <w:rPr>
          <w:rFonts w:ascii="Calibri" w:hAnsi="Calibri" w:cs="Arial"/>
          <w:b/>
          <w:szCs w:val="24"/>
        </w:rPr>
        <w:t>.</w:t>
      </w:r>
      <w:r w:rsidR="008C4F8E" w:rsidRPr="003D42D0">
        <w:rPr>
          <w:rFonts w:ascii="Calibri" w:hAnsi="Calibri" w:cs="Arial"/>
          <w:b/>
          <w:szCs w:val="24"/>
        </w:rPr>
        <w:tab/>
      </w:r>
      <w:r w:rsidR="008C4F8E" w:rsidRPr="003D42D0">
        <w:rPr>
          <w:rFonts w:ascii="Calibri" w:hAnsi="Calibri" w:cs="Arial"/>
          <w:szCs w:val="24"/>
        </w:rPr>
        <w:t xml:space="preserve">Smluvní strany se dohodly, že jejich vztahy touto smlouvou neupravené se řídí příslušnými ustanoveními </w:t>
      </w:r>
      <w:r w:rsidR="00375686">
        <w:rPr>
          <w:rFonts w:ascii="Calibri" w:hAnsi="Calibri" w:cs="Arial"/>
          <w:szCs w:val="24"/>
        </w:rPr>
        <w:t>občanského zákoníku</w:t>
      </w:r>
      <w:r w:rsidR="008C4F8E" w:rsidRPr="003D42D0">
        <w:rPr>
          <w:rFonts w:ascii="Calibri" w:hAnsi="Calibri" w:cs="Arial"/>
          <w:szCs w:val="24"/>
        </w:rPr>
        <w:t xml:space="preserve"> v </w:t>
      </w:r>
      <w:r w:rsidR="00FF3E82">
        <w:rPr>
          <w:rFonts w:ascii="Calibri" w:hAnsi="Calibri" w:cs="Arial"/>
          <w:szCs w:val="24"/>
        </w:rPr>
        <w:t>účinném</w:t>
      </w:r>
      <w:r w:rsidR="008C4F8E" w:rsidRPr="003D42D0">
        <w:rPr>
          <w:rFonts w:ascii="Calibri" w:hAnsi="Calibri" w:cs="Arial"/>
          <w:szCs w:val="24"/>
        </w:rPr>
        <w:t xml:space="preserve"> znění.</w:t>
      </w:r>
    </w:p>
    <w:p w14:paraId="24E90E10" w14:textId="4CE7F36A" w:rsidR="008B188D" w:rsidRPr="00C802AB" w:rsidRDefault="00DD16CD" w:rsidP="00C802AB">
      <w:pPr>
        <w:pStyle w:val="Import5"/>
        <w:tabs>
          <w:tab w:val="clear" w:pos="720"/>
        </w:tabs>
        <w:spacing w:before="60" w:line="240" w:lineRule="auto"/>
        <w:ind w:left="709" w:hanging="709"/>
        <w:jc w:val="both"/>
        <w:rPr>
          <w:rFonts w:ascii="Calibri" w:hAnsi="Calibri" w:cs="Arial"/>
          <w:snapToGrid w:val="0"/>
          <w:szCs w:val="24"/>
        </w:rPr>
      </w:pPr>
      <w:r>
        <w:rPr>
          <w:rFonts w:ascii="Calibri" w:hAnsi="Calibri" w:cs="Arial"/>
          <w:b/>
          <w:szCs w:val="24"/>
        </w:rPr>
        <w:t>1</w:t>
      </w:r>
      <w:r w:rsidR="00AF280A">
        <w:rPr>
          <w:rFonts w:ascii="Calibri" w:hAnsi="Calibri" w:cs="Arial"/>
          <w:b/>
          <w:szCs w:val="24"/>
        </w:rPr>
        <w:t>8</w:t>
      </w:r>
      <w:r w:rsidR="008C4F8E" w:rsidRPr="003D42D0">
        <w:rPr>
          <w:rFonts w:ascii="Calibri" w:hAnsi="Calibri" w:cs="Arial"/>
          <w:b/>
          <w:szCs w:val="24"/>
        </w:rPr>
        <w:t>.</w:t>
      </w:r>
      <w:r w:rsidR="004E2716">
        <w:rPr>
          <w:rFonts w:ascii="Calibri" w:hAnsi="Calibri" w:cs="Arial"/>
          <w:b/>
          <w:szCs w:val="24"/>
        </w:rPr>
        <w:t>1</w:t>
      </w:r>
      <w:r w:rsidR="00C802AB">
        <w:rPr>
          <w:rFonts w:ascii="Calibri" w:hAnsi="Calibri" w:cs="Arial"/>
          <w:b/>
          <w:szCs w:val="24"/>
        </w:rPr>
        <w:t>1</w:t>
      </w:r>
      <w:r w:rsidR="008C4F8E" w:rsidRPr="003D42D0">
        <w:rPr>
          <w:rFonts w:ascii="Calibri" w:hAnsi="Calibri" w:cs="Arial"/>
          <w:b/>
          <w:szCs w:val="24"/>
        </w:rPr>
        <w:t>.</w:t>
      </w:r>
      <w:r w:rsidR="008C4F8E" w:rsidRPr="003D42D0">
        <w:rPr>
          <w:rFonts w:ascii="Calibri" w:hAnsi="Calibri" w:cs="Arial"/>
          <w:b/>
          <w:szCs w:val="24"/>
        </w:rPr>
        <w:tab/>
      </w:r>
      <w:r w:rsidR="008C4F8E" w:rsidRPr="003D42D0">
        <w:rPr>
          <w:rFonts w:ascii="Calibri" w:hAnsi="Calibri" w:cs="Arial"/>
          <w:szCs w:val="24"/>
        </w:rPr>
        <w:t xml:space="preserve">Smluvní strany shodně a </w:t>
      </w:r>
      <w:r w:rsidR="008C4F8E" w:rsidRPr="003D42D0">
        <w:rPr>
          <w:rFonts w:ascii="Calibri" w:hAnsi="Calibri" w:cs="Arial"/>
          <w:snapToGrid w:val="0"/>
          <w:szCs w:val="24"/>
        </w:rPr>
        <w:t>výslovně</w:t>
      </w:r>
      <w:r w:rsidR="008C4F8E" w:rsidRPr="003D42D0">
        <w:rPr>
          <w:rFonts w:ascii="Calibri" w:hAnsi="Calibri" w:cs="Arial"/>
          <w:szCs w:val="24"/>
        </w:rPr>
        <w:t xml:space="preserve"> prohlašují, že došlo k dohodě o celém obsahu smlouvy a </w:t>
      </w:r>
      <w:r w:rsidR="008C4F8E" w:rsidRPr="003D42D0">
        <w:rPr>
          <w:rFonts w:ascii="Calibri" w:hAnsi="Calibri" w:cs="Arial"/>
          <w:snapToGrid w:val="0"/>
          <w:szCs w:val="24"/>
        </w:rPr>
        <w:t>že je jim obsah smlouvy dobře znám v celém jeho rozsahu s tím, že smlouva je projevem jejich vážné, pravé a svobodné vůle a nebyla uzavřena v tísni či za nápadně nevýhodných podmínek</w:t>
      </w:r>
      <w:r w:rsidR="008C4F8E" w:rsidRPr="003D42D0">
        <w:rPr>
          <w:rFonts w:ascii="Calibri" w:hAnsi="Calibri" w:cs="Arial"/>
          <w:szCs w:val="24"/>
        </w:rPr>
        <w:t>.</w:t>
      </w:r>
      <w:r w:rsidR="008C4F8E" w:rsidRPr="003D42D0">
        <w:rPr>
          <w:rFonts w:ascii="Calibri" w:hAnsi="Calibri" w:cs="Arial"/>
          <w:snapToGrid w:val="0"/>
          <w:szCs w:val="24"/>
        </w:rPr>
        <w:t xml:space="preserve"> Na důkaz souhlasu připojují oprávnění zástupci smluvních stran své vlastnoruční podpisy, jak následuje.</w:t>
      </w:r>
    </w:p>
    <w:p w14:paraId="35AC6F40" w14:textId="77777777" w:rsidR="00F674A1" w:rsidRDefault="00F674A1" w:rsidP="008C4F8E">
      <w:pPr>
        <w:pStyle w:val="Import3"/>
        <w:spacing w:line="240" w:lineRule="auto"/>
        <w:rPr>
          <w:rFonts w:ascii="Calibri" w:hAnsi="Calibri" w:cs="Arial"/>
          <w:szCs w:val="24"/>
        </w:rPr>
      </w:pPr>
    </w:p>
    <w:p w14:paraId="12FA9FE3" w14:textId="77777777" w:rsidR="002911CF" w:rsidRDefault="002911CF" w:rsidP="008C4F8E">
      <w:pPr>
        <w:pStyle w:val="Import0"/>
        <w:spacing w:line="240" w:lineRule="auto"/>
        <w:rPr>
          <w:rFonts w:ascii="Calibri" w:hAnsi="Calibri" w:cs="Arial"/>
          <w:b/>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gridCol w:w="4567"/>
      </w:tblGrid>
      <w:tr w:rsidR="004C0F3A" w14:paraId="32DFAE67" w14:textId="77777777" w:rsidTr="001623DD">
        <w:trPr>
          <w:jc w:val="center"/>
        </w:trPr>
        <w:tc>
          <w:tcPr>
            <w:tcW w:w="4503" w:type="dxa"/>
          </w:tcPr>
          <w:p w14:paraId="33D4709A" w14:textId="337880A0" w:rsidR="004C0F3A" w:rsidRDefault="004C0F3A" w:rsidP="0047602F">
            <w:pPr>
              <w:pStyle w:val="Import0"/>
              <w:spacing w:line="240" w:lineRule="auto"/>
              <w:rPr>
                <w:rFonts w:ascii="Calibri" w:hAnsi="Calibri" w:cs="Arial"/>
                <w:b/>
                <w:szCs w:val="24"/>
              </w:rPr>
            </w:pPr>
            <w:r>
              <w:rPr>
                <w:rFonts w:ascii="Calibri" w:hAnsi="Calibri" w:cs="Arial"/>
                <w:szCs w:val="24"/>
              </w:rPr>
              <w:lastRenderedPageBreak/>
              <w:t>V</w:t>
            </w:r>
            <w:r w:rsidR="00DD46EF">
              <w:rPr>
                <w:rFonts w:ascii="Calibri" w:hAnsi="Calibri" w:cs="Arial"/>
                <w:szCs w:val="24"/>
              </w:rPr>
              <w:t xml:space="preserve"> Kroměříži </w:t>
            </w:r>
            <w:r w:rsidRPr="003D42D0">
              <w:rPr>
                <w:rFonts w:ascii="Calibri" w:hAnsi="Calibri" w:cs="Arial"/>
                <w:szCs w:val="24"/>
              </w:rPr>
              <w:t>dne ……………………</w:t>
            </w:r>
          </w:p>
        </w:tc>
        <w:tc>
          <w:tcPr>
            <w:tcW w:w="708" w:type="dxa"/>
          </w:tcPr>
          <w:p w14:paraId="77F09311" w14:textId="77777777" w:rsidR="004C0F3A" w:rsidRDefault="004C0F3A" w:rsidP="008C4F8E">
            <w:pPr>
              <w:pStyle w:val="Import0"/>
              <w:spacing w:line="240" w:lineRule="auto"/>
              <w:rPr>
                <w:rFonts w:ascii="Calibri" w:hAnsi="Calibri" w:cs="Arial"/>
                <w:b/>
                <w:szCs w:val="24"/>
              </w:rPr>
            </w:pPr>
          </w:p>
        </w:tc>
        <w:tc>
          <w:tcPr>
            <w:tcW w:w="4567" w:type="dxa"/>
          </w:tcPr>
          <w:p w14:paraId="6346EC2F" w14:textId="289A395E" w:rsidR="004C0F3A" w:rsidRDefault="004C0F3A" w:rsidP="004C0F3A">
            <w:pPr>
              <w:pStyle w:val="Import0"/>
              <w:spacing w:line="240" w:lineRule="auto"/>
              <w:rPr>
                <w:rFonts w:ascii="Calibri" w:hAnsi="Calibri" w:cs="Arial"/>
                <w:b/>
                <w:szCs w:val="24"/>
              </w:rPr>
            </w:pPr>
            <w:r>
              <w:rPr>
                <w:rFonts w:ascii="Calibri" w:hAnsi="Calibri" w:cs="Arial"/>
                <w:szCs w:val="24"/>
              </w:rPr>
              <w:t>V</w:t>
            </w:r>
            <w:r w:rsidRPr="003D42D0">
              <w:rPr>
                <w:rFonts w:ascii="Calibri" w:hAnsi="Calibri" w:cs="Arial"/>
                <w:szCs w:val="24"/>
              </w:rPr>
              <w:t xml:space="preserve"> </w:t>
            </w:r>
            <w:r w:rsidR="000D0089" w:rsidRPr="000D0089">
              <w:rPr>
                <w:rFonts w:ascii="Calibri" w:hAnsi="Calibri" w:cs="Arial"/>
                <w:szCs w:val="24"/>
              </w:rPr>
              <w:t>Kroměříži</w:t>
            </w:r>
            <w:r w:rsidRPr="000D0089">
              <w:rPr>
                <w:rFonts w:ascii="Calibri" w:hAnsi="Calibri" w:cs="Arial"/>
                <w:szCs w:val="24"/>
              </w:rPr>
              <w:t xml:space="preserve"> </w:t>
            </w:r>
            <w:r w:rsidRPr="003D42D0">
              <w:rPr>
                <w:rFonts w:ascii="Calibri" w:hAnsi="Calibri" w:cs="Arial"/>
                <w:szCs w:val="24"/>
              </w:rPr>
              <w:t xml:space="preserve">dne </w:t>
            </w:r>
            <w:r w:rsidR="000D0089">
              <w:rPr>
                <w:rFonts w:ascii="Calibri" w:hAnsi="Calibri" w:cs="Arial"/>
                <w:szCs w:val="24"/>
              </w:rPr>
              <w:t>……………………..</w:t>
            </w:r>
          </w:p>
        </w:tc>
      </w:tr>
      <w:tr w:rsidR="004C0F3A" w14:paraId="4DFC4228" w14:textId="77777777" w:rsidTr="001623DD">
        <w:trPr>
          <w:trHeight w:val="1893"/>
          <w:jc w:val="center"/>
        </w:trPr>
        <w:tc>
          <w:tcPr>
            <w:tcW w:w="4503" w:type="dxa"/>
            <w:vAlign w:val="bottom"/>
          </w:tcPr>
          <w:p w14:paraId="4A326B67" w14:textId="77777777" w:rsidR="004C0F3A" w:rsidRPr="004C0F3A" w:rsidRDefault="004C0F3A" w:rsidP="004C0F3A">
            <w:pPr>
              <w:pStyle w:val="Import0"/>
              <w:spacing w:line="240" w:lineRule="auto"/>
              <w:jc w:val="center"/>
              <w:rPr>
                <w:rFonts w:ascii="Calibri" w:hAnsi="Calibri" w:cs="Arial"/>
                <w:szCs w:val="24"/>
              </w:rPr>
            </w:pPr>
            <w:r w:rsidRPr="004C0F3A">
              <w:rPr>
                <w:rFonts w:ascii="Calibri" w:hAnsi="Calibri" w:cs="Arial"/>
                <w:szCs w:val="24"/>
              </w:rPr>
              <w:t>……………………………………….</w:t>
            </w:r>
          </w:p>
        </w:tc>
        <w:tc>
          <w:tcPr>
            <w:tcW w:w="708" w:type="dxa"/>
            <w:vAlign w:val="bottom"/>
          </w:tcPr>
          <w:p w14:paraId="0B4F1AEC" w14:textId="77777777" w:rsidR="004C0F3A" w:rsidRDefault="004C0F3A" w:rsidP="004C0F3A">
            <w:pPr>
              <w:pStyle w:val="Import0"/>
              <w:spacing w:line="240" w:lineRule="auto"/>
              <w:jc w:val="center"/>
              <w:rPr>
                <w:rFonts w:ascii="Calibri" w:hAnsi="Calibri" w:cs="Arial"/>
                <w:b/>
                <w:szCs w:val="24"/>
              </w:rPr>
            </w:pPr>
          </w:p>
        </w:tc>
        <w:tc>
          <w:tcPr>
            <w:tcW w:w="4567" w:type="dxa"/>
            <w:vAlign w:val="bottom"/>
          </w:tcPr>
          <w:p w14:paraId="74C894AA" w14:textId="77777777" w:rsidR="004C0F3A" w:rsidRDefault="004C0F3A" w:rsidP="004C0F3A">
            <w:pPr>
              <w:pStyle w:val="Import0"/>
              <w:spacing w:line="240" w:lineRule="auto"/>
              <w:jc w:val="center"/>
              <w:rPr>
                <w:rFonts w:ascii="Calibri" w:hAnsi="Calibri" w:cs="Arial"/>
                <w:b/>
                <w:szCs w:val="24"/>
              </w:rPr>
            </w:pPr>
            <w:r w:rsidRPr="004C0F3A">
              <w:rPr>
                <w:rFonts w:ascii="Calibri" w:hAnsi="Calibri" w:cs="Arial"/>
                <w:szCs w:val="24"/>
              </w:rPr>
              <w:t>……………………………………….</w:t>
            </w:r>
          </w:p>
        </w:tc>
      </w:tr>
      <w:tr w:rsidR="004C0F3A" w14:paraId="487E151B" w14:textId="77777777" w:rsidTr="001623DD">
        <w:trPr>
          <w:trHeight w:val="559"/>
          <w:jc w:val="center"/>
        </w:trPr>
        <w:tc>
          <w:tcPr>
            <w:tcW w:w="4503" w:type="dxa"/>
          </w:tcPr>
          <w:p w14:paraId="6182D0DF" w14:textId="77777777" w:rsidR="004C0F3A" w:rsidRPr="004C0F3A" w:rsidRDefault="004C0F3A" w:rsidP="004C0F3A">
            <w:pPr>
              <w:pStyle w:val="Import0"/>
              <w:spacing w:line="240" w:lineRule="auto"/>
              <w:jc w:val="center"/>
              <w:rPr>
                <w:rFonts w:ascii="Calibri" w:hAnsi="Calibri" w:cs="Arial"/>
                <w:szCs w:val="24"/>
              </w:rPr>
            </w:pPr>
            <w:r w:rsidRPr="004C0F3A">
              <w:rPr>
                <w:rFonts w:ascii="Calibri" w:hAnsi="Calibri" w:cs="Arial"/>
                <w:szCs w:val="24"/>
              </w:rPr>
              <w:t>Za Objednatele</w:t>
            </w:r>
          </w:p>
          <w:p w14:paraId="0F0AA8CD" w14:textId="495FD19B" w:rsidR="00DD46EF" w:rsidRDefault="00DD46EF" w:rsidP="004C0F3A">
            <w:pPr>
              <w:pStyle w:val="Import0"/>
              <w:spacing w:line="240" w:lineRule="auto"/>
              <w:jc w:val="center"/>
              <w:rPr>
                <w:rFonts w:asciiTheme="minorHAnsi" w:eastAsiaTheme="minorHAnsi" w:hAnsiTheme="minorHAnsi" w:cstheme="minorBidi"/>
                <w:szCs w:val="22"/>
                <w:lang w:eastAsia="en-US"/>
              </w:rPr>
            </w:pPr>
            <w:bookmarkStart w:id="1" w:name="_Hlk64464718"/>
            <w:r w:rsidRPr="00C54BE3">
              <w:rPr>
                <w:rFonts w:asciiTheme="minorHAnsi" w:eastAsiaTheme="minorHAnsi" w:hAnsiTheme="minorHAnsi" w:cstheme="minorBidi"/>
                <w:szCs w:val="22"/>
                <w:lang w:eastAsia="en-US"/>
              </w:rPr>
              <w:t xml:space="preserve"> </w:t>
            </w:r>
          </w:p>
          <w:p w14:paraId="2D3C96A7" w14:textId="690EA589" w:rsidR="0084373A" w:rsidRPr="00DD46EF" w:rsidRDefault="00DD46EF" w:rsidP="00DD46EF">
            <w:pPr>
              <w:pStyle w:val="Import0"/>
              <w:spacing w:line="240" w:lineRule="auto"/>
              <w:jc w:val="center"/>
              <w:rPr>
                <w:rFonts w:ascii="Calibri" w:hAnsi="Calibri" w:cs="Arial"/>
                <w:szCs w:val="24"/>
                <w:highlight w:val="magenta"/>
              </w:rPr>
            </w:pPr>
            <w:r w:rsidRPr="00C54BE3">
              <w:rPr>
                <w:rFonts w:asciiTheme="minorHAnsi" w:eastAsiaTheme="minorHAnsi" w:hAnsiTheme="minorHAnsi" w:cstheme="minorBidi"/>
                <w:szCs w:val="22"/>
                <w:lang w:eastAsia="en-US"/>
              </w:rPr>
              <w:t>ředitelka</w:t>
            </w:r>
            <w:bookmarkEnd w:id="1"/>
          </w:p>
        </w:tc>
        <w:tc>
          <w:tcPr>
            <w:tcW w:w="708" w:type="dxa"/>
          </w:tcPr>
          <w:p w14:paraId="086C4B7B" w14:textId="77777777" w:rsidR="004C0F3A" w:rsidRPr="004C0F3A" w:rsidRDefault="004C0F3A" w:rsidP="004C0F3A">
            <w:pPr>
              <w:pStyle w:val="Import0"/>
              <w:spacing w:line="240" w:lineRule="auto"/>
              <w:jc w:val="center"/>
              <w:rPr>
                <w:rFonts w:ascii="Calibri" w:hAnsi="Calibri" w:cs="Arial"/>
                <w:szCs w:val="24"/>
              </w:rPr>
            </w:pPr>
          </w:p>
        </w:tc>
        <w:tc>
          <w:tcPr>
            <w:tcW w:w="4567" w:type="dxa"/>
          </w:tcPr>
          <w:p w14:paraId="3D9853BF" w14:textId="77777777" w:rsidR="004C0F3A" w:rsidRPr="004C0F3A" w:rsidRDefault="004C0F3A" w:rsidP="004C0F3A">
            <w:pPr>
              <w:pStyle w:val="Import0"/>
              <w:spacing w:line="240" w:lineRule="auto"/>
              <w:jc w:val="center"/>
              <w:rPr>
                <w:rFonts w:ascii="Calibri" w:hAnsi="Calibri" w:cs="Arial"/>
                <w:szCs w:val="24"/>
              </w:rPr>
            </w:pPr>
            <w:r w:rsidRPr="004C0F3A">
              <w:rPr>
                <w:rFonts w:ascii="Calibri" w:hAnsi="Calibri" w:cs="Arial"/>
                <w:szCs w:val="24"/>
              </w:rPr>
              <w:t>Za Zhotovitele</w:t>
            </w:r>
          </w:p>
          <w:p w14:paraId="17D1AAB8" w14:textId="3CCC17D9" w:rsidR="004C0F3A" w:rsidRDefault="004C0F3A" w:rsidP="004C0F3A">
            <w:pPr>
              <w:pStyle w:val="Import0"/>
              <w:spacing w:line="240" w:lineRule="auto"/>
              <w:jc w:val="center"/>
              <w:rPr>
                <w:rFonts w:ascii="Calibri" w:hAnsi="Calibri" w:cs="Arial"/>
                <w:szCs w:val="24"/>
              </w:rPr>
            </w:pPr>
            <w:bookmarkStart w:id="2" w:name="_GoBack"/>
            <w:bookmarkEnd w:id="2"/>
          </w:p>
          <w:p w14:paraId="618F10A3" w14:textId="5BF1D7F6" w:rsidR="0084373A" w:rsidRPr="004C0F3A" w:rsidRDefault="000D0089" w:rsidP="004C0F3A">
            <w:pPr>
              <w:pStyle w:val="Import0"/>
              <w:spacing w:line="240" w:lineRule="auto"/>
              <w:jc w:val="center"/>
              <w:rPr>
                <w:rFonts w:ascii="Calibri" w:hAnsi="Calibri" w:cs="Arial"/>
                <w:szCs w:val="24"/>
              </w:rPr>
            </w:pPr>
            <w:r>
              <w:rPr>
                <w:rFonts w:ascii="Calibri" w:hAnsi="Calibri" w:cs="Arial"/>
                <w:szCs w:val="24"/>
              </w:rPr>
              <w:t>HARKO s.r.o.</w:t>
            </w:r>
          </w:p>
        </w:tc>
      </w:tr>
    </w:tbl>
    <w:p w14:paraId="7226C965" w14:textId="77777777" w:rsidR="00FC1C35" w:rsidRPr="003D42D0" w:rsidRDefault="00FC1C35" w:rsidP="00DD46EF">
      <w:pPr>
        <w:rPr>
          <w:rFonts w:ascii="Calibri" w:hAnsi="Calibri" w:cs="Arial"/>
          <w:b/>
        </w:rPr>
      </w:pPr>
    </w:p>
    <w:sectPr w:rsidR="00FC1C35" w:rsidRPr="003D42D0" w:rsidSect="00C60F50">
      <w:footerReference w:type="default" r:id="rId7"/>
      <w:headerReference w:type="first" r:id="rId8"/>
      <w:footerReference w:type="first" r:id="rId9"/>
      <w:pgSz w:w="11906" w:h="16838" w:code="9"/>
      <w:pgMar w:top="1276" w:right="1134" w:bottom="851"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75532" w14:textId="77777777" w:rsidR="00F94D7E" w:rsidRDefault="00F94D7E">
      <w:r>
        <w:separator/>
      </w:r>
    </w:p>
  </w:endnote>
  <w:endnote w:type="continuationSeparator" w:id="0">
    <w:p w14:paraId="327650D8" w14:textId="77777777" w:rsidR="00F94D7E" w:rsidRDefault="00F9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067408"/>
      <w:docPartObj>
        <w:docPartGallery w:val="Page Numbers (Bottom of Page)"/>
        <w:docPartUnique/>
      </w:docPartObj>
    </w:sdtPr>
    <w:sdtEndPr/>
    <w:sdtContent>
      <w:p w14:paraId="5A9DB98F" w14:textId="77777777" w:rsidR="003D6736" w:rsidRDefault="003D6736">
        <w:pPr>
          <w:pStyle w:val="Zpat"/>
          <w:jc w:val="right"/>
        </w:pPr>
        <w:r>
          <w:fldChar w:fldCharType="begin"/>
        </w:r>
        <w:r>
          <w:instrText>PAGE   \* MERGEFORMAT</w:instrText>
        </w:r>
        <w:r>
          <w:fldChar w:fldCharType="separate"/>
        </w:r>
        <w:r w:rsidR="00557198">
          <w:rPr>
            <w:noProof/>
          </w:rPr>
          <w:t>2</w:t>
        </w:r>
        <w:r>
          <w:fldChar w:fldCharType="end"/>
        </w:r>
      </w:p>
    </w:sdtContent>
  </w:sdt>
  <w:p w14:paraId="6FE484CE" w14:textId="77777777" w:rsidR="003D6736" w:rsidRDefault="003D67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1B35" w14:textId="77777777" w:rsidR="003D6736" w:rsidRPr="001E17E2" w:rsidRDefault="003D6736" w:rsidP="00C549C8">
    <w:pPr>
      <w:pStyle w:val="Zpat"/>
      <w:pBdr>
        <w:bottom w:val="single" w:sz="12" w:space="1" w:color="auto"/>
      </w:pBdr>
      <w:rPr>
        <w:sz w:val="2"/>
      </w:rPr>
    </w:pPr>
  </w:p>
  <w:p w14:paraId="03C67FDF" w14:textId="77777777" w:rsidR="003D6736" w:rsidRPr="00C549C8" w:rsidRDefault="003D6736">
    <w:pPr>
      <w:pStyle w:val="Zpat"/>
      <w:rPr>
        <w:rFonts w:ascii="Palatino Linotype" w:hAnsi="Palatino Linotyp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B89B8" w14:textId="77777777" w:rsidR="00F94D7E" w:rsidRDefault="00F94D7E">
      <w:r>
        <w:separator/>
      </w:r>
    </w:p>
  </w:footnote>
  <w:footnote w:type="continuationSeparator" w:id="0">
    <w:p w14:paraId="110D6409" w14:textId="77777777" w:rsidR="00F94D7E" w:rsidRDefault="00F9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EBDB" w14:textId="77777777" w:rsidR="003D6736" w:rsidRDefault="003D6736" w:rsidP="00A97871">
    <w:pPr>
      <w:pStyle w:val="Zhlav"/>
      <w:spacing w:before="40"/>
      <w:jc w:val="right"/>
    </w:pPr>
  </w:p>
  <w:p w14:paraId="3A87E11D" w14:textId="77777777" w:rsidR="003D6736" w:rsidRDefault="003D6736" w:rsidP="00A97871">
    <w:pPr>
      <w:pStyle w:val="Zhlav"/>
      <w:tabs>
        <w:tab w:val="clear" w:pos="4536"/>
        <w:tab w:val="center" w:pos="2880"/>
      </w:tabs>
      <w:spacing w:before="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9"/>
    <w:lvl w:ilvl="0">
      <w:start w:val="1"/>
      <w:numFmt w:val="lowerLetter"/>
      <w:lvlText w:val="%1) "/>
      <w:lvlJc w:val="left"/>
      <w:pPr>
        <w:tabs>
          <w:tab w:val="num" w:pos="1183"/>
        </w:tabs>
        <w:ind w:left="1183" w:hanging="283"/>
      </w:pPr>
      <w:rPr>
        <w:rFonts w:ascii="Times New Roman" w:hAnsi="Times New Roman"/>
        <w:b w:val="0"/>
        <w:i w:val="0"/>
        <w:sz w:val="24"/>
        <w:u w:val="none"/>
      </w:rPr>
    </w:lvl>
  </w:abstractNum>
  <w:abstractNum w:abstractNumId="1" w15:restartNumberingAfterBreak="0">
    <w:nsid w:val="057038F7"/>
    <w:multiLevelType w:val="hybridMultilevel"/>
    <w:tmpl w:val="4EB62744"/>
    <w:lvl w:ilvl="0" w:tplc="DB8E98A0">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43AAC"/>
    <w:multiLevelType w:val="hybridMultilevel"/>
    <w:tmpl w:val="10D2BDC4"/>
    <w:lvl w:ilvl="0" w:tplc="DB8E98A0">
      <w:start w:val="1"/>
      <w:numFmt w:val="bullet"/>
      <w:lvlText w:val="-"/>
      <w:lvlJc w:val="left"/>
      <w:pPr>
        <w:tabs>
          <w:tab w:val="num" w:pos="2487"/>
        </w:tabs>
        <w:ind w:left="2487"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B71372"/>
    <w:multiLevelType w:val="multilevel"/>
    <w:tmpl w:val="41FCB50A"/>
    <w:lvl w:ilvl="0">
      <w:start w:val="1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5"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128"/>
        </w:tabs>
        <w:ind w:left="1128"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1F6C1B0B"/>
    <w:multiLevelType w:val="hybridMultilevel"/>
    <w:tmpl w:val="75DACA18"/>
    <w:lvl w:ilvl="0" w:tplc="DB8E98A0">
      <w:start w:val="1"/>
      <w:numFmt w:val="bullet"/>
      <w:lvlText w:val="-"/>
      <w:lvlJc w:val="left"/>
      <w:pPr>
        <w:tabs>
          <w:tab w:val="num" w:pos="3196"/>
        </w:tabs>
        <w:ind w:left="319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9"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106B1"/>
    <w:multiLevelType w:val="hybridMultilevel"/>
    <w:tmpl w:val="B952F562"/>
    <w:lvl w:ilvl="0" w:tplc="9A1CC10C">
      <w:numFmt w:val="bullet"/>
      <w:lvlText w:val="-"/>
      <w:lvlJc w:val="left"/>
      <w:pPr>
        <w:tabs>
          <w:tab w:val="num" w:pos="2136"/>
        </w:tabs>
        <w:ind w:left="2136" w:hanging="360"/>
      </w:pPr>
      <w:rPr>
        <w:rFonts w:ascii="Palatino Linotype" w:eastAsia="Times New Roman" w:hAnsi="Palatino Linotype"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227B0415"/>
    <w:multiLevelType w:val="multilevel"/>
    <w:tmpl w:val="A9663B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2A0D06"/>
    <w:multiLevelType w:val="hybridMultilevel"/>
    <w:tmpl w:val="9482C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8114F"/>
    <w:multiLevelType w:val="hybridMultilevel"/>
    <w:tmpl w:val="3028B624"/>
    <w:lvl w:ilvl="0" w:tplc="DB8E98A0">
      <w:start w:val="1"/>
      <w:numFmt w:val="bullet"/>
      <w:lvlText w:val="-"/>
      <w:lvlJc w:val="left"/>
      <w:pPr>
        <w:tabs>
          <w:tab w:val="num" w:pos="1776"/>
        </w:tabs>
        <w:ind w:left="1776" w:firstLine="0"/>
      </w:pPr>
      <w:rPr>
        <w:rFonts w:ascii="Times New Roman" w:hAnsi="Times New Roman" w:cs="Times New Roman" w:hint="default"/>
        <w:b w:val="0"/>
        <w:i/>
        <w:sz w:val="16"/>
        <w:szCs w:val="16"/>
      </w:rPr>
    </w:lvl>
    <w:lvl w:ilvl="1" w:tplc="04050003" w:tentative="1">
      <w:start w:val="1"/>
      <w:numFmt w:val="bullet"/>
      <w:lvlText w:val="o"/>
      <w:lvlJc w:val="left"/>
      <w:pPr>
        <w:tabs>
          <w:tab w:val="num" w:pos="2147"/>
        </w:tabs>
        <w:ind w:left="2147" w:hanging="360"/>
      </w:pPr>
      <w:rPr>
        <w:rFonts w:ascii="Courier New" w:hAnsi="Courier New" w:cs="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cs="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cs="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4" w15:restartNumberingAfterBreak="0">
    <w:nsid w:val="34E33372"/>
    <w:multiLevelType w:val="hybridMultilevel"/>
    <w:tmpl w:val="CC8213A4"/>
    <w:lvl w:ilvl="0" w:tplc="DB8E98A0">
      <w:start w:val="1"/>
      <w:numFmt w:val="bullet"/>
      <w:lvlText w:val="-"/>
      <w:lvlJc w:val="left"/>
      <w:pPr>
        <w:tabs>
          <w:tab w:val="num" w:pos="2520"/>
        </w:tabs>
        <w:ind w:left="25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17829"/>
    <w:multiLevelType w:val="hybridMultilevel"/>
    <w:tmpl w:val="14904366"/>
    <w:lvl w:ilvl="0" w:tplc="7D2C693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7" w15:restartNumberingAfterBreak="0">
    <w:nsid w:val="3BD76630"/>
    <w:multiLevelType w:val="hybridMultilevel"/>
    <w:tmpl w:val="9FBA2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A13015"/>
    <w:multiLevelType w:val="hybridMultilevel"/>
    <w:tmpl w:val="07C2228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4090D"/>
    <w:multiLevelType w:val="hybridMultilevel"/>
    <w:tmpl w:val="DBB2C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20DD6"/>
    <w:multiLevelType w:val="hybridMultilevel"/>
    <w:tmpl w:val="FBD84F9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50074FA8"/>
    <w:multiLevelType w:val="multilevel"/>
    <w:tmpl w:val="39747124"/>
    <w:lvl w:ilvl="0">
      <w:start w:val="8"/>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bullet"/>
      <w:lvlText w:val=""/>
      <w:lvlJc w:val="left"/>
      <w:pPr>
        <w:tabs>
          <w:tab w:val="num" w:pos="360"/>
        </w:tabs>
        <w:ind w:left="360" w:hanging="360"/>
      </w:pPr>
      <w:rPr>
        <w:rFonts w:ascii="Symbol" w:hAnsi="Symbol" w:hint="default"/>
        <w:b w:val="0"/>
        <w:i w:val="0"/>
        <w:color w:val="auto"/>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34678C9"/>
    <w:multiLevelType w:val="hybridMultilevel"/>
    <w:tmpl w:val="0F9C1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D15D5"/>
    <w:multiLevelType w:val="multilevel"/>
    <w:tmpl w:val="0F28CC40"/>
    <w:lvl w:ilvl="0">
      <w:start w:val="18"/>
      <w:numFmt w:val="decimal"/>
      <w:lvlText w:val="%1."/>
      <w:lvlJc w:val="left"/>
      <w:pPr>
        <w:tabs>
          <w:tab w:val="num" w:pos="396"/>
        </w:tabs>
        <w:ind w:left="396" w:hanging="396"/>
      </w:pPr>
      <w:rPr>
        <w:rFonts w:hint="default"/>
      </w:rPr>
    </w:lvl>
    <w:lvl w:ilvl="1">
      <w:start w:val="3"/>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7" w15:restartNumberingAfterBreak="0">
    <w:nsid w:val="63241EC8"/>
    <w:multiLevelType w:val="hybridMultilevel"/>
    <w:tmpl w:val="5FD60C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561594"/>
    <w:multiLevelType w:val="hybridMultilevel"/>
    <w:tmpl w:val="4934E00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AD953B9"/>
    <w:multiLevelType w:val="hybridMultilevel"/>
    <w:tmpl w:val="EE0E175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3C0BE0"/>
    <w:multiLevelType w:val="hybridMultilevel"/>
    <w:tmpl w:val="9FD2BA96"/>
    <w:lvl w:ilvl="0" w:tplc="DB8E98A0">
      <w:start w:val="1"/>
      <w:numFmt w:val="bullet"/>
      <w:lvlText w:val="-"/>
      <w:lvlJc w:val="left"/>
      <w:pPr>
        <w:tabs>
          <w:tab w:val="num" w:pos="1778"/>
        </w:tabs>
        <w:ind w:left="1778" w:firstLine="0"/>
      </w:pPr>
      <w:rPr>
        <w:rFonts w:ascii="Times New Roman" w:hAnsi="Times New Roman" w:cs="Times New Roman" w:hint="default"/>
        <w:b w:val="0"/>
        <w:i w:val="0"/>
        <w:sz w:val="16"/>
        <w:szCs w:val="16"/>
      </w:rPr>
    </w:lvl>
    <w:lvl w:ilvl="1" w:tplc="DFCC2A3C">
      <w:start w:val="1"/>
      <w:numFmt w:val="bullet"/>
      <w:lvlText w:val=""/>
      <w:lvlJc w:val="left"/>
      <w:pPr>
        <w:tabs>
          <w:tab w:val="num" w:pos="2149"/>
        </w:tabs>
        <w:ind w:left="2149" w:hanging="360"/>
      </w:pPr>
      <w:rPr>
        <w:rFonts w:ascii="Symbol" w:hAnsi="Symbol" w:hint="default"/>
        <w:b w:val="0"/>
        <w:i/>
        <w:color w:val="auto"/>
        <w:sz w:val="16"/>
        <w:szCs w:val="16"/>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61254D4"/>
    <w:multiLevelType w:val="hybridMultilevel"/>
    <w:tmpl w:val="44BC38EC"/>
    <w:lvl w:ilvl="0" w:tplc="E482D4B8">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270CC"/>
    <w:multiLevelType w:val="hybridMultilevel"/>
    <w:tmpl w:val="FF982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340ABC"/>
    <w:multiLevelType w:val="hybridMultilevel"/>
    <w:tmpl w:val="1FA44002"/>
    <w:lvl w:ilvl="0" w:tplc="36C0AAB4">
      <w:start w:val="1"/>
      <w:numFmt w:val="bullet"/>
      <w:lvlText w:val=""/>
      <w:lvlJc w:val="left"/>
      <w:pPr>
        <w:ind w:left="3555" w:hanging="360"/>
      </w:pPr>
      <w:rPr>
        <w:rFonts w:ascii="Symbol" w:hAnsi="Symbol" w:hint="default"/>
        <w:b w:val="0"/>
        <w:i w:val="0"/>
        <w:color w:val="auto"/>
        <w:sz w:val="20"/>
      </w:rPr>
    </w:lvl>
    <w:lvl w:ilvl="1" w:tplc="04050003">
      <w:start w:val="1"/>
      <w:numFmt w:val="bullet"/>
      <w:lvlText w:val="o"/>
      <w:lvlJc w:val="left"/>
      <w:pPr>
        <w:ind w:left="4275" w:hanging="360"/>
      </w:pPr>
      <w:rPr>
        <w:rFonts w:ascii="Courier New" w:hAnsi="Courier New" w:hint="default"/>
      </w:rPr>
    </w:lvl>
    <w:lvl w:ilvl="2" w:tplc="04050005">
      <w:start w:val="1"/>
      <w:numFmt w:val="bullet"/>
      <w:lvlText w:val=""/>
      <w:lvlJc w:val="left"/>
      <w:pPr>
        <w:ind w:left="4995" w:hanging="360"/>
      </w:pPr>
      <w:rPr>
        <w:rFonts w:ascii="Wingdings" w:hAnsi="Wingdings" w:hint="default"/>
      </w:rPr>
    </w:lvl>
    <w:lvl w:ilvl="3" w:tplc="04050001">
      <w:start w:val="1"/>
      <w:numFmt w:val="bullet"/>
      <w:lvlText w:val=""/>
      <w:lvlJc w:val="left"/>
      <w:pPr>
        <w:ind w:left="5715" w:hanging="360"/>
      </w:pPr>
      <w:rPr>
        <w:rFonts w:ascii="Symbol" w:hAnsi="Symbol" w:hint="default"/>
      </w:rPr>
    </w:lvl>
    <w:lvl w:ilvl="4" w:tplc="04050003">
      <w:start w:val="1"/>
      <w:numFmt w:val="bullet"/>
      <w:lvlText w:val="o"/>
      <w:lvlJc w:val="left"/>
      <w:pPr>
        <w:ind w:left="6435" w:hanging="360"/>
      </w:pPr>
      <w:rPr>
        <w:rFonts w:ascii="Courier New" w:hAnsi="Courier New" w:hint="default"/>
      </w:rPr>
    </w:lvl>
    <w:lvl w:ilvl="5" w:tplc="04050005">
      <w:start w:val="1"/>
      <w:numFmt w:val="bullet"/>
      <w:lvlText w:val=""/>
      <w:lvlJc w:val="left"/>
      <w:pPr>
        <w:ind w:left="7155" w:hanging="360"/>
      </w:pPr>
      <w:rPr>
        <w:rFonts w:ascii="Wingdings" w:hAnsi="Wingdings" w:hint="default"/>
      </w:rPr>
    </w:lvl>
    <w:lvl w:ilvl="6" w:tplc="04050001">
      <w:start w:val="1"/>
      <w:numFmt w:val="bullet"/>
      <w:lvlText w:val=""/>
      <w:lvlJc w:val="left"/>
      <w:pPr>
        <w:ind w:left="7875" w:hanging="360"/>
      </w:pPr>
      <w:rPr>
        <w:rFonts w:ascii="Symbol" w:hAnsi="Symbol" w:hint="default"/>
      </w:rPr>
    </w:lvl>
    <w:lvl w:ilvl="7" w:tplc="04050003">
      <w:start w:val="1"/>
      <w:numFmt w:val="bullet"/>
      <w:lvlText w:val="o"/>
      <w:lvlJc w:val="left"/>
      <w:pPr>
        <w:ind w:left="8595" w:hanging="360"/>
      </w:pPr>
      <w:rPr>
        <w:rFonts w:ascii="Courier New" w:hAnsi="Courier New" w:hint="default"/>
      </w:rPr>
    </w:lvl>
    <w:lvl w:ilvl="8" w:tplc="04050005">
      <w:start w:val="1"/>
      <w:numFmt w:val="bullet"/>
      <w:lvlText w:val=""/>
      <w:lvlJc w:val="left"/>
      <w:pPr>
        <w:ind w:left="9315" w:hanging="360"/>
      </w:pPr>
      <w:rPr>
        <w:rFonts w:ascii="Wingdings" w:hAnsi="Wingdings" w:hint="default"/>
      </w:rPr>
    </w:lvl>
  </w:abstractNum>
  <w:abstractNum w:abstractNumId="37"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8" w15:restartNumberingAfterBreak="0">
    <w:nsid w:val="78E81D19"/>
    <w:multiLevelType w:val="hybridMultilevel"/>
    <w:tmpl w:val="DD1C09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766361"/>
    <w:multiLevelType w:val="hybridMultilevel"/>
    <w:tmpl w:val="87484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3"/>
  </w:num>
  <w:num w:numId="2">
    <w:abstractNumId w:val="10"/>
  </w:num>
  <w:num w:numId="3">
    <w:abstractNumId w:val="17"/>
  </w:num>
  <w:num w:numId="4">
    <w:abstractNumId w:val="6"/>
  </w:num>
  <w:num w:numId="5">
    <w:abstractNumId w:val="23"/>
  </w:num>
  <w:num w:numId="6">
    <w:abstractNumId w:val="9"/>
  </w:num>
  <w:num w:numId="7">
    <w:abstractNumId w:val="29"/>
  </w:num>
  <w:num w:numId="8">
    <w:abstractNumId w:val="34"/>
  </w:num>
  <w:num w:numId="9">
    <w:abstractNumId w:val="32"/>
  </w:num>
  <w:num w:numId="10">
    <w:abstractNumId w:val="37"/>
  </w:num>
  <w:num w:numId="11">
    <w:abstractNumId w:val="7"/>
  </w:num>
  <w:num w:numId="12">
    <w:abstractNumId w:val="26"/>
  </w:num>
  <w:num w:numId="13">
    <w:abstractNumId w:val="15"/>
  </w:num>
  <w:num w:numId="14">
    <w:abstractNumId w:val="16"/>
  </w:num>
  <w:num w:numId="15">
    <w:abstractNumId w:val="14"/>
  </w:num>
  <w:num w:numId="16">
    <w:abstractNumId w:val="21"/>
  </w:num>
  <w:num w:numId="17">
    <w:abstractNumId w:val="0"/>
  </w:num>
  <w:num w:numId="18">
    <w:abstractNumId w:val="18"/>
  </w:num>
  <w:num w:numId="19">
    <w:abstractNumId w:val="38"/>
  </w:num>
  <w:num w:numId="20">
    <w:abstractNumId w:val="28"/>
  </w:num>
  <w:num w:numId="21">
    <w:abstractNumId w:val="5"/>
  </w:num>
  <w:num w:numId="22">
    <w:abstractNumId w:val="25"/>
  </w:num>
  <w:num w:numId="23">
    <w:abstractNumId w:val="4"/>
  </w:num>
  <w:num w:numId="24">
    <w:abstractNumId w:val="11"/>
  </w:num>
  <w:num w:numId="25">
    <w:abstractNumId w:val="36"/>
  </w:num>
  <w:num w:numId="26">
    <w:abstractNumId w:val="2"/>
  </w:num>
  <w:num w:numId="27">
    <w:abstractNumId w:val="8"/>
  </w:num>
  <w:num w:numId="28">
    <w:abstractNumId w:val="31"/>
  </w:num>
  <w:num w:numId="29">
    <w:abstractNumId w:val="35"/>
  </w:num>
  <w:num w:numId="30">
    <w:abstractNumId w:val="19"/>
  </w:num>
  <w:num w:numId="31">
    <w:abstractNumId w:val="12"/>
  </w:num>
  <w:num w:numId="32">
    <w:abstractNumId w:val="39"/>
  </w:num>
  <w:num w:numId="33">
    <w:abstractNumId w:val="22"/>
  </w:num>
  <w:num w:numId="34">
    <w:abstractNumId w:val="33"/>
  </w:num>
  <w:num w:numId="35">
    <w:abstractNumId w:val="40"/>
  </w:num>
  <w:num w:numId="36">
    <w:abstractNumId w:val="1"/>
  </w:num>
  <w:num w:numId="37">
    <w:abstractNumId w:val="2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0"/>
  </w:num>
  <w:num w:numId="41">
    <w:abstractNumId w:val="24"/>
  </w:num>
  <w:num w:numId="4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C8"/>
    <w:rsid w:val="000006C0"/>
    <w:rsid w:val="00001015"/>
    <w:rsid w:val="000032B5"/>
    <w:rsid w:val="000112AE"/>
    <w:rsid w:val="00012839"/>
    <w:rsid w:val="00014594"/>
    <w:rsid w:val="000166D0"/>
    <w:rsid w:val="00016EC1"/>
    <w:rsid w:val="00016F0B"/>
    <w:rsid w:val="000204CC"/>
    <w:rsid w:val="00026B11"/>
    <w:rsid w:val="000329A3"/>
    <w:rsid w:val="00034694"/>
    <w:rsid w:val="00034D9E"/>
    <w:rsid w:val="000371FD"/>
    <w:rsid w:val="00040B29"/>
    <w:rsid w:val="00043E63"/>
    <w:rsid w:val="000446EE"/>
    <w:rsid w:val="00045AFB"/>
    <w:rsid w:val="00047791"/>
    <w:rsid w:val="000503DE"/>
    <w:rsid w:val="00061CB5"/>
    <w:rsid w:val="00061FAF"/>
    <w:rsid w:val="00062D63"/>
    <w:rsid w:val="00062DB3"/>
    <w:rsid w:val="00064FE0"/>
    <w:rsid w:val="0006718C"/>
    <w:rsid w:val="00072B26"/>
    <w:rsid w:val="00073F95"/>
    <w:rsid w:val="00075020"/>
    <w:rsid w:val="00076791"/>
    <w:rsid w:val="0007729C"/>
    <w:rsid w:val="0007795E"/>
    <w:rsid w:val="00082543"/>
    <w:rsid w:val="00095413"/>
    <w:rsid w:val="000A04A6"/>
    <w:rsid w:val="000A0C47"/>
    <w:rsid w:val="000A22A7"/>
    <w:rsid w:val="000A4263"/>
    <w:rsid w:val="000A4849"/>
    <w:rsid w:val="000B2B0F"/>
    <w:rsid w:val="000B2C85"/>
    <w:rsid w:val="000B3AD6"/>
    <w:rsid w:val="000C365A"/>
    <w:rsid w:val="000C37CA"/>
    <w:rsid w:val="000C4037"/>
    <w:rsid w:val="000C54ED"/>
    <w:rsid w:val="000C7964"/>
    <w:rsid w:val="000C7A3A"/>
    <w:rsid w:val="000C7FD8"/>
    <w:rsid w:val="000D0089"/>
    <w:rsid w:val="000D146F"/>
    <w:rsid w:val="000D273D"/>
    <w:rsid w:val="000D3808"/>
    <w:rsid w:val="000D6244"/>
    <w:rsid w:val="000E17DD"/>
    <w:rsid w:val="000E1E05"/>
    <w:rsid w:val="000E28B0"/>
    <w:rsid w:val="000F1877"/>
    <w:rsid w:val="000F3695"/>
    <w:rsid w:val="000F4858"/>
    <w:rsid w:val="000F6992"/>
    <w:rsid w:val="000F6A64"/>
    <w:rsid w:val="0010033A"/>
    <w:rsid w:val="0010040A"/>
    <w:rsid w:val="0010115A"/>
    <w:rsid w:val="00101512"/>
    <w:rsid w:val="00102A55"/>
    <w:rsid w:val="00102AE6"/>
    <w:rsid w:val="0010683B"/>
    <w:rsid w:val="0011331A"/>
    <w:rsid w:val="00114053"/>
    <w:rsid w:val="00114086"/>
    <w:rsid w:val="00115722"/>
    <w:rsid w:val="001177DD"/>
    <w:rsid w:val="001208D1"/>
    <w:rsid w:val="00120D0B"/>
    <w:rsid w:val="00121929"/>
    <w:rsid w:val="001224CA"/>
    <w:rsid w:val="00124BD4"/>
    <w:rsid w:val="0013054B"/>
    <w:rsid w:val="00130B4C"/>
    <w:rsid w:val="00130D37"/>
    <w:rsid w:val="00131237"/>
    <w:rsid w:val="00133ED5"/>
    <w:rsid w:val="00135FD7"/>
    <w:rsid w:val="0014160C"/>
    <w:rsid w:val="00146876"/>
    <w:rsid w:val="00146BE2"/>
    <w:rsid w:val="001516B5"/>
    <w:rsid w:val="00152387"/>
    <w:rsid w:val="00154DE3"/>
    <w:rsid w:val="00157558"/>
    <w:rsid w:val="00162292"/>
    <w:rsid w:val="001623DD"/>
    <w:rsid w:val="00165CC0"/>
    <w:rsid w:val="00172D3F"/>
    <w:rsid w:val="00173CF8"/>
    <w:rsid w:val="00176FFA"/>
    <w:rsid w:val="00177338"/>
    <w:rsid w:val="00180FCE"/>
    <w:rsid w:val="001839B1"/>
    <w:rsid w:val="0018415F"/>
    <w:rsid w:val="00184E95"/>
    <w:rsid w:val="0019402B"/>
    <w:rsid w:val="00196994"/>
    <w:rsid w:val="001A06F2"/>
    <w:rsid w:val="001A103C"/>
    <w:rsid w:val="001A1C15"/>
    <w:rsid w:val="001A28C3"/>
    <w:rsid w:val="001A34E6"/>
    <w:rsid w:val="001A3DC0"/>
    <w:rsid w:val="001A41DA"/>
    <w:rsid w:val="001A4555"/>
    <w:rsid w:val="001B0689"/>
    <w:rsid w:val="001B4761"/>
    <w:rsid w:val="001B54E8"/>
    <w:rsid w:val="001B62F5"/>
    <w:rsid w:val="001C3C5F"/>
    <w:rsid w:val="001C48E5"/>
    <w:rsid w:val="001C5508"/>
    <w:rsid w:val="001C69B8"/>
    <w:rsid w:val="001C69DB"/>
    <w:rsid w:val="001D141B"/>
    <w:rsid w:val="001D27E3"/>
    <w:rsid w:val="001D6D13"/>
    <w:rsid w:val="001D77FE"/>
    <w:rsid w:val="001E18E1"/>
    <w:rsid w:val="001E42B4"/>
    <w:rsid w:val="001E70FC"/>
    <w:rsid w:val="001E739A"/>
    <w:rsid w:val="001F02D7"/>
    <w:rsid w:val="001F0B79"/>
    <w:rsid w:val="001F119D"/>
    <w:rsid w:val="001F11D2"/>
    <w:rsid w:val="001F7EE6"/>
    <w:rsid w:val="002031E2"/>
    <w:rsid w:val="00203C76"/>
    <w:rsid w:val="00203E6F"/>
    <w:rsid w:val="00205680"/>
    <w:rsid w:val="00206ED1"/>
    <w:rsid w:val="0021060E"/>
    <w:rsid w:val="0021301B"/>
    <w:rsid w:val="00215126"/>
    <w:rsid w:val="00215840"/>
    <w:rsid w:val="002174F8"/>
    <w:rsid w:val="00221D58"/>
    <w:rsid w:val="0022281C"/>
    <w:rsid w:val="00222BE3"/>
    <w:rsid w:val="00223810"/>
    <w:rsid w:val="00224280"/>
    <w:rsid w:val="002267D4"/>
    <w:rsid w:val="00227721"/>
    <w:rsid w:val="002326CA"/>
    <w:rsid w:val="00233402"/>
    <w:rsid w:val="00234124"/>
    <w:rsid w:val="0023488C"/>
    <w:rsid w:val="002351D5"/>
    <w:rsid w:val="002368E7"/>
    <w:rsid w:val="0024071B"/>
    <w:rsid w:val="002412EC"/>
    <w:rsid w:val="00241D06"/>
    <w:rsid w:val="00245416"/>
    <w:rsid w:val="00247AE5"/>
    <w:rsid w:val="00247FEB"/>
    <w:rsid w:val="002551B0"/>
    <w:rsid w:val="00256BD3"/>
    <w:rsid w:val="00260384"/>
    <w:rsid w:val="00260405"/>
    <w:rsid w:val="002618CE"/>
    <w:rsid w:val="00264DEF"/>
    <w:rsid w:val="0026503F"/>
    <w:rsid w:val="00266086"/>
    <w:rsid w:val="002716C0"/>
    <w:rsid w:val="00271728"/>
    <w:rsid w:val="00271F65"/>
    <w:rsid w:val="002762BE"/>
    <w:rsid w:val="0027682A"/>
    <w:rsid w:val="00277E6A"/>
    <w:rsid w:val="002806E2"/>
    <w:rsid w:val="00281638"/>
    <w:rsid w:val="00281AE9"/>
    <w:rsid w:val="00286563"/>
    <w:rsid w:val="002866E0"/>
    <w:rsid w:val="002908A4"/>
    <w:rsid w:val="002911CF"/>
    <w:rsid w:val="002914FD"/>
    <w:rsid w:val="0029423A"/>
    <w:rsid w:val="002977C0"/>
    <w:rsid w:val="002979F9"/>
    <w:rsid w:val="002A02B9"/>
    <w:rsid w:val="002A381F"/>
    <w:rsid w:val="002A3AA4"/>
    <w:rsid w:val="002A6678"/>
    <w:rsid w:val="002B0B19"/>
    <w:rsid w:val="002B3090"/>
    <w:rsid w:val="002B32E8"/>
    <w:rsid w:val="002B3E82"/>
    <w:rsid w:val="002B5854"/>
    <w:rsid w:val="002B71D4"/>
    <w:rsid w:val="002C1176"/>
    <w:rsid w:val="002C1E15"/>
    <w:rsid w:val="002C237A"/>
    <w:rsid w:val="002C56B6"/>
    <w:rsid w:val="002C7383"/>
    <w:rsid w:val="002C7D5B"/>
    <w:rsid w:val="002D223B"/>
    <w:rsid w:val="002D45A8"/>
    <w:rsid w:val="002D6A6A"/>
    <w:rsid w:val="002E1692"/>
    <w:rsid w:val="002E3713"/>
    <w:rsid w:val="002E4517"/>
    <w:rsid w:val="002E4B39"/>
    <w:rsid w:val="002F1A6C"/>
    <w:rsid w:val="002F4EF6"/>
    <w:rsid w:val="002F7F5E"/>
    <w:rsid w:val="00300DDB"/>
    <w:rsid w:val="00302285"/>
    <w:rsid w:val="0030269B"/>
    <w:rsid w:val="003062CA"/>
    <w:rsid w:val="00306721"/>
    <w:rsid w:val="00306B08"/>
    <w:rsid w:val="00306F79"/>
    <w:rsid w:val="0031199C"/>
    <w:rsid w:val="00311F0C"/>
    <w:rsid w:val="00320182"/>
    <w:rsid w:val="00320D9E"/>
    <w:rsid w:val="00322C7F"/>
    <w:rsid w:val="00322E4C"/>
    <w:rsid w:val="00322F34"/>
    <w:rsid w:val="00327A32"/>
    <w:rsid w:val="00332A88"/>
    <w:rsid w:val="00333A11"/>
    <w:rsid w:val="003356D0"/>
    <w:rsid w:val="00336914"/>
    <w:rsid w:val="00336FA5"/>
    <w:rsid w:val="0033764C"/>
    <w:rsid w:val="00340F46"/>
    <w:rsid w:val="00341AB7"/>
    <w:rsid w:val="00342A24"/>
    <w:rsid w:val="0034435A"/>
    <w:rsid w:val="00344B01"/>
    <w:rsid w:val="0034555F"/>
    <w:rsid w:val="00345D81"/>
    <w:rsid w:val="00347325"/>
    <w:rsid w:val="00347510"/>
    <w:rsid w:val="00347BA1"/>
    <w:rsid w:val="003509FF"/>
    <w:rsid w:val="0035368A"/>
    <w:rsid w:val="003555F6"/>
    <w:rsid w:val="003560FC"/>
    <w:rsid w:val="003644D6"/>
    <w:rsid w:val="00364AE5"/>
    <w:rsid w:val="00364BEF"/>
    <w:rsid w:val="00367568"/>
    <w:rsid w:val="00367858"/>
    <w:rsid w:val="00371B94"/>
    <w:rsid w:val="00372134"/>
    <w:rsid w:val="0037307C"/>
    <w:rsid w:val="00374714"/>
    <w:rsid w:val="00375686"/>
    <w:rsid w:val="003771D9"/>
    <w:rsid w:val="00380F0B"/>
    <w:rsid w:val="0038124C"/>
    <w:rsid w:val="0038430E"/>
    <w:rsid w:val="00384F4E"/>
    <w:rsid w:val="003905CB"/>
    <w:rsid w:val="00393791"/>
    <w:rsid w:val="0039643B"/>
    <w:rsid w:val="0039767F"/>
    <w:rsid w:val="003A2AE6"/>
    <w:rsid w:val="003A5AF8"/>
    <w:rsid w:val="003B0700"/>
    <w:rsid w:val="003B16AA"/>
    <w:rsid w:val="003B29C9"/>
    <w:rsid w:val="003B309C"/>
    <w:rsid w:val="003B31AA"/>
    <w:rsid w:val="003B3566"/>
    <w:rsid w:val="003B50DD"/>
    <w:rsid w:val="003B6586"/>
    <w:rsid w:val="003B7A11"/>
    <w:rsid w:val="003C032F"/>
    <w:rsid w:val="003C0501"/>
    <w:rsid w:val="003C0A29"/>
    <w:rsid w:val="003C1AB3"/>
    <w:rsid w:val="003C4A0F"/>
    <w:rsid w:val="003C7E90"/>
    <w:rsid w:val="003D058E"/>
    <w:rsid w:val="003D3030"/>
    <w:rsid w:val="003D42D0"/>
    <w:rsid w:val="003D43F4"/>
    <w:rsid w:val="003D61B3"/>
    <w:rsid w:val="003D6736"/>
    <w:rsid w:val="003E3C01"/>
    <w:rsid w:val="003E4927"/>
    <w:rsid w:val="003E6C7E"/>
    <w:rsid w:val="003E73F8"/>
    <w:rsid w:val="003F0FA3"/>
    <w:rsid w:val="003F4E2F"/>
    <w:rsid w:val="004031B9"/>
    <w:rsid w:val="0040357D"/>
    <w:rsid w:val="00403EB6"/>
    <w:rsid w:val="004047D4"/>
    <w:rsid w:val="004050BC"/>
    <w:rsid w:val="004102C8"/>
    <w:rsid w:val="004103E6"/>
    <w:rsid w:val="00410DAF"/>
    <w:rsid w:val="00412CC9"/>
    <w:rsid w:val="00412E36"/>
    <w:rsid w:val="00416751"/>
    <w:rsid w:val="0041785B"/>
    <w:rsid w:val="00417A7C"/>
    <w:rsid w:val="004213B0"/>
    <w:rsid w:val="004219EF"/>
    <w:rsid w:val="00422366"/>
    <w:rsid w:val="004236A7"/>
    <w:rsid w:val="00423AFF"/>
    <w:rsid w:val="00424541"/>
    <w:rsid w:val="00424B7B"/>
    <w:rsid w:val="004344FF"/>
    <w:rsid w:val="00434513"/>
    <w:rsid w:val="0043595A"/>
    <w:rsid w:val="00436996"/>
    <w:rsid w:val="0044034F"/>
    <w:rsid w:val="00441ADC"/>
    <w:rsid w:val="0044361F"/>
    <w:rsid w:val="004439D0"/>
    <w:rsid w:val="00443D67"/>
    <w:rsid w:val="00443DA4"/>
    <w:rsid w:val="0044488F"/>
    <w:rsid w:val="00446EDE"/>
    <w:rsid w:val="00450E15"/>
    <w:rsid w:val="004544A8"/>
    <w:rsid w:val="00454884"/>
    <w:rsid w:val="00460C8C"/>
    <w:rsid w:val="00463181"/>
    <w:rsid w:val="00463F61"/>
    <w:rsid w:val="004644F2"/>
    <w:rsid w:val="00467D45"/>
    <w:rsid w:val="00472BB1"/>
    <w:rsid w:val="0047353D"/>
    <w:rsid w:val="004741BA"/>
    <w:rsid w:val="0047602F"/>
    <w:rsid w:val="00476AAE"/>
    <w:rsid w:val="00480E34"/>
    <w:rsid w:val="00481533"/>
    <w:rsid w:val="004827DC"/>
    <w:rsid w:val="00486750"/>
    <w:rsid w:val="0049171A"/>
    <w:rsid w:val="004A3168"/>
    <w:rsid w:val="004A3672"/>
    <w:rsid w:val="004B2897"/>
    <w:rsid w:val="004B2B7E"/>
    <w:rsid w:val="004B5614"/>
    <w:rsid w:val="004C0F28"/>
    <w:rsid w:val="004C0F3A"/>
    <w:rsid w:val="004C2512"/>
    <w:rsid w:val="004C5DC5"/>
    <w:rsid w:val="004D0942"/>
    <w:rsid w:val="004D16EF"/>
    <w:rsid w:val="004D3238"/>
    <w:rsid w:val="004D588B"/>
    <w:rsid w:val="004D5BB0"/>
    <w:rsid w:val="004D6B38"/>
    <w:rsid w:val="004D70C8"/>
    <w:rsid w:val="004D7B18"/>
    <w:rsid w:val="004E165F"/>
    <w:rsid w:val="004E2716"/>
    <w:rsid w:val="004F2149"/>
    <w:rsid w:val="004F343D"/>
    <w:rsid w:val="004F5EF9"/>
    <w:rsid w:val="004F7BAD"/>
    <w:rsid w:val="00500FE2"/>
    <w:rsid w:val="00501ACF"/>
    <w:rsid w:val="00502E72"/>
    <w:rsid w:val="00505C64"/>
    <w:rsid w:val="00506283"/>
    <w:rsid w:val="00507692"/>
    <w:rsid w:val="00513A77"/>
    <w:rsid w:val="0051430F"/>
    <w:rsid w:val="00517023"/>
    <w:rsid w:val="00521093"/>
    <w:rsid w:val="005229E6"/>
    <w:rsid w:val="0052328B"/>
    <w:rsid w:val="005242E5"/>
    <w:rsid w:val="0052504A"/>
    <w:rsid w:val="00525060"/>
    <w:rsid w:val="005257C6"/>
    <w:rsid w:val="00525A02"/>
    <w:rsid w:val="00526256"/>
    <w:rsid w:val="00531CBA"/>
    <w:rsid w:val="00532216"/>
    <w:rsid w:val="0053329B"/>
    <w:rsid w:val="00535E33"/>
    <w:rsid w:val="0054088D"/>
    <w:rsid w:val="005419DF"/>
    <w:rsid w:val="00541B57"/>
    <w:rsid w:val="00544708"/>
    <w:rsid w:val="00545222"/>
    <w:rsid w:val="0054630B"/>
    <w:rsid w:val="005476F5"/>
    <w:rsid w:val="005505F1"/>
    <w:rsid w:val="005515AE"/>
    <w:rsid w:val="005528A6"/>
    <w:rsid w:val="00552E93"/>
    <w:rsid w:val="005538E3"/>
    <w:rsid w:val="00553D81"/>
    <w:rsid w:val="00557198"/>
    <w:rsid w:val="00562241"/>
    <w:rsid w:val="00564AC1"/>
    <w:rsid w:val="00564C1F"/>
    <w:rsid w:val="00564E5C"/>
    <w:rsid w:val="00564FE7"/>
    <w:rsid w:val="00565868"/>
    <w:rsid w:val="005708F0"/>
    <w:rsid w:val="00572BE5"/>
    <w:rsid w:val="00573AE2"/>
    <w:rsid w:val="005740C2"/>
    <w:rsid w:val="005751B6"/>
    <w:rsid w:val="0057649E"/>
    <w:rsid w:val="00576B6C"/>
    <w:rsid w:val="005834D7"/>
    <w:rsid w:val="00584B95"/>
    <w:rsid w:val="0058575A"/>
    <w:rsid w:val="0058601B"/>
    <w:rsid w:val="005874CE"/>
    <w:rsid w:val="005905FB"/>
    <w:rsid w:val="00591DBC"/>
    <w:rsid w:val="00592FFE"/>
    <w:rsid w:val="00594CCE"/>
    <w:rsid w:val="0059564F"/>
    <w:rsid w:val="00597F60"/>
    <w:rsid w:val="005A0D80"/>
    <w:rsid w:val="005A1280"/>
    <w:rsid w:val="005A4A8B"/>
    <w:rsid w:val="005A67FB"/>
    <w:rsid w:val="005A6EEA"/>
    <w:rsid w:val="005B1F86"/>
    <w:rsid w:val="005B67E7"/>
    <w:rsid w:val="005B6A95"/>
    <w:rsid w:val="005C0667"/>
    <w:rsid w:val="005C1FCD"/>
    <w:rsid w:val="005C2307"/>
    <w:rsid w:val="005C2627"/>
    <w:rsid w:val="005C6B0A"/>
    <w:rsid w:val="005C7123"/>
    <w:rsid w:val="005D420F"/>
    <w:rsid w:val="005D478A"/>
    <w:rsid w:val="005D75DA"/>
    <w:rsid w:val="005D7EBC"/>
    <w:rsid w:val="005E1992"/>
    <w:rsid w:val="005E39B1"/>
    <w:rsid w:val="005E5683"/>
    <w:rsid w:val="005E5A3C"/>
    <w:rsid w:val="005F1F51"/>
    <w:rsid w:val="005F253C"/>
    <w:rsid w:val="005F334B"/>
    <w:rsid w:val="005F4F27"/>
    <w:rsid w:val="00600DE6"/>
    <w:rsid w:val="0060181B"/>
    <w:rsid w:val="006033A8"/>
    <w:rsid w:val="0060518B"/>
    <w:rsid w:val="0060598E"/>
    <w:rsid w:val="00605C53"/>
    <w:rsid w:val="006067DC"/>
    <w:rsid w:val="00607111"/>
    <w:rsid w:val="00611849"/>
    <w:rsid w:val="00613021"/>
    <w:rsid w:val="006132C6"/>
    <w:rsid w:val="00613B1D"/>
    <w:rsid w:val="00613D59"/>
    <w:rsid w:val="006140E0"/>
    <w:rsid w:val="00615808"/>
    <w:rsid w:val="00620A76"/>
    <w:rsid w:val="006214BB"/>
    <w:rsid w:val="00622054"/>
    <w:rsid w:val="00622CBE"/>
    <w:rsid w:val="00623B45"/>
    <w:rsid w:val="0063050E"/>
    <w:rsid w:val="006364C5"/>
    <w:rsid w:val="00636FA6"/>
    <w:rsid w:val="00643A6A"/>
    <w:rsid w:val="006523BD"/>
    <w:rsid w:val="00654C98"/>
    <w:rsid w:val="0065542C"/>
    <w:rsid w:val="00655FA3"/>
    <w:rsid w:val="00656818"/>
    <w:rsid w:val="00656DE9"/>
    <w:rsid w:val="0066172A"/>
    <w:rsid w:val="00661A82"/>
    <w:rsid w:val="00663DA8"/>
    <w:rsid w:val="0066476D"/>
    <w:rsid w:val="00665A4F"/>
    <w:rsid w:val="0067714F"/>
    <w:rsid w:val="00677DE9"/>
    <w:rsid w:val="0068127B"/>
    <w:rsid w:val="0068216E"/>
    <w:rsid w:val="00684854"/>
    <w:rsid w:val="00684A40"/>
    <w:rsid w:val="0068781C"/>
    <w:rsid w:val="00690BA1"/>
    <w:rsid w:val="00691B36"/>
    <w:rsid w:val="00691E9D"/>
    <w:rsid w:val="0069430D"/>
    <w:rsid w:val="006958D4"/>
    <w:rsid w:val="00696861"/>
    <w:rsid w:val="006A14A4"/>
    <w:rsid w:val="006A2F50"/>
    <w:rsid w:val="006A37FD"/>
    <w:rsid w:val="006A5B54"/>
    <w:rsid w:val="006A7C12"/>
    <w:rsid w:val="006B00BB"/>
    <w:rsid w:val="006B12F4"/>
    <w:rsid w:val="006B67A5"/>
    <w:rsid w:val="006B7B15"/>
    <w:rsid w:val="006C046F"/>
    <w:rsid w:val="006C07BF"/>
    <w:rsid w:val="006C090A"/>
    <w:rsid w:val="006C1CD7"/>
    <w:rsid w:val="006C3533"/>
    <w:rsid w:val="006C43E8"/>
    <w:rsid w:val="006C5443"/>
    <w:rsid w:val="006C5471"/>
    <w:rsid w:val="006C5F74"/>
    <w:rsid w:val="006C6FD4"/>
    <w:rsid w:val="006C71BD"/>
    <w:rsid w:val="006C78DB"/>
    <w:rsid w:val="006D08C3"/>
    <w:rsid w:val="006D16C7"/>
    <w:rsid w:val="006D1EB1"/>
    <w:rsid w:val="006D2A82"/>
    <w:rsid w:val="006D2B33"/>
    <w:rsid w:val="006D3D51"/>
    <w:rsid w:val="006D3F87"/>
    <w:rsid w:val="006E1A24"/>
    <w:rsid w:val="006E3E2E"/>
    <w:rsid w:val="006E45A1"/>
    <w:rsid w:val="006E4EFF"/>
    <w:rsid w:val="006E6909"/>
    <w:rsid w:val="006E7F15"/>
    <w:rsid w:val="006F05C2"/>
    <w:rsid w:val="006F11A8"/>
    <w:rsid w:val="006F14DC"/>
    <w:rsid w:val="006F14F7"/>
    <w:rsid w:val="006F1C6F"/>
    <w:rsid w:val="006F6ABD"/>
    <w:rsid w:val="006F7819"/>
    <w:rsid w:val="007023A7"/>
    <w:rsid w:val="007029E7"/>
    <w:rsid w:val="00706051"/>
    <w:rsid w:val="00707439"/>
    <w:rsid w:val="00707F52"/>
    <w:rsid w:val="00713125"/>
    <w:rsid w:val="00713B41"/>
    <w:rsid w:val="0071730D"/>
    <w:rsid w:val="00720A59"/>
    <w:rsid w:val="00723942"/>
    <w:rsid w:val="00726425"/>
    <w:rsid w:val="00731682"/>
    <w:rsid w:val="00732651"/>
    <w:rsid w:val="007334AD"/>
    <w:rsid w:val="007344A2"/>
    <w:rsid w:val="00735B78"/>
    <w:rsid w:val="00735C9C"/>
    <w:rsid w:val="00740053"/>
    <w:rsid w:val="007425BF"/>
    <w:rsid w:val="0074313B"/>
    <w:rsid w:val="00746C0F"/>
    <w:rsid w:val="0075182D"/>
    <w:rsid w:val="00754D07"/>
    <w:rsid w:val="007558DF"/>
    <w:rsid w:val="00756D6C"/>
    <w:rsid w:val="007571A5"/>
    <w:rsid w:val="00757594"/>
    <w:rsid w:val="00761EC0"/>
    <w:rsid w:val="00761FAA"/>
    <w:rsid w:val="0076453B"/>
    <w:rsid w:val="00767AAC"/>
    <w:rsid w:val="00770645"/>
    <w:rsid w:val="00776A51"/>
    <w:rsid w:val="00776BD1"/>
    <w:rsid w:val="00781E33"/>
    <w:rsid w:val="00782FA5"/>
    <w:rsid w:val="00787692"/>
    <w:rsid w:val="00790EB0"/>
    <w:rsid w:val="007912E6"/>
    <w:rsid w:val="00791DE1"/>
    <w:rsid w:val="00792981"/>
    <w:rsid w:val="0079333D"/>
    <w:rsid w:val="007A05EC"/>
    <w:rsid w:val="007A318B"/>
    <w:rsid w:val="007A31A8"/>
    <w:rsid w:val="007A5780"/>
    <w:rsid w:val="007A5CF4"/>
    <w:rsid w:val="007A5E4A"/>
    <w:rsid w:val="007B056C"/>
    <w:rsid w:val="007B2538"/>
    <w:rsid w:val="007B288A"/>
    <w:rsid w:val="007B2BF1"/>
    <w:rsid w:val="007B3991"/>
    <w:rsid w:val="007B4318"/>
    <w:rsid w:val="007B45AD"/>
    <w:rsid w:val="007B4DEC"/>
    <w:rsid w:val="007B73BE"/>
    <w:rsid w:val="007B76EF"/>
    <w:rsid w:val="007C1777"/>
    <w:rsid w:val="007C3113"/>
    <w:rsid w:val="007C46DE"/>
    <w:rsid w:val="007C6749"/>
    <w:rsid w:val="007D17F5"/>
    <w:rsid w:val="007D2274"/>
    <w:rsid w:val="007D26DB"/>
    <w:rsid w:val="007D30E5"/>
    <w:rsid w:val="007D604D"/>
    <w:rsid w:val="007E044E"/>
    <w:rsid w:val="007E0614"/>
    <w:rsid w:val="007E3CAB"/>
    <w:rsid w:val="007E41CF"/>
    <w:rsid w:val="007E7743"/>
    <w:rsid w:val="007E7851"/>
    <w:rsid w:val="007F0976"/>
    <w:rsid w:val="007F2C7A"/>
    <w:rsid w:val="007F5E84"/>
    <w:rsid w:val="007F6BA4"/>
    <w:rsid w:val="00801032"/>
    <w:rsid w:val="008014E1"/>
    <w:rsid w:val="008017E9"/>
    <w:rsid w:val="00802380"/>
    <w:rsid w:val="0080282B"/>
    <w:rsid w:val="00804FD2"/>
    <w:rsid w:val="0080748F"/>
    <w:rsid w:val="00811AA1"/>
    <w:rsid w:val="00812D4B"/>
    <w:rsid w:val="0081435C"/>
    <w:rsid w:val="00815D22"/>
    <w:rsid w:val="00821CEF"/>
    <w:rsid w:val="00821F2D"/>
    <w:rsid w:val="00822975"/>
    <w:rsid w:val="00825CCA"/>
    <w:rsid w:val="00826526"/>
    <w:rsid w:val="00826573"/>
    <w:rsid w:val="00832601"/>
    <w:rsid w:val="00833788"/>
    <w:rsid w:val="00834985"/>
    <w:rsid w:val="00841044"/>
    <w:rsid w:val="008425C2"/>
    <w:rsid w:val="0084275C"/>
    <w:rsid w:val="008428E4"/>
    <w:rsid w:val="008430A3"/>
    <w:rsid w:val="0084373A"/>
    <w:rsid w:val="00843F75"/>
    <w:rsid w:val="00844423"/>
    <w:rsid w:val="00844CDD"/>
    <w:rsid w:val="00846314"/>
    <w:rsid w:val="008479FC"/>
    <w:rsid w:val="00847A9F"/>
    <w:rsid w:val="00852AF3"/>
    <w:rsid w:val="00852DBB"/>
    <w:rsid w:val="0085474C"/>
    <w:rsid w:val="00854F19"/>
    <w:rsid w:val="00855178"/>
    <w:rsid w:val="00855808"/>
    <w:rsid w:val="00855E42"/>
    <w:rsid w:val="00860042"/>
    <w:rsid w:val="0086081C"/>
    <w:rsid w:val="00865E51"/>
    <w:rsid w:val="00873568"/>
    <w:rsid w:val="00874EF9"/>
    <w:rsid w:val="00876FAB"/>
    <w:rsid w:val="00886879"/>
    <w:rsid w:val="00890A15"/>
    <w:rsid w:val="00892EBD"/>
    <w:rsid w:val="008963D1"/>
    <w:rsid w:val="00896FFB"/>
    <w:rsid w:val="008978B4"/>
    <w:rsid w:val="00897C30"/>
    <w:rsid w:val="008A2F28"/>
    <w:rsid w:val="008A4F86"/>
    <w:rsid w:val="008A7973"/>
    <w:rsid w:val="008B04EA"/>
    <w:rsid w:val="008B188D"/>
    <w:rsid w:val="008B19E6"/>
    <w:rsid w:val="008B1C33"/>
    <w:rsid w:val="008B1D34"/>
    <w:rsid w:val="008B6E80"/>
    <w:rsid w:val="008C1636"/>
    <w:rsid w:val="008C1FF1"/>
    <w:rsid w:val="008C2280"/>
    <w:rsid w:val="008C4F8E"/>
    <w:rsid w:val="008C6D5F"/>
    <w:rsid w:val="008C74E9"/>
    <w:rsid w:val="008D13FC"/>
    <w:rsid w:val="008D1DF6"/>
    <w:rsid w:val="008D2631"/>
    <w:rsid w:val="008D37DC"/>
    <w:rsid w:val="008D3D95"/>
    <w:rsid w:val="008E6476"/>
    <w:rsid w:val="008F143A"/>
    <w:rsid w:val="008F448F"/>
    <w:rsid w:val="008F51C4"/>
    <w:rsid w:val="008F5880"/>
    <w:rsid w:val="009002F6"/>
    <w:rsid w:val="00902F01"/>
    <w:rsid w:val="00905493"/>
    <w:rsid w:val="0091092D"/>
    <w:rsid w:val="009139BE"/>
    <w:rsid w:val="00913A51"/>
    <w:rsid w:val="009159A9"/>
    <w:rsid w:val="0091669A"/>
    <w:rsid w:val="009167D8"/>
    <w:rsid w:val="00917D74"/>
    <w:rsid w:val="009216B5"/>
    <w:rsid w:val="0092392B"/>
    <w:rsid w:val="0092431D"/>
    <w:rsid w:val="0092685C"/>
    <w:rsid w:val="009268AF"/>
    <w:rsid w:val="00931FF1"/>
    <w:rsid w:val="00933D57"/>
    <w:rsid w:val="00934046"/>
    <w:rsid w:val="00936378"/>
    <w:rsid w:val="00940231"/>
    <w:rsid w:val="00941169"/>
    <w:rsid w:val="00942D84"/>
    <w:rsid w:val="00943B4A"/>
    <w:rsid w:val="009452BB"/>
    <w:rsid w:val="00945BB4"/>
    <w:rsid w:val="00946701"/>
    <w:rsid w:val="00950AB4"/>
    <w:rsid w:val="00951634"/>
    <w:rsid w:val="0095282F"/>
    <w:rsid w:val="00954099"/>
    <w:rsid w:val="00960DDB"/>
    <w:rsid w:val="0096377D"/>
    <w:rsid w:val="009659E0"/>
    <w:rsid w:val="009673EB"/>
    <w:rsid w:val="00967725"/>
    <w:rsid w:val="0096773A"/>
    <w:rsid w:val="009717C1"/>
    <w:rsid w:val="009749C9"/>
    <w:rsid w:val="00974A59"/>
    <w:rsid w:val="00975394"/>
    <w:rsid w:val="00975F65"/>
    <w:rsid w:val="00977BAA"/>
    <w:rsid w:val="009811E5"/>
    <w:rsid w:val="0098179B"/>
    <w:rsid w:val="00986532"/>
    <w:rsid w:val="00990279"/>
    <w:rsid w:val="00990E10"/>
    <w:rsid w:val="009918D7"/>
    <w:rsid w:val="00991B8F"/>
    <w:rsid w:val="00992C79"/>
    <w:rsid w:val="00992C9C"/>
    <w:rsid w:val="00995001"/>
    <w:rsid w:val="00995D11"/>
    <w:rsid w:val="009A04A2"/>
    <w:rsid w:val="009A0739"/>
    <w:rsid w:val="009A11B9"/>
    <w:rsid w:val="009A1F42"/>
    <w:rsid w:val="009A523C"/>
    <w:rsid w:val="009A5F13"/>
    <w:rsid w:val="009A792D"/>
    <w:rsid w:val="009B23EB"/>
    <w:rsid w:val="009B3063"/>
    <w:rsid w:val="009B4834"/>
    <w:rsid w:val="009C643B"/>
    <w:rsid w:val="009C79E2"/>
    <w:rsid w:val="009D0E6E"/>
    <w:rsid w:val="009D0FD5"/>
    <w:rsid w:val="009D10B9"/>
    <w:rsid w:val="009D12EF"/>
    <w:rsid w:val="009D13A1"/>
    <w:rsid w:val="009D175B"/>
    <w:rsid w:val="009D5D7F"/>
    <w:rsid w:val="009E055A"/>
    <w:rsid w:val="009E35A7"/>
    <w:rsid w:val="009E4DA8"/>
    <w:rsid w:val="009E6F77"/>
    <w:rsid w:val="009F4456"/>
    <w:rsid w:val="00A00082"/>
    <w:rsid w:val="00A01DD1"/>
    <w:rsid w:val="00A042F9"/>
    <w:rsid w:val="00A07C9C"/>
    <w:rsid w:val="00A10137"/>
    <w:rsid w:val="00A148C6"/>
    <w:rsid w:val="00A14FBE"/>
    <w:rsid w:val="00A160CE"/>
    <w:rsid w:val="00A17025"/>
    <w:rsid w:val="00A2399B"/>
    <w:rsid w:val="00A25444"/>
    <w:rsid w:val="00A27568"/>
    <w:rsid w:val="00A36CE3"/>
    <w:rsid w:val="00A372DE"/>
    <w:rsid w:val="00A41468"/>
    <w:rsid w:val="00A41DA0"/>
    <w:rsid w:val="00A42344"/>
    <w:rsid w:val="00A45494"/>
    <w:rsid w:val="00A501F1"/>
    <w:rsid w:val="00A50CC1"/>
    <w:rsid w:val="00A512B9"/>
    <w:rsid w:val="00A5242C"/>
    <w:rsid w:val="00A524B3"/>
    <w:rsid w:val="00A54015"/>
    <w:rsid w:val="00A544B4"/>
    <w:rsid w:val="00A54B6F"/>
    <w:rsid w:val="00A668D0"/>
    <w:rsid w:val="00A72849"/>
    <w:rsid w:val="00A73376"/>
    <w:rsid w:val="00A74342"/>
    <w:rsid w:val="00A75A6C"/>
    <w:rsid w:val="00A75D59"/>
    <w:rsid w:val="00A76BE4"/>
    <w:rsid w:val="00A77952"/>
    <w:rsid w:val="00A77974"/>
    <w:rsid w:val="00A77B14"/>
    <w:rsid w:val="00A77EED"/>
    <w:rsid w:val="00A82085"/>
    <w:rsid w:val="00A87854"/>
    <w:rsid w:val="00A87D68"/>
    <w:rsid w:val="00A90866"/>
    <w:rsid w:val="00A91038"/>
    <w:rsid w:val="00A91FFA"/>
    <w:rsid w:val="00A92D43"/>
    <w:rsid w:val="00A93E16"/>
    <w:rsid w:val="00A96AD7"/>
    <w:rsid w:val="00A970D5"/>
    <w:rsid w:val="00A97632"/>
    <w:rsid w:val="00A97871"/>
    <w:rsid w:val="00AA0E6C"/>
    <w:rsid w:val="00AA14A8"/>
    <w:rsid w:val="00AA31BC"/>
    <w:rsid w:val="00AA3D5E"/>
    <w:rsid w:val="00AA4223"/>
    <w:rsid w:val="00AA4589"/>
    <w:rsid w:val="00AA5CFE"/>
    <w:rsid w:val="00AB0B67"/>
    <w:rsid w:val="00AB280A"/>
    <w:rsid w:val="00AB3555"/>
    <w:rsid w:val="00AB4482"/>
    <w:rsid w:val="00AB5B97"/>
    <w:rsid w:val="00AB7378"/>
    <w:rsid w:val="00AC0661"/>
    <w:rsid w:val="00AC11AF"/>
    <w:rsid w:val="00AC2167"/>
    <w:rsid w:val="00AC3C93"/>
    <w:rsid w:val="00AC5126"/>
    <w:rsid w:val="00AC58D0"/>
    <w:rsid w:val="00AC5BFC"/>
    <w:rsid w:val="00AC7630"/>
    <w:rsid w:val="00AD0645"/>
    <w:rsid w:val="00AD36C7"/>
    <w:rsid w:val="00AD39D3"/>
    <w:rsid w:val="00AD4236"/>
    <w:rsid w:val="00AD4D92"/>
    <w:rsid w:val="00AD6088"/>
    <w:rsid w:val="00AD633B"/>
    <w:rsid w:val="00AE1EE7"/>
    <w:rsid w:val="00AE399B"/>
    <w:rsid w:val="00AE3D81"/>
    <w:rsid w:val="00AE48B4"/>
    <w:rsid w:val="00AE6078"/>
    <w:rsid w:val="00AE64B3"/>
    <w:rsid w:val="00AE6AD2"/>
    <w:rsid w:val="00AF05A8"/>
    <w:rsid w:val="00AF280A"/>
    <w:rsid w:val="00AF6A33"/>
    <w:rsid w:val="00AF73B9"/>
    <w:rsid w:val="00B0078E"/>
    <w:rsid w:val="00B017C0"/>
    <w:rsid w:val="00B024C2"/>
    <w:rsid w:val="00B02E08"/>
    <w:rsid w:val="00B037F0"/>
    <w:rsid w:val="00B0764D"/>
    <w:rsid w:val="00B10408"/>
    <w:rsid w:val="00B12733"/>
    <w:rsid w:val="00B13C12"/>
    <w:rsid w:val="00B1509D"/>
    <w:rsid w:val="00B2331A"/>
    <w:rsid w:val="00B27039"/>
    <w:rsid w:val="00B27DD6"/>
    <w:rsid w:val="00B3010A"/>
    <w:rsid w:val="00B30920"/>
    <w:rsid w:val="00B30962"/>
    <w:rsid w:val="00B31746"/>
    <w:rsid w:val="00B322DE"/>
    <w:rsid w:val="00B334CD"/>
    <w:rsid w:val="00B33C7B"/>
    <w:rsid w:val="00B34D0A"/>
    <w:rsid w:val="00B36C72"/>
    <w:rsid w:val="00B37922"/>
    <w:rsid w:val="00B53F49"/>
    <w:rsid w:val="00B542F0"/>
    <w:rsid w:val="00B57AB4"/>
    <w:rsid w:val="00B619D6"/>
    <w:rsid w:val="00B62364"/>
    <w:rsid w:val="00B6243A"/>
    <w:rsid w:val="00B734D2"/>
    <w:rsid w:val="00B7414F"/>
    <w:rsid w:val="00B75BF0"/>
    <w:rsid w:val="00B81221"/>
    <w:rsid w:val="00B82133"/>
    <w:rsid w:val="00B8346C"/>
    <w:rsid w:val="00B85A56"/>
    <w:rsid w:val="00B9274A"/>
    <w:rsid w:val="00B934DA"/>
    <w:rsid w:val="00B96087"/>
    <w:rsid w:val="00B97AFA"/>
    <w:rsid w:val="00BA25D8"/>
    <w:rsid w:val="00BA2E8E"/>
    <w:rsid w:val="00BA3DE7"/>
    <w:rsid w:val="00BA429D"/>
    <w:rsid w:val="00BA5858"/>
    <w:rsid w:val="00BA6136"/>
    <w:rsid w:val="00BA721B"/>
    <w:rsid w:val="00BB6385"/>
    <w:rsid w:val="00BB6E36"/>
    <w:rsid w:val="00BC0CAC"/>
    <w:rsid w:val="00BC1E37"/>
    <w:rsid w:val="00BC428E"/>
    <w:rsid w:val="00BC4BCF"/>
    <w:rsid w:val="00BC7D72"/>
    <w:rsid w:val="00BD0B8C"/>
    <w:rsid w:val="00BD1782"/>
    <w:rsid w:val="00BD2238"/>
    <w:rsid w:val="00BD4D0B"/>
    <w:rsid w:val="00BD63FE"/>
    <w:rsid w:val="00BD687C"/>
    <w:rsid w:val="00BE21D2"/>
    <w:rsid w:val="00BE344B"/>
    <w:rsid w:val="00BE5DFA"/>
    <w:rsid w:val="00BE5ED1"/>
    <w:rsid w:val="00BF0254"/>
    <w:rsid w:val="00BF1847"/>
    <w:rsid w:val="00BF2471"/>
    <w:rsid w:val="00BF7D46"/>
    <w:rsid w:val="00C00BFE"/>
    <w:rsid w:val="00C039F9"/>
    <w:rsid w:val="00C03A3E"/>
    <w:rsid w:val="00C041EC"/>
    <w:rsid w:val="00C1134E"/>
    <w:rsid w:val="00C11CD9"/>
    <w:rsid w:val="00C12E9F"/>
    <w:rsid w:val="00C13C40"/>
    <w:rsid w:val="00C13F51"/>
    <w:rsid w:val="00C14DB5"/>
    <w:rsid w:val="00C15C31"/>
    <w:rsid w:val="00C2567D"/>
    <w:rsid w:val="00C26ADE"/>
    <w:rsid w:val="00C32B99"/>
    <w:rsid w:val="00C33214"/>
    <w:rsid w:val="00C35566"/>
    <w:rsid w:val="00C4289F"/>
    <w:rsid w:val="00C43667"/>
    <w:rsid w:val="00C43784"/>
    <w:rsid w:val="00C4617A"/>
    <w:rsid w:val="00C476E7"/>
    <w:rsid w:val="00C518B5"/>
    <w:rsid w:val="00C53A37"/>
    <w:rsid w:val="00C549C8"/>
    <w:rsid w:val="00C557A6"/>
    <w:rsid w:val="00C60F50"/>
    <w:rsid w:val="00C616DE"/>
    <w:rsid w:val="00C63225"/>
    <w:rsid w:val="00C6582A"/>
    <w:rsid w:val="00C71B8A"/>
    <w:rsid w:val="00C71E2D"/>
    <w:rsid w:val="00C71FC5"/>
    <w:rsid w:val="00C74BDF"/>
    <w:rsid w:val="00C74F49"/>
    <w:rsid w:val="00C7708A"/>
    <w:rsid w:val="00C802AB"/>
    <w:rsid w:val="00C803A5"/>
    <w:rsid w:val="00C820B3"/>
    <w:rsid w:val="00C82F3B"/>
    <w:rsid w:val="00C84690"/>
    <w:rsid w:val="00C8486E"/>
    <w:rsid w:val="00C85E4A"/>
    <w:rsid w:val="00C87C44"/>
    <w:rsid w:val="00C907FC"/>
    <w:rsid w:val="00C94FCE"/>
    <w:rsid w:val="00CA52E8"/>
    <w:rsid w:val="00CA7BCD"/>
    <w:rsid w:val="00CB1750"/>
    <w:rsid w:val="00CB1BFE"/>
    <w:rsid w:val="00CB43C0"/>
    <w:rsid w:val="00CB4676"/>
    <w:rsid w:val="00CC2D22"/>
    <w:rsid w:val="00CC4EDD"/>
    <w:rsid w:val="00CC69AF"/>
    <w:rsid w:val="00CD14F0"/>
    <w:rsid w:val="00CD1CCD"/>
    <w:rsid w:val="00CD36EF"/>
    <w:rsid w:val="00CD4032"/>
    <w:rsid w:val="00CD4F93"/>
    <w:rsid w:val="00CD598B"/>
    <w:rsid w:val="00CD6624"/>
    <w:rsid w:val="00CD6838"/>
    <w:rsid w:val="00CD726D"/>
    <w:rsid w:val="00CD7354"/>
    <w:rsid w:val="00CD7854"/>
    <w:rsid w:val="00CE13A9"/>
    <w:rsid w:val="00CE2A97"/>
    <w:rsid w:val="00CE3371"/>
    <w:rsid w:val="00CE33EF"/>
    <w:rsid w:val="00CE3BBE"/>
    <w:rsid w:val="00CE3D00"/>
    <w:rsid w:val="00CE3F2C"/>
    <w:rsid w:val="00CE449B"/>
    <w:rsid w:val="00CE5A04"/>
    <w:rsid w:val="00CF1927"/>
    <w:rsid w:val="00CF2820"/>
    <w:rsid w:val="00CF290D"/>
    <w:rsid w:val="00CF4B3C"/>
    <w:rsid w:val="00D00C09"/>
    <w:rsid w:val="00D068FA"/>
    <w:rsid w:val="00D10EF6"/>
    <w:rsid w:val="00D11330"/>
    <w:rsid w:val="00D11DC7"/>
    <w:rsid w:val="00D12370"/>
    <w:rsid w:val="00D126D0"/>
    <w:rsid w:val="00D202D5"/>
    <w:rsid w:val="00D22535"/>
    <w:rsid w:val="00D2451F"/>
    <w:rsid w:val="00D25FDA"/>
    <w:rsid w:val="00D334C0"/>
    <w:rsid w:val="00D3419B"/>
    <w:rsid w:val="00D348CF"/>
    <w:rsid w:val="00D36305"/>
    <w:rsid w:val="00D40344"/>
    <w:rsid w:val="00D421A8"/>
    <w:rsid w:val="00D43BD7"/>
    <w:rsid w:val="00D45A45"/>
    <w:rsid w:val="00D51904"/>
    <w:rsid w:val="00D53079"/>
    <w:rsid w:val="00D5403E"/>
    <w:rsid w:val="00D576E0"/>
    <w:rsid w:val="00D579FB"/>
    <w:rsid w:val="00D57FAC"/>
    <w:rsid w:val="00D60FF2"/>
    <w:rsid w:val="00D61ABD"/>
    <w:rsid w:val="00D62AE4"/>
    <w:rsid w:val="00D63EF8"/>
    <w:rsid w:val="00D64281"/>
    <w:rsid w:val="00D649F9"/>
    <w:rsid w:val="00D70480"/>
    <w:rsid w:val="00D75257"/>
    <w:rsid w:val="00D76177"/>
    <w:rsid w:val="00D77834"/>
    <w:rsid w:val="00D80A80"/>
    <w:rsid w:val="00D81AFE"/>
    <w:rsid w:val="00D8225A"/>
    <w:rsid w:val="00D82988"/>
    <w:rsid w:val="00D857EB"/>
    <w:rsid w:val="00D87665"/>
    <w:rsid w:val="00D9326E"/>
    <w:rsid w:val="00D942D8"/>
    <w:rsid w:val="00D96768"/>
    <w:rsid w:val="00D9701B"/>
    <w:rsid w:val="00DA0171"/>
    <w:rsid w:val="00DA2805"/>
    <w:rsid w:val="00DA783B"/>
    <w:rsid w:val="00DB0844"/>
    <w:rsid w:val="00DB0A5B"/>
    <w:rsid w:val="00DB0C04"/>
    <w:rsid w:val="00DB380E"/>
    <w:rsid w:val="00DB3E9D"/>
    <w:rsid w:val="00DC060C"/>
    <w:rsid w:val="00DC0627"/>
    <w:rsid w:val="00DC0E40"/>
    <w:rsid w:val="00DC193E"/>
    <w:rsid w:val="00DC1EF1"/>
    <w:rsid w:val="00DC4580"/>
    <w:rsid w:val="00DC6D44"/>
    <w:rsid w:val="00DD01E8"/>
    <w:rsid w:val="00DD139E"/>
    <w:rsid w:val="00DD16CD"/>
    <w:rsid w:val="00DD2262"/>
    <w:rsid w:val="00DD2F4F"/>
    <w:rsid w:val="00DD46EF"/>
    <w:rsid w:val="00DD68BD"/>
    <w:rsid w:val="00DD6EE2"/>
    <w:rsid w:val="00DE1C42"/>
    <w:rsid w:val="00DE40C0"/>
    <w:rsid w:val="00DE542B"/>
    <w:rsid w:val="00DE6357"/>
    <w:rsid w:val="00DF1270"/>
    <w:rsid w:val="00DF240C"/>
    <w:rsid w:val="00DF48E8"/>
    <w:rsid w:val="00DF64AF"/>
    <w:rsid w:val="00DF725D"/>
    <w:rsid w:val="00E0070F"/>
    <w:rsid w:val="00E020CB"/>
    <w:rsid w:val="00E03822"/>
    <w:rsid w:val="00E068C7"/>
    <w:rsid w:val="00E07307"/>
    <w:rsid w:val="00E12051"/>
    <w:rsid w:val="00E12770"/>
    <w:rsid w:val="00E13F7A"/>
    <w:rsid w:val="00E148C8"/>
    <w:rsid w:val="00E15EBE"/>
    <w:rsid w:val="00E268F1"/>
    <w:rsid w:val="00E26CE2"/>
    <w:rsid w:val="00E36D27"/>
    <w:rsid w:val="00E426A9"/>
    <w:rsid w:val="00E42B62"/>
    <w:rsid w:val="00E42C7C"/>
    <w:rsid w:val="00E452DA"/>
    <w:rsid w:val="00E454D3"/>
    <w:rsid w:val="00E47D72"/>
    <w:rsid w:val="00E51FB0"/>
    <w:rsid w:val="00E5263B"/>
    <w:rsid w:val="00E538DB"/>
    <w:rsid w:val="00E611D0"/>
    <w:rsid w:val="00E70113"/>
    <w:rsid w:val="00E726CD"/>
    <w:rsid w:val="00E73005"/>
    <w:rsid w:val="00E730AA"/>
    <w:rsid w:val="00E746AE"/>
    <w:rsid w:val="00E806D9"/>
    <w:rsid w:val="00E80C00"/>
    <w:rsid w:val="00E83226"/>
    <w:rsid w:val="00E845AB"/>
    <w:rsid w:val="00E84B3E"/>
    <w:rsid w:val="00E8658F"/>
    <w:rsid w:val="00E87381"/>
    <w:rsid w:val="00E9121D"/>
    <w:rsid w:val="00E966BF"/>
    <w:rsid w:val="00EA548E"/>
    <w:rsid w:val="00EA5996"/>
    <w:rsid w:val="00EA7C0B"/>
    <w:rsid w:val="00EB0ADA"/>
    <w:rsid w:val="00EB2F95"/>
    <w:rsid w:val="00EB3316"/>
    <w:rsid w:val="00EB4E94"/>
    <w:rsid w:val="00EC10DE"/>
    <w:rsid w:val="00EC378C"/>
    <w:rsid w:val="00EC7B13"/>
    <w:rsid w:val="00ED0046"/>
    <w:rsid w:val="00ED02F6"/>
    <w:rsid w:val="00ED1ADC"/>
    <w:rsid w:val="00ED3975"/>
    <w:rsid w:val="00ED5F27"/>
    <w:rsid w:val="00ED6B46"/>
    <w:rsid w:val="00ED7EFC"/>
    <w:rsid w:val="00EE0522"/>
    <w:rsid w:val="00EE0553"/>
    <w:rsid w:val="00EE2C05"/>
    <w:rsid w:val="00EE2DD3"/>
    <w:rsid w:val="00EE3020"/>
    <w:rsid w:val="00EE3381"/>
    <w:rsid w:val="00EE5F0A"/>
    <w:rsid w:val="00EE6643"/>
    <w:rsid w:val="00EE695D"/>
    <w:rsid w:val="00EE723F"/>
    <w:rsid w:val="00EF011B"/>
    <w:rsid w:val="00EF0459"/>
    <w:rsid w:val="00EF174A"/>
    <w:rsid w:val="00EF5A54"/>
    <w:rsid w:val="00F031D3"/>
    <w:rsid w:val="00F04E84"/>
    <w:rsid w:val="00F06D1C"/>
    <w:rsid w:val="00F06F57"/>
    <w:rsid w:val="00F07F2E"/>
    <w:rsid w:val="00F1244E"/>
    <w:rsid w:val="00F1502B"/>
    <w:rsid w:val="00F152FF"/>
    <w:rsid w:val="00F1650C"/>
    <w:rsid w:val="00F16AEB"/>
    <w:rsid w:val="00F17D5D"/>
    <w:rsid w:val="00F17E3B"/>
    <w:rsid w:val="00F20094"/>
    <w:rsid w:val="00F22126"/>
    <w:rsid w:val="00F232DC"/>
    <w:rsid w:val="00F24EEF"/>
    <w:rsid w:val="00F26859"/>
    <w:rsid w:val="00F3242C"/>
    <w:rsid w:val="00F350AE"/>
    <w:rsid w:val="00F428AC"/>
    <w:rsid w:val="00F46052"/>
    <w:rsid w:val="00F50003"/>
    <w:rsid w:val="00F506FF"/>
    <w:rsid w:val="00F50C40"/>
    <w:rsid w:val="00F527D2"/>
    <w:rsid w:val="00F57015"/>
    <w:rsid w:val="00F635EB"/>
    <w:rsid w:val="00F65E9E"/>
    <w:rsid w:val="00F65EE2"/>
    <w:rsid w:val="00F674A1"/>
    <w:rsid w:val="00F677B8"/>
    <w:rsid w:val="00F72B02"/>
    <w:rsid w:val="00F72FA4"/>
    <w:rsid w:val="00F76385"/>
    <w:rsid w:val="00F7742C"/>
    <w:rsid w:val="00F77DD8"/>
    <w:rsid w:val="00F80AB2"/>
    <w:rsid w:val="00F81FB1"/>
    <w:rsid w:val="00F84198"/>
    <w:rsid w:val="00F860E5"/>
    <w:rsid w:val="00F86735"/>
    <w:rsid w:val="00F8698D"/>
    <w:rsid w:val="00F8779C"/>
    <w:rsid w:val="00F9296F"/>
    <w:rsid w:val="00F92D86"/>
    <w:rsid w:val="00F945F7"/>
    <w:rsid w:val="00F9492D"/>
    <w:rsid w:val="00F94D7E"/>
    <w:rsid w:val="00F977DC"/>
    <w:rsid w:val="00F97BE8"/>
    <w:rsid w:val="00FA145C"/>
    <w:rsid w:val="00FA18F3"/>
    <w:rsid w:val="00FA68BD"/>
    <w:rsid w:val="00FA75A9"/>
    <w:rsid w:val="00FB3F64"/>
    <w:rsid w:val="00FB7917"/>
    <w:rsid w:val="00FB7EA1"/>
    <w:rsid w:val="00FC1C35"/>
    <w:rsid w:val="00FC5824"/>
    <w:rsid w:val="00FC6B7C"/>
    <w:rsid w:val="00FD5427"/>
    <w:rsid w:val="00FD7686"/>
    <w:rsid w:val="00FD7C6E"/>
    <w:rsid w:val="00FD7D55"/>
    <w:rsid w:val="00FE0324"/>
    <w:rsid w:val="00FE0380"/>
    <w:rsid w:val="00FE0B87"/>
    <w:rsid w:val="00FE1276"/>
    <w:rsid w:val="00FE5BDF"/>
    <w:rsid w:val="00FF1238"/>
    <w:rsid w:val="00FF1DCE"/>
    <w:rsid w:val="00FF3E82"/>
    <w:rsid w:val="00FF7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43104"/>
  <w15:docId w15:val="{19125A9A-0DA4-4328-B0AA-7D0687B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C30"/>
    <w:rPr>
      <w:sz w:val="24"/>
      <w:szCs w:val="24"/>
    </w:rPr>
  </w:style>
  <w:style w:type="paragraph" w:styleId="Nadpis1">
    <w:name w:val="heading 1"/>
    <w:basedOn w:val="Normln"/>
    <w:next w:val="Normln"/>
    <w:link w:val="Nadpis1Char"/>
    <w:qFormat/>
    <w:rsid w:val="008C4F8E"/>
    <w:pPr>
      <w:keepNext/>
      <w:jc w:val="center"/>
      <w:outlineLvl w:val="0"/>
    </w:pPr>
    <w:rPr>
      <w:rFonts w:ascii="Arial" w:hAnsi="Arial"/>
      <w:b/>
      <w:sz w:val="52"/>
      <w:szCs w:val="20"/>
    </w:rPr>
  </w:style>
  <w:style w:type="paragraph" w:styleId="Nadpis2">
    <w:name w:val="heading 2"/>
    <w:basedOn w:val="Normln"/>
    <w:next w:val="Normln"/>
    <w:link w:val="Nadpis2Char"/>
    <w:qFormat/>
    <w:rsid w:val="008C4F8E"/>
    <w:pPr>
      <w:keepNext/>
      <w:jc w:val="center"/>
      <w:outlineLvl w:val="1"/>
    </w:pPr>
    <w:rPr>
      <w:rFonts w:ascii="Arial Black" w:hAnsi="Arial Black"/>
      <w:b/>
      <w:sz w:val="20"/>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8C4F8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C4F8E"/>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8C4F8E"/>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8C4F8E"/>
    <w:pPr>
      <w:spacing w:before="240" w:after="60"/>
      <w:outlineLvl w:val="5"/>
    </w:pPr>
    <w:rPr>
      <w:b/>
      <w:bCs/>
      <w:sz w:val="22"/>
      <w:szCs w:val="22"/>
    </w:rPr>
  </w:style>
  <w:style w:type="paragraph" w:styleId="Nadpis7">
    <w:name w:val="heading 7"/>
    <w:basedOn w:val="Normln"/>
    <w:next w:val="Normln"/>
    <w:link w:val="Nadpis7Char"/>
    <w:qFormat/>
    <w:rsid w:val="008C4F8E"/>
    <w:pPr>
      <w:spacing w:before="240" w:after="60"/>
      <w:outlineLvl w:val="6"/>
    </w:pPr>
  </w:style>
  <w:style w:type="paragraph" w:styleId="Nadpis8">
    <w:name w:val="heading 8"/>
    <w:basedOn w:val="Normln"/>
    <w:next w:val="Normln"/>
    <w:link w:val="Nadpis8Char"/>
    <w:qFormat/>
    <w:rsid w:val="008C4F8E"/>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rsid w:val="00C549C8"/>
    <w:rPr>
      <w:color w:val="0000FF"/>
      <w:u w:val="single"/>
    </w:rPr>
  </w:style>
  <w:style w:type="character" w:customStyle="1" w:styleId="ZpatChar">
    <w:name w:val="Zápatí Char"/>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link w:val="Nadpis1"/>
    <w:rsid w:val="008C4F8E"/>
    <w:rPr>
      <w:rFonts w:ascii="Arial" w:hAnsi="Arial"/>
      <w:b/>
      <w:sz w:val="52"/>
    </w:rPr>
  </w:style>
  <w:style w:type="character" w:customStyle="1" w:styleId="Nadpis2Char">
    <w:name w:val="Nadpis 2 Char"/>
    <w:link w:val="Nadpis2"/>
    <w:rsid w:val="008C4F8E"/>
    <w:rPr>
      <w:rFonts w:ascii="Arial Black" w:hAnsi="Arial Black"/>
      <w:b/>
      <w14:shadow w14:blurRad="50800" w14:dist="38100" w14:dir="2700000" w14:sx="100000" w14:sy="100000" w14:kx="0" w14:ky="0" w14:algn="tl">
        <w14:srgbClr w14:val="000000">
          <w14:alpha w14:val="60000"/>
        </w14:srgbClr>
      </w14:shadow>
    </w:rPr>
  </w:style>
  <w:style w:type="character" w:customStyle="1" w:styleId="Nadpis3Char">
    <w:name w:val="Nadpis 3 Char"/>
    <w:link w:val="Nadpis3"/>
    <w:rsid w:val="008C4F8E"/>
    <w:rPr>
      <w:rFonts w:ascii="Arial" w:hAnsi="Arial" w:cs="Arial"/>
      <w:b/>
      <w:bCs/>
      <w:sz w:val="26"/>
      <w:szCs w:val="26"/>
    </w:rPr>
  </w:style>
  <w:style w:type="character" w:customStyle="1" w:styleId="Nadpis4Char">
    <w:name w:val="Nadpis 4 Char"/>
    <w:link w:val="Nadpis4"/>
    <w:rsid w:val="008C4F8E"/>
    <w:rPr>
      <w:rFonts w:ascii="Arial" w:hAnsi="Arial"/>
      <w:b/>
      <w:sz w:val="24"/>
    </w:rPr>
  </w:style>
  <w:style w:type="character" w:customStyle="1" w:styleId="Nadpis5Char">
    <w:name w:val="Nadpis 5 Char"/>
    <w:link w:val="Nadpis5"/>
    <w:rsid w:val="008C4F8E"/>
    <w:rPr>
      <w:rFonts w:ascii="Arial" w:hAnsi="Arial"/>
      <w:b/>
      <w:bCs/>
      <w:i/>
      <w:iCs/>
      <w:sz w:val="26"/>
      <w:szCs w:val="26"/>
    </w:rPr>
  </w:style>
  <w:style w:type="character" w:customStyle="1" w:styleId="Nadpis6Char">
    <w:name w:val="Nadpis 6 Char"/>
    <w:link w:val="Nadpis6"/>
    <w:rsid w:val="008C4F8E"/>
    <w:rPr>
      <w:b/>
      <w:bCs/>
      <w:sz w:val="22"/>
      <w:szCs w:val="22"/>
    </w:rPr>
  </w:style>
  <w:style w:type="character" w:customStyle="1" w:styleId="Nadpis7Char">
    <w:name w:val="Nadpis 7 Char"/>
    <w:link w:val="Nadpis7"/>
    <w:rsid w:val="008C4F8E"/>
    <w:rPr>
      <w:sz w:val="24"/>
      <w:szCs w:val="24"/>
    </w:rPr>
  </w:style>
  <w:style w:type="character" w:customStyle="1" w:styleId="Nadpis8Char">
    <w:name w:val="Nadpis 8 Char"/>
    <w:link w:val="Nadpis8"/>
    <w:rsid w:val="008C4F8E"/>
    <w:rPr>
      <w:i/>
      <w:iCs/>
      <w:sz w:val="24"/>
      <w:szCs w:val="24"/>
    </w:rPr>
  </w:style>
  <w:style w:type="paragraph" w:styleId="Prosttext">
    <w:name w:val="Plain Text"/>
    <w:basedOn w:val="Normln"/>
    <w:link w:val="ProsttextChar"/>
    <w:uiPriority w:val="99"/>
    <w:rsid w:val="008C4F8E"/>
    <w:rPr>
      <w:rFonts w:ascii="Courier New" w:hAnsi="Courier New"/>
      <w:sz w:val="20"/>
      <w:szCs w:val="20"/>
    </w:rPr>
  </w:style>
  <w:style w:type="character" w:customStyle="1" w:styleId="ProsttextChar">
    <w:name w:val="Prostý text Char"/>
    <w:link w:val="Prosttext"/>
    <w:uiPriority w:val="99"/>
    <w:rsid w:val="008C4F8E"/>
    <w:rPr>
      <w:rFonts w:ascii="Courier New" w:hAnsi="Courier New"/>
    </w:rPr>
  </w:style>
  <w:style w:type="paragraph" w:customStyle="1" w:styleId="Import1">
    <w:name w:val="Import 1"/>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8">
    <w:name w:val="Import 8"/>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8C4F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8C4F8E"/>
    <w:pPr>
      <w:ind w:left="709"/>
    </w:pPr>
    <w:rPr>
      <w:szCs w:val="20"/>
    </w:rPr>
  </w:style>
  <w:style w:type="paragraph" w:customStyle="1" w:styleId="Import16">
    <w:name w:val="Import 16"/>
    <w:basedOn w:val="Import0"/>
    <w:rsid w:val="008C4F8E"/>
    <w:pPr>
      <w:tabs>
        <w:tab w:val="left" w:pos="5904"/>
      </w:tabs>
      <w:spacing w:line="230" w:lineRule="auto"/>
    </w:pPr>
  </w:style>
  <w:style w:type="paragraph" w:styleId="Textbubliny">
    <w:name w:val="Balloon Text"/>
    <w:basedOn w:val="Normln"/>
    <w:link w:val="TextbublinyChar"/>
    <w:rsid w:val="008C4F8E"/>
    <w:rPr>
      <w:rFonts w:ascii="Tahoma" w:hAnsi="Tahoma" w:cs="Tahoma"/>
      <w:sz w:val="16"/>
      <w:szCs w:val="16"/>
    </w:rPr>
  </w:style>
  <w:style w:type="character" w:customStyle="1" w:styleId="TextbublinyChar">
    <w:name w:val="Text bubliny Char"/>
    <w:link w:val="Textbubliny"/>
    <w:rsid w:val="008C4F8E"/>
    <w:rPr>
      <w:rFonts w:ascii="Tahoma" w:hAnsi="Tahoma" w:cs="Tahoma"/>
      <w:sz w:val="16"/>
      <w:szCs w:val="16"/>
    </w:rPr>
  </w:style>
  <w:style w:type="character" w:styleId="Odkaznakoment">
    <w:name w:val="annotation reference"/>
    <w:rsid w:val="008C4F8E"/>
    <w:rPr>
      <w:sz w:val="16"/>
      <w:szCs w:val="16"/>
    </w:rPr>
  </w:style>
  <w:style w:type="paragraph" w:styleId="Textkomente">
    <w:name w:val="annotation text"/>
    <w:basedOn w:val="Normln"/>
    <w:link w:val="TextkomenteChar"/>
    <w:rsid w:val="008C4F8E"/>
    <w:rPr>
      <w:rFonts w:ascii="Arial" w:hAnsi="Arial"/>
      <w:sz w:val="20"/>
      <w:szCs w:val="20"/>
    </w:rPr>
  </w:style>
  <w:style w:type="character" w:customStyle="1" w:styleId="TextkomenteChar">
    <w:name w:val="Text komentáře Char"/>
    <w:link w:val="Textkomente"/>
    <w:rsid w:val="008C4F8E"/>
    <w:rPr>
      <w:rFonts w:ascii="Arial" w:hAnsi="Arial"/>
    </w:rPr>
  </w:style>
  <w:style w:type="paragraph" w:styleId="Pedmtkomente">
    <w:name w:val="annotation subject"/>
    <w:basedOn w:val="Textkomente"/>
    <w:next w:val="Textkomente"/>
    <w:link w:val="PedmtkomenteChar"/>
    <w:rsid w:val="008C4F8E"/>
    <w:rPr>
      <w:b/>
      <w:bCs/>
    </w:rPr>
  </w:style>
  <w:style w:type="character" w:customStyle="1" w:styleId="PedmtkomenteChar">
    <w:name w:val="Předmět komentáře Char"/>
    <w:link w:val="Pedmtkomente"/>
    <w:rsid w:val="008C4F8E"/>
    <w:rPr>
      <w:rFonts w:ascii="Arial" w:hAnsi="Arial"/>
      <w:b/>
      <w:bCs/>
    </w:rPr>
  </w:style>
  <w:style w:type="paragraph" w:customStyle="1" w:styleId="tun">
    <w:name w:val="tučný"/>
    <w:basedOn w:val="Normln"/>
    <w:rsid w:val="008C4F8E"/>
    <w:pPr>
      <w:ind w:left="705" w:hanging="705"/>
    </w:pPr>
    <w:rPr>
      <w:rFonts w:ascii="Arial" w:hAnsi="Arial"/>
      <w:sz w:val="20"/>
      <w:szCs w:val="20"/>
    </w:rPr>
  </w:style>
  <w:style w:type="paragraph" w:customStyle="1" w:styleId="SODodstavec">
    <w:name w:val="SOD odstavec"/>
    <w:basedOn w:val="Zkladntext"/>
    <w:autoRedefine/>
    <w:rsid w:val="008C4F8E"/>
    <w:pPr>
      <w:numPr>
        <w:ilvl w:val="1"/>
        <w:numId w:val="14"/>
      </w:numPr>
      <w:spacing w:before="120" w:after="120"/>
      <w:ind w:hanging="539"/>
      <w:jc w:val="both"/>
    </w:pPr>
    <w:rPr>
      <w:snapToGrid/>
      <w:color w:val="auto"/>
      <w:sz w:val="22"/>
      <w:szCs w:val="24"/>
    </w:rPr>
  </w:style>
  <w:style w:type="paragraph" w:styleId="Zkladntext-prvnodsazen">
    <w:name w:val="Body Text First Indent"/>
    <w:basedOn w:val="Zkladntext"/>
    <w:link w:val="Zkladntext-prvnodsazenChar"/>
    <w:rsid w:val="008C4F8E"/>
    <w:pPr>
      <w:spacing w:after="120"/>
      <w:ind w:firstLine="210"/>
    </w:pPr>
    <w:rPr>
      <w:rFonts w:ascii="Arial" w:hAnsi="Arial"/>
      <w:snapToGrid/>
      <w:color w:val="auto"/>
    </w:rPr>
  </w:style>
  <w:style w:type="character" w:customStyle="1" w:styleId="Zkladntext-prvnodsazenChar">
    <w:name w:val="Základní text - první odsazený Char"/>
    <w:link w:val="Zkladntext-prvnodsazen"/>
    <w:rsid w:val="008C4F8E"/>
    <w:rPr>
      <w:rFonts w:ascii="Arial" w:hAnsi="Arial"/>
      <w:snapToGrid w:val="0"/>
      <w:color w:val="000000"/>
      <w:sz w:val="24"/>
    </w:rPr>
  </w:style>
  <w:style w:type="paragraph" w:styleId="Seznam">
    <w:name w:val="List"/>
    <w:basedOn w:val="Normln"/>
    <w:rsid w:val="008C4F8E"/>
    <w:pPr>
      <w:widowControl w:val="0"/>
      <w:ind w:left="283" w:hanging="283"/>
    </w:pPr>
    <w:rPr>
      <w:sz w:val="20"/>
      <w:szCs w:val="20"/>
    </w:rPr>
  </w:style>
  <w:style w:type="paragraph" w:customStyle="1" w:styleId="Level1">
    <w:name w:val="Level 1"/>
    <w:basedOn w:val="Normln"/>
    <w:next w:val="Normln"/>
    <w:rsid w:val="0007795E"/>
    <w:pPr>
      <w:numPr>
        <w:numId w:val="21"/>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07795E"/>
    <w:pPr>
      <w:numPr>
        <w:ilvl w:val="1"/>
        <w:numId w:val="21"/>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07795E"/>
    <w:pPr>
      <w:numPr>
        <w:ilvl w:val="2"/>
        <w:numId w:val="2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07795E"/>
    <w:pPr>
      <w:numPr>
        <w:ilvl w:val="3"/>
        <w:numId w:val="2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07795E"/>
    <w:pPr>
      <w:numPr>
        <w:ilvl w:val="4"/>
        <w:numId w:val="21"/>
      </w:numPr>
      <w:spacing w:after="210" w:line="264" w:lineRule="auto"/>
      <w:jc w:val="both"/>
      <w:outlineLvl w:val="4"/>
    </w:pPr>
    <w:rPr>
      <w:rFonts w:ascii="Arial" w:eastAsia="Arial Unicode MS" w:hAnsi="Arial" w:cs="Arial"/>
      <w:sz w:val="21"/>
      <w:szCs w:val="21"/>
      <w:lang w:val="en-GB" w:eastAsia="zh-CN"/>
    </w:rPr>
  </w:style>
  <w:style w:type="paragraph" w:styleId="Odstavecseseznamem">
    <w:name w:val="List Paragraph"/>
    <w:basedOn w:val="Normln"/>
    <w:uiPriority w:val="34"/>
    <w:qFormat/>
    <w:rsid w:val="00D421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5E39B1"/>
    <w:pPr>
      <w:keepLines/>
      <w:numPr>
        <w:numId w:val="34"/>
      </w:numPr>
      <w:tabs>
        <w:tab w:val="left" w:pos="426"/>
        <w:tab w:val="left" w:pos="1701"/>
      </w:tabs>
      <w:spacing w:after="120"/>
      <w:jc w:val="both"/>
    </w:pPr>
    <w:rPr>
      <w:szCs w:val="20"/>
    </w:rPr>
  </w:style>
  <w:style w:type="table" w:styleId="Mkatabulky">
    <w:name w:val="Table Grid"/>
    <w:basedOn w:val="Normlntabulka"/>
    <w:rsid w:val="004C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rsid w:val="008978B4"/>
    <w:pPr>
      <w:numPr>
        <w:ilvl w:val="2"/>
        <w:numId w:val="38"/>
      </w:numPr>
      <w:jc w:val="both"/>
      <w:outlineLvl w:val="8"/>
    </w:pPr>
    <w:rPr>
      <w:szCs w:val="20"/>
    </w:rPr>
  </w:style>
  <w:style w:type="paragraph" w:customStyle="1" w:styleId="Textpsmene">
    <w:name w:val="Text písmene"/>
    <w:basedOn w:val="Normln"/>
    <w:rsid w:val="008978B4"/>
    <w:pPr>
      <w:numPr>
        <w:ilvl w:val="1"/>
        <w:numId w:val="38"/>
      </w:numPr>
      <w:jc w:val="both"/>
      <w:outlineLvl w:val="7"/>
    </w:pPr>
    <w:rPr>
      <w:szCs w:val="20"/>
    </w:rPr>
  </w:style>
  <w:style w:type="paragraph" w:customStyle="1" w:styleId="Textodstavce">
    <w:name w:val="Text odstavce"/>
    <w:basedOn w:val="Normln"/>
    <w:rsid w:val="008978B4"/>
    <w:pPr>
      <w:numPr>
        <w:numId w:val="38"/>
      </w:numPr>
      <w:tabs>
        <w:tab w:val="left" w:pos="851"/>
      </w:tabs>
      <w:spacing w:before="120" w:after="120"/>
      <w:jc w:val="both"/>
      <w:outlineLvl w:val="6"/>
    </w:pPr>
    <w:rPr>
      <w:szCs w:val="20"/>
    </w:rPr>
  </w:style>
  <w:style w:type="paragraph" w:customStyle="1" w:styleId="paragraf">
    <w:name w:val="paragraf"/>
    <w:basedOn w:val="Normln"/>
    <w:next w:val="Normln"/>
    <w:rsid w:val="008978B4"/>
    <w:pPr>
      <w:keepNext/>
      <w:spacing w:before="240"/>
      <w:jc w:val="center"/>
    </w:pPr>
    <w:rPr>
      <w:szCs w:val="20"/>
    </w:rPr>
  </w:style>
  <w:style w:type="character" w:customStyle="1" w:styleId="tituleknadpisu">
    <w:name w:val="titulek nadpisu"/>
    <w:rsid w:val="008978B4"/>
    <w:rPr>
      <w:b/>
    </w:rPr>
  </w:style>
  <w:style w:type="paragraph" w:customStyle="1" w:styleId="dajeOSmluvnStran">
    <w:name w:val="ÚdajeOSmluvníStraně"/>
    <w:basedOn w:val="Normln"/>
    <w:rsid w:val="0091669A"/>
    <w:pPr>
      <w:numPr>
        <w:ilvl w:val="12"/>
      </w:numPr>
      <w:ind w:left="357"/>
    </w:pPr>
    <w:rPr>
      <w:szCs w:val="20"/>
    </w:rPr>
  </w:style>
  <w:style w:type="paragraph" w:customStyle="1" w:styleId="Smlouva-slo">
    <w:name w:val="Smlouva-číslo"/>
    <w:basedOn w:val="Normln"/>
    <w:rsid w:val="000D3808"/>
    <w:pPr>
      <w:widowControl w:val="0"/>
      <w:spacing w:before="120" w:line="240" w:lineRule="atLeast"/>
      <w:jc w:val="both"/>
    </w:pPr>
    <w:rPr>
      <w:snapToGrid w:val="0"/>
      <w:szCs w:val="20"/>
    </w:rPr>
  </w:style>
  <w:style w:type="paragraph" w:customStyle="1" w:styleId="Default">
    <w:name w:val="Default"/>
    <w:rsid w:val="0052328B"/>
    <w:pPr>
      <w:autoSpaceDE w:val="0"/>
      <w:autoSpaceDN w:val="0"/>
      <w:adjustRightInd w:val="0"/>
    </w:pPr>
    <w:rPr>
      <w:rFonts w:ascii="Arial" w:hAnsi="Arial" w:cs="Arial"/>
      <w:color w:val="000000"/>
      <w:sz w:val="24"/>
      <w:szCs w:val="24"/>
    </w:rPr>
  </w:style>
  <w:style w:type="character" w:styleId="Siln">
    <w:name w:val="Strong"/>
    <w:uiPriority w:val="22"/>
    <w:qFormat/>
    <w:rsid w:val="00AC0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502">
      <w:bodyDiv w:val="1"/>
      <w:marLeft w:val="0"/>
      <w:marRight w:val="0"/>
      <w:marTop w:val="0"/>
      <w:marBottom w:val="0"/>
      <w:divBdr>
        <w:top w:val="none" w:sz="0" w:space="0" w:color="auto"/>
        <w:left w:val="none" w:sz="0" w:space="0" w:color="auto"/>
        <w:bottom w:val="none" w:sz="0" w:space="0" w:color="auto"/>
        <w:right w:val="none" w:sz="0" w:space="0" w:color="auto"/>
      </w:divBdr>
    </w:div>
    <w:div w:id="9186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Kud&#283;lkov&#225;\AppData\Roaming\Microsoft\&#352;ablony\S-Invest%20hlav.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S-Invest hlav</Template>
  <TotalTime>0</TotalTime>
  <Pages>18</Pages>
  <Words>7415</Words>
  <Characters>43751</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51064</CharactersWithSpaces>
  <SharedDoc>false</SharedDoc>
  <HLinks>
    <vt:vector size="12" baseType="variant">
      <vt:variant>
        <vt:i4>2883585</vt:i4>
      </vt:variant>
      <vt:variant>
        <vt:i4>2</vt:i4>
      </vt:variant>
      <vt:variant>
        <vt:i4>0</vt:i4>
      </vt:variant>
      <vt:variant>
        <vt:i4>5</vt:i4>
      </vt:variant>
      <vt:variant>
        <vt:lpwstr>mailto:obec@skrben.cz</vt:lpwstr>
      </vt:variant>
      <vt:variant>
        <vt:lpwstr/>
      </vt:variant>
      <vt:variant>
        <vt:i4>2883585</vt:i4>
      </vt:variant>
      <vt:variant>
        <vt:i4>0</vt:i4>
      </vt:variant>
      <vt:variant>
        <vt:i4>0</vt:i4>
      </vt:variant>
      <vt:variant>
        <vt:i4>5</vt:i4>
      </vt:variant>
      <vt:variant>
        <vt:lpwstr>mailto:obec@skrben.cz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teperova</cp:lastModifiedBy>
  <cp:revision>2</cp:revision>
  <cp:lastPrinted>2013-08-19T13:40:00Z</cp:lastPrinted>
  <dcterms:created xsi:type="dcterms:W3CDTF">2021-03-19T11:29:00Z</dcterms:created>
  <dcterms:modified xsi:type="dcterms:W3CDTF">2021-03-19T11:29:00Z</dcterms:modified>
</cp:coreProperties>
</file>