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46"/>
        <w:rPr>
          <w:sz w:val="2"/>
        </w:rPr>
      </w:pPr>
      <w:r>
        <w:rPr>
          <w:sz w:val="2"/>
        </w:rPr>
        <w:pict>
          <v:group style="width:31.4pt;height:.75pt;mso-position-horizontal-relative:char;mso-position-vertical-relative:line" coordorigin="0,0" coordsize="628,15">
            <v:line style="position:absolute" from="0,7" to="628,7" stroked="true" strokeweight=".72064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spacing w:line="216" w:lineRule="auto"/>
        <w:ind w:firstLine="2"/>
        <w:rPr>
          <w:sz w:val="30"/>
        </w:rPr>
      </w:pPr>
      <w:r>
        <w:rPr/>
        <w:pict>
          <v:group style="position:absolute;margin-left:-3.07270pt;margin-top:-98.957603pt;width:122.75pt;height:86.95pt;mso-position-horizontal-relative:page;mso-position-vertical-relative:paragraph;z-index:-252637184" coordorigin="-61,-1979" coordsize="2455,1739">
            <v:shape style="position:absolute;left:432;top:-1904;width:1444;height:1499" type="#_x0000_t75" stroked="false">
              <v:imagedata r:id="rId5" o:title=""/>
            </v:shape>
            <v:line style="position:absolute" from="397,-865" to="397,-1557" stroked="true" strokeweight=".721545pt" strokecolor="#000000">
              <v:stroke dashstyle="solid"/>
            </v:line>
            <v:line style="position:absolute" from="1941,-808" to="1941,-1528" stroked="true" strokeweight="1.082318pt" strokecolor="#000000">
              <v:stroke dashstyle="solid"/>
            </v:line>
            <v:shape style="position:absolute;left:78;top:-1840;width:2175;height:1459" coordorigin="79,-1839" coordsize="2175,1459" path="m532,-1804l623,-1806,712,-1813,800,-1821,890,-1830,974,-1834,1059,-1834,1144,-1830,1230,-1826,1315,-1824,1400,-1824,1484,-1830,1569,-1837,1654,-1839,1739,-1839,1824,-1839,1850,-1839,1901,-1838,1949,-1833,1964,-1821,1931,-1806,1873,-1797,1815,-1791,1780,-1786,1710,-1760,1640,-1729,1568,-1699,1493,-1673,1414,-1655,1339,-1647,1263,-1642,1186,-1639,1109,-1639,1031,-1640,953,-1642,876,-1643,798,-1643,722,-1642,646,-1638,568,-1633,489,-1628,410,-1624,331,-1621,253,-1621,215,-1621,182,-1619,105,-1603,79,-1551,149,-1533,225,-1524,303,-1522,382,-1524,461,-1527,538,-1531,611,-1533,1588,-1533,1665,-1533,1740,-1532,1814,-1530,1888,-1528,1962,-1526,2037,-1525,2112,-1525,2133,-1526,2178,-1527,2225,-1528,2252,-1525,2253,-1515,2234,-1508,2125,-1491,2033,-1472,1961,-1462,1886,-1455,1812,-1451,1737,-1448,1662,-1444,1588,-1437,1508,-1427,1429,-1415,1352,-1402,1274,-1388,1197,-1373,1117,-1359,1068,-1354,1016,-1353,964,-1350,916,-1341,873,-1323,840,-1302,808,-1281,768,-1263,694,-1244,619,-1232,543,-1222,467,-1210,393,-1193,392,-1191,402,-1191,467,-1196,544,-1214,620,-1255,655,-1271,735,-1292,820,-1300,906,-1304,991,-1310,1073,-1324,1082,-1317,1052,-1289,1007,-1252,969,-1219,943,-1200,914,-1187,883,-1174,855,-1158,814,-1125,775,-1090,737,-1054,698,-1018,692,-1001,689,-974,685,-950,672,-940,669,-974,675,-1045,673,-1108,593,-1061,547,-994,512,-919,488,-841,480,-765,477,-738,471,-709,470,-682,480,-661,513,-637,550,-624,589,-616,628,-608,697,-593,771,-583,847,-577,923,-579,996,-589,1065,-608,1097,-648,1108,-661,1170,-699,1235,-737,1300,-774,1364,-813,1426,-855,1483,-902,1535,-956,1580,-1018,1616,-1081,1652,-1146,1693,-1207,1740,-1262,1798,-1306,1811,-1303,1811,-1276,1805,-1241,1798,-1210,1788,-1183,1774,-1157,1760,-1131,1745,-1106,1707,-1036,1665,-967,1624,-898,1588,-826,1581,-801,1576,-774,1571,-747,1562,-722,1537,-674,1511,-633,1488,-590,1466,-538,1460,-532,1449,-520,1442,-509,1449,-503,1503,-525,1564,-574,1620,-629,1658,-669,1712,-717,1768,-761,1827,-804,1884,-848,1937,-896,1953,-918,1968,-944,1983,-971,1999,-992,1998,-1000,1983,-1004,1963,-1005,1946,-1001,1921,-981,1900,-956,1881,-929,1859,-905,1807,-857,1749,-803,1687,-750,1624,-703,1562,-669,1485,-642,1409,-622,1333,-608,1256,-598,1179,-589,1101,-578,1021,-565,1000,-558,978,-550,957,-547,943,-556,938,-570,935,-587,931,-599,925,-599,909,-566,894,-509,885,-451,890,-416,925,-398,983,-385,1043,-381,1082,-390,1116,-422,1149,-455,1180,-489,1213,-521,1274,-564,1342,-598,1411,-631,1475,-669,1497,-695,1522,-737,1537,-783,1527,-818,1485,-840,1435,-846,1382,-846,1335,-853,1281,-870,1229,-886,1176,-897,1117,-905,1084,-903,1032,-904,995,-918,1004,-957,1058,-1012,1133,-1067,1213,-1116,1283,-1149,1342,-1168,1370,-1175,1396,-1184,1419,-1193,1446,-1203,1466,-1207,1466,-1202,1408,-1145,1348,-1091,1287,-1039,1225,-987,1163,-937,1100,-886,1038,-836,976,-785,915,-732,855,-678e" filled="false" stroked="true" strokeweight="14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-5.2545pt;margin-top:36.771503pt;width:136.2pt;height:105.9pt;mso-position-horizontal-relative:page;mso-position-vertical-relative:paragraph;z-index:-252636160" coordorigin="-105,735" coordsize="2724,2118">
            <v:shape style="position:absolute;left:230;top:950;width:1934;height:1903" type="#_x0000_t75" stroked="false">
              <v:imagedata r:id="rId6" o:title=""/>
            </v:shape>
            <v:line style="position:absolute" from="2193,2161" to="2193,1325" stroked="true" strokeweight="1.082318pt" strokecolor="#000000">
              <v:stroke dashstyle="solid"/>
            </v:line>
            <v:line style="position:absolute" from="1097,929" to="1169,929" stroked="true" strokeweight=".720649pt" strokecolor="#000000">
              <v:stroke dashstyle="solid"/>
            </v:line>
            <v:shape style="position:absolute;left:34;top:1076;width:2444;height:1606" coordorigin="35,1076" coordsize="2444,1606" path="m785,1076l785,1076,2042,1076,2071,1078,2099,1081,2127,1084,2156,1085,2169,1089,2187,1098,2198,1109,2191,1120,2119,1149,2047,1175,1974,1196,1900,1215,1824,1230,1748,1243,1672,1253,1594,1261,1517,1266,1438,1270,1360,1272,1281,1274,1203,1274,1124,1273,1045,1272,967,1271,888,1269,810,1269,733,1268,650,1268,567,1268,484,1268,401,1268,319,1268,236,1268,197,1269,124,1272,56,1278,35,1286,101,1318,172,1341,246,1356,324,1365,403,1368,482,1367,562,1364,639,1360,714,1357,785,1355,868,1355,950,1355,2121,1355,2161,1352,2213,1350,2257,1362,2269,1399,2253,1434,2226,1458,2191,1474,2156,1486,2073,1518,2024,1539,1986,1554,1935,1564,1850,1574,1769,1586,1689,1604,1610,1619,1527,1626,1442,1628,1356,1632,1269,1636,1182,1637,1096,1635,1012,1626,935,1614,859,1601,784,1590,707,1580,628,1574,578,1572,528,1572,478,1573,428,1574,418,1574,397,1574,376,1574,367,1574,406,1576,493,1582,580,1588,620,1591,637,1597,655,1604,672,1612,689,1617,770,1628,853,1631,936,1630,1019,1627,1100,1626,2479,1626,2466,1629,2439,1635,2412,1641,2400,1643,2330,1673,2262,1711,2194,1745,2121,1766,2101,1766,2081,1766,2062,1765,2042,1766,2014,1771,1985,1779,1957,1787,1854,1800,1777,1806,1699,1811,1621,1815,1541,1818,1461,1819,1381,1819,1302,1818,1223,1815,1146,1812,1069,1807,995,1801,889,1779,837,1765,785,1757,716,1753,646,1754,576,1756,506,1757,488,1755,465,1753,442,1752,428,1757,426,1766,426,1783,426,1800,428,1809,446,1826,471,1829,499,1827,524,1827,583,1839,635,1853,689,1865,751,1870,829,1870,906,1870,2138,1870,2193,1867,2274,1863,2347,1872,2374,1905,2357,1940,2327,1955,2288,1959,2243,1966,2192,1982,2137,2000,2080,2017,1944,2035,1864,2040,1783,2045,1703,2048,1622,2050,1541,2052,1461,2052,1380,2052,1299,2052,1218,2051,1137,2049,1056,2048,975,2047,895,2046,814,2045,733,2045,643,2042,553,2036,464,2030,375,2027,344,2028,284,2031,228,2036,209,2045,267,2079,344,2099,429,2108,511,2112,576,2115,657,2120,737,2124,818,2128,899,2130,980,2131,1061,2131,1142,2131,1223,2130,1304,2129,1384,2128,1465,2127,1546,2125,1627,2124,1708,2124,1789,2123,1863,2123,1937,2123,2012,2123,2086,2123,2160,2123,2234,2123,2264,2125,2306,2131,2341,2144,2348,2167,2323,2188,2287,2192,2246,2191,2208,2193,2156,2204,2103,2216,2051,2227,1919,2249,1839,2258,1759,2263,1678,2265,1598,2266,1517,2266,1436,2267,1355,2268,1274,2272,1195,2276,1117,2280,1038,2283,960,2286,882,2288,803,2289,724,2289,644,2289,563,2289,314,2289,303,2289,282,2288,263,2288,253,2289,258,2309,288,2319,330,2323,367,2324,428,2330,488,2338,549,2345,611,2350,688,2353,766,2354,843,2354,921,2353,1000,2352,1078,2350,1156,2348,1235,2347,1313,2347,1391,2347,1469,2349,1546,2353,1623,2359,1719,2368,1780,2375,1831,2383,1841,2384,1852,2385,1876,2385,1920,2385,1953,2384,2004,2382,2055,2384,2086,2394,2085,2406,2061,2411,2028,2412,1999,2411,1961,2411,1924,2411,1887,2411,1850,2411,1791,2413,1732,2416,1674,2419,1615,2420,1534,2420,1454,2420,890,2420,813,2423,736,2433,661,2448,590,2470,524,2499,513,2515,514,2540,517,2566,515,2586,497,2610,477,2629,461,2651,454,2682e" filled="false" stroked="true" strokeweight="14pt" strokecolor="#000000">
              <v:path arrowok="t"/>
              <v:stroke dashstyle="solid"/>
            </v:shape>
            <v:shape style="position:absolute;left:1169;top:875;width:760;height:2" coordorigin="1169,875" coordsize="760,0" path="m1169,875l1169,875,1844,875,1929,875e" filled="false" stroked="true" strokeweight="14pt" strokecolor="#000000">
              <v:path arrowok="t"/>
              <v:stroke dashstyle="solid"/>
            </v:shape>
            <w10:wrap type="none"/>
          </v:group>
        </w:pict>
      </w:r>
      <w:r>
        <w:rPr>
          <w:w w:val="115"/>
        </w:rPr>
        <w:t>SMLOUVA O PŘEVODU PODÍLU VE SPOLEČNOSTI SMART TICKETING </w:t>
      </w:r>
      <w:r>
        <w:rPr>
          <w:w w:val="115"/>
          <w:sz w:val="30"/>
        </w:rPr>
        <w:t>s.r.o.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spacing w:line="396" w:lineRule="auto"/>
        <w:ind w:left="1164" w:right="7555" w:hanging="4"/>
      </w:pPr>
      <w:r>
        <w:rPr>
          <w:w w:val="105"/>
        </w:rPr>
        <w:t>ČD - Informační Systémy, a.s. jako prodávajícím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1"/>
        <w:ind w:left="1154" w:right="0" w:firstLine="0"/>
        <w:jc w:val="left"/>
        <w:rPr>
          <w:rFonts w:ascii="Arial"/>
          <w:sz w:val="20"/>
        </w:rPr>
      </w:pPr>
      <w:r>
        <w:rPr>
          <w:rFonts w:ascii="Arial"/>
          <w:w w:val="103"/>
          <w:sz w:val="20"/>
        </w:rPr>
        <w:t>a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9"/>
        <w:rPr>
          <w:rFonts w:ascii="Arial"/>
          <w:sz w:val="20"/>
        </w:rPr>
      </w:pPr>
    </w:p>
    <w:p>
      <w:pPr>
        <w:pStyle w:val="BodyText"/>
        <w:spacing w:line="403" w:lineRule="auto" w:before="1"/>
        <w:ind w:left="1157" w:right="8637" w:hanging="1"/>
      </w:pPr>
      <w:r>
        <w:rPr>
          <w:w w:val="105"/>
        </w:rPr>
        <w:t>InterWay CZ s.r.o. jako kupujícím</w:t>
      </w:r>
    </w:p>
    <w:p>
      <w:pPr>
        <w:spacing w:after="0" w:line="403" w:lineRule="auto"/>
        <w:sectPr>
          <w:type w:val="continuous"/>
          <w:pgSz w:w="11910" w:h="16840"/>
          <w:pgMar w:top="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9578" w:val="left" w:leader="none"/>
        </w:tabs>
        <w:spacing w:before="91"/>
        <w:ind w:left="3207"/>
      </w:pPr>
      <w:r>
        <w:rPr/>
        <w:pict>
          <v:group style="position:absolute;margin-left:3.968499pt;margin-top:-126.067322pt;width:256.1500pt;height:475.3pt;mso-position-horizontal-relative:page;mso-position-vertical-relative:paragraph;z-index:-252633088" coordorigin="79,-2521" coordsize="5123,9506">
            <v:shape style="position:absolute;left:79;top:-2522;width:2692;height:9506" type="#_x0000_t75" stroked="false">
              <v:imagedata r:id="rId7" o:title=""/>
            </v:shape>
            <v:line style="position:absolute" from="2771,-2500" to="5202,-2500" stroked="true" strokeweight=".720649pt" strokecolor="#000000">
              <v:stroke dashstyle="solid"/>
            </v:line>
            <w10:wrap type="none"/>
          </v:group>
        </w:pict>
      </w:r>
      <w:r>
        <w:rPr/>
        <w:t>PŘEVODU   PODÍLU  VE  SPOLEČNOSTI</w:t>
      </w:r>
      <w:r>
        <w:rPr>
          <w:spacing w:val="41"/>
        </w:rPr>
        <w:t> </w:t>
      </w:r>
      <w:r>
        <w:rPr/>
        <w:t>SMART </w:t>
      </w:r>
      <w:r>
        <w:rPr>
          <w:spacing w:val="3"/>
        </w:rPr>
        <w:t> </w:t>
      </w:r>
      <w:r>
        <w:rPr/>
        <w:t>TICKETING</w:t>
        <w:tab/>
        <w:t>s.r.o.   (dále  </w:t>
      </w:r>
      <w:r>
        <w:rPr>
          <w:spacing w:val="23"/>
        </w:rPr>
        <w:t> </w:t>
      </w:r>
      <w:r>
        <w:rPr/>
        <w:t>jen</w:t>
      </w:r>
    </w:p>
    <w:p>
      <w:pPr>
        <w:pStyle w:val="BodyText"/>
        <w:spacing w:line="290" w:lineRule="auto" w:before="50"/>
        <w:ind w:left="1046" w:right="807" w:firstLine="1422"/>
        <w:jc w:val="right"/>
      </w:pPr>
      <w:r>
        <w:rPr>
          <w:w w:val="105"/>
        </w:rPr>
        <w:t>byla uzavřena podle§ 2079 a násl. zákona č. 89/2012 Sb., občanský zákoník,</w:t>
      </w:r>
      <w:r>
        <w:rPr>
          <w:spacing w:val="39"/>
          <w:w w:val="105"/>
        </w:rPr>
        <w:t> </w:t>
      </w:r>
      <w:r>
        <w:rPr>
          <w:w w:val="105"/>
        </w:rPr>
        <w:t>ve</w:t>
      </w:r>
      <w:r>
        <w:rPr>
          <w:spacing w:val="50"/>
          <w:w w:val="105"/>
        </w:rPr>
        <w:t> </w:t>
      </w:r>
      <w:r>
        <w:rPr>
          <w:w w:val="105"/>
        </w:rPr>
        <w:t>znění</w:t>
      </w:r>
      <w:r>
        <w:rPr>
          <w:spacing w:val="-1"/>
          <w:w w:val="106"/>
        </w:rPr>
        <w:t> </w:t>
      </w:r>
      <w:r>
        <w:rPr>
          <w:w w:val="105"/>
        </w:rPr>
        <w:t>předpisů (dále jen </w:t>
      </w:r>
      <w:r>
        <w:rPr>
          <w:b/>
          <w:w w:val="105"/>
        </w:rPr>
        <w:t>„ObčZ"), </w:t>
      </w:r>
      <w:r>
        <w:rPr>
          <w:w w:val="105"/>
        </w:rPr>
        <w:t>ve spojení s </w:t>
      </w:r>
      <w:r>
        <w:rPr>
          <w:rFonts w:ascii="Arial" w:hAnsi="Arial"/>
          <w:w w:val="105"/>
          <w:sz w:val="18"/>
        </w:rPr>
        <w:t>§ </w:t>
      </w:r>
      <w:r>
        <w:rPr>
          <w:w w:val="105"/>
        </w:rPr>
        <w:t>207 a násl. zákona č. 90/2012 Sb.,</w:t>
      </w:r>
      <w:r>
        <w:rPr>
          <w:spacing w:val="-34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obchodních</w:t>
      </w:r>
      <w:r>
        <w:rPr>
          <w:w w:val="105"/>
        </w:rPr>
        <w:t> </w:t>
      </w:r>
      <w:r>
        <w:rPr>
          <w:w w:val="105"/>
        </w:rPr>
        <w:t>ďspol'eč1am;te,ch a družstvech  (zákon o obchodních  korporacích), ve znění pozdějších  předpisů (dále</w:t>
      </w:r>
      <w:r>
        <w:rPr>
          <w:spacing w:val="56"/>
          <w:w w:val="105"/>
        </w:rPr>
        <w:t> </w:t>
      </w:r>
      <w:r>
        <w:rPr>
          <w:w w:val="105"/>
        </w:rPr>
        <w:t>jen</w:t>
      </w:r>
    </w:p>
    <w:p>
      <w:pPr>
        <w:pStyle w:val="BodyText"/>
        <w:spacing w:before="4"/>
        <w:ind w:left="2011"/>
      </w:pPr>
      <w:r>
        <w:rPr>
          <w:w w:val="105"/>
        </w:rPr>
        <w:t>mezi následujícími smluvními stranami: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12" w:lineRule="auto" w:before="1"/>
        <w:ind w:left="1720" w:right="805" w:firstLine="9"/>
        <w:jc w:val="both"/>
      </w:pPr>
      <w:r>
        <w:rPr>
          <w:b/>
          <w:w w:val="105"/>
        </w:rPr>
        <w:t>ČD - Informační Systémy, a.s., </w:t>
      </w:r>
      <w:r>
        <w:rPr>
          <w:w w:val="105"/>
        </w:rPr>
        <w:t>IČO: 24829871, se sídlem Pernerova 2819/2a, Žižkov, Praha 3, PSČ 130 oo, zapsaná v obchodním rejstříku vedeném Městským soudem v Praze, oddíl B, vložka 17064,</w:t>
      </w:r>
    </w:p>
    <w:p>
      <w:pPr>
        <w:spacing w:before="0"/>
        <w:ind w:left="1737" w:right="0" w:firstLine="0"/>
        <w:jc w:val="both"/>
        <w:rPr>
          <w:b/>
          <w:sz w:val="22"/>
        </w:rPr>
      </w:pPr>
      <w:r>
        <w:rPr>
          <w:w w:val="105"/>
          <w:sz w:val="22"/>
        </w:rPr>
        <w:t>(dále jen </w:t>
      </w:r>
      <w:r>
        <w:rPr>
          <w:b/>
          <w:w w:val="105"/>
          <w:sz w:val="22"/>
        </w:rPr>
        <w:t>„Prodávající");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1"/>
        <w:ind w:left="1176" w:right="0" w:firstLine="0"/>
        <w:jc w:val="left"/>
        <w:rPr>
          <w:rFonts w:ascii="Arial"/>
          <w:sz w:val="20"/>
        </w:rPr>
      </w:pPr>
      <w:r>
        <w:rPr>
          <w:rFonts w:ascii="Arial"/>
          <w:w w:val="106"/>
          <w:sz w:val="20"/>
        </w:rPr>
        <w:t>a</w:t>
      </w:r>
    </w:p>
    <w:p>
      <w:pPr>
        <w:pStyle w:val="BodyText"/>
        <w:spacing w:before="2"/>
        <w:rPr>
          <w:rFonts w:ascii="Arial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742" w:val="left" w:leader="none"/>
        </w:tabs>
        <w:spacing w:line="288" w:lineRule="auto" w:before="0" w:after="0"/>
        <w:ind w:left="1741" w:right="818" w:hanging="561"/>
        <w:jc w:val="both"/>
        <w:rPr>
          <w:sz w:val="22"/>
        </w:rPr>
      </w:pPr>
      <w:r>
        <w:rPr>
          <w:b/>
          <w:w w:val="105"/>
          <w:sz w:val="22"/>
        </w:rPr>
        <w:t>InterWay CZ s.r.o., </w:t>
      </w:r>
      <w:r>
        <w:rPr>
          <w:w w:val="105"/>
          <w:sz w:val="22"/>
        </w:rPr>
        <w:t>IČO: 05031630, se sídlem Budějovická 778/3a, Michle, Praha 4, PSČ 140 oo, zapsaná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obchodním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rejstříku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vedeném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Městským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soudem v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Praze,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oddíl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vložka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262435,</w:t>
      </w:r>
    </w:p>
    <w:p>
      <w:pPr>
        <w:spacing w:before="77"/>
        <w:ind w:left="1744" w:right="0" w:firstLine="0"/>
        <w:jc w:val="both"/>
        <w:rPr>
          <w:b/>
          <w:sz w:val="22"/>
        </w:rPr>
      </w:pPr>
      <w:r>
        <w:rPr>
          <w:w w:val="105"/>
          <w:sz w:val="22"/>
        </w:rPr>
        <w:t>(dále jen </w:t>
      </w:r>
      <w:r>
        <w:rPr>
          <w:b/>
          <w:w w:val="105"/>
          <w:sz w:val="22"/>
        </w:rPr>
        <w:t>„Kupující");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1181" w:right="0" w:firstLine="0"/>
        <w:jc w:val="left"/>
        <w:rPr>
          <w:b/>
          <w:sz w:val="22"/>
        </w:rPr>
      </w:pPr>
      <w:r>
        <w:rPr>
          <w:w w:val="105"/>
          <w:sz w:val="22"/>
        </w:rPr>
        <w:t>(Prodávající a Kupující dále společně též jen </w:t>
      </w:r>
      <w:r>
        <w:rPr>
          <w:b/>
          <w:w w:val="105"/>
          <w:sz w:val="22"/>
        </w:rPr>
        <w:t>,,Smluvní strany" </w:t>
      </w:r>
      <w:r>
        <w:rPr>
          <w:w w:val="105"/>
          <w:sz w:val="22"/>
        </w:rPr>
        <w:t>nebo jednotlivě též jen </w:t>
      </w:r>
      <w:r>
        <w:rPr>
          <w:b/>
          <w:w w:val="105"/>
          <w:sz w:val="22"/>
        </w:rPr>
        <w:t>„Smluvní strana");</w:t>
      </w:r>
    </w:p>
    <w:p>
      <w:pPr>
        <w:pStyle w:val="BodyText"/>
        <w:rPr>
          <w:b/>
          <w:sz w:val="24"/>
        </w:rPr>
      </w:pPr>
    </w:p>
    <w:p>
      <w:pPr>
        <w:spacing w:before="190"/>
        <w:ind w:left="1176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15"/>
          <w:sz w:val="19"/>
        </w:rPr>
        <w:t>PREAMBULE</w:t>
      </w:r>
    </w:p>
    <w:p>
      <w:pPr>
        <w:pStyle w:val="BodyText"/>
        <w:rPr>
          <w:rFonts w:ascii="Arial"/>
          <w:b/>
          <w:sz w:val="19"/>
        </w:rPr>
      </w:pPr>
    </w:p>
    <w:p>
      <w:pPr>
        <w:spacing w:before="1"/>
        <w:ind w:left="1181" w:right="0" w:firstLine="0"/>
        <w:jc w:val="left"/>
        <w:rPr>
          <w:sz w:val="17"/>
        </w:rPr>
      </w:pPr>
      <w:r>
        <w:rPr>
          <w:w w:val="105"/>
          <w:sz w:val="17"/>
        </w:rPr>
        <w:t>VZHLEDEM K TOMU, ŽE:</w:t>
      </w:r>
    </w:p>
    <w:p>
      <w:pPr>
        <w:pStyle w:val="ListParagraph"/>
        <w:numPr>
          <w:ilvl w:val="1"/>
          <w:numId w:val="1"/>
        </w:numPr>
        <w:tabs>
          <w:tab w:pos="1750" w:val="left" w:leader="none"/>
        </w:tabs>
        <w:spacing w:line="288" w:lineRule="auto" w:before="146" w:after="0"/>
        <w:ind w:left="1749" w:right="796" w:hanging="561"/>
        <w:jc w:val="both"/>
        <w:rPr>
          <w:b/>
          <w:sz w:val="20"/>
        </w:rPr>
      </w:pPr>
      <w:r>
        <w:rPr>
          <w:w w:val="105"/>
          <w:sz w:val="22"/>
        </w:rPr>
        <w:t>Prodávající je jediným společníkem společnosti Smart Ticketing s.r.o., IČO: 02033011, se sídlem Pernerova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2819/2a,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Žižkov,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Praha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3,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PSČ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130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oo,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zapsané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obchodním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rejstříku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vedeném Městským soudem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Praze,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oddíl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vložka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307870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(dále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jen</w:t>
      </w:r>
      <w:r>
        <w:rPr>
          <w:spacing w:val="-3"/>
          <w:w w:val="105"/>
          <w:sz w:val="22"/>
        </w:rPr>
        <w:t> </w:t>
      </w:r>
      <w:r>
        <w:rPr>
          <w:b/>
          <w:w w:val="105"/>
          <w:sz w:val="22"/>
        </w:rPr>
        <w:t>„Společnost");</w:t>
      </w:r>
    </w:p>
    <w:p>
      <w:pPr>
        <w:pStyle w:val="ListParagraph"/>
        <w:numPr>
          <w:ilvl w:val="1"/>
          <w:numId w:val="1"/>
        </w:numPr>
        <w:tabs>
          <w:tab w:pos="1758" w:val="left" w:leader="none"/>
        </w:tabs>
        <w:spacing w:line="288" w:lineRule="auto" w:before="99" w:after="0"/>
        <w:ind w:left="1751" w:right="781" w:hanging="556"/>
        <w:jc w:val="both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9.013885pt;margin-top:35.675648pt;width:247.2pt;height:12.2pt;mso-position-horizontal-relative:page;mso-position-vertical-relative:paragraph;z-index:-25263513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>
                      <w:w w:val="105"/>
                    </w:rPr>
                    <w:t>50 </w:t>
                  </w:r>
                  <w:r>
                    <w:rPr>
                      <w:w w:val="105"/>
                      <w:sz w:val="20"/>
                    </w:rPr>
                    <w:t>%, </w:t>
                  </w:r>
                  <w:r>
                    <w:rPr>
                      <w:w w:val="105"/>
                    </w:rPr>
                    <w:t>která odpovídá vkladu ve výši 100.000,- Kč 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808067pt;margin-top:50.448944pt;width:461.15pt;height:12.2pt;mso-position-horizontal-relative:page;mso-position-vertical-relative:paragraph;z-index:-2526341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>
                      <w:w w:val="105"/>
                    </w:rPr>
                    <w:t>základního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kapitálu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ve</w:t>
                  </w:r>
                  <w:r>
                    <w:rPr>
                      <w:spacing w:val="-2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výši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200.000,-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Kč,</w:t>
                  </w:r>
                  <w:r>
                    <w:rPr>
                      <w:spacing w:val="-1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který</w:t>
                  </w:r>
                  <w:r>
                    <w:rPr>
                      <w:spacing w:val="-1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byl</w:t>
                  </w:r>
                  <w:r>
                    <w:rPr>
                      <w:spacing w:val="-1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zcela</w:t>
                  </w:r>
                  <w:r>
                    <w:rPr>
                      <w:spacing w:val="-2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splacen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(dále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jen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„Podíl")</w:t>
                  </w:r>
                  <w:r>
                    <w:rPr>
                      <w:spacing w:val="-1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na</w:t>
                  </w:r>
                  <w:r>
                    <w:rPr>
                      <w:spacing w:val="-1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část</w:t>
                  </w:r>
                  <w:r>
                    <w:rPr>
                      <w:spacing w:val="-1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ve</w:t>
                  </w:r>
                  <w:r>
                    <w:rPr>
                      <w:spacing w:val="-2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výši</w:t>
                  </w:r>
                  <w:r>
                    <w:rPr>
                      <w:spacing w:val="-2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5.472504pt;margin-top:34.594334pt;width:491pt;height:50.55pt;mso-position-horizontal-relative:page;mso-position-vertical-relative:paragraph;z-index:-252631040" coordorigin="1509,692" coordsize="9820,1011">
            <v:shape style="position:absolute;left:6238;top:831;width:4680;height:2" coordorigin="6239,832" coordsize="4680,0" path="m6239,832l6239,832,10837,832,10918,832e" filled="false" stroked="true" strokeweight="14pt" strokecolor="#000000">
              <v:path arrowok="t"/>
              <v:stroke dashstyle="solid"/>
            </v:shape>
            <v:shape style="position:absolute;left:1780;top:1178;width:9199;height:2" coordorigin="1780,1178" coordsize="9199,0" path="m1780,1178l1780,1178,10899,1178,10979,1178e" filled="false" stroked="true" strokeweight="14pt" strokecolor="#000000">
              <v:path arrowok="t"/>
              <v:stroke dashstyle="solid"/>
            </v:shape>
            <v:shape style="position:absolute;left:1824;top:1235;width:8256;height:258" coordorigin="1824,1235" coordsize="8256,258" path="m1824,1492l1909,1491,1992,1487,2074,1477,2156,1457,2207,1450,2267,1452,2328,1456,2383,1457,2458,1454,2533,1450,2607,1443,2679,1431,2757,1420,2839,1416,2924,1417,3011,1420,3096,1425,3178,1429,3255,1431,3335,1431,3415,1431,3495,1430,3574,1429,3654,1429,3734,1428,3814,1427,3893,1426,3973,1425,4053,1424,4133,1423,4213,1423,4293,1423,4372,1422,4452,1423,4532,1423,4612,1424,4692,1425,4772,1426,4852,1427,4932,1428,5012,1429,5092,1430,5172,1430,5252,1430,5332,1430,5412,1430,5492,1429,5572,1427,5651,1425,5731,1422,5811,1418,5891,1414,5975,1409,6060,1406,6145,1404,6230,1402,6314,1399,6398,1395,6481,1390,6562,1381,6641,1370,6721,1364,6802,1367,6884,1372,6964,1370,7043,1362,7122,1354,7202,1347,7281,1340,7360,1333,7439,1326,7519,1320,7598,1314,7678,1309,7757,1304,7837,1300,7919,1297,8000,1296,8081,1295,8162,1295,8243,1295,8324,1294,8405,1292,8486,1289,8566,1284,8647,1276,8727,1265,8801,1259,8878,1260,8957,1264,9037,1269,9115,1270,9190,1264,9260,1248,9302,1241,9350,1242,9399,1246,9443,1248,9519,1245,9602,1239,9687,1235,9769,1237,9844,1248,9904,1269,9962,1295,10019,1317,10080,1326e" filled="false" stroked="true" strokeweight="14pt" strokecolor="#000000">
              <v:path arrowok="t"/>
              <v:stroke dashstyle="solid"/>
            </v:shape>
            <v:shape style="position:absolute;left:6091;top:1099;width:4774;height:2" coordorigin="6092,1099" coordsize="4774,0" path="m6092,1099l6092,1099,10786,1099,10865,1099e" filled="false" stroked="true" strokeweight="14pt" strokecolor="#000000">
              <v:path arrowok="t"/>
              <v:stroke dashstyle="solid"/>
            </v:shape>
            <v:shape style="position:absolute;left:7416;top:1125;width:2525;height:297" coordorigin="7416,1126" coordsize="2525,297" path="m9740,1414l9721,1404,9678,1402,9634,1404,9609,1405,9530,1406,9452,1409,9374,1414,9295,1418,9216,1421,9137,1422,9054,1421,8971,1418,8889,1413,8808,1407,8726,1399,8645,1391,8565,1383,8484,1376,8402,1368,8321,1362,8239,1357,8156,1354,8073,1353,7999,1353,7924,1353,7416,1353,7418,1353,7495,1353,7572,1354,7649,1355,7726,1357,7803,1358,7880,1359,7957,1360,8034,1360,8111,1359,8188,1356,8265,1353,8347,1346,8430,1336,8512,1322,8594,1306,8674,1287,8753,1265,8799,1258,8848,1257,8898,1258,8945,1257,9026,1250,9106,1244,9185,1238,9265,1232,9344,1226,9424,1219,9504,1213,9578,1202,9652,1185,9726,1165,9799,1146,9871,1131,9940,1126e" filled="false" stroked="true" strokeweight="14pt" strokecolor="#000000">
              <v:path arrowok="t"/>
              <v:stroke dashstyle="solid"/>
            </v:shape>
            <v:shape style="position:absolute;left:6228;top:853;width:4961;height:491" coordorigin="6229,853" coordsize="4961,491" path="m11049,1344l11014,1318,10933,1311,10845,1314,10787,1318,10706,1317,10623,1316,10539,1313,10455,1308,10371,1299,10289,1287,10209,1270,10132,1248,10095,1240,10062,1238,10029,1234,9993,1222,9981,1220,9965,1223,9951,1224,9940,1222,9941,1217,9953,1215,9970,1215,9984,1213,10002,1205,10019,1196,10036,1187,10054,1178,10112,1158,10171,1143,10230,1130,10289,1117,10356,1099,10417,1082,10478,1067,10543,1056,10559,1056,10590,1055,10620,1053,10639,1047,10686,1001,10731,959,10776,917,10822,873,10849,860,10883,863,10918,873,10953,881,11073,899,11147,917,11189,957,11177,961,11159,960,11145,960,11114,964,11084,969,11053,973,11023,977,10945,984,10865,985,10783,984,10702,981,10621,979,10543,977,10466,978,10388,980,10310,982,10232,985,10153,988,10075,989,9997,989,9919,988,9842,984,9766,977,9683,968,9605,959,9530,950,9454,943,9376,937,9295,934,9216,932,9137,931,9059,931,8980,932,8901,933,8823,934,8744,936,8665,938,8587,939,8508,940,8429,941,8351,941,8272,940,8194,938,8115,935,8037,930,7959,924,7881,916,7798,907,7716,899,7633,892,7551,885,7469,879,7387,873,7305,868,7222,864,7140,861,7057,858,6974,857,6891,855,6807,855,6725,855,6643,855,6561,855,6479,855,6397,855,6356,854,6308,853,6263,858,6231,873,6229,884,6229,903,6230,922,6231,934,6233,976,6236,1019,6239,1064,6240,1108e" filled="false" stroked="true" strokeweight="14pt" strokecolor="#000000">
              <v:path arrowok="t"/>
              <v:stroke dashstyle="solid"/>
            </v:shape>
            <v:shape style="position:absolute;left:1649;top:1160;width:9435;height:402" coordorigin="1649,1161" coordsize="9435,402" path="m1649,1318l1658,1318,1667,1318,1676,1318,1676,1326,1684,1335,1702,1344,1711,1353,1711,1361,1711,1379,1711,1387,1719,1405,1719,1414,1719,1405,1719,1379,1719,1187,1728,1178,1728,1169,1728,1161,1737,1161,1745,1178,1745,1222,1745,1265,1745,1309,1745,1344,1772,1405,1772,1510,1780,1518,1780,1527,1780,1545,1780,1553,1780,1562,1789,1562,2016,1562,2164,1527,2470,1527,2548,1518,2714,1518,2758,1510,2801,1510,2845,1510,2889,1510,2959,1501,3421,1501,3465,1492,3526,1492,3561,1492,3587,1492,3648,1492,3683,1483,3980,1483,4067,1475,4128,1457,4172,1449,4224,1449,4250,1440,4346,1422,4407,1422,4442,1422,4529,1405,4582,1405,4599,1396,4669,1396,4721,1396,4765,1379,4870,1370,4957,1361,4983,1361,5036,1361,5201,1361,5280,1353,5359,1353,5455,1344,5498,1335,5594,1335,5638,1335,5708,1326,5734,1318,5804,1291,5917,1283,5952,1283,5996,1274,6065,1265,6135,1257,6231,1248,6240,1248,6336,1230,7584,1230,7575,1230,4407,1230,4346,1248,4311,1257,4241,1274,4198,1300,4163,1300,4093,1318,4067,1326,4058,1326,4015,1326,3988,1335,3971,1335,3927,1353,3892,1353,3857,1353,2566,1353,2461,1344,1684,1344,1693,1344,1719,1344,1745,1344,1859,1344,1911,1344,2068,1318,2147,1291,2191,1283,2304,1274,2409,1265,5018,1265,5071,1274,5114,1274,5140,1274,5219,1283,5795,1283,5873,1291,6004,1291,6031,1300,6205,1309,6284,1318,6353,1318,6380,1318,6476,1318,6502,1318,6641,1326,6720,1353,6833,1361,6886,1361,7017,1370,7060,1387,7139,1387,7244,1396,7366,1405,7532,1422,7584,1431,7715,1457,7846,1457,7994,1475,8099,1475,8212,1475,8614,1475,8666,1457,8727,1449,8762,1440,8771,1440,8806,1440,8867,1431,8876,1422,8902,1422,8954,1405,8972,1405,9015,1396,9024,1396,9059,1396,9085,1396,9137,1387,9155,1387,9190,1387,9216,1387,9286,1379,9487,1379,9530,1370,10630,1370,10735,1361,10769,1353,10796,1353,10839,1344,10857,1344,10892,1335,10900,1335,10909,1326,10918,1326,10953,1309,10961,1309,10970,1309,10988,1309,10996,1309,11014,1300,11040,1300,11049,1300,11084,1300,11049,1300,3648,1300,3587,1291,3569,1291,3508,1283,3500,1283,3473,1283,3465,1283,3439,1274,3395,1265,3377,1265,3325,1265,3316,1265,3255,1265,3212,1265,3124,1265,3089,1257,3063,1257,3028,1257,2993,1257,2976,1257,2950,1239,2915,1230,2906,1230,2863,1230,2854,1222,2845,1222,2810,1222,2801,1213,2793,1213,2749,1213,2740,1213,2723,1213,2714,1204,2697,1204,2688,1204,2671,1195,2365,1195,2348,1204,2330,1213,2321,1213,2287,1230,2252,1239,2243,1248,2234,1248,1876,1248,1868,1239,1833,1239,1798,1239,1807,1239,1885,1239,1999,1248,2086,1248,2260,1248,2444,1248,2618,1265,2775,1265,2845,1265,3028,1274,3081,1274,3229,1283,3264,1291,3421,1300,5271,1300,5359,1326,5385,1326,5481,1335,5516,1335,5594,1335,5629,1335,5708,1361,5786,1361,5830,1370,5917,1396,5969,1396,5978,1396,6022,1405,6109,1414,6127,1414,6188,1414,6231,1414,6275,1431,6266,1431,6257,1431,6223,1422,6188,1405,6118,1379,6092,1361,6022,1318,5969,1300,5856,1265,5839,1257,5795,1239,5725,1230,5699,1230,5585,1230,5559,1230,5472,1230,5393,1230,5359,1230,5219,1239,5149,1257,5044,1257,4957,1265,3447,1265,3360,1248,3281,1239,3220,1222,3168,1222,3124,1222,3098,1222,2993,1213,1894,1213,1824,1248,1789,1265,1772,1283,1745,1326,1719,1361,1719,1387,1719,1405,1745,1422,1798,1431,1850,1431,1990,1466,2033,1466,2147,1475,2243,1483,2260,1492,2356,1501,2400,1501,2409,1501,2417,1510,2417,1518,2417,1527,2426,1527,2444,1536,2452,1545,2461,1545,3945,1545,4015,1536,4032,1536,4111,1536,4180,1527,4250,1527,4303,1518,4372,1518,4407,1518,4442,1518,4512,1510,4529,1510,4591,1501,4608,1501,4678,1501,4704,1492,4791,1492,4800,1492,4870,1492,4896,1492,4983,1483,5053,1457,5088,1457,5175,1457,5271,1457,5306,1457,5385,1449e" filled="false" stroked="true" strokeweight="14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  <w:sz w:val="22"/>
        </w:rPr>
        <w:t>Prodávající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před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uzavřením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této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Smlouvy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jako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jediný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společník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Společnosti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učinil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působnosti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valné hromady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Společnosti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rozhodnutí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rozdělení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podílu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Prodávajícího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ve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Společnosti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tak,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že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rozdělil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podíl ve Společnosti na dvě části, a to na část ve</w:t>
      </w:r>
      <w:r>
        <w:rPr>
          <w:spacing w:val="-43"/>
          <w:w w:val="105"/>
          <w:sz w:val="22"/>
        </w:rPr>
        <w:t> </w:t>
      </w:r>
      <w:r>
        <w:rPr>
          <w:w w:val="105"/>
          <w:sz w:val="22"/>
        </w:rPr>
        <w:t>výši</w:t>
      </w:r>
    </w:p>
    <w:p>
      <w:pPr>
        <w:pStyle w:val="BodyText"/>
        <w:spacing w:line="243" w:lineRule="exact"/>
        <w:ind w:right="813"/>
        <w:jc w:val="right"/>
      </w:pPr>
      <w:r>
        <w:rPr>
          <w:w w:val="98"/>
        </w:rPr>
        <w:t>0</w:t>
      </w:r>
    </w:p>
    <w:p>
      <w:pPr>
        <w:pStyle w:val="BodyText"/>
        <w:spacing w:line="292" w:lineRule="auto" w:before="42"/>
        <w:ind w:left="1758" w:right="775" w:firstLine="2"/>
        <w:jc w:val="both"/>
      </w:pPr>
      <w:r>
        <w:rPr>
          <w:w w:val="105"/>
          <w:sz w:val="20"/>
        </w:rPr>
        <w:t>%,</w:t>
      </w:r>
      <w:r>
        <w:rPr>
          <w:spacing w:val="2"/>
          <w:w w:val="105"/>
          <w:sz w:val="20"/>
        </w:rPr>
        <w:t> </w:t>
      </w:r>
      <w:r>
        <w:rPr>
          <w:w w:val="105"/>
        </w:rPr>
        <w:t>která</w:t>
      </w:r>
      <w:r>
        <w:rPr>
          <w:spacing w:val="-9"/>
          <w:w w:val="105"/>
        </w:rPr>
        <w:t> </w:t>
      </w:r>
      <w:r>
        <w:rPr>
          <w:w w:val="105"/>
        </w:rPr>
        <w:t>odpovídá</w:t>
      </w:r>
      <w:r>
        <w:rPr>
          <w:spacing w:val="-5"/>
          <w:w w:val="105"/>
        </w:rPr>
        <w:t> </w:t>
      </w:r>
      <w:r>
        <w:rPr>
          <w:w w:val="105"/>
        </w:rPr>
        <w:t>vkladu</w:t>
      </w:r>
      <w:r>
        <w:rPr>
          <w:spacing w:val="1"/>
          <w:w w:val="105"/>
        </w:rPr>
        <w:t> </w:t>
      </w:r>
      <w:r>
        <w:rPr>
          <w:w w:val="105"/>
        </w:rPr>
        <w:t>ve</w:t>
      </w:r>
      <w:r>
        <w:rPr>
          <w:spacing w:val="-20"/>
          <w:w w:val="105"/>
        </w:rPr>
        <w:t> </w:t>
      </w:r>
      <w:r>
        <w:rPr>
          <w:w w:val="105"/>
        </w:rPr>
        <w:t>výši</w:t>
      </w:r>
      <w:r>
        <w:rPr>
          <w:spacing w:val="-17"/>
          <w:w w:val="105"/>
        </w:rPr>
        <w:t> </w:t>
      </w:r>
      <w:r>
        <w:rPr>
          <w:w w:val="105"/>
        </w:rPr>
        <w:t>100.000,-</w:t>
      </w:r>
      <w:r>
        <w:rPr>
          <w:spacing w:val="-3"/>
          <w:w w:val="105"/>
        </w:rPr>
        <w:t> </w:t>
      </w:r>
      <w:r>
        <w:rPr>
          <w:w w:val="105"/>
        </w:rPr>
        <w:t>Kč</w:t>
      </w:r>
      <w:r>
        <w:rPr>
          <w:spacing w:val="-18"/>
          <w:w w:val="105"/>
        </w:rPr>
        <w:t> </w:t>
      </w: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w w:val="105"/>
        </w:rPr>
        <w:t>základního</w:t>
      </w:r>
      <w:r>
        <w:rPr>
          <w:spacing w:val="7"/>
          <w:w w:val="105"/>
        </w:rPr>
        <w:t> </w:t>
      </w:r>
      <w:r>
        <w:rPr>
          <w:w w:val="105"/>
        </w:rPr>
        <w:t>kapitálu</w:t>
      </w:r>
      <w:r>
        <w:rPr>
          <w:spacing w:val="-3"/>
          <w:w w:val="105"/>
        </w:rPr>
        <w:t> </w:t>
      </w:r>
      <w:r>
        <w:rPr>
          <w:w w:val="105"/>
        </w:rPr>
        <w:t>ve</w:t>
      </w:r>
      <w:r>
        <w:rPr>
          <w:spacing w:val="-14"/>
          <w:w w:val="105"/>
        </w:rPr>
        <w:t> </w:t>
      </w:r>
      <w:r>
        <w:rPr>
          <w:w w:val="105"/>
        </w:rPr>
        <w:t>výši</w:t>
      </w:r>
      <w:r>
        <w:rPr>
          <w:spacing w:val="3"/>
          <w:w w:val="105"/>
        </w:rPr>
        <w:t> </w:t>
      </w:r>
      <w:r>
        <w:rPr>
          <w:w w:val="105"/>
        </w:rPr>
        <w:t>200.000,-</w:t>
      </w:r>
      <w:r>
        <w:rPr>
          <w:spacing w:val="8"/>
          <w:w w:val="105"/>
        </w:rPr>
        <w:t> </w:t>
      </w:r>
      <w:r>
        <w:rPr>
          <w:w w:val="105"/>
        </w:rPr>
        <w:t>Kč,</w:t>
      </w:r>
      <w:r>
        <w:rPr>
          <w:spacing w:val="-8"/>
          <w:w w:val="105"/>
        </w:rPr>
        <w:t> </w:t>
      </w:r>
      <w:r>
        <w:rPr>
          <w:w w:val="105"/>
        </w:rPr>
        <w:t>který</w:t>
      </w:r>
      <w:r>
        <w:rPr>
          <w:spacing w:val="-2"/>
          <w:w w:val="105"/>
        </w:rPr>
        <w:t> </w:t>
      </w:r>
      <w:r>
        <w:rPr>
          <w:w w:val="105"/>
        </w:rPr>
        <w:t>byl zcela splacen. Prodávající dále tímto rozhodnutím jediného společníka v působnosti valné hromady vyslovil souhlas s převodem Podílu na</w:t>
      </w:r>
      <w:r>
        <w:rPr>
          <w:spacing w:val="-9"/>
          <w:w w:val="105"/>
        </w:rPr>
        <w:t> </w:t>
      </w:r>
      <w:r>
        <w:rPr>
          <w:w w:val="105"/>
        </w:rPr>
        <w:t>Kupujícího;</w:t>
      </w:r>
    </w:p>
    <w:p>
      <w:pPr>
        <w:pStyle w:val="ListParagraph"/>
        <w:numPr>
          <w:ilvl w:val="1"/>
          <w:numId w:val="1"/>
        </w:numPr>
        <w:tabs>
          <w:tab w:pos="1772" w:val="left" w:leader="none"/>
        </w:tabs>
        <w:spacing w:line="240" w:lineRule="auto" w:before="98" w:after="0"/>
        <w:ind w:left="1771" w:right="0" w:hanging="569"/>
        <w:jc w:val="both"/>
        <w:rPr>
          <w:sz w:val="22"/>
        </w:rPr>
      </w:pPr>
      <w:r>
        <w:rPr>
          <w:w w:val="105"/>
          <w:sz w:val="22"/>
        </w:rPr>
        <w:t>Prodávající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přeje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Podíl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převést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Kupujícího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 Kupující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přeje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Podíl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Prodávajícího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koupit;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209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251664384" from="3.968498pt,199.628644pt" to="3.968498pt,2.170686pt" stroked="true" strokeweight=".7215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6432" from="413.021088pt,4.978498pt" to="427.021088pt,4.978498pt" stroked="true" strokeweight=".4239pt" strokecolor="#ffd100">
            <v:stroke dashstyle="solid"/>
            <w10:wrap type="none"/>
          </v:line>
        </w:pict>
      </w:r>
      <w:r>
        <w:rPr>
          <w:w w:val="105"/>
          <w:sz w:val="17"/>
        </w:rPr>
        <w:t>DOHODLY SE SMLUVNÍ STRANY NA NÁSLEDUJÍCÍM: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5"/>
        </w:rPr>
      </w:pPr>
    </w:p>
    <w:p>
      <w:pPr>
        <w:pStyle w:val="Heading2"/>
        <w:numPr>
          <w:ilvl w:val="0"/>
          <w:numId w:val="2"/>
        </w:numPr>
        <w:tabs>
          <w:tab w:pos="1775" w:val="left" w:leader="none"/>
          <w:tab w:pos="1776" w:val="left" w:leader="none"/>
        </w:tabs>
        <w:spacing w:line="240" w:lineRule="auto" w:before="0" w:after="0"/>
        <w:ind w:left="1775" w:right="0" w:hanging="570"/>
        <w:jc w:val="left"/>
      </w:pPr>
      <w:r>
        <w:rPr/>
        <w:pict>
          <v:line style="position:absolute;mso-position-horizontal-relative:page;mso-position-vertical-relative:paragraph;z-index:251667456" from="371.326385pt,9.926118pt" to="385.326385pt,9.926118pt" stroked="true" strokeweight=".4364pt" strokecolor="#000000">
            <v:stroke dashstyle="solid"/>
            <w10:wrap type="none"/>
          </v:line>
        </w:pict>
      </w:r>
      <w:r>
        <w:rPr>
          <w:w w:val="110"/>
        </w:rPr>
        <w:t>Prodej a koupě</w:t>
      </w:r>
      <w:r>
        <w:rPr>
          <w:spacing w:val="-42"/>
          <w:w w:val="110"/>
        </w:rPr>
        <w:t> </w:t>
      </w:r>
      <w:r>
        <w:rPr>
          <w:w w:val="110"/>
        </w:rPr>
        <w:t>Podílu</w:t>
      </w:r>
    </w:p>
    <w:p>
      <w:pPr>
        <w:pStyle w:val="ListParagraph"/>
        <w:numPr>
          <w:ilvl w:val="1"/>
          <w:numId w:val="2"/>
        </w:numPr>
        <w:tabs>
          <w:tab w:pos="1778" w:val="left" w:leader="none"/>
          <w:tab w:pos="1779" w:val="left" w:leader="none"/>
        </w:tabs>
        <w:spacing w:line="300" w:lineRule="auto" w:before="127" w:after="0"/>
        <w:ind w:left="1778" w:right="762" w:hanging="585"/>
        <w:jc w:val="left"/>
        <w:rPr>
          <w:sz w:val="22"/>
        </w:rPr>
      </w:pPr>
      <w:r>
        <w:rPr>
          <w:w w:val="105"/>
          <w:sz w:val="22"/>
        </w:rPr>
        <w:t>Prodávající za podmínek sjednaných v této Smlouvě prodává Podíl Kupujícímu a převádí na Kupujícího vlastnické právo k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Podílu.</w:t>
      </w:r>
    </w:p>
    <w:p>
      <w:pPr>
        <w:pStyle w:val="ListParagraph"/>
        <w:numPr>
          <w:ilvl w:val="1"/>
          <w:numId w:val="2"/>
        </w:numPr>
        <w:tabs>
          <w:tab w:pos="1785" w:val="left" w:leader="none"/>
          <w:tab w:pos="1786" w:val="left" w:leader="none"/>
        </w:tabs>
        <w:spacing w:line="240" w:lineRule="auto" w:before="81" w:after="0"/>
        <w:ind w:left="1785" w:right="0" w:hanging="585"/>
        <w:jc w:val="left"/>
        <w:rPr>
          <w:sz w:val="22"/>
        </w:rPr>
      </w:pPr>
      <w:r>
        <w:rPr>
          <w:w w:val="105"/>
          <w:sz w:val="22"/>
        </w:rPr>
        <w:t>Kupující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za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podmínek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sjednaných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této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Smlouvě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Podíl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knpuje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přijímá jej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svého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vlastnictví.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1"/>
        <w:ind w:right="889"/>
        <w:jc w:val="right"/>
      </w:pPr>
      <w:r>
        <w:rPr/>
        <w:t>2/6</w:t>
      </w:r>
    </w:p>
    <w:p>
      <w:pPr>
        <w:spacing w:after="0"/>
        <w:jc w:val="right"/>
        <w:sectPr>
          <w:pgSz w:w="11910" w:h="16840"/>
          <w:pgMar w:top="4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88" w:lineRule="auto"/>
        <w:ind w:left="2601" w:right="805" w:hanging="162"/>
      </w:pPr>
      <w:r>
        <w:rPr/>
        <w:pict>
          <v:group style="position:absolute;margin-left:3.9685pt;margin-top:-128.095032pt;width:314.6pt;height:537.25pt;mso-position-horizontal-relative:page;mso-position-vertical-relative:paragraph;z-index:-252625920" coordorigin="79,-2562" coordsize="6292,10745">
            <v:shape style="position:absolute;left:79;top:-2562;width:5549;height:10745" type="#_x0000_t75" stroked="false">
              <v:imagedata r:id="rId8" o:title=""/>
            </v:shape>
            <v:shape style="position:absolute;left:3543;top:2840;width:1554;height:2" coordorigin="3543,2840" coordsize="1554,0" path="m3543,2840l3543,2840,5015,2840,5097,2840e" filled="false" stroked="true" strokeweight="14pt" strokecolor="#000000">
              <v:path arrowok="t"/>
              <v:stroke dashstyle="solid"/>
            </v:shape>
            <v:shape style="position:absolute;left:4564;top:4280;width:1702;height:2" coordorigin="4564,4280" coordsize="1702,0" path="m4564,4280l4564,4280,6185,4280,6266,4280e" filled="false" stroked="true" strokeweight="14pt" strokecolor="#000000">
              <v:path arrowok="t"/>
              <v:stroke dashstyle="solid"/>
            </v:shape>
            <v:line style="position:absolute" from="6091,5219" to="6371,5219" stroked="true" strokeweight=".4364pt" strokecolor="#000000">
              <v:stroke dashstyle="solid"/>
            </v:line>
            <v:line style="position:absolute" from="5157,2837" to="5437,2837" stroked="true" strokeweight="1.1637pt" strokecolor="#000000">
              <v:stroke dashstyle="solid"/>
            </v:line>
            <w10:wrap type="none"/>
          </v:group>
        </w:pict>
      </w:r>
      <w:r>
        <w:rPr>
          <w:w w:val="105"/>
        </w:rPr>
        <w:t>převodu vlastnického práva k Podílu na Kupujícího nastávají okamžikem uzavření této Převod vlastnického práva k Podílu podle této Smlouvy se vůči Společnosti stává účinným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292" w:lineRule="auto" w:before="1"/>
        <w:ind w:left="2985" w:right="986" w:hanging="160"/>
      </w:pPr>
      <w:r>
        <w:rPr>
          <w:w w:val="105"/>
        </w:rPr>
        <w:t>této Smlouvy přecházejí na Kupujícího všechna práva a povinnosti  plynoucí  z účasti ve Společnosti v rozsahu převáděného</w:t>
      </w:r>
      <w:r>
        <w:rPr>
          <w:spacing w:val="-10"/>
          <w:w w:val="105"/>
        </w:rPr>
        <w:t> </w:t>
      </w:r>
      <w:r>
        <w:rPr>
          <w:w w:val="105"/>
        </w:rPr>
        <w:t>Podílu.</w:t>
      </w:r>
    </w:p>
    <w:p>
      <w:pPr>
        <w:pStyle w:val="BodyText"/>
        <w:spacing w:before="6"/>
        <w:rPr>
          <w:sz w:val="29"/>
        </w:rPr>
      </w:pPr>
    </w:p>
    <w:p>
      <w:pPr>
        <w:pStyle w:val="Heading2"/>
        <w:ind w:left="2486" w:firstLine="0"/>
      </w:pPr>
      <w:r>
        <w:rPr>
          <w:w w:val="115"/>
        </w:rPr>
        <w:t>cena</w:t>
      </w:r>
    </w:p>
    <w:p>
      <w:pPr>
        <w:pStyle w:val="BodyText"/>
        <w:tabs>
          <w:tab w:pos="5212" w:val="left" w:leader="none"/>
        </w:tabs>
        <w:spacing w:line="292" w:lineRule="auto" w:before="128"/>
        <w:ind w:left="1663" w:right="986" w:firstLine="7"/>
        <w:rPr>
          <w:b/>
        </w:rPr>
      </w:pPr>
      <w:r>
        <w:rPr/>
        <w:pict>
          <v:shape style="position:absolute;margin-left:176.588562pt;margin-top:22.352463pt;width:84.1pt;height:12.2pt;mso-position-horizontal-relative:page;mso-position-vertical-relative:paragraph;z-index:-25262796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>
                      <w:w w:val="105"/>
                    </w:rPr>
                    <w:t>e výši 100.000,-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spacing w:val="-18"/>
                      <w:w w:val="105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t>Kunní cena, za kterou Prodávající převádí na Kupujícího vlastnické právo k Podílu, byla Smluvními stranami</w:t>
      </w:r>
      <w:r>
        <w:rPr>
          <w:spacing w:val="21"/>
        </w:rPr>
        <w:t> </w:t>
      </w:r>
      <w:r>
        <w:rPr/>
        <w:t>sjednána</w:t>
      </w:r>
      <w:r>
        <w:rPr>
          <w:spacing w:val="26"/>
        </w:rPr>
        <w:t> </w:t>
      </w:r>
      <w:r>
        <w:rPr/>
        <w:t>v</w:t>
        <w:tab/>
        <w:t>č </w:t>
      </w:r>
      <w:r>
        <w:rPr>
          <w:b/>
        </w:rPr>
        <w:t>(,,Kupní</w:t>
      </w:r>
      <w:r>
        <w:rPr>
          <w:b/>
          <w:spacing w:val="2"/>
        </w:rPr>
        <w:t> </w:t>
      </w:r>
      <w:r>
        <w:rPr>
          <w:b/>
        </w:rPr>
        <w:t>cena").</w:t>
      </w:r>
    </w:p>
    <w:p>
      <w:pPr>
        <w:pStyle w:val="BodyText"/>
        <w:spacing w:line="288" w:lineRule="auto" w:before="103"/>
        <w:ind w:left="1657" w:right="805" w:firstLine="12"/>
      </w:pPr>
      <w:r>
        <w:rPr>
          <w:w w:val="105"/>
        </w:rPr>
        <w:t>Kupující uhradí Kupní cenu převodem na bankovní účet Prodávajícího č. 43-7796120287/ 0100 vedený u Komerční banky Praha a to nejpozději do 5 pracovních dnů ode dne podpisu této Smlouvy.</w:t>
      </w:r>
    </w:p>
    <w:p>
      <w:pPr>
        <w:pStyle w:val="BodyText"/>
        <w:tabs>
          <w:tab w:pos="6304" w:val="left" w:leader="none"/>
        </w:tabs>
        <w:spacing w:line="288" w:lineRule="auto" w:before="113"/>
        <w:ind w:left="1518" w:right="899" w:firstLine="13"/>
        <w:jc w:val="both"/>
      </w:pPr>
      <w:r>
        <w:rPr/>
        <w:pict>
          <v:shape style="position:absolute;margin-left:226.470398pt;margin-top:20.881729pt;width:89.15pt;height:12.2pt;mso-position-horizontal-relative:page;mso-position-vertical-relative:paragraph;z-index:-25262694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ve výši 10.000,- </w:t>
                  </w:r>
                  <w:r>
                    <w:rPr>
                      <w:spacing w:val="-17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Neuhradí-li Kupující Kupní cenu ve lhůtě stanovené v odst. 2.2 této Smlouvy je povinen zaplatit Prodávajícímu</w:t>
      </w:r>
      <w:r>
        <w:rPr>
          <w:spacing w:val="33"/>
          <w:w w:val="105"/>
        </w:rPr>
        <w:t> </w:t>
      </w:r>
      <w:r>
        <w:rPr>
          <w:w w:val="105"/>
        </w:rPr>
        <w:t>smluvní</w:t>
      </w:r>
      <w:r>
        <w:rPr>
          <w:spacing w:val="25"/>
          <w:w w:val="105"/>
        </w:rPr>
        <w:t> </w:t>
      </w:r>
      <w:r>
        <w:rPr>
          <w:w w:val="105"/>
        </w:rPr>
        <w:t>pokutu</w:t>
        <w:tab/>
        <w:t>č za každý i započatý den prodlení. Uplatněním nároku na zaplacení smluvní pokuty, ani jejím skutečným uhrazením, není dotčeno právo na náhradu škody</w:t>
      </w:r>
      <w:r>
        <w:rPr>
          <w:spacing w:val="-13"/>
          <w:w w:val="105"/>
        </w:rPr>
        <w:t> </w:t>
      </w:r>
      <w:r>
        <w:rPr>
          <w:w w:val="105"/>
        </w:rPr>
        <w:t>způsobené</w:t>
      </w:r>
      <w:r>
        <w:rPr>
          <w:spacing w:val="11"/>
          <w:w w:val="105"/>
        </w:rPr>
        <w:t> </w:t>
      </w:r>
      <w:r>
        <w:rPr>
          <w:w w:val="105"/>
        </w:rPr>
        <w:t>porušením</w:t>
      </w:r>
      <w:r>
        <w:rPr>
          <w:spacing w:val="13"/>
          <w:w w:val="105"/>
        </w:rPr>
        <w:t> </w:t>
      </w:r>
      <w:r>
        <w:rPr>
          <w:w w:val="105"/>
        </w:rPr>
        <w:t>povinnosti,</w:t>
      </w:r>
      <w:r>
        <w:rPr>
          <w:spacing w:val="3"/>
          <w:w w:val="105"/>
        </w:rPr>
        <w:t> </w:t>
      </w:r>
      <w:r>
        <w:rPr>
          <w:w w:val="105"/>
        </w:rPr>
        <w:t>na</w:t>
      </w:r>
      <w:r>
        <w:rPr>
          <w:spacing w:val="-14"/>
          <w:w w:val="105"/>
        </w:rPr>
        <w:t> </w:t>
      </w:r>
      <w:r>
        <w:rPr>
          <w:w w:val="105"/>
        </w:rPr>
        <w:t>kterou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11"/>
          <w:w w:val="105"/>
        </w:rPr>
        <w:t> </w:t>
      </w:r>
      <w:r>
        <w:rPr>
          <w:w w:val="105"/>
        </w:rPr>
        <w:t>příslušná</w:t>
      </w:r>
      <w:r>
        <w:rPr>
          <w:spacing w:val="-6"/>
          <w:w w:val="105"/>
        </w:rPr>
        <w:t> </w:t>
      </w:r>
      <w:r>
        <w:rPr>
          <w:w w:val="105"/>
        </w:rPr>
        <w:t>smluvní</w:t>
      </w:r>
      <w:r>
        <w:rPr>
          <w:spacing w:val="1"/>
          <w:w w:val="105"/>
        </w:rPr>
        <w:t> </w:t>
      </w:r>
      <w:r>
        <w:rPr>
          <w:w w:val="105"/>
        </w:rPr>
        <w:t>pokuta</w:t>
      </w:r>
      <w:r>
        <w:rPr>
          <w:spacing w:val="-12"/>
          <w:w w:val="105"/>
        </w:rPr>
        <w:t> </w:t>
      </w:r>
      <w:r>
        <w:rPr>
          <w:w w:val="105"/>
        </w:rPr>
        <w:t>vztahuje,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v</w:t>
      </w:r>
      <w:r>
        <w:rPr>
          <w:spacing w:val="-7"/>
          <w:w w:val="105"/>
        </w:rPr>
        <w:t> </w:t>
      </w:r>
      <w:r>
        <w:rPr>
          <w:w w:val="105"/>
        </w:rPr>
        <w:t>rozsahu převyšujícím částku smluvní</w:t>
      </w:r>
      <w:r>
        <w:rPr>
          <w:spacing w:val="2"/>
          <w:w w:val="105"/>
        </w:rPr>
        <w:t> </w:t>
      </w:r>
      <w:r>
        <w:rPr>
          <w:w w:val="105"/>
        </w:rPr>
        <w:t>pokuty.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1661" w:val="left" w:leader="none"/>
        </w:tabs>
        <w:spacing w:line="240" w:lineRule="auto" w:before="0" w:after="0"/>
        <w:ind w:left="1660" w:right="0" w:hanging="569"/>
        <w:jc w:val="both"/>
      </w:pPr>
      <w:r>
        <w:rPr>
          <w:w w:val="115"/>
        </w:rPr>
        <w:t>Prohlášení Smluvních</w:t>
      </w:r>
      <w:r>
        <w:rPr>
          <w:spacing w:val="-24"/>
          <w:w w:val="115"/>
        </w:rPr>
        <w:t> </w:t>
      </w:r>
      <w:r>
        <w:rPr>
          <w:w w:val="115"/>
        </w:rPr>
        <w:t>stran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</w:tabs>
        <w:spacing w:line="292" w:lineRule="auto" w:before="142" w:after="0"/>
        <w:ind w:left="1651" w:right="891" w:hanging="559"/>
        <w:jc w:val="both"/>
        <w:rPr>
          <w:sz w:val="21"/>
        </w:rPr>
      </w:pPr>
      <w:r>
        <w:rPr>
          <w:w w:val="105"/>
          <w:sz w:val="22"/>
        </w:rPr>
        <w:t>Prodávající tímto ke dni podpisu této</w:t>
      </w:r>
      <w:r>
        <w:rPr>
          <w:spacing w:val="-46"/>
          <w:w w:val="105"/>
          <w:sz w:val="22"/>
        </w:rPr>
        <w:t> </w:t>
      </w:r>
      <w:r>
        <w:rPr>
          <w:w w:val="105"/>
          <w:sz w:val="22"/>
        </w:rPr>
        <w:t>Smlouvy poskytuje Kupujícímu následující prohlášení a záruky a zavazuje se, že jsou pravdivé, úplné a nikoliv</w:t>
      </w:r>
      <w:r>
        <w:rPr>
          <w:spacing w:val="-37"/>
          <w:w w:val="105"/>
          <w:sz w:val="22"/>
        </w:rPr>
        <w:t> </w:t>
      </w:r>
      <w:r>
        <w:rPr>
          <w:w w:val="105"/>
          <w:sz w:val="22"/>
        </w:rPr>
        <w:t>zavádějící:</w:t>
      </w:r>
    </w:p>
    <w:p>
      <w:pPr>
        <w:pStyle w:val="ListParagraph"/>
        <w:numPr>
          <w:ilvl w:val="2"/>
          <w:numId w:val="3"/>
        </w:numPr>
        <w:tabs>
          <w:tab w:pos="2515" w:val="left" w:leader="none"/>
        </w:tabs>
        <w:spacing w:line="288" w:lineRule="auto" w:before="104" w:after="0"/>
        <w:ind w:left="2510" w:right="890" w:hanging="702"/>
        <w:jc w:val="both"/>
        <w:rPr>
          <w:sz w:val="22"/>
        </w:rPr>
      </w:pPr>
      <w:r>
        <w:rPr>
          <w:w w:val="105"/>
          <w:sz w:val="22"/>
        </w:rPr>
        <w:t>Prodávající je výlučným vlastníkem Podílu; Podíl není zatížen žádnými zástavními právy, dluhy nebo právy třetích osob, které by jakkoli omezovaly vlastnické právo k Podílu a/nebo dispozici 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Podílem;</w:t>
      </w:r>
    </w:p>
    <w:p>
      <w:pPr>
        <w:pStyle w:val="ListParagraph"/>
        <w:numPr>
          <w:ilvl w:val="2"/>
          <w:numId w:val="3"/>
        </w:numPr>
        <w:tabs>
          <w:tab w:pos="2515" w:val="left" w:leader="none"/>
        </w:tabs>
        <w:spacing w:line="288" w:lineRule="auto" w:before="105" w:after="0"/>
        <w:ind w:left="2504" w:right="885" w:hanging="696"/>
        <w:jc w:val="both"/>
        <w:rPr>
          <w:sz w:val="22"/>
        </w:rPr>
      </w:pPr>
      <w:r>
        <w:rPr>
          <w:w w:val="105"/>
          <w:sz w:val="22"/>
        </w:rPr>
        <w:t>Prodávající je plně oprávněn uzavřít tuto Smlouvu, plnit své povinnosti vyplývající z této Smlouvy a uskutečnit transakci zamýšlenou touto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Smlouvou;</w:t>
      </w:r>
    </w:p>
    <w:p>
      <w:pPr>
        <w:pStyle w:val="ListParagraph"/>
        <w:numPr>
          <w:ilvl w:val="2"/>
          <w:numId w:val="3"/>
        </w:numPr>
        <w:tabs>
          <w:tab w:pos="2511" w:val="left" w:leader="none"/>
        </w:tabs>
        <w:spacing w:line="285" w:lineRule="auto" w:before="113" w:after="0"/>
        <w:ind w:left="2514" w:right="881" w:hanging="706"/>
        <w:jc w:val="both"/>
        <w:rPr>
          <w:sz w:val="22"/>
        </w:rPr>
      </w:pPr>
      <w:r>
        <w:rPr>
          <w:w w:val="105"/>
          <w:sz w:val="22"/>
        </w:rPr>
        <w:t>uzavřením této Smlouvy a ani provedením transakce zamýšlené touto Smlouvou nedochází k porušení žádného právního předpisu, smlouvy, mimosmluvního závazku, rozsudku nebo nařízení, jichž je Společnost či Prodávající smluvní stranou, které jsou pro Společnost nebo Prodávajícího závazné nebo které jim byly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uloženy;</w:t>
      </w:r>
    </w:p>
    <w:p>
      <w:pPr>
        <w:pStyle w:val="ListParagraph"/>
        <w:numPr>
          <w:ilvl w:val="2"/>
          <w:numId w:val="3"/>
        </w:numPr>
        <w:tabs>
          <w:tab w:pos="2505" w:val="left" w:leader="none"/>
        </w:tabs>
        <w:spacing w:line="292" w:lineRule="auto" w:before="108" w:after="0"/>
        <w:ind w:left="2519" w:right="901" w:hanging="710"/>
        <w:jc w:val="both"/>
        <w:rPr>
          <w:sz w:val="22"/>
        </w:rPr>
      </w:pPr>
      <w:r>
        <w:rPr>
          <w:w w:val="105"/>
          <w:sz w:val="22"/>
        </w:rPr>
        <w:t>Společnost nemá žádné dluhy vyjma těch, které byly Kupujícímu sděleny Prodávajícím písemně před uzavřením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Smlouvy;</w:t>
      </w:r>
    </w:p>
    <w:p>
      <w:pPr>
        <w:pStyle w:val="ListParagraph"/>
        <w:numPr>
          <w:ilvl w:val="2"/>
          <w:numId w:val="3"/>
        </w:numPr>
        <w:tabs>
          <w:tab w:pos="2512" w:val="left" w:leader="none"/>
        </w:tabs>
        <w:spacing w:line="288" w:lineRule="auto" w:before="96" w:after="0"/>
        <w:ind w:left="2519" w:right="890" w:hanging="710"/>
        <w:jc w:val="both"/>
        <w:rPr>
          <w:sz w:val="22"/>
        </w:rPr>
      </w:pPr>
      <w:r>
        <w:rPr>
          <w:w w:val="105"/>
          <w:sz w:val="22"/>
        </w:rPr>
        <w:t>Společnost přijala veškerá nezbytná rozhodnutí a obdržela veškeré nezbytné souhlasy, povolení a jiná oprávnění k realizaci převodu Podílu dle této Smlouvy a ke splnění svých povinností vyplývajících ze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Smlouvy;</w:t>
      </w:r>
    </w:p>
    <w:p>
      <w:pPr>
        <w:pStyle w:val="ListParagraph"/>
        <w:numPr>
          <w:ilvl w:val="2"/>
          <w:numId w:val="3"/>
        </w:numPr>
        <w:tabs>
          <w:tab w:pos="2517" w:val="left" w:leader="none"/>
        </w:tabs>
        <w:spacing w:line="288" w:lineRule="auto" w:before="105" w:after="0"/>
        <w:ind w:left="2520" w:right="878" w:hanging="705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251671552" from="592.749329pt,109.924994pt" to="592.749329pt,47.228489pt" stroked="true" strokeweight=".360773pt" strokecolor="#000000">
            <v:stroke dashstyle="solid"/>
            <w10:wrap type="none"/>
          </v:line>
        </w:pict>
      </w:r>
      <w:r>
        <w:rPr>
          <w:w w:val="105"/>
          <w:sz w:val="22"/>
        </w:rPr>
        <w:t>vůči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Společnosti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nebylo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zahájeno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není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vedeno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žádné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exekuční,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soudní,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rozhodčí,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správní,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či jiné řízení, na základě kterého by mohla být Společnosti stanovena povinnost uhradit jakoukoli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částku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jakékoli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třetí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osobě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nebo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orgánu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veřejné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moci;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zahájení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takového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řízení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ani nehrozí;</w:t>
      </w:r>
    </w:p>
    <w:p>
      <w:pPr>
        <w:pStyle w:val="BodyText"/>
        <w:spacing w:before="199"/>
        <w:ind w:right="1020"/>
        <w:jc w:val="right"/>
      </w:pPr>
      <w:r>
        <w:rPr>
          <w:w w:val="105"/>
        </w:rPr>
        <w:t>3/6</w:t>
      </w:r>
    </w:p>
    <w:p>
      <w:pPr>
        <w:spacing w:after="0"/>
        <w:jc w:val="right"/>
        <w:sectPr>
          <w:pgSz w:w="11910" w:h="16840"/>
          <w:pgMar w:top="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285" w:lineRule="auto"/>
        <w:ind w:left="2529" w:right="849" w:firstLine="4"/>
        <w:jc w:val="both"/>
      </w:pPr>
      <w:r>
        <w:rPr/>
        <w:drawing>
          <wp:anchor distT="0" distB="0" distL="0" distR="0" allowOverlap="1" layoutInCell="1" locked="0" behindDoc="1" simplePos="0" relativeHeight="250692608">
            <wp:simplePos x="0" y="0"/>
            <wp:positionH relativeFrom="page">
              <wp:posOffset>50399</wp:posOffset>
            </wp:positionH>
            <wp:positionV relativeFrom="paragraph">
              <wp:posOffset>-1622232</wp:posOffset>
            </wp:positionV>
            <wp:extent cx="2130542" cy="3839365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542" cy="383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Společnost není v úpadku, hrozícím úpadku, v platební neschopnosti a není předlužena ve smyslu zákona č. 182/2006 Sb., o úpadku a způsobech jeho řešení (insolvenční zákon), ve znění pozdějších předpisů (dále jen </w:t>
      </w:r>
      <w:r>
        <w:rPr>
          <w:rFonts w:ascii="Arial" w:hAnsi="Arial"/>
          <w:b/>
          <w:w w:val="105"/>
          <w:sz w:val="20"/>
        </w:rPr>
        <w:t>„InsZ"). </w:t>
      </w:r>
      <w:r>
        <w:rPr>
          <w:w w:val="105"/>
        </w:rPr>
        <w:t>Společnost nezastavila platby, není v prodlení se splněním žádného dluhu významné majetkové hodnoty ani není neschopná platit své dluhy řádně a včas;</w:t>
      </w:r>
    </w:p>
    <w:p>
      <w:pPr>
        <w:pStyle w:val="ListParagraph"/>
        <w:numPr>
          <w:ilvl w:val="2"/>
          <w:numId w:val="4"/>
        </w:numPr>
        <w:tabs>
          <w:tab w:pos="2524" w:val="left" w:leader="none"/>
        </w:tabs>
        <w:spacing w:line="283" w:lineRule="auto" w:before="117" w:after="0"/>
        <w:ind w:left="2524" w:right="868" w:hanging="694"/>
        <w:jc w:val="both"/>
        <w:rPr>
          <w:sz w:val="22"/>
        </w:rPr>
      </w:pPr>
      <w:r>
        <w:rPr>
          <w:w w:val="105"/>
          <w:sz w:val="22"/>
        </w:rPr>
        <w:t>ve smyslu InsZ neexistuje žádný insolvenční návrh směřující proti Společnosti, kterým se navrhuje rozhodnutí o úpadku, a neexistují žádné okolnosti, které by jakoukoli třetí osobu opravňovaly k jeho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podání;</w:t>
      </w:r>
    </w:p>
    <w:p>
      <w:pPr>
        <w:pStyle w:val="ListParagraph"/>
        <w:numPr>
          <w:ilvl w:val="2"/>
          <w:numId w:val="4"/>
        </w:numPr>
        <w:tabs>
          <w:tab w:pos="2524" w:val="left" w:leader="none"/>
        </w:tabs>
        <w:spacing w:line="285" w:lineRule="auto" w:before="120" w:after="0"/>
        <w:ind w:left="2528" w:right="870" w:hanging="705"/>
        <w:jc w:val="both"/>
        <w:rPr>
          <w:sz w:val="22"/>
        </w:rPr>
      </w:pPr>
      <w:r>
        <w:rPr>
          <w:w w:val="105"/>
          <w:sz w:val="22"/>
        </w:rPr>
        <w:t>vůči Prodávajícímu nebylo zahájeno ani neprobíhá žádné exekuční, soudní či mimosoudní řízení,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které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mohlo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mít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za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následek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zabránění,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zdržení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nebo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jiné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ovlivnění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převodu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Podílu zamýšleného touto Smlouvou, a že ani vedení žádného z výše uvedených řízení nehrozí v té míře,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která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mohla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ohrozit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převod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Podílu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dle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této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Smlouvy;</w:t>
      </w:r>
    </w:p>
    <w:p>
      <w:pPr>
        <w:pStyle w:val="ListParagraph"/>
        <w:numPr>
          <w:ilvl w:val="2"/>
          <w:numId w:val="4"/>
        </w:numPr>
        <w:tabs>
          <w:tab w:pos="2530" w:val="left" w:leader="none"/>
        </w:tabs>
        <w:spacing w:line="283" w:lineRule="auto" w:before="115" w:after="0"/>
        <w:ind w:left="2514" w:right="863" w:hanging="698"/>
        <w:jc w:val="both"/>
        <w:rPr>
          <w:sz w:val="22"/>
        </w:rPr>
      </w:pPr>
      <w:r>
        <w:rPr>
          <w:w w:val="105"/>
          <w:sz w:val="22"/>
        </w:rPr>
        <w:t>Prodávající není v úpadku, hrozícím úpadku, v platební neschopnosti a není předlužen ve smyslu InsZ, a ani není dán důvod pro zahájení insolvenčního řízení proti Prodávajícímu. Prodávající nezastavil platby, není v prodlení se splněním žádného dluhu významné majetkové hodnoty ani není neschopný platit své dluhy řádně a</w:t>
      </w:r>
      <w:r>
        <w:rPr>
          <w:spacing w:val="-46"/>
          <w:w w:val="105"/>
          <w:sz w:val="22"/>
        </w:rPr>
        <w:t> </w:t>
      </w:r>
      <w:r>
        <w:rPr>
          <w:w w:val="105"/>
          <w:sz w:val="22"/>
        </w:rPr>
        <w:t>včas.</w:t>
      </w:r>
    </w:p>
    <w:p>
      <w:pPr>
        <w:pStyle w:val="ListParagraph"/>
        <w:numPr>
          <w:ilvl w:val="1"/>
          <w:numId w:val="3"/>
        </w:numPr>
        <w:tabs>
          <w:tab w:pos="1671" w:val="left" w:leader="none"/>
        </w:tabs>
        <w:spacing w:line="280" w:lineRule="auto" w:before="125" w:after="0"/>
        <w:ind w:left="1666" w:right="875" w:hanging="564"/>
        <w:jc w:val="both"/>
        <w:rPr>
          <w:sz w:val="22"/>
        </w:rPr>
      </w:pPr>
      <w:r>
        <w:rPr>
          <w:w w:val="105"/>
          <w:sz w:val="22"/>
        </w:rPr>
        <w:t>Kupující tímto ke dni podpisu této Smlouvy poskytuje Prodávajícímu následující prohlášení a záruky 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zavazuje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že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jsou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pravdivé,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úplné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 nikoliv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zavádějící:</w:t>
      </w:r>
    </w:p>
    <w:p>
      <w:pPr>
        <w:pStyle w:val="ListParagraph"/>
        <w:numPr>
          <w:ilvl w:val="2"/>
          <w:numId w:val="3"/>
        </w:numPr>
        <w:tabs>
          <w:tab w:pos="2530" w:val="left" w:leader="none"/>
        </w:tabs>
        <w:spacing w:line="288" w:lineRule="auto" w:before="121" w:after="0"/>
        <w:ind w:left="2511" w:right="871" w:hanging="696"/>
        <w:jc w:val="both"/>
        <w:rPr>
          <w:sz w:val="22"/>
        </w:rPr>
      </w:pPr>
      <w:r>
        <w:rPr>
          <w:w w:val="105"/>
          <w:sz w:val="22"/>
        </w:rPr>
        <w:t>Kupující je plně oprávněn uzavřít tuto Smlouvu, plnit své povinnosti vyplývající z této Smlouvy a uskutečnit transakci zamýšlenou touto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Smlouvou;</w:t>
      </w:r>
    </w:p>
    <w:p>
      <w:pPr>
        <w:pStyle w:val="ListParagraph"/>
        <w:numPr>
          <w:ilvl w:val="2"/>
          <w:numId w:val="3"/>
        </w:numPr>
        <w:tabs>
          <w:tab w:pos="2526" w:val="left" w:leader="none"/>
        </w:tabs>
        <w:spacing w:line="280" w:lineRule="auto" w:before="114" w:after="0"/>
        <w:ind w:left="2516" w:right="886" w:hanging="700"/>
        <w:jc w:val="both"/>
        <w:rPr>
          <w:sz w:val="22"/>
        </w:rPr>
      </w:pPr>
      <w:r>
        <w:rPr>
          <w:w w:val="105"/>
          <w:sz w:val="22"/>
        </w:rPr>
        <w:t>uzavřením této Smlouvy a ani provedením transakce zamýšlené touto Smlouvou nedochází k porušení žádného právního předpisu či smlouvy závazných pro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Kupujícího;</w:t>
      </w:r>
    </w:p>
    <w:p>
      <w:pPr>
        <w:pStyle w:val="ListParagraph"/>
        <w:numPr>
          <w:ilvl w:val="2"/>
          <w:numId w:val="3"/>
        </w:numPr>
        <w:tabs>
          <w:tab w:pos="2510" w:val="left" w:leader="none"/>
        </w:tabs>
        <w:spacing w:line="285" w:lineRule="auto" w:before="121" w:after="0"/>
        <w:ind w:left="2513" w:right="879" w:hanging="705"/>
        <w:jc w:val="both"/>
        <w:rPr>
          <w:sz w:val="22"/>
        </w:rPr>
      </w:pPr>
      <w:r>
        <w:rPr>
          <w:w w:val="105"/>
          <w:sz w:val="22"/>
        </w:rPr>
        <w:t>vůči Kupujícímu nebylo zahájeno ani neprobíhá žádné exekuční, soudní či mimosoudní řízení,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které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mohlo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mít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za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následek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zabránění,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zdržení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nebo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jiné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ovlivnění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převodu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Podílu zamýšleného touto Smlouvou, a že ani vedení žádného z výše uvedených řízení nehrozí v té míře, která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mohla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ohrozit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převod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Podílu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dle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této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Smlouvy;</w:t>
      </w:r>
    </w:p>
    <w:p>
      <w:pPr>
        <w:pStyle w:val="ListParagraph"/>
        <w:numPr>
          <w:ilvl w:val="2"/>
          <w:numId w:val="3"/>
        </w:numPr>
        <w:tabs>
          <w:tab w:pos="2522" w:val="left" w:leader="none"/>
        </w:tabs>
        <w:spacing w:line="283" w:lineRule="auto" w:before="115" w:after="0"/>
        <w:ind w:left="2507" w:right="872" w:hanging="698"/>
        <w:jc w:val="both"/>
        <w:rPr>
          <w:sz w:val="22"/>
        </w:rPr>
      </w:pPr>
      <w:r>
        <w:rPr>
          <w:w w:val="105"/>
          <w:sz w:val="22"/>
        </w:rPr>
        <w:t>Kupující není v úpadku, hrozícím úpadku, v platební neschopnosti a není předlužen ve smyslu InsZ, a ani není dán důvod pro zahájení insolvenčního řízení proti Kupujícímu. Kupující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nezastavil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platby,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není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prodlení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splněním žádného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dluhu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významné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majetkové hodnoty, ani není neschopný platit své dluhy řádně a</w:t>
      </w:r>
      <w:r>
        <w:rPr>
          <w:spacing w:val="-34"/>
          <w:w w:val="105"/>
          <w:sz w:val="22"/>
        </w:rPr>
        <w:t> </w:t>
      </w:r>
      <w:r>
        <w:rPr>
          <w:w w:val="105"/>
          <w:sz w:val="22"/>
        </w:rPr>
        <w:t>včas.</w:t>
      </w:r>
    </w:p>
    <w:p>
      <w:pPr>
        <w:pStyle w:val="ListParagraph"/>
        <w:numPr>
          <w:ilvl w:val="1"/>
          <w:numId w:val="3"/>
        </w:numPr>
        <w:tabs>
          <w:tab w:pos="1664" w:val="left" w:leader="none"/>
        </w:tabs>
        <w:spacing w:line="283" w:lineRule="auto" w:before="117" w:after="0"/>
        <w:ind w:left="1657" w:right="872" w:hanging="570"/>
        <w:jc w:val="both"/>
        <w:rPr>
          <w:sz w:val="22"/>
        </w:rPr>
      </w:pPr>
      <w:r>
        <w:rPr>
          <w:w w:val="105"/>
          <w:sz w:val="22"/>
        </w:rPr>
        <w:t>Prodávající prohlašuje, že odpovídá Kupujícímu za případné právní, faktické či jakékoli jiné vady převáděného Podílu (zejména v případě porušení  prohlášení a záruk Prodávajícího), a že je povinen k náhradě jakékoliv újmy, která by Kupujícímu případně vznikla v souvislosti s převodem Podílu dle této</w:t>
      </w:r>
      <w:r>
        <w:rPr>
          <w:spacing w:val="-36"/>
          <w:w w:val="105"/>
          <w:sz w:val="22"/>
        </w:rPr>
        <w:t> </w:t>
      </w:r>
      <w:r>
        <w:rPr>
          <w:w w:val="105"/>
          <w:sz w:val="22"/>
        </w:rPr>
        <w:t>Smlouvy.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Porušení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výše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uvedených prohlášení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záruk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Prodávajícího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bude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představovat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podstatné porušení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Smlouvy.</w:t>
      </w:r>
    </w:p>
    <w:p>
      <w:pPr>
        <w:pStyle w:val="BodyText"/>
        <w:spacing w:before="5"/>
        <w:rPr>
          <w:sz w:val="29"/>
        </w:rPr>
      </w:pPr>
    </w:p>
    <w:p>
      <w:pPr>
        <w:pStyle w:val="Heading3"/>
        <w:numPr>
          <w:ilvl w:val="0"/>
          <w:numId w:val="3"/>
        </w:numPr>
        <w:tabs>
          <w:tab w:pos="1643" w:val="left" w:leader="none"/>
          <w:tab w:pos="1644" w:val="left" w:leader="none"/>
        </w:tabs>
        <w:spacing w:line="240" w:lineRule="auto" w:before="0" w:after="0"/>
        <w:ind w:left="1643" w:right="0" w:hanging="554"/>
        <w:jc w:val="left"/>
      </w:pPr>
      <w:r>
        <w:rPr>
          <w:w w:val="115"/>
        </w:rPr>
        <w:t>Trvání</w:t>
      </w:r>
      <w:r>
        <w:rPr>
          <w:spacing w:val="-14"/>
          <w:w w:val="115"/>
        </w:rPr>
        <w:t> </w:t>
      </w:r>
      <w:r>
        <w:rPr>
          <w:w w:val="115"/>
        </w:rPr>
        <w:t>Smlouvy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00"/>
        <w:ind w:right="991"/>
        <w:jc w:val="right"/>
      </w:pPr>
      <w:r>
        <w:rPr/>
        <w:pict>
          <v:line style="position:absolute;mso-position-horizontal-relative:page;mso-position-vertical-relative:paragraph;z-index:251673600" from="593.110107pt,53.059461pt" to="593.110107pt,3.694972pt" stroked="true" strokeweight=".360773pt" strokecolor="#000000">
            <v:stroke dashstyle="solid"/>
            <w10:wrap type="none"/>
          </v:line>
        </w:pict>
      </w:r>
      <w:r>
        <w:rPr>
          <w:w w:val="115"/>
        </w:rPr>
        <w:t>4/6</w:t>
      </w:r>
    </w:p>
    <w:p>
      <w:pPr>
        <w:spacing w:after="0"/>
        <w:jc w:val="right"/>
        <w:sectPr>
          <w:pgSz w:w="11910" w:h="16840"/>
          <w:pgMar w:top="6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88" w:lineRule="auto"/>
        <w:ind w:left="1623" w:right="805" w:hanging="7"/>
      </w:pPr>
      <w:r>
        <w:rPr/>
        <w:drawing>
          <wp:anchor distT="0" distB="0" distL="0" distR="0" allowOverlap="1" layoutInCell="1" locked="0" behindDoc="1" simplePos="0" relativeHeight="250694656">
            <wp:simplePos x="0" y="0"/>
            <wp:positionH relativeFrom="page">
              <wp:posOffset>50399</wp:posOffset>
            </wp:positionH>
            <wp:positionV relativeFrom="paragraph">
              <wp:posOffset>-1608505</wp:posOffset>
            </wp:positionV>
            <wp:extent cx="1544070" cy="3418363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070" cy="3418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Tato Smlouva nabývá platnosti dnem jejího podpisu Smluvními stranami. Tato Smlouva nabývá účinnosti dnem jejího zveřejnění v registru smluv.</w:t>
      </w:r>
    </w:p>
    <w:p>
      <w:pPr>
        <w:pStyle w:val="BodyText"/>
        <w:spacing w:line="288" w:lineRule="auto" w:before="113"/>
        <w:ind w:left="1609" w:right="805"/>
      </w:pPr>
      <w:r>
        <w:rPr>
          <w:w w:val="110"/>
        </w:rPr>
        <w:t>Smluvní</w:t>
      </w:r>
      <w:r>
        <w:rPr>
          <w:spacing w:val="-8"/>
          <w:w w:val="110"/>
        </w:rPr>
        <w:t> </w:t>
      </w:r>
      <w:r>
        <w:rPr>
          <w:w w:val="110"/>
        </w:rPr>
        <w:t>strany</w:t>
      </w:r>
      <w:r>
        <w:rPr>
          <w:spacing w:val="-9"/>
          <w:w w:val="110"/>
        </w:rPr>
        <w:t> </w:t>
      </w:r>
      <w:r>
        <w:rPr>
          <w:w w:val="110"/>
        </w:rPr>
        <w:t>berou</w:t>
      </w:r>
      <w:r>
        <w:rPr>
          <w:spacing w:val="-6"/>
          <w:w w:val="110"/>
        </w:rPr>
        <w:t> </w:t>
      </w:r>
      <w:r>
        <w:rPr>
          <w:w w:val="110"/>
        </w:rPr>
        <w:t>na</w:t>
      </w:r>
      <w:r>
        <w:rPr>
          <w:spacing w:val="-32"/>
          <w:w w:val="110"/>
        </w:rPr>
        <w:t> </w:t>
      </w:r>
      <w:r>
        <w:rPr>
          <w:w w:val="110"/>
        </w:rPr>
        <w:t>vědomí,</w:t>
      </w:r>
      <w:r>
        <w:rPr>
          <w:spacing w:val="-5"/>
          <w:w w:val="110"/>
        </w:rPr>
        <w:t> </w:t>
      </w:r>
      <w:r>
        <w:rPr>
          <w:w w:val="110"/>
        </w:rPr>
        <w:t>že</w:t>
      </w:r>
      <w:r>
        <w:rPr>
          <w:spacing w:val="-14"/>
          <w:w w:val="110"/>
        </w:rPr>
        <w:t> </w:t>
      </w:r>
      <w:r>
        <w:rPr>
          <w:w w:val="110"/>
        </w:rPr>
        <w:t>vůči</w:t>
      </w:r>
      <w:r>
        <w:rPr>
          <w:spacing w:val="-13"/>
          <w:w w:val="110"/>
        </w:rPr>
        <w:t> </w:t>
      </w:r>
      <w:r>
        <w:rPr>
          <w:w w:val="110"/>
        </w:rPr>
        <w:t>Společnosti je</w:t>
      </w:r>
      <w:r>
        <w:rPr>
          <w:spacing w:val="-12"/>
          <w:w w:val="110"/>
        </w:rPr>
        <w:t> </w:t>
      </w:r>
      <w:r>
        <w:rPr>
          <w:w w:val="110"/>
        </w:rPr>
        <w:t>převod</w:t>
      </w:r>
      <w:r>
        <w:rPr>
          <w:spacing w:val="-6"/>
          <w:w w:val="110"/>
        </w:rPr>
        <w:t> </w:t>
      </w:r>
      <w:r>
        <w:rPr>
          <w:w w:val="110"/>
        </w:rPr>
        <w:t>Podílu</w:t>
      </w:r>
      <w:r>
        <w:rPr>
          <w:spacing w:val="-3"/>
          <w:w w:val="110"/>
        </w:rPr>
        <w:t> </w:t>
      </w:r>
      <w:r>
        <w:rPr>
          <w:w w:val="110"/>
        </w:rPr>
        <w:t>účinný</w:t>
      </w:r>
      <w:r>
        <w:rPr>
          <w:spacing w:val="-8"/>
          <w:w w:val="110"/>
        </w:rPr>
        <w:t> </w:t>
      </w:r>
      <w:r>
        <w:rPr>
          <w:w w:val="110"/>
        </w:rPr>
        <w:t>dnem</w:t>
      </w:r>
      <w:r>
        <w:rPr>
          <w:spacing w:val="-5"/>
          <w:w w:val="110"/>
        </w:rPr>
        <w:t> </w:t>
      </w:r>
      <w:r>
        <w:rPr>
          <w:w w:val="110"/>
        </w:rPr>
        <w:t>doručení</w:t>
      </w:r>
      <w:r>
        <w:rPr>
          <w:spacing w:val="-8"/>
          <w:w w:val="110"/>
        </w:rPr>
        <w:t> </w:t>
      </w:r>
      <w:r>
        <w:rPr>
          <w:w w:val="110"/>
        </w:rPr>
        <w:t>této Smlouvy</w:t>
      </w:r>
      <w:r>
        <w:rPr>
          <w:spacing w:val="-11"/>
          <w:w w:val="110"/>
        </w:rPr>
        <w:t> </w:t>
      </w:r>
      <w:r>
        <w:rPr>
          <w:w w:val="110"/>
        </w:rPr>
        <w:t>Společnosti</w:t>
      </w:r>
      <w:r>
        <w:rPr>
          <w:spacing w:val="1"/>
          <w:w w:val="110"/>
        </w:rPr>
        <w:t> </w:t>
      </w:r>
      <w:r>
        <w:rPr>
          <w:w w:val="110"/>
        </w:rPr>
        <w:t>v</w:t>
      </w:r>
      <w:r>
        <w:rPr>
          <w:spacing w:val="-32"/>
          <w:w w:val="110"/>
        </w:rPr>
        <w:t> </w:t>
      </w:r>
      <w:r>
        <w:rPr>
          <w:w w:val="110"/>
        </w:rPr>
        <w:t>souladu</w:t>
      </w:r>
      <w:r>
        <w:rPr>
          <w:spacing w:val="-6"/>
          <w:w w:val="110"/>
        </w:rPr>
        <w:t> </w:t>
      </w:r>
      <w:r>
        <w:rPr>
          <w:w w:val="110"/>
        </w:rPr>
        <w:t>s</w:t>
      </w:r>
      <w:r>
        <w:rPr>
          <w:spacing w:val="-15"/>
          <w:w w:val="110"/>
        </w:rPr>
        <w:t> </w:t>
      </w:r>
      <w:r>
        <w:rPr>
          <w:w w:val="110"/>
        </w:rPr>
        <w:t>ustanovením§</w:t>
      </w:r>
      <w:r>
        <w:rPr>
          <w:spacing w:val="-3"/>
          <w:w w:val="110"/>
        </w:rPr>
        <w:t> </w:t>
      </w:r>
      <w:r>
        <w:rPr>
          <w:w w:val="110"/>
        </w:rPr>
        <w:t>209</w:t>
      </w:r>
      <w:r>
        <w:rPr>
          <w:spacing w:val="-19"/>
          <w:w w:val="110"/>
        </w:rPr>
        <w:t> </w:t>
      </w:r>
      <w:r>
        <w:rPr>
          <w:w w:val="110"/>
        </w:rPr>
        <w:t>odst.</w:t>
      </w:r>
      <w:r>
        <w:rPr>
          <w:spacing w:val="-14"/>
          <w:w w:val="110"/>
        </w:rPr>
        <w:t> </w:t>
      </w:r>
      <w:r>
        <w:rPr>
          <w:w w:val="110"/>
        </w:rPr>
        <w:t>2</w:t>
      </w:r>
      <w:r>
        <w:rPr>
          <w:spacing w:val="-24"/>
          <w:w w:val="110"/>
        </w:rPr>
        <w:t> </w:t>
      </w:r>
      <w:r>
        <w:rPr>
          <w:w w:val="110"/>
        </w:rPr>
        <w:t>ZOK.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1612" w:val="left" w:leader="none"/>
        </w:tabs>
        <w:spacing w:line="240" w:lineRule="auto" w:before="0" w:after="0"/>
        <w:ind w:left="1612" w:right="0" w:hanging="568"/>
        <w:jc w:val="both"/>
      </w:pPr>
      <w:r>
        <w:rPr>
          <w:w w:val="110"/>
        </w:rPr>
        <w:t>Závěrečná</w:t>
      </w:r>
      <w:r>
        <w:rPr>
          <w:spacing w:val="-5"/>
          <w:w w:val="110"/>
        </w:rPr>
        <w:t> </w:t>
      </w:r>
      <w:r>
        <w:rPr>
          <w:w w:val="110"/>
        </w:rPr>
        <w:t>ujednání</w:t>
      </w:r>
    </w:p>
    <w:p>
      <w:pPr>
        <w:pStyle w:val="ListParagraph"/>
        <w:numPr>
          <w:ilvl w:val="1"/>
          <w:numId w:val="3"/>
        </w:numPr>
        <w:tabs>
          <w:tab w:pos="1603" w:val="left" w:leader="none"/>
        </w:tabs>
        <w:spacing w:line="292" w:lineRule="auto" w:before="149" w:after="0"/>
        <w:ind w:left="1607" w:right="942" w:hanging="565"/>
        <w:jc w:val="both"/>
        <w:rPr>
          <w:sz w:val="22"/>
        </w:rPr>
      </w:pPr>
      <w:r>
        <w:rPr>
          <w:w w:val="105"/>
          <w:sz w:val="22"/>
        </w:rPr>
        <w:t>Tato Smlouva a veškeré její dodatky se řídí právními předpisy České republiky a budou vykládány  v souladu s</w:t>
      </w:r>
      <w:r>
        <w:rPr>
          <w:spacing w:val="-36"/>
          <w:w w:val="105"/>
          <w:sz w:val="22"/>
        </w:rPr>
        <w:t> </w:t>
      </w:r>
      <w:r>
        <w:rPr>
          <w:w w:val="105"/>
          <w:sz w:val="22"/>
        </w:rPr>
        <w:t>nimi.</w:t>
      </w:r>
    </w:p>
    <w:p>
      <w:pPr>
        <w:pStyle w:val="ListParagraph"/>
        <w:numPr>
          <w:ilvl w:val="1"/>
          <w:numId w:val="3"/>
        </w:numPr>
        <w:tabs>
          <w:tab w:pos="1603" w:val="left" w:leader="none"/>
        </w:tabs>
        <w:spacing w:line="288" w:lineRule="auto" w:before="104" w:after="0"/>
        <w:ind w:left="1602" w:right="928" w:hanging="560"/>
        <w:jc w:val="both"/>
        <w:rPr>
          <w:sz w:val="22"/>
        </w:rPr>
      </w:pPr>
      <w:r>
        <w:rPr>
          <w:w w:val="105"/>
          <w:sz w:val="22"/>
        </w:rPr>
        <w:t>Tato Smlouva představuje úplnou dohodu Smluvních stran ohledně záležitostí upravených v této Smlouvě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plném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rozsahu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nahrazuje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veškeré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předchozí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smlouvy,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dohody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ujednání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Smluvních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stran týkající se týchž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záležitostí.</w:t>
      </w:r>
    </w:p>
    <w:p>
      <w:pPr>
        <w:pStyle w:val="ListParagraph"/>
        <w:numPr>
          <w:ilvl w:val="1"/>
          <w:numId w:val="3"/>
        </w:numPr>
        <w:tabs>
          <w:tab w:pos="1466" w:val="left" w:leader="none"/>
        </w:tabs>
        <w:spacing w:line="285" w:lineRule="auto" w:before="105" w:after="0"/>
        <w:ind w:left="1469" w:right="939" w:hanging="434"/>
        <w:jc w:val="both"/>
        <w:rPr>
          <w:sz w:val="22"/>
        </w:rPr>
      </w:pPr>
      <w:r>
        <w:rPr>
          <w:w w:val="105"/>
          <w:sz w:val="22"/>
        </w:rPr>
        <w:t>Smluvní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strany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berou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vědomí,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že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tato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Smlouva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ke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své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účinnosti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vyžaduje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uveřejnění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registru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smluv podle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zákona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č.</w:t>
      </w:r>
      <w:r>
        <w:rPr>
          <w:spacing w:val="-29"/>
          <w:w w:val="105"/>
          <w:sz w:val="22"/>
        </w:rPr>
        <w:t> </w:t>
      </w:r>
      <w:r>
        <w:rPr>
          <w:w w:val="105"/>
          <w:sz w:val="22"/>
        </w:rPr>
        <w:t>340/2015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Sb.,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zákon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zvláštních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podmínkách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účinnosti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některých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smluv,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uveřejňování těchto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smluv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registru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smluv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(zákon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registru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smluv),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platném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znění,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tímto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uveřejnění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souhlasí. Zaslání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smlouvy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registru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smluv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zajistí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Prodávající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neprodleně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podpisu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Smlouvy.</w:t>
      </w:r>
    </w:p>
    <w:p>
      <w:pPr>
        <w:pStyle w:val="BodyText"/>
        <w:spacing w:line="283" w:lineRule="auto" w:before="115"/>
        <w:ind w:left="1601" w:right="945" w:hanging="566"/>
        <w:jc w:val="both"/>
      </w:pPr>
      <w:r>
        <w:rPr>
          <w:w w:val="105"/>
        </w:rPr>
        <w:t>5-4 Veškeré zrněny a doplnění této Smlouvy mohou být provedeny pouze na základě písemného a očíslovaného dodatku k této Smlouvě podepsaného oběma Smluvními stranami nebo jejich oprávněnými zástupci, přičemž podpisy Smluvních stran musejí být úředně ověřeny.</w:t>
      </w:r>
    </w:p>
    <w:p>
      <w:pPr>
        <w:pStyle w:val="ListParagraph"/>
        <w:numPr>
          <w:ilvl w:val="1"/>
          <w:numId w:val="5"/>
        </w:numPr>
        <w:tabs>
          <w:tab w:pos="1606" w:val="left" w:leader="none"/>
        </w:tabs>
        <w:spacing w:line="288" w:lineRule="auto" w:before="120" w:after="0"/>
        <w:ind w:left="1601" w:right="940" w:hanging="566"/>
        <w:jc w:val="both"/>
        <w:rPr>
          <w:sz w:val="22"/>
        </w:rPr>
      </w:pPr>
      <w:r>
        <w:rPr>
          <w:w w:val="105"/>
          <w:sz w:val="22"/>
        </w:rPr>
        <w:t>Každá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Smluvních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stran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nese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sama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své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náklady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výdaje,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jakož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odměny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za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své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právní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poradce,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jiné odborné poradce či konzultanty, vzniklé v souvislosti s jednáním o této Smlouvě, jejím uzavřením či jejím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plněním.</w:t>
      </w:r>
    </w:p>
    <w:p>
      <w:pPr>
        <w:pStyle w:val="ListParagraph"/>
        <w:numPr>
          <w:ilvl w:val="1"/>
          <w:numId w:val="5"/>
        </w:numPr>
        <w:tabs>
          <w:tab w:pos="1593" w:val="left" w:leader="none"/>
        </w:tabs>
        <w:spacing w:line="283" w:lineRule="auto" w:before="113" w:after="0"/>
        <w:ind w:left="1588" w:right="943" w:hanging="560"/>
        <w:jc w:val="both"/>
        <w:rPr>
          <w:sz w:val="22"/>
        </w:rPr>
      </w:pPr>
      <w:r>
        <w:rPr>
          <w:w w:val="105"/>
          <w:sz w:val="22"/>
        </w:rPr>
        <w:t>V případě, že některé ujednání této Smlouvy je nebo se stane v budoucnu neplatným, neúčinným, nevymahatelným či nicotným nebo bude-li takovým příslušným orgánem shledáno, zůstávají ostatní ujednání této Smlouvy v platnosti a účinnosti, pokud z povahy takového ujednání nebo z jeho obsahu anebo z okolností, za nichž bylo uzavřeno, nevyplývá, že je nelze oddělit od ostatního obsahu této Smlouvy. Smluvní strany se zavazují nahradit neplatné, neúčinné, nevymahatelné či nicotné ujednání této</w:t>
      </w:r>
      <w:r>
        <w:rPr>
          <w:spacing w:val="-35"/>
          <w:w w:val="105"/>
          <w:sz w:val="22"/>
        </w:rPr>
        <w:t> </w:t>
      </w:r>
      <w:r>
        <w:rPr>
          <w:w w:val="105"/>
          <w:sz w:val="22"/>
        </w:rPr>
        <w:t>Smlouvy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jiným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ujednáním,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které</w:t>
      </w:r>
      <w:r>
        <w:rPr>
          <w:spacing w:val="-29"/>
          <w:w w:val="105"/>
          <w:sz w:val="22"/>
        </w:rPr>
        <w:t> </w:t>
      </w:r>
      <w:r>
        <w:rPr>
          <w:w w:val="105"/>
          <w:sz w:val="22"/>
        </w:rPr>
        <w:t>svým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obsahem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smyslem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odpovídá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nejlépe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původnímu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ujednání a této Smlouvě jako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celku.</w:t>
      </w:r>
    </w:p>
    <w:p>
      <w:pPr>
        <w:pStyle w:val="ListParagraph"/>
        <w:numPr>
          <w:ilvl w:val="1"/>
          <w:numId w:val="5"/>
        </w:numPr>
        <w:tabs>
          <w:tab w:pos="1589" w:val="left" w:leader="none"/>
        </w:tabs>
        <w:spacing w:line="280" w:lineRule="auto" w:before="123" w:after="0"/>
        <w:ind w:left="1594" w:right="952" w:hanging="567"/>
        <w:jc w:val="both"/>
        <w:rPr>
          <w:sz w:val="22"/>
        </w:rPr>
      </w:pPr>
      <w:r>
        <w:rPr>
          <w:w w:val="105"/>
          <w:sz w:val="22"/>
        </w:rPr>
        <w:t>Smluvní strany se dohodly, že pro účely této Smlouvy se vylučuje použití § 557, § 558 odst. 2 věta druhá,§1740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odst.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věta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první,§</w:t>
      </w:r>
      <w:r>
        <w:rPr>
          <w:spacing w:val="-35"/>
          <w:w w:val="105"/>
          <w:sz w:val="22"/>
        </w:rPr>
        <w:t> </w:t>
      </w:r>
      <w:r>
        <w:rPr>
          <w:w w:val="105"/>
          <w:sz w:val="22"/>
        </w:rPr>
        <w:t>1765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odst.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1,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§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1766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a§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1793</w:t>
      </w:r>
      <w:r>
        <w:rPr>
          <w:spacing w:val="-33"/>
          <w:w w:val="105"/>
          <w:sz w:val="22"/>
        </w:rPr>
        <w:t> </w:t>
      </w:r>
      <w:r>
        <w:rPr>
          <w:w w:val="105"/>
          <w:sz w:val="22"/>
        </w:rPr>
        <w:t>ObčZ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vztah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založený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touto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Smlouvou.</w:t>
      </w:r>
    </w:p>
    <w:p>
      <w:pPr>
        <w:pStyle w:val="ListParagraph"/>
        <w:numPr>
          <w:ilvl w:val="1"/>
          <w:numId w:val="5"/>
        </w:numPr>
        <w:tabs>
          <w:tab w:pos="1588" w:val="left" w:leader="none"/>
        </w:tabs>
        <w:spacing w:line="283" w:lineRule="auto" w:before="121" w:after="0"/>
        <w:ind w:left="1588" w:right="941" w:hanging="567"/>
        <w:jc w:val="both"/>
        <w:rPr>
          <w:sz w:val="22"/>
        </w:rPr>
      </w:pPr>
      <w:r>
        <w:rPr>
          <w:w w:val="105"/>
          <w:sz w:val="22"/>
        </w:rPr>
        <w:t>Tato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Smlouva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vyhotovuje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ve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čtyřech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(4)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stejnopisech,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nichž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každý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má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povahu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originálu.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Každá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ze Smluvních stran obdrží jeden (1) stejnopis. Jeden (1) stejnopis bude doručen Společnosti a jeden (1) stejnopis bude použit pro účely změny zápisu v obchodním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rejstříku.</w:t>
      </w:r>
    </w:p>
    <w:p>
      <w:pPr>
        <w:pStyle w:val="ListParagraph"/>
        <w:numPr>
          <w:ilvl w:val="1"/>
          <w:numId w:val="5"/>
        </w:numPr>
        <w:tabs>
          <w:tab w:pos="1599" w:val="left" w:leader="none"/>
        </w:tabs>
        <w:spacing w:line="280" w:lineRule="auto" w:before="121" w:after="0"/>
        <w:ind w:left="1594" w:right="947" w:hanging="573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251675648" from="592.749329pt,157.206847pt" to="592.749329pt,50.190399pt" stroked="true" strokeweight=".360773pt" strokecolor="#000000">
            <v:stroke dashstyle="solid"/>
            <w10:wrap type="none"/>
          </v:line>
        </w:pict>
      </w:r>
      <w:r>
        <w:rPr>
          <w:w w:val="105"/>
          <w:sz w:val="22"/>
        </w:rPr>
        <w:t>Každá ze Smluvních stran prohlašuje, že si tuto Smlouvu řádně přečetla, jejímu obsahu plně porozuměla, že tato Smlouva je projevem její pravé a svobodné vůle a na důkaz svého souhlasu s obsahem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této</w:t>
      </w:r>
      <w:r>
        <w:rPr>
          <w:spacing w:val="-34"/>
          <w:w w:val="105"/>
          <w:sz w:val="22"/>
        </w:rPr>
        <w:t> </w:t>
      </w:r>
      <w:r>
        <w:rPr>
          <w:w w:val="105"/>
          <w:sz w:val="22"/>
        </w:rPr>
        <w:t>Smlouvy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připojuje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sama,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případně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její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oprávněný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zástupce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níže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svůj</w:t>
      </w:r>
      <w:r>
        <w:rPr>
          <w:spacing w:val="-33"/>
          <w:w w:val="105"/>
          <w:sz w:val="22"/>
        </w:rPr>
        <w:t> </w:t>
      </w:r>
      <w:r>
        <w:rPr>
          <w:w w:val="105"/>
          <w:sz w:val="22"/>
        </w:rPr>
        <w:t>vlastnoruční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podpis.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9"/>
        <w:ind w:right="1087"/>
        <w:jc w:val="right"/>
      </w:pPr>
      <w:r>
        <w:rPr>
          <w:w w:val="105"/>
        </w:rPr>
        <w:t>5/6</w:t>
      </w:r>
    </w:p>
    <w:p>
      <w:pPr>
        <w:spacing w:after="0"/>
        <w:jc w:val="right"/>
        <w:sectPr>
          <w:pgSz w:w="11910" w:h="16840"/>
          <w:pgMar w:top="60" w:bottom="0" w:left="0" w:right="0"/>
        </w:sectPr>
      </w:pPr>
    </w:p>
    <w:p>
      <w:pPr>
        <w:pStyle w:val="BodyText"/>
        <w:ind w:left="288"/>
        <w:rPr>
          <w:sz w:val="20"/>
        </w:rPr>
      </w:pPr>
      <w:r>
        <w:rPr/>
        <w:pict>
          <v:shape style="position:absolute;margin-left:85.115807pt;margin-top:131.623383pt;width:28.05pt;height:29.4pt;mso-position-horizontal-relative:page;mso-position-vertical-relative:page;z-index:-252600320" type="#_x0000_t202" filled="false" stroked="false">
            <v:textbox inset="0,0,0,0">
              <w:txbxContent>
                <w:p>
                  <w:pPr>
                    <w:spacing w:line="587" w:lineRule="exact" w:before="0"/>
                    <w:ind w:left="0" w:right="0" w:firstLine="0"/>
                    <w:jc w:val="left"/>
                    <w:rPr>
                      <w:sz w:val="53"/>
                    </w:rPr>
                  </w:pPr>
                  <w:r>
                    <w:rPr>
                      <w:w w:val="55"/>
                      <w:sz w:val="53"/>
                    </w:rPr>
                    <w:t>\?r0-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607071pt;margin-top:141.880432pt;width:58.05pt;height:19.4pt;mso-position-horizontal-relative:page;mso-position-vertical-relative:page;z-index:-252599296" type="#_x0000_t202" filled="false" stroked="false">
            <v:textbox inset="0,0,0,0">
              <w:txbxContent>
                <w:p>
                  <w:pPr>
                    <w:spacing w:line="387" w:lineRule="exact" w:before="0"/>
                    <w:ind w:left="0" w:right="0" w:firstLine="0"/>
                    <w:jc w:val="left"/>
                    <w:rPr>
                      <w:i/>
                      <w:sz w:val="30"/>
                    </w:rPr>
                  </w:pPr>
                  <w:r>
                    <w:rPr>
                      <w:w w:val="101"/>
                      <w:sz w:val="22"/>
                    </w:rPr>
                    <w:t>V</w:t>
                  </w:r>
                  <w:r>
                    <w:rPr>
                      <w:spacing w:val="-18"/>
                      <w:sz w:val="22"/>
                    </w:rPr>
                    <w:t> </w:t>
                  </w:r>
                  <w:r>
                    <w:rPr>
                      <w:spacing w:val="-3"/>
                      <w:w w:val="209"/>
                      <w:sz w:val="22"/>
                    </w:rPr>
                    <w:t>___</w:t>
                  </w:r>
                  <w:r>
                    <w:rPr>
                      <w:spacing w:val="-199"/>
                      <w:w w:val="209"/>
                      <w:sz w:val="22"/>
                    </w:rPr>
                    <w:t>_</w:t>
                  </w:r>
                  <w:r>
                    <w:rPr>
                      <w:i/>
                      <w:spacing w:val="-3"/>
                      <w:w w:val="94"/>
                      <w:position w:val="7"/>
                      <w:sz w:val="30"/>
                    </w:rPr>
                    <w:t>-2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442993pt;margin-top:136.974899pt;width:82.6pt;height:24.3pt;mso-position-horizontal-relative:page;mso-position-vertical-relative:page;z-index:-252598272" type="#_x0000_t202" filled="false" stroked="false">
            <v:textbox inset="0,0,0,0">
              <w:txbxContent>
                <w:p>
                  <w:pPr>
                    <w:tabs>
                      <w:tab w:pos="1262" w:val="left" w:leader="none"/>
                    </w:tabs>
                    <w:spacing w:line="483" w:lineRule="exact" w:before="0"/>
                    <w:ind w:left="0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w w:val="203"/>
                      <w:position w:val="-6"/>
                      <w:sz w:val="22"/>
                    </w:rPr>
                    <w:t>_____</w:t>
                  </w:r>
                  <w:r>
                    <w:rPr>
                      <w:spacing w:val="-1238"/>
                      <w:w w:val="203"/>
                      <w:position w:val="-6"/>
                      <w:sz w:val="22"/>
                    </w:rPr>
                    <w:t>_</w:t>
                  </w:r>
                  <w:r>
                    <w:rPr>
                      <w:rFonts w:ascii="Arial"/>
                      <w:i/>
                      <w:w w:val="63"/>
                      <w:sz w:val="39"/>
                    </w:rPr>
                    <w:t>2</w:t>
                  </w:r>
                  <w:r>
                    <w:rPr>
                      <w:rFonts w:ascii="Arial"/>
                      <w:i/>
                      <w:spacing w:val="35"/>
                      <w:sz w:val="39"/>
                    </w:rPr>
                    <w:t> </w:t>
                  </w:r>
                  <w:r>
                    <w:rPr>
                      <w:i/>
                      <w:spacing w:val="-11"/>
                      <w:w w:val="94"/>
                      <w:sz w:val="22"/>
                    </w:rPr>
                    <w:t>S,.-</w:t>
                  </w:r>
                  <w:r>
                    <w:rPr>
                      <w:i/>
                      <w:spacing w:val="-79"/>
                      <w:sz w:val="22"/>
                    </w:rPr>
                    <w:t>  </w:t>
                  </w:r>
                  <w:r>
                    <w:rPr>
                      <w:i/>
                      <w:spacing w:val="-71"/>
                      <w:sz w:val="22"/>
                    </w:rPr>
                    <w:t> </w:t>
                  </w:r>
                  <w:r>
                    <w:rPr>
                      <w:i/>
                      <w:spacing w:val="-79"/>
                      <w:w w:val="79"/>
                      <w:sz w:val="41"/>
                    </w:rPr>
                    <w:t>2</w:t>
                  </w:r>
                  <w:r>
                    <w:rPr>
                      <w:i/>
                      <w:sz w:val="41"/>
                    </w:rPr>
                    <w:tab/>
                  </w:r>
                  <w:r>
                    <w:rPr>
                      <w:i/>
                      <w:spacing w:val="-78"/>
                      <w:w w:val="98"/>
                      <w:sz w:val="35"/>
                    </w:rPr>
                    <w:t>2</w:t>
                  </w:r>
                  <w:r>
                    <w:rPr>
                      <w:spacing w:val="-129"/>
                      <w:w w:val="203"/>
                      <w:position w:val="-6"/>
                      <w:sz w:val="22"/>
                    </w:rPr>
                    <w:t>_</w:t>
                  </w:r>
                  <w:r>
                    <w:rPr>
                      <w:rFonts w:ascii="Arial"/>
                      <w:w w:val="107"/>
                      <w:sz w:val="2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971008pt;margin-top:178.958298pt;width:43.6pt;height:12.2pt;mso-position-horizontal-relative:page;mso-position-vertical-relative:page;z-index:-25259724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CZ s .. 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014122pt;margin-top:265.350647pt;width:107.85pt;height:12.75pt;mso-position-horizontal-relative:page;mso-position-vertical-relative:page;z-index:-252596224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sz w:val="23"/>
                    </w:rPr>
                    <w:t>úředně ověřený podpis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505600pt;margin-top:436.108917pt;width:134.35pt;height:8.35pt;mso-position-horizontal-relative:page;mso-position-vertical-relative:page;z-index:-252595200" type="#_x0000_t202" filled="false" stroked="false">
            <v:textbox inset="0,0,0,0">
              <w:txbxContent>
                <w:p>
                  <w:pPr>
                    <w:spacing w:line="166" w:lineRule="exact" w:before="0"/>
                    <w:ind w:left="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!\A LISTl Ě NESEPSANÉ ADVOKÁTE!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515.2pt;height:274.2pt;mso-position-horizontal-relative:char;mso-position-vertical-relative:line" coordorigin="0,0" coordsize="10304,5484">
            <v:shape style="position:absolute;left:0;top:0;width:5116;height:5268" type="#_x0000_t75" stroked="false">
              <v:imagedata r:id="rId11" o:title=""/>
            </v:shape>
            <v:line style="position:absolute" from="1789,72" to="4950,72" stroked="true" strokeweight="2.161948pt" strokecolor="#000000">
              <v:stroke dashstyle="solid"/>
            </v:line>
            <v:line style="position:absolute" from="2244,3142" to="2935,3142" stroked="true" strokeweight=".440944pt" strokecolor="#000000">
              <v:stroke dashstyle="solid"/>
            </v:line>
            <v:line style="position:absolute" from="1204,2727" to="2059,2727" stroked="true" strokeweight="9.1637pt" strokecolor="#000000">
              <v:stroke dashstyle="solid"/>
            </v:line>
            <v:shape style="position:absolute;left:1160;top:2958;width:1065;height:2" coordorigin="1160,2959" coordsize="1065,0" path="m1160,2959l1160,2959,2143,2959,2225,2959e" filled="false" stroked="true" strokeweight="14pt" strokecolor="#000000">
              <v:path arrowok="t"/>
              <v:stroke dashstyle="solid"/>
            </v:shape>
            <v:shape style="position:absolute;left:3359;top:2740;width:1824;height:2" coordorigin="3359,2740" coordsize="1824,0" path="m3359,2740l3359,2740,5104,2740,5183,2740e" filled="false" stroked="true" strokeweight="14pt" strokecolor="#000000">
              <v:path arrowok="t"/>
              <v:stroke dashstyle="solid"/>
            </v:shape>
            <v:shape style="position:absolute;left:3394;top:2967;width:1702;height:2" coordorigin="3394,2967" coordsize="1702,0" path="m3394,2967l3394,2967,5015,2967,5096,2967e" filled="false" stroked="true" strokeweight="14pt" strokecolor="#000000">
              <v:path arrowok="t"/>
              <v:stroke dashstyle="solid"/>
            </v:shape>
            <v:shape style="position:absolute;left:5801;top:2644;width:1559;height:447" type="#_x0000_t75" stroked="false">
              <v:imagedata r:id="rId12" o:title=""/>
            </v:shape>
            <v:shape style="position:absolute;left:6012;top:2696;width:952;height:2" coordorigin="6012,2697" coordsize="952,0" path="m6012,2697l6012,2697,6884,2697,6964,2697e" filled="false" stroked="true" strokeweight="14pt" strokecolor="#000000">
              <v:path arrowok="t"/>
              <v:stroke dashstyle="solid"/>
            </v:shape>
            <v:shape style="position:absolute;left:5881;top:2897;width:838;height:2" coordorigin="5882,2898" coordsize="838,0" path="m5882,2898l5882,2898,6636,2898,6719,2898e" filled="false" stroked="true" strokeweight="14pt" strokecolor="#000000">
              <v:path arrowok="t"/>
              <v:stroke dashstyle="solid"/>
            </v:shape>
            <v:shape style="position:absolute;left:6902;top:2888;width:2;height:2" coordorigin="6903,2889" coordsize="0,0" path="m6903,2889e" filled="false" stroked="true" strokeweight="14pt" strokecolor="#000000">
              <v:path arrowok="t"/>
              <v:stroke dashstyle="solid"/>
            </v:shape>
            <v:shape style="position:absolute;left:7677;top:2673;width:2627;height:548" type="#_x0000_t75" stroked="false">
              <v:imagedata r:id="rId13" o:title=""/>
            </v:shape>
            <v:shape style="position:absolute;left:8124;top:2653;width:1964;height:2" coordorigin="8124,2653" coordsize="1964,0" path="m8124,2653l8124,2653,10010,2653,10088,2653e" filled="false" stroked="true" strokeweight="14pt" strokecolor="#000000">
              <v:path arrowok="t"/>
              <v:stroke dashstyle="solid"/>
            </v:shape>
            <v:shape style="position:absolute;left:7993;top:2880;width:646;height:2" coordorigin="7994,2880" coordsize="646,0" path="m7994,2880l7994,2880,8559,2880,8639,2880e" filled="false" stroked="true" strokeweight="14pt" strokecolor="#000000">
              <v:path arrowok="t"/>
              <v:stroke dashstyle="solid"/>
            </v:shape>
            <v:shape style="position:absolute;left:8909;top:2897;width:533;height:2" coordorigin="8910,2898" coordsize="533,0" path="m8910,2898l8910,2898,9366,2898,9442,2898e" filled="false" stroked="true" strokeweight="14pt" strokecolor="#000000">
              <v:path arrowok="t"/>
              <v:stroke dashstyle="solid"/>
            </v:shape>
            <v:shape style="position:absolute;left:9861;top:3412;width:2;height:2" coordorigin="9861,3412" coordsize="0,0" path="m9861,3412e" filled="false" stroked="true" strokeweight="14pt" strokecolor="#000000">
              <v:path arrowok="t"/>
              <v:stroke dashstyle="solid"/>
            </v:shape>
            <v:shape style="position:absolute;left:8709;top:2906;width:585;height:2" coordorigin="8709,2906" coordsize="585,0" path="m8709,2906l8709,2906,9210,2906,9294,2906e" filled="false" stroked="true" strokeweight="14pt" strokecolor="#000000">
              <v:path arrowok="t"/>
              <v:stroke dashstyle="solid"/>
            </v:shape>
            <v:shape style="position:absolute;left:9494;top:2853;width:463;height:2" coordorigin="9495,2854" coordsize="463,0" path="m9495,2854l9495,2854,9880,2854,9957,2854e" filled="false" stroked="true" strokeweight="14pt" strokecolor="#000000">
              <v:path arrowok="t"/>
              <v:stroke dashstyle="solid"/>
            </v:shape>
            <v:line style="position:absolute" from="7446,3884" to="7446,4403" stroked="true" strokeweight=".360773pt" strokecolor="#000000">
              <v:stroke dashstyle="solid"/>
            </v:line>
            <v:line style="position:absolute" from="8125,4807" to="8125,3596" stroked="true" strokeweight="1.44309pt" strokecolor="#000000">
              <v:stroke dashstyle="solid"/>
            </v:line>
            <v:line style="position:absolute" from="8348,4173" to="8348,3452" stroked="true" strokeweight=".721545pt" strokecolor="#000000">
              <v:stroke dashstyle="solid"/>
            </v:line>
            <v:shape style="position:absolute;left:5209;top:3159;width:3335;height:2253" type="#_x0000_t75" stroked="false">
              <v:imagedata r:id="rId14" o:title=""/>
            </v:shape>
            <v:shape style="position:absolute;left:787;top:3846;width:3655;height:1600" type="#_x0000_t75" stroked="false">
              <v:imagedata r:id="rId15" o:title=""/>
            </v:shape>
            <v:shape style="position:absolute;left:2306;top:2803;width:289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65"/>
                        <w:sz w:val="25"/>
                      </w:rPr>
                      <w:t>é'...-</w:t>
                    </w:r>
                  </w:p>
                </w:txbxContent>
              </v:textbox>
              <w10:wrap type="none"/>
            </v:shape>
            <v:shape style="position:absolute;left:3001;top:2902;width:367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dne</w:t>
                    </w:r>
                  </w:p>
                </w:txbxContent>
              </v:textbox>
              <w10:wrap type="none"/>
            </v:shape>
            <v:shape style="position:absolute;left:5087;top:2652;width:471;height:466" type="#_x0000_t202" filled="false" stroked="false">
              <v:textbox inset="0,0,0,0">
                <w:txbxContent>
                  <w:p>
                    <w:pPr>
                      <w:spacing w:line="465" w:lineRule="exact" w:before="0"/>
                      <w:ind w:left="0" w:right="0" w:firstLine="0"/>
                      <w:jc w:val="left"/>
                      <w:rPr>
                        <w:i/>
                        <w:sz w:val="42"/>
                      </w:rPr>
                    </w:pPr>
                    <w:r>
                      <w:rPr>
                        <w:i/>
                        <w:w w:val="105"/>
                        <w:sz w:val="42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1124;top:3500;width:3220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15"/>
                        <w:sz w:val="22"/>
                      </w:rPr>
                      <w:t>ČD</w:t>
                    </w:r>
                    <w:r>
                      <w:rPr>
                        <w:b/>
                        <w:spacing w:val="-27"/>
                        <w:w w:val="115"/>
                        <w:sz w:val="22"/>
                      </w:rPr>
                      <w:t> </w:t>
                    </w:r>
                    <w:r>
                      <w:rPr>
                        <w:w w:val="115"/>
                        <w:sz w:val="22"/>
                      </w:rPr>
                      <w:t>-</w:t>
                    </w:r>
                    <w:r>
                      <w:rPr>
                        <w:spacing w:val="-16"/>
                        <w:w w:val="115"/>
                        <w:sz w:val="22"/>
                      </w:rPr>
                      <w:t> </w:t>
                    </w:r>
                    <w:r>
                      <w:rPr>
                        <w:b/>
                        <w:w w:val="115"/>
                        <w:sz w:val="22"/>
                      </w:rPr>
                      <w:t>Informační</w:t>
                    </w:r>
                    <w:r>
                      <w:rPr>
                        <w:b/>
                        <w:spacing w:val="-9"/>
                        <w:w w:val="115"/>
                        <w:sz w:val="22"/>
                      </w:rPr>
                      <w:t> </w:t>
                    </w:r>
                    <w:r>
                      <w:rPr>
                        <w:b/>
                        <w:w w:val="115"/>
                        <w:sz w:val="22"/>
                      </w:rPr>
                      <w:t>Systémy,</w:t>
                    </w:r>
                    <w:r>
                      <w:rPr>
                        <w:b/>
                        <w:spacing w:val="-3"/>
                        <w:w w:val="115"/>
                        <w:sz w:val="22"/>
                      </w:rPr>
                      <w:t> </w:t>
                    </w:r>
                    <w:r>
                      <w:rPr>
                        <w:b/>
                        <w:w w:val="115"/>
                        <w:sz w:val="22"/>
                      </w:rPr>
                      <w:t>a.s.</w:t>
                    </w:r>
                  </w:p>
                </w:txbxContent>
              </v:textbox>
              <w10:wrap type="none"/>
            </v:shape>
            <v:shape style="position:absolute;left:5825;top:3500;width:1049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10"/>
                        <w:sz w:val="22"/>
                      </w:rPr>
                      <w:t>InterWay</w:t>
                    </w:r>
                  </w:p>
                </w:txbxContent>
              </v:textbox>
              <w10:wrap type="none"/>
            </v:shape>
            <v:shape style="position:absolute;left:1114;top:4934;width:3124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Funkce: předseda představenstva</w:t>
                    </w:r>
                  </w:p>
                </w:txbxContent>
              </v:textbox>
              <w10:wrap type="none"/>
            </v:shape>
            <v:shape style="position:absolute;left:5808;top:4351;width:4270;height:1133" type="#_x0000_t202" filled="false" stroked="false">
              <v:textbox inset="0,0,0,0">
                <w:txbxContent>
                  <w:p>
                    <w:pPr>
                      <w:tabs>
                        <w:tab w:pos="1696" w:val="left" w:leader="none"/>
                      </w:tabs>
                      <w:spacing w:line="244" w:lineRule="exact" w:before="0"/>
                      <w:ind w:left="1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25"/>
                        <w:sz w:val="22"/>
                      </w:rPr>
                      <w:t>Podpis:</w:t>
                    </w:r>
                    <w:r>
                      <w:rPr>
                        <w:w w:val="125"/>
                        <w:sz w:val="22"/>
                        <w:u w:val="single"/>
                      </w:rPr>
                      <w:t> </w:t>
                      <w:tab/>
                    </w:r>
                    <w:r>
                      <w:rPr>
                        <w:w w:val="140"/>
                        <w:sz w:val="16"/>
                      </w:rPr>
                      <w:t>_.:,,.--"'c'...4---\--------</w:t>
                    </w:r>
                  </w:p>
                  <w:p>
                    <w:pPr>
                      <w:spacing w:line="288" w:lineRule="auto" w:before="35"/>
                      <w:ind w:left="10" w:right="1774" w:hanging="9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Jméno: Petr Weber Funkce: jednatel</w:t>
                    </w:r>
                  </w:p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úředně ověřený podpis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49.290798pt;margin-top:11.233pt;width:226.55pt;height:90.1pt;mso-position-horizontal-relative:page;mso-position-vertical-relative:paragraph;z-index:-251630592;mso-wrap-distance-left:0;mso-wrap-distance-right:0" coordorigin="986,225" coordsize="4531,1802">
            <v:shape style="position:absolute;left:1269;top:430;width:4056;height:1355" type="#_x0000_t75" stroked="false">
              <v:imagedata r:id="rId16" o:title=""/>
            </v:shape>
            <v:shape style="position:absolute;left:985;top:224;width:4531;height:1802" type="#_x0000_t75" stroked="false">
              <v:imagedata r:id="rId17" o:title=""/>
            </v:shape>
            <v:shape style="position:absolute;left:985;top:224;width:4531;height:180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46"/>
                      <w:ind w:left="299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úředně ověřený podpis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group style="position:absolute;margin-left:42.7453pt;margin-top:8.115064pt;width:338.7pt;height:261pt;mso-position-horizontal-relative:page;mso-position-vertical-relative:paragraph;z-index:-251621376;mso-wrap-distance-left:0;mso-wrap-distance-right:0" coordorigin="855,162" coordsize="6774,5220">
            <v:shape style="position:absolute;left:5996;top:3306;width:1509;height:1449" type="#_x0000_t75" stroked="false">
              <v:imagedata r:id="rId18" o:title=""/>
            </v:shape>
            <v:line style="position:absolute" from="5982,4373" to="5982,3681" stroked="true" strokeweight="1.082318pt" strokecolor="#000000">
              <v:stroke dashstyle="solid"/>
            </v:line>
            <v:shape style="position:absolute;left:854;top:162;width:6774;height:5220" type="#_x0000_t75" stroked="false">
              <v:imagedata r:id="rId19" o:title=""/>
            </v:shape>
            <v:shape style="position:absolute;left:1396;top:446;width:5759;height:2422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152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PROHLÁŠENÍ O PRAVOSTI PODPISU</w:t>
                    </w:r>
                  </w:p>
                  <w:p>
                    <w:pPr>
                      <w:spacing w:line="172" w:lineRule="exact" w:before="0"/>
                      <w:ind w:left="0" w:right="1495" w:firstLine="0"/>
                      <w:jc w:val="righ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\-{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7" w:right="0" w:firstLine="0"/>
                      <w:jc w:val="both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  <w:u w:val="thick"/>
                      </w:rPr>
                      <w:t>Běžné číslo knihy o prohlášeních o pravosti podpisu: 0\0203/383/2021/C</w:t>
                    </w:r>
                    <w:r>
                      <w:rPr>
                        <w:w w:val="110"/>
                        <w:sz w:val="14"/>
                      </w:rPr>
                      <w:t>.</w:t>
                    </w:r>
                  </w:p>
                  <w:p>
                    <w:pPr>
                      <w:spacing w:line="240" w:lineRule="auto" w:before="4"/>
                      <w:rPr>
                        <w:sz w:val="14"/>
                      </w:rPr>
                    </w:pPr>
                  </w:p>
                  <w:p>
                    <w:pPr>
                      <w:spacing w:line="254" w:lineRule="auto" w:before="1"/>
                      <w:ind w:left="12" w:right="20" w:hanging="13"/>
                      <w:jc w:val="both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Já, níže podepsaný JUDr. Květoslav Hlína, advokát, se sídlem Praha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1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- </w:t>
                    </w:r>
                    <w:r>
                      <w:rPr>
                        <w:w w:val="105"/>
                        <w:sz w:val="14"/>
                      </w:rPr>
                      <w:t>Nové Město, 1 IO 00, Vodičkova 710/3 I, zapsaný v seznamu advokátů vedeném Českou advokátnl komorou pod evid. číslem 1603, prohlašuji že tuto listinu přede mnou vlastnoručně ve 4 vyhotoveních podepsal:</w:t>
                    </w:r>
                  </w:p>
                  <w:p>
                    <w:pPr>
                      <w:spacing w:line="240" w:lineRule="auto" w:before="8"/>
                      <w:rPr>
                        <w:sz w:val="13"/>
                      </w:rPr>
                    </w:pPr>
                  </w:p>
                  <w:p>
                    <w:pPr>
                      <w:spacing w:line="264" w:lineRule="auto" w:before="0"/>
                      <w:ind w:left="15" w:right="18" w:hanging="1"/>
                      <w:jc w:val="both"/>
                      <w:rPr>
                        <w:sz w:val="14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383, Aleš Bartůněk, dat. nar, 07.07.1961, </w:t>
                    </w:r>
                    <w:r>
                      <w:rPr>
                        <w:w w:val="105"/>
                        <w:sz w:val="14"/>
                      </w:rPr>
                      <w:t>bytem Praha, Straiinice, Mrštíkova č.p. 3365/24, Praha IO, jehož totožnost jsem zjistil z OP č, 211449816.</w:t>
                    </w:r>
                  </w:p>
                  <w:p>
                    <w:pPr>
                      <w:spacing w:line="240" w:lineRule="auto" w:before="1"/>
                      <w:rPr>
                        <w:sz w:val="14"/>
                      </w:rPr>
                    </w:pPr>
                  </w:p>
                  <w:p>
                    <w:pPr>
                      <w:spacing w:line="268" w:lineRule="auto" w:before="0"/>
                      <w:ind w:left="24" w:right="24" w:hanging="10"/>
                      <w:jc w:val="both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Podepsaný advokát tímto prohlášením o pravosti podpisu nepotvrzuje správnost ani pravdivost údajů uvedených v této listině, ani její soulad s právními předpisy.</w:t>
                    </w:r>
                  </w:p>
                </w:txbxContent>
              </v:textbox>
              <w10:wrap type="none"/>
            </v:shape>
            <v:shape style="position:absolute;left:1412;top:3066;width:1448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V Praze dne 25.02.2021</w:t>
                    </w:r>
                  </w:p>
                </w:txbxContent>
              </v:textbox>
              <w10:wrap type="none"/>
            </v:shape>
            <v:shape style="position:absolute;left:4392;top:3042;width:2401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Mgr. Milan Jelínek, č.osv. ČAK 427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4894;top:3028;width:2143;height:400" type="#_x0000_t202" filled="false" stroked="false">
              <v:textbox inset="0,0,0,0">
                <w:txbxContent>
                  <w:p>
                    <w:pPr>
                      <w:tabs>
                        <w:tab w:pos="1531" w:val="left" w:leader="none"/>
                      </w:tabs>
                      <w:spacing w:line="399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spacing w:val="-1"/>
                        <w:w w:val="105"/>
                        <w:sz w:val="14"/>
                      </w:rPr>
                      <w:t>advokátn</w:t>
                    </w:r>
                    <w:r>
                      <w:rPr>
                        <w:w w:val="105"/>
                        <w:sz w:val="14"/>
                      </w:rPr>
                      <w:t>í</w:t>
                    </w:r>
                    <w:r>
                      <w:rPr>
                        <w:spacing w:val="16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koncipient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b/>
                        <w:w w:val="105"/>
                        <w:sz w:val="14"/>
                      </w:rPr>
                      <w:t>--</w:t>
                    </w:r>
                    <w:r>
                      <w:rPr>
                        <w:b/>
                        <w:spacing w:val="-10"/>
                        <w:w w:val="105"/>
                        <w:sz w:val="14"/>
                      </w:rPr>
                      <w:t>,</w:t>
                    </w:r>
                    <w:r>
                      <w:rPr>
                        <w:b/>
                        <w:w w:val="105"/>
                        <w:sz w:val="14"/>
                      </w:rPr>
                      <w:t>-</w:t>
                    </w:r>
                    <w:r>
                      <w:rPr>
                        <w:b/>
                        <w:spacing w:val="-9"/>
                        <w:sz w:val="14"/>
                      </w:rPr>
                      <w:t> </w:t>
                    </w:r>
                    <w:r>
                      <w:rPr>
                        <w:b/>
                        <w:spacing w:val="-56"/>
                        <w:w w:val="36"/>
                        <w:sz w:val="36"/>
                      </w:rPr>
                      <w:t>k</w:t>
                    </w:r>
                    <w:r>
                      <w:rPr>
                        <w:b/>
                        <w:spacing w:val="13"/>
                        <w:w w:val="70"/>
                        <w:sz w:val="36"/>
                      </w:rPr>
                      <w:t>•</w:t>
                    </w:r>
                    <w:r>
                      <w:rPr>
                        <w:b/>
                        <w:spacing w:val="-22"/>
                        <w:w w:val="96"/>
                        <w:sz w:val="36"/>
                      </w:rPr>
                      <w:t>--</w:t>
                    </w:r>
                    <w:r>
                      <w:rPr>
                        <w:b/>
                        <w:w w:val="70"/>
                        <w:sz w:val="3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215;top:3338;width:1511;height:205" type="#_x0000_t202" filled="false" stroked="false">
              <v:textbox inset="0,0,0,0">
                <w:txbxContent>
                  <w:p>
                    <w:pPr>
                      <w:tabs>
                        <w:tab w:pos="1050" w:val="left" w:leader="none"/>
                      </w:tabs>
                      <w:spacing w:before="2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w w:val="105"/>
                        <w:sz w:val="14"/>
                      </w:rPr>
                      <w:t>v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>zastoupen</w:t>
                    </w:r>
                    <w:r>
                      <w:rPr>
                        <w:w w:val="105"/>
                        <w:sz w:val="14"/>
                      </w:rPr>
                      <w:t>í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rFonts w:ascii="Arial" w:hAnsi="Arial"/>
                        <w:spacing w:val="-1"/>
                        <w:w w:val="156"/>
                        <w:sz w:val="12"/>
                      </w:rPr>
                      <w:t>:-</w:t>
                    </w:r>
                    <w:r>
                      <w:rPr>
                        <w:rFonts w:ascii="Arial" w:hAnsi="Arial"/>
                        <w:spacing w:val="-9"/>
                        <w:w w:val="156"/>
                        <w:sz w:val="12"/>
                      </w:rPr>
                      <w:t>t</w:t>
                    </w:r>
                    <w:r>
                      <w:rPr>
                        <w:w w:val="77"/>
                        <w:sz w:val="16"/>
                      </w:rPr>
                      <w:t>.,.ó: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9"/>
                        <w:sz w:val="16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925;top:3325;width:75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77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00;top:3656;width:447;height:652" type="#_x0000_t202" filled="false" stroked="false">
              <v:textbox inset="0,0,0,0">
                <w:txbxContent>
                  <w:p>
                    <w:pPr>
                      <w:spacing w:line="156" w:lineRule="auto" w:before="20"/>
                      <w:ind w:left="96" w:right="0" w:firstLine="0"/>
                      <w:jc w:val="left"/>
                      <w:rPr>
                        <w:rFonts w:ascii="Arial"/>
                        <w:i/>
                        <w:sz w:val="17"/>
                      </w:rPr>
                    </w:pPr>
                    <w:r>
                      <w:rPr>
                        <w:rFonts w:ascii="Arial"/>
                        <w:b/>
                        <w:i/>
                        <w:w w:val="55"/>
                        <w:sz w:val="17"/>
                      </w:rPr>
                      <w:t>l::'</w:t>
                    </w:r>
                    <w:r>
                      <w:rPr>
                        <w:rFonts w:ascii="Arial"/>
                        <w:b/>
                        <w:i/>
                        <w:w w:val="55"/>
                        <w:position w:val="-15"/>
                        <w:sz w:val="25"/>
                      </w:rPr>
                      <w:t>t:S</w:t>
                    </w:r>
                    <w:r>
                      <w:rPr>
                        <w:rFonts w:ascii="Arial"/>
                        <w:i/>
                        <w:w w:val="55"/>
                        <w:sz w:val="17"/>
                      </w:rPr>
                      <w:t>:-</w:t>
                    </w:r>
                  </w:p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b/>
                        <w:spacing w:val="-33"/>
                        <w:sz w:val="17"/>
                      </w:rPr>
                      <w:t>,</w:t>
                    </w:r>
                    <w:r>
                      <w:rPr>
                        <w:rFonts w:ascii="Arial"/>
                        <w:spacing w:val="-33"/>
                        <w:position w:val="-13"/>
                        <w:sz w:val="34"/>
                      </w:rPr>
                      <w:t>,</w:t>
                    </w:r>
                    <w:r>
                      <w:rPr>
                        <w:rFonts w:ascii="Arial"/>
                        <w:b/>
                        <w:spacing w:val="-33"/>
                        <w:sz w:val="17"/>
                      </w:rPr>
                      <w:t>a</w:t>
                    </w:r>
                    <w:r>
                      <w:rPr>
                        <w:rFonts w:ascii="Arial"/>
                        <w:spacing w:val="-33"/>
                        <w:position w:val="-13"/>
                        <w:sz w:val="34"/>
                      </w:rPr>
                      <w:t>,.</w:t>
                    </w:r>
                    <w:r>
                      <w:rPr>
                        <w:rFonts w:ascii="Arial"/>
                        <w:spacing w:val="-33"/>
                        <w:sz w:val="17"/>
                      </w:rPr>
                      <w:t>::</w:t>
                    </w:r>
                    <w:r>
                      <w:rPr>
                        <w:rFonts w:ascii="Arial"/>
                        <w:spacing w:val="-33"/>
                        <w:position w:val="-13"/>
                        <w:sz w:val="34"/>
                      </w:rPr>
                      <w:t>-</w:t>
                    </w:r>
                    <w:r>
                      <w:rPr>
                        <w:rFonts w:ascii="Arial"/>
                        <w:spacing w:val="-33"/>
                        <w:sz w:val="17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6156;top:3472;width:68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14"/>
                      </w:rPr>
                      <w:t>&lt;:-.., </w:t>
                    </w:r>
                    <w:r>
                      <w:rPr>
                        <w:rFonts w:ascii="Arial"/>
                        <w:spacing w:val="-12"/>
                        <w:w w:val="80"/>
                        <w:sz w:val="14"/>
                      </w:rPr>
                      <w:t>..</w:t>
                    </w:r>
                    <w:r>
                      <w:rPr>
                        <w:spacing w:val="-12"/>
                        <w:w w:val="80"/>
                        <w:position w:val="-2"/>
                        <w:sz w:val="11"/>
                      </w:rPr>
                      <w:t>1 </w:t>
                    </w:r>
                    <w:r>
                      <w:rPr>
                        <w:w w:val="80"/>
                        <w:sz w:val="21"/>
                      </w:rPr>
                      <w:t>-..t</w:t>
                    </w:r>
                    <w:r>
                      <w:rPr>
                        <w:spacing w:val="-29"/>
                        <w:w w:val="80"/>
                        <w:sz w:val="21"/>
                      </w:rPr>
                      <w:t> </w:t>
                    </w:r>
                    <w:r>
                      <w:rPr>
                        <w:w w:val="80"/>
                        <w:sz w:val="21"/>
                      </w:rPr>
                      <w:t>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223"/>
        <w:ind w:right="830"/>
        <w:rPr>
          <w:rFonts w:ascii="Courier New"/>
        </w:rPr>
      </w:pPr>
      <w:r>
        <w:rPr/>
        <w:pict>
          <v:line style="position:absolute;mso-position-horizontal-relative:page;mso-position-vertical-relative:paragraph;z-index:251702272" from="5.050816pt,60.776339pt" to="5.050816pt,-60.292774pt" stroked="true" strokeweight="1.082318pt" strokecolor="#000000">
            <v:stroke dashstyle="solid"/>
            <w10:wrap type="none"/>
          </v:line>
        </w:pict>
      </w:r>
      <w:r>
        <w:rPr>
          <w:rFonts w:ascii="Courier New"/>
          <w:w w:val="80"/>
        </w:rPr>
        <w:t>6/6</w:t>
      </w:r>
    </w:p>
    <w:p>
      <w:pPr>
        <w:spacing w:after="0"/>
        <w:rPr>
          <w:rFonts w:ascii="Courier New"/>
        </w:rPr>
        <w:sectPr>
          <w:pgSz w:w="11910" w:h="16840"/>
          <w:pgMar w:top="60" w:bottom="0" w:left="0" w:right="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spacing w:before="244"/>
        <w:ind w:left="895" w:right="0" w:firstLine="0"/>
        <w:jc w:val="left"/>
        <w:rPr>
          <w:b/>
          <w:sz w:val="25"/>
        </w:rPr>
      </w:pPr>
      <w:r>
        <w:rPr/>
        <w:drawing>
          <wp:anchor distT="0" distB="0" distL="0" distR="0" allowOverlap="1" layoutInCell="1" locked="0" behindDoc="1" simplePos="0" relativeHeight="250729472">
            <wp:simplePos x="0" y="0"/>
            <wp:positionH relativeFrom="page">
              <wp:posOffset>50399</wp:posOffset>
            </wp:positionH>
            <wp:positionV relativeFrom="paragraph">
              <wp:posOffset>-1435779</wp:posOffset>
            </wp:positionV>
            <wp:extent cx="1122544" cy="2832619"/>
            <wp:effectExtent l="0" t="0" r="0" b="0"/>
            <wp:wrapNone/>
            <wp:docPr id="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544" cy="2832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710464" from="589.50238pt,722.539597pt" to="589.50238pt,13.420507pt" stroked="true" strokeweight="6.854679pt" strokecolor="#000000">
            <v:stroke dashstyle="solid"/>
            <w10:wrap type="none"/>
          </v:line>
        </w:pict>
      </w:r>
      <w:r>
        <w:rPr>
          <w:b/>
          <w:w w:val="105"/>
          <w:sz w:val="25"/>
        </w:rPr>
        <w:t>POTVRZENÍ SPOLEČNOSTI O DORUČENÍ ÚČINNÉ SMLOUVY</w:t>
      </w:r>
    </w:p>
    <w:p>
      <w:pPr>
        <w:pStyle w:val="BodyText"/>
        <w:spacing w:line="280" w:lineRule="auto" w:before="159"/>
        <w:ind w:left="879" w:right="1241" w:firstLine="1"/>
      </w:pPr>
      <w:r>
        <w:rPr/>
        <w:pict>
          <v:shape style="position:absolute;margin-left:333.966095pt;margin-top:26.360096pt;width:98.35pt;height:26.65pt;mso-position-horizontal-relative:page;mso-position-vertical-relative:paragraph;z-index:-252589056" type="#_x0000_t202" filled="false" stroked="false">
            <v:textbox inset="0,0,0,0">
              <w:txbxContent>
                <w:p>
                  <w:pPr>
                    <w:tabs>
                      <w:tab w:pos="1216" w:val="left" w:leader="none"/>
                    </w:tabs>
                    <w:spacing w:line="532" w:lineRule="exact" w:before="0"/>
                    <w:ind w:left="0" w:right="0" w:firstLine="0"/>
                    <w:jc w:val="left"/>
                    <w:rPr>
                      <w:i/>
                      <w:sz w:val="48"/>
                    </w:rPr>
                  </w:pPr>
                  <w:r>
                    <w:rPr>
                      <w:w w:val="90"/>
                      <w:sz w:val="26"/>
                    </w:rPr>
                    <w:t>;,{,S</w:t>
                  </w:r>
                  <w:r>
                    <w:rPr>
                      <w:spacing w:val="-44"/>
                      <w:w w:val="90"/>
                      <w:sz w:val="26"/>
                    </w:rPr>
                    <w:t> </w:t>
                  </w:r>
                  <w:r>
                    <w:rPr>
                      <w:w w:val="90"/>
                      <w:sz w:val="26"/>
                    </w:rPr>
                    <w:t>· </w:t>
                  </w:r>
                  <w:r>
                    <w:rPr>
                      <w:rFonts w:ascii="Arial" w:hAnsi="Arial"/>
                      <w:i/>
                      <w:w w:val="90"/>
                      <w:sz w:val="30"/>
                    </w:rPr>
                    <w:t>2</w:t>
                  </w:r>
                  <w:r>
                    <w:rPr>
                      <w:rFonts w:ascii="Arial" w:hAnsi="Arial"/>
                      <w:i/>
                      <w:spacing w:val="4"/>
                      <w:w w:val="90"/>
                      <w:sz w:val="30"/>
                    </w:rPr>
                    <w:t> </w:t>
                  </w:r>
                  <w:r>
                    <w:rPr>
                      <w:rFonts w:ascii="Arial" w:hAnsi="Arial"/>
                      <w:w w:val="90"/>
                      <w:sz w:val="30"/>
                    </w:rPr>
                    <w:t>·</w:t>
                    <w:tab/>
                  </w:r>
                  <w:r>
                    <w:rPr>
                      <w:i/>
                      <w:w w:val="90"/>
                      <w:sz w:val="21"/>
                    </w:rPr>
                    <w:t>O</w:t>
                  </w:r>
                  <w:r>
                    <w:rPr>
                      <w:i/>
                      <w:spacing w:val="37"/>
                      <w:w w:val="90"/>
                      <w:sz w:val="21"/>
                    </w:rPr>
                    <w:t> </w:t>
                  </w:r>
                  <w:r>
                    <w:rPr>
                      <w:i/>
                      <w:spacing w:val="-10"/>
                      <w:sz w:val="48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151306pt;margin-top:36.171185pt;width:2.85pt;height:14.45pt;mso-position-horizontal-relative:page;mso-position-vertical-relative:paragraph;z-index:-252588032" type="#_x0000_t202" filled="false" stroked="false">
            <v:textbox inset="0,0,0,0">
              <w:txbxContent>
                <w:p>
                  <w:pPr>
                    <w:spacing w:line="288" w:lineRule="exact" w:before="0"/>
                    <w:ind w:left="0" w:right="0" w:firstLine="0"/>
                    <w:jc w:val="left"/>
                    <w:rPr>
                      <w:sz w:val="26"/>
                    </w:rPr>
                  </w:pPr>
                  <w:r>
                    <w:rPr>
                      <w:spacing w:val="-1"/>
                      <w:w w:val="78"/>
                      <w:sz w:val="26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01.426483pt;margin-top:32.852753pt;width:129.3pt;height:23.5pt;mso-position-horizontal-relative:page;mso-position-vertical-relative:paragraph;z-index:-252584960" coordorigin="6029,657" coordsize="2586,470">
            <v:line style="position:absolute" from="6029,667" to="6909,667" stroked="true" strokeweight="1.000902pt" strokecolor="#000000">
              <v:stroke dashstyle="solid"/>
            </v:line>
            <v:line style="position:absolute" from="6711,755" to="8614,755" stroked="true" strokeweight="9.1637pt" strokecolor="#000000">
              <v:stroke dashstyle="solid"/>
            </v:line>
            <v:shape style="position:absolute;left:6623;top:986;width:1973;height:2" coordorigin="6624,987" coordsize="1973,0" path="m6624,987l6624,987,8517,987,8596,987e" filled="false" stroked="true" strokeweight="14pt" strokecolor="#000000">
              <v:path arrowok="t"/>
              <v:stroke dashstyle="solid"/>
            </v:shape>
            <w10:wrap type="none"/>
          </v:group>
        </w:pict>
      </w:r>
      <w:r>
        <w:rPr/>
        <w:t>Společnost Smart Ticketing s.r.o., IČO: 02033011, se sídlem Pernerova 2819/2a, Žižkov,  Praha 3, PSČ 130 oo, zapsaná v obchodním rejstříku vedeném Městským soudem;; J:'..raze, o díl C, vložka 307870, tímto potvrzuje, že jí byla tato účinná Smlouva řádně doručena</w:t>
      </w:r>
      <w:r>
        <w:rPr>
          <w:spacing w:val="8"/>
        </w:rPr>
        <w:t> </w:t>
      </w:r>
      <w:r>
        <w:rPr/>
        <w:t>dne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6"/>
        <w:ind w:left="942"/>
      </w:pPr>
      <w:r>
        <w:rPr>
          <w:w w:val="115"/>
        </w:rPr>
        <w:t>za Smart Ticketing s.r.o.</w:t>
      </w:r>
    </w:p>
    <w:p>
      <w:pPr>
        <w:pStyle w:val="BodyText"/>
        <w:spacing w:before="9"/>
        <w:rPr>
          <w:b/>
          <w:sz w:val="28"/>
        </w:rPr>
      </w:pPr>
      <w:r>
        <w:rPr/>
        <w:pict>
          <v:group style="position:absolute;margin-left:20.368114pt;margin-top:18.529451pt;width:258.95pt;height:176.8pt;mso-position-horizontal-relative:page;mso-position-vertical-relative:paragraph;z-index:-251611136;mso-wrap-distance-left:0;mso-wrap-distance-right:0" coordorigin="407,371" coordsize="5179,3536">
            <v:shape style="position:absolute;left:938;top:558;width:4272;height:1377" type="#_x0000_t75" stroked="false">
              <v:imagedata r:id="rId21" o:title=""/>
            </v:shape>
            <v:line style="position:absolute" from="3990,3664" to="3990,2367" stroked="true" strokeweight=".721545pt" strokecolor="#000000">
              <v:stroke dashstyle="solid"/>
            </v:line>
            <v:shape style="position:absolute;left:407;top:370;width:5179;height:3536" type="#_x0000_t75" stroked="false">
              <v:imagedata r:id="rId22" o:title=""/>
            </v:shape>
            <v:shape style="position:absolute;left:934;top:1550;width:1551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Funkce: jednatel</w:t>
                    </w:r>
                  </w:p>
                </w:txbxContent>
              </v:textbox>
              <w10:wrap type="none"/>
            </v:shape>
            <v:shape style="position:absolute;left:846;top:2732;width:4339;height:799" type="#_x0000_t202" filled="false" stroked="false">
              <v:textbox inset="0,0,0,0">
                <w:txbxContent>
                  <w:p>
                    <w:pPr>
                      <w:tabs>
                        <w:tab w:pos="4128" w:val="left" w:leader="hyphen"/>
                      </w:tabs>
                      <w:spacing w:line="244" w:lineRule="exact" w:before="0"/>
                      <w:ind w:left="1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25"/>
                        <w:sz w:val="22"/>
                      </w:rPr>
                      <w:t>Podpis:</w:t>
                    </w:r>
                    <w:r>
                      <w:rPr>
                        <w:spacing w:val="-32"/>
                        <w:w w:val="125"/>
                        <w:sz w:val="22"/>
                      </w:rPr>
                      <w:t> </w:t>
                    </w:r>
                    <w:r>
                      <w:rPr>
                        <w:w w:val="305"/>
                        <w:sz w:val="18"/>
                      </w:rPr>
                      <w:t>---------1</w:t>
                    </w:r>
                    <w:r>
                      <w:rPr>
                        <w:spacing w:val="-17"/>
                        <w:w w:val="305"/>
                        <w:sz w:val="18"/>
                      </w:rPr>
                      <w:t> </w:t>
                    </w:r>
                    <w:r>
                      <w:rPr>
                        <w:w w:val="305"/>
                        <w:sz w:val="18"/>
                      </w:rPr>
                      <w:t>-1</w:t>
                      <w:tab/>
                      <w:t>­</w:t>
                    </w:r>
                  </w:p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Jméno: Ing. Petr Weber</w:t>
                    </w:r>
                  </w:p>
                  <w:p>
                    <w:pPr>
                      <w:spacing w:before="43"/>
                      <w:ind w:left="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Funkce: jednatel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58.690094pt;margin-top:181.747345pt;width:.1pt;height:.9pt;mso-position-horizontal-relative:page;mso-position-vertical-relative:paragraph;z-index:-251610112;mso-wrap-distance-left:0;mso-wrap-distance-right:0" coordorigin="7174,3635" coordsize="0,18" path="m7034,3644l7314,3644e" filled="false" stroked="true" strokeweight=".872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8"/>
        </w:rPr>
        <w:sectPr>
          <w:pgSz w:w="11910" w:h="16840"/>
          <w:pgMar w:top="60" w:bottom="0" w:left="0" w:right="0"/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251714560" from="18.038628pt,836.633396pt" to="18.038628pt,755.920654pt" stroked="true" strokeweight=".360773pt" strokecolor="#000000">
            <v:stroke dashstyle="solid"/>
            <w10:wrap type="none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0" w:right="382" w:firstLine="0"/>
        <w:jc w:val="right"/>
        <w:rPr>
          <w:sz w:val="23"/>
        </w:rPr>
      </w:pPr>
      <w:r>
        <w:rPr/>
        <w:pict>
          <v:group style="position:absolute;margin-left:20.20327pt;margin-top:-59.166622pt;width:287.2pt;height:294.75pt;mso-position-horizontal-relative:page;mso-position-vertical-relative:paragraph;z-index:-252583936" coordorigin="404,-1183" coordsize="5744,5895">
            <v:shape style="position:absolute;left:404;top:-1184;width:1992;height:5895" type="#_x0000_t75" stroked="false">
              <v:imagedata r:id="rId23" o:title=""/>
            </v:shape>
            <v:line style="position:absolute" from="2396,-1039" to="6148,-1039" stroked="true" strokeweight="2.522273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13536">
            <wp:simplePos x="0" y="0"/>
            <wp:positionH relativeFrom="page">
              <wp:posOffset>6393386</wp:posOffset>
            </wp:positionH>
            <wp:positionV relativeFrom="paragraph">
              <wp:posOffset>-572947</wp:posOffset>
            </wp:positionV>
            <wp:extent cx="1158586" cy="439307"/>
            <wp:effectExtent l="0" t="0" r="0" b="0"/>
            <wp:wrapNone/>
            <wp:docPr id="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586" cy="43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2"/>
        </w:rPr>
        <w:t>příloha </w:t>
      </w:r>
      <w:r>
        <w:rPr>
          <w:w w:val="105"/>
          <w:sz w:val="23"/>
        </w:rPr>
        <w:t>č.1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line="306" w:lineRule="exact" w:before="169"/>
        <w:ind w:left="1550"/>
      </w:pPr>
      <w:r>
        <w:rPr>
          <w:w w:val="115"/>
        </w:rPr>
        <w:t>SMLOUVA O PŘEVODU PODÍLU VE SPOLEČNOSTI SMART</w:t>
      </w:r>
    </w:p>
    <w:p>
      <w:pPr>
        <w:spacing w:line="318" w:lineRule="exact" w:before="0"/>
        <w:ind w:left="1254" w:right="0" w:firstLine="0"/>
        <w:jc w:val="left"/>
        <w:rPr>
          <w:b/>
          <w:sz w:val="30"/>
        </w:rPr>
      </w:pPr>
      <w:r>
        <w:rPr>
          <w:rFonts w:ascii="Arial"/>
          <w:w w:val="110"/>
          <w:sz w:val="23"/>
        </w:rPr>
        <w:t>&lt; </w:t>
      </w:r>
      <w:r>
        <w:rPr>
          <w:b/>
          <w:w w:val="110"/>
          <w:sz w:val="29"/>
        </w:rPr>
        <w:t>TICKETING </w:t>
      </w:r>
      <w:r>
        <w:rPr>
          <w:b/>
          <w:w w:val="110"/>
          <w:sz w:val="30"/>
        </w:rPr>
        <w:t>s.r.o.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9"/>
        <w:rPr>
          <w:b/>
          <w:sz w:val="47"/>
        </w:rPr>
      </w:pPr>
    </w:p>
    <w:p>
      <w:pPr>
        <w:pStyle w:val="BodyText"/>
        <w:ind w:left="1527"/>
      </w:pPr>
      <w:r>
        <w:rPr>
          <w:w w:val="105"/>
        </w:rPr>
        <w:t>mezi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514"/>
      </w:pPr>
      <w:r>
        <w:rPr>
          <w:w w:val="105"/>
        </w:rPr>
        <w:t>ČD - Informační Systémy, a.s.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98"/>
        <w:ind w:left="1515" w:right="0" w:firstLine="0"/>
        <w:jc w:val="left"/>
        <w:rPr>
          <w:rFonts w:ascii="Arial"/>
          <w:sz w:val="20"/>
        </w:rPr>
      </w:pPr>
      <w:r>
        <w:rPr/>
        <w:pict>
          <v:line style="position:absolute;mso-position-horizontal-relative:page;mso-position-vertical-relative:paragraph;z-index:251715584" from="18.399401pt,112.243935pt" to="18.399401pt,7.02911pt" stroked="true" strokeweight=".721545pt" strokecolor="#000000">
            <v:stroke dashstyle="solid"/>
            <w10:wrap type="none"/>
          </v:line>
        </w:pict>
      </w:r>
      <w:r>
        <w:rPr>
          <w:rFonts w:ascii="Arial"/>
          <w:w w:val="107"/>
          <w:sz w:val="20"/>
        </w:rPr>
        <w:t>a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0"/>
        <w:rPr>
          <w:rFonts w:ascii="Arial"/>
          <w:sz w:val="20"/>
        </w:rPr>
      </w:pPr>
    </w:p>
    <w:p>
      <w:pPr>
        <w:pStyle w:val="BodyText"/>
        <w:ind w:left="1509"/>
      </w:pPr>
      <w:r>
        <w:rPr>
          <w:w w:val="105"/>
        </w:rPr>
        <w:t>InterWay CZ s.r.o.</w:t>
      </w:r>
    </w:p>
    <w:p>
      <w:pPr>
        <w:spacing w:after="0"/>
        <w:sectPr>
          <w:pgSz w:w="11910" w:h="16840"/>
          <w:pgMar w:top="6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9686" w:val="left" w:leader="none"/>
        </w:tabs>
        <w:ind w:left="1520"/>
      </w:pPr>
      <w:r>
        <w:rPr/>
        <w:drawing>
          <wp:anchor distT="0" distB="0" distL="0" distR="0" allowOverlap="1" layoutInCell="1" locked="0" behindDoc="1" simplePos="0" relativeHeight="250738688">
            <wp:simplePos x="0" y="0"/>
            <wp:positionH relativeFrom="page">
              <wp:posOffset>50399</wp:posOffset>
            </wp:positionH>
            <wp:positionV relativeFrom="paragraph">
              <wp:posOffset>-1608504</wp:posOffset>
            </wp:positionV>
            <wp:extent cx="1928943" cy="2850923"/>
            <wp:effectExtent l="0" t="0" r="0" b="0"/>
            <wp:wrapNone/>
            <wp:docPr id="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943" cy="2850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  SMLOUVA   O  PŘEVODU   PODÍLU  VE  SPOLEČNOSTI</w:t>
      </w:r>
      <w:r>
        <w:rPr>
          <w:spacing w:val="33"/>
        </w:rPr>
        <w:t> </w:t>
      </w:r>
      <w:r>
        <w:rPr/>
        <w:t>SMART </w:t>
      </w:r>
      <w:r>
        <w:rPr>
          <w:spacing w:val="5"/>
        </w:rPr>
        <w:t> </w:t>
      </w:r>
      <w:r>
        <w:rPr/>
        <w:t>TICKETING</w:t>
        <w:tab/>
        <w:t>s.r.o.   (dále  </w:t>
      </w:r>
      <w:r>
        <w:rPr>
          <w:spacing w:val="24"/>
        </w:rPr>
        <w:t> </w:t>
      </w:r>
      <w:r>
        <w:rPr/>
        <w:t>jen</w:t>
      </w:r>
    </w:p>
    <w:p>
      <w:pPr>
        <w:pStyle w:val="BodyText"/>
        <w:spacing w:line="280" w:lineRule="auto" w:before="40"/>
        <w:ind w:left="1266" w:right="705" w:firstLine="16"/>
        <w:jc w:val="both"/>
      </w:pPr>
      <w:r>
        <w:rPr>
          <w:b/>
          <w:w w:val="105"/>
          <w:sz w:val="23"/>
        </w:rPr>
        <w:t>„Smlouva") </w:t>
      </w:r>
      <w:r>
        <w:rPr>
          <w:w w:val="105"/>
        </w:rPr>
        <w:t>byla uzavřena podle§ </w:t>
      </w:r>
      <w:r>
        <w:rPr>
          <w:w w:val="105"/>
          <w:sz w:val="20"/>
        </w:rPr>
        <w:t>2079 </w:t>
      </w:r>
      <w:r>
        <w:rPr>
          <w:w w:val="105"/>
        </w:rPr>
        <w:t>a násl. zákona č. </w:t>
      </w:r>
      <w:r>
        <w:rPr>
          <w:w w:val="105"/>
          <w:sz w:val="20"/>
        </w:rPr>
        <w:t>89/2012 </w:t>
      </w:r>
      <w:r>
        <w:rPr>
          <w:w w:val="105"/>
        </w:rPr>
        <w:t>Sb., občanský zákoník, ve znění pozdějších předpisů (dále jen </w:t>
      </w:r>
      <w:r>
        <w:rPr>
          <w:rFonts w:ascii="Arial" w:hAnsi="Arial"/>
          <w:b/>
          <w:w w:val="105"/>
          <w:sz w:val="21"/>
        </w:rPr>
        <w:t>„ObčZ"), </w:t>
      </w:r>
      <w:r>
        <w:rPr>
          <w:w w:val="105"/>
        </w:rPr>
        <w:t>ve spojení s § </w:t>
      </w:r>
      <w:r>
        <w:rPr>
          <w:w w:val="105"/>
          <w:sz w:val="20"/>
        </w:rPr>
        <w:t>207 </w:t>
      </w:r>
      <w:r>
        <w:rPr>
          <w:w w:val="105"/>
        </w:rPr>
        <w:t>a násl. zákona č. </w:t>
      </w:r>
      <w:r>
        <w:rPr>
          <w:w w:val="105"/>
          <w:sz w:val="20"/>
        </w:rPr>
        <w:t>90/2012 </w:t>
      </w:r>
      <w:r>
        <w:rPr>
          <w:w w:val="105"/>
        </w:rPr>
        <w:t>Sb., o obchodních společnostech  a družstvech  (zákon  o  obchodních  korporacích),  ve znění  pozdějších  předpisů  (dále</w:t>
      </w:r>
      <w:r>
        <w:rPr>
          <w:spacing w:val="-20"/>
          <w:w w:val="105"/>
        </w:rPr>
        <w:t> </w:t>
      </w:r>
      <w:r>
        <w:rPr>
          <w:w w:val="105"/>
        </w:rPr>
        <w:t>jen</w:t>
      </w:r>
    </w:p>
    <w:p>
      <w:pPr>
        <w:pStyle w:val="BodyText"/>
        <w:spacing w:before="2"/>
        <w:ind w:left="1265"/>
        <w:jc w:val="both"/>
      </w:pPr>
      <w:r>
        <w:rPr>
          <w:rFonts w:ascii="Arial" w:hAnsi="Arial"/>
          <w:b/>
          <w:w w:val="105"/>
          <w:sz w:val="21"/>
        </w:rPr>
        <w:t>,,ZOK"), </w:t>
      </w:r>
      <w:r>
        <w:rPr>
          <w:w w:val="105"/>
        </w:rPr>
        <w:t>mezi následujícími smluvními stranami:</w:t>
      </w:r>
    </w:p>
    <w:p>
      <w:pPr>
        <w:pStyle w:val="BodyText"/>
        <w:spacing w:before="2"/>
        <w:rPr>
          <w:sz w:val="24"/>
        </w:rPr>
      </w:pPr>
    </w:p>
    <w:p>
      <w:pPr>
        <w:tabs>
          <w:tab w:pos="1836" w:val="left" w:leader="none"/>
          <w:tab w:pos="8228" w:val="left" w:leader="dot"/>
        </w:tabs>
        <w:spacing w:before="0"/>
        <w:ind w:left="1268" w:right="0" w:firstLine="0"/>
        <w:jc w:val="left"/>
        <w:rPr>
          <w:sz w:val="22"/>
        </w:rPr>
      </w:pPr>
      <w:r>
        <w:rPr>
          <w:w w:val="105"/>
          <w:sz w:val="20"/>
        </w:rPr>
        <w:t>(1)</w:t>
        <w:tab/>
        <w:t>••..••••.••••••••••.•.••,</w:t>
      </w:r>
      <w:r>
        <w:rPr>
          <w:spacing w:val="-9"/>
          <w:w w:val="105"/>
          <w:sz w:val="20"/>
        </w:rPr>
        <w:t> </w:t>
      </w:r>
      <w:r>
        <w:rPr>
          <w:b/>
          <w:w w:val="105"/>
          <w:sz w:val="23"/>
        </w:rPr>
        <w:t>a.s.,</w:t>
      </w:r>
      <w:r>
        <w:rPr>
          <w:b/>
          <w:spacing w:val="-21"/>
          <w:w w:val="105"/>
          <w:sz w:val="23"/>
        </w:rPr>
        <w:t> </w:t>
      </w:r>
      <w:r>
        <w:rPr>
          <w:w w:val="105"/>
          <w:sz w:val="22"/>
        </w:rPr>
        <w:t>IČO: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...................,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33"/>
          <w:w w:val="105"/>
          <w:sz w:val="22"/>
        </w:rPr>
        <w:t> </w:t>
      </w:r>
      <w:r>
        <w:rPr>
          <w:w w:val="105"/>
          <w:sz w:val="22"/>
        </w:rPr>
        <w:t>sídlem</w:t>
        <w:tab/>
        <w:t>, zapsaná v obchodním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rejstříku</w:t>
      </w:r>
    </w:p>
    <w:p>
      <w:pPr>
        <w:pStyle w:val="BodyText"/>
        <w:spacing w:before="40"/>
        <w:ind w:left="1830"/>
      </w:pPr>
      <w:r>
        <w:rPr/>
        <w:pict>
          <v:line style="position:absolute;mso-position-horizontal-relative:page;mso-position-vertical-relative:paragraph;z-index:251719680" from="3.968498pt,325.391861pt" to="3.968498pt,14.071285pt" stroked="true" strokeweight="1.082318pt" strokecolor="#000000">
            <v:stroke dashstyle="solid"/>
            <w10:wrap type="none"/>
          </v:line>
        </w:pict>
      </w:r>
      <w:r>
        <w:rPr>
          <w:w w:val="105"/>
        </w:rPr>
        <w:t>vedeném ................ soudem v .................., oddíl ....., vložka ......................</w:t>
      </w:r>
    </w:p>
    <w:p>
      <w:pPr>
        <w:spacing w:before="98"/>
        <w:ind w:left="1830" w:right="0" w:firstLine="0"/>
        <w:jc w:val="left"/>
        <w:rPr>
          <w:b/>
          <w:sz w:val="23"/>
        </w:rPr>
      </w:pPr>
      <w:r>
        <w:rPr>
          <w:w w:val="105"/>
          <w:sz w:val="22"/>
        </w:rPr>
        <w:t>(dále jen </w:t>
      </w:r>
      <w:r>
        <w:rPr>
          <w:b/>
          <w:w w:val="105"/>
          <w:sz w:val="23"/>
        </w:rPr>
        <w:t>„Prodávající");</w:t>
      </w: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1256" w:right="0" w:firstLine="0"/>
        <w:jc w:val="left"/>
        <w:rPr>
          <w:rFonts w:ascii="Arial"/>
          <w:sz w:val="18"/>
        </w:rPr>
      </w:pPr>
      <w:r>
        <w:rPr>
          <w:rFonts w:ascii="Arial"/>
          <w:w w:val="100"/>
          <w:sz w:val="18"/>
        </w:rPr>
        <w:t>a</w:t>
      </w:r>
    </w:p>
    <w:p>
      <w:pPr>
        <w:pStyle w:val="BodyText"/>
        <w:spacing w:before="8"/>
        <w:rPr>
          <w:rFonts w:ascii="Arial"/>
          <w:sz w:val="23"/>
        </w:rPr>
      </w:pPr>
    </w:p>
    <w:p>
      <w:pPr>
        <w:tabs>
          <w:tab w:pos="1828" w:val="left" w:leader="none"/>
          <w:tab w:pos="8220" w:val="left" w:leader="dot"/>
        </w:tabs>
        <w:spacing w:before="1"/>
        <w:ind w:left="1254" w:right="0" w:firstLine="0"/>
        <w:jc w:val="left"/>
        <w:rPr>
          <w:sz w:val="22"/>
        </w:rPr>
      </w:pPr>
      <w:r>
        <w:rPr>
          <w:w w:val="105"/>
          <w:sz w:val="20"/>
        </w:rPr>
        <w:t>(2)</w:t>
        <w:tab/>
        <w:t>••••••••••••••••..•.....,</w:t>
      </w:r>
      <w:r>
        <w:rPr>
          <w:spacing w:val="-4"/>
          <w:w w:val="105"/>
          <w:sz w:val="20"/>
        </w:rPr>
        <w:t> </w:t>
      </w:r>
      <w:r>
        <w:rPr>
          <w:b/>
          <w:w w:val="105"/>
          <w:sz w:val="23"/>
        </w:rPr>
        <w:t>a.s.,</w:t>
      </w:r>
      <w:r>
        <w:rPr>
          <w:b/>
          <w:spacing w:val="-22"/>
          <w:w w:val="105"/>
          <w:sz w:val="23"/>
        </w:rPr>
        <w:t> </w:t>
      </w:r>
      <w:r>
        <w:rPr>
          <w:w w:val="105"/>
          <w:sz w:val="22"/>
        </w:rPr>
        <w:t>IČO: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...................,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sídlem</w:t>
        <w:tab/>
        <w:t>, zapsaná v obchodním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rejstříku</w:t>
      </w:r>
    </w:p>
    <w:p>
      <w:pPr>
        <w:pStyle w:val="BodyText"/>
        <w:spacing w:before="40"/>
        <w:ind w:left="1823"/>
      </w:pPr>
      <w:r>
        <w:rPr>
          <w:w w:val="105"/>
        </w:rPr>
        <w:t>vedeném ................ soudem v .................., oddíl ....., vložka .....................</w:t>
      </w:r>
    </w:p>
    <w:p>
      <w:pPr>
        <w:spacing w:before="98"/>
        <w:ind w:left="1823" w:right="0" w:firstLine="0"/>
        <w:jc w:val="left"/>
        <w:rPr>
          <w:b/>
          <w:sz w:val="23"/>
        </w:rPr>
      </w:pPr>
      <w:r>
        <w:rPr>
          <w:sz w:val="22"/>
        </w:rPr>
        <w:t>(dále jen </w:t>
      </w:r>
      <w:r>
        <w:rPr>
          <w:b/>
          <w:sz w:val="23"/>
        </w:rPr>
        <w:t>„Kupující");</w:t>
      </w:r>
    </w:p>
    <w:p>
      <w:pPr>
        <w:pStyle w:val="BodyText"/>
        <w:rPr>
          <w:b/>
          <w:sz w:val="24"/>
        </w:rPr>
      </w:pPr>
    </w:p>
    <w:p>
      <w:pPr>
        <w:spacing w:before="0"/>
        <w:ind w:left="1253" w:right="0" w:firstLine="0"/>
        <w:jc w:val="left"/>
        <w:rPr>
          <w:b/>
          <w:sz w:val="23"/>
        </w:rPr>
      </w:pPr>
      <w:r>
        <w:rPr>
          <w:w w:val="105"/>
          <w:sz w:val="22"/>
        </w:rPr>
        <w:t>(Prodávající a Kupující dále společně též jen </w:t>
      </w:r>
      <w:r>
        <w:rPr>
          <w:b/>
          <w:w w:val="105"/>
          <w:sz w:val="23"/>
        </w:rPr>
        <w:t>„Smluvní strany" </w:t>
      </w:r>
      <w:r>
        <w:rPr>
          <w:w w:val="105"/>
          <w:sz w:val="22"/>
        </w:rPr>
        <w:t>nebo jednotlivě též jen </w:t>
      </w:r>
      <w:r>
        <w:rPr>
          <w:b/>
          <w:w w:val="105"/>
          <w:sz w:val="23"/>
        </w:rPr>
        <w:t>„Smluvní strana");</w:t>
      </w:r>
    </w:p>
    <w:p>
      <w:pPr>
        <w:pStyle w:val="BodyText"/>
        <w:rPr>
          <w:b/>
          <w:sz w:val="24"/>
        </w:rPr>
      </w:pPr>
    </w:p>
    <w:p>
      <w:pPr>
        <w:spacing w:before="159"/>
        <w:ind w:left="124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15"/>
          <w:sz w:val="19"/>
        </w:rPr>
        <w:t>PREAMBULE</w:t>
      </w:r>
    </w:p>
    <w:p>
      <w:pPr>
        <w:pStyle w:val="BodyText"/>
        <w:rPr>
          <w:rFonts w:ascii="Arial"/>
          <w:b/>
          <w:sz w:val="19"/>
        </w:rPr>
      </w:pPr>
    </w:p>
    <w:p>
      <w:pPr>
        <w:spacing w:before="1"/>
        <w:ind w:left="1239" w:right="0" w:firstLine="0"/>
        <w:jc w:val="left"/>
        <w:rPr>
          <w:sz w:val="17"/>
        </w:rPr>
      </w:pPr>
      <w:r>
        <w:rPr>
          <w:w w:val="105"/>
          <w:sz w:val="17"/>
        </w:rPr>
        <w:t>VZHLEDEM K TOMU, ŽE: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5"/>
        </w:numPr>
        <w:tabs>
          <w:tab w:pos="1821" w:val="left" w:leader="none"/>
          <w:tab w:pos="1822" w:val="left" w:leader="none"/>
        </w:tabs>
        <w:spacing w:line="240" w:lineRule="auto" w:before="0" w:after="0"/>
        <w:ind w:left="1821" w:right="0" w:hanging="576"/>
        <w:jc w:val="left"/>
        <w:rPr>
          <w:sz w:val="20"/>
        </w:rPr>
      </w:pPr>
      <w:r>
        <w:rPr/>
        <w:pict>
          <v:shape style="position:absolute;margin-left:417.905121pt;margin-top:1.350363pt;width:18.25pt;height:11.1pt;mso-position-horizontal-relative:page;mso-position-vertical-relative:paragraph;z-index:-252579840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10"/>
                      <w:sz w:val="20"/>
                    </w:rPr>
                    <w:t>0%;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290009pt;margin-top:8.521635pt;width:18.350pt;height:.1pt;mso-position-horizontal-relative:page;mso-position-vertical-relative:paragraph;z-index:251720704" coordorigin="8326,170" coordsize="367,0" path="m8326,170l8399,170,8472,170,8546,170,8619,170,8692,170e" filled="false" stroked="true" strokeweight="14pt" strokecolor="#000000">
            <v:path arrowok="t"/>
            <v:stroke dashstyle="solid"/>
            <w10:wrap type="none"/>
          </v:shape>
        </w:pict>
      </w:r>
      <w:r>
        <w:rPr>
          <w:w w:val="105"/>
          <w:sz w:val="22"/>
        </w:rPr>
        <w:t>Prodávající je společníkem Společnosti, podíl Prodávajícího je ve výši</w:t>
      </w:r>
      <w:r>
        <w:rPr>
          <w:spacing w:val="-38"/>
          <w:w w:val="105"/>
          <w:sz w:val="22"/>
        </w:rPr>
        <w:t> </w:t>
      </w:r>
      <w:r>
        <w:rPr>
          <w:w w:val="105"/>
          <w:sz w:val="20"/>
        </w:rPr>
        <w:t>5</w:t>
      </w:r>
    </w:p>
    <w:p>
      <w:pPr>
        <w:pStyle w:val="ListParagraph"/>
        <w:numPr>
          <w:ilvl w:val="2"/>
          <w:numId w:val="5"/>
        </w:numPr>
        <w:tabs>
          <w:tab w:pos="1821" w:val="left" w:leader="none"/>
          <w:tab w:pos="1822" w:val="left" w:leader="none"/>
        </w:tabs>
        <w:spacing w:line="240" w:lineRule="auto" w:before="165" w:after="0"/>
        <w:ind w:left="1821" w:right="0" w:hanging="576"/>
        <w:jc w:val="left"/>
        <w:rPr>
          <w:sz w:val="20"/>
        </w:rPr>
      </w:pPr>
      <w:r>
        <w:rPr/>
        <w:pict>
          <v:shape style="position:absolute;margin-left:392.029633pt;margin-top:9.60036pt;width:18.6pt;height:11.1pt;mso-position-horizontal-relative:page;mso-position-vertical-relative:paragraph;z-index:-252578816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>0%;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980896pt;margin-top:17.254631pt;width:17.05pt;height:.1pt;mso-position-horizontal-relative:page;mso-position-vertical-relative:paragraph;z-index:251721728" coordorigin="7820,345" coordsize="341,0" path="m7820,345l7905,345,7990,345,8075,345,8160,345e" filled="false" stroked="true" strokeweight="14pt" strokecolor="#000000">
            <v:path arrowok="t"/>
            <v:stroke dashstyle="solid"/>
            <w10:wrap type="none"/>
          </v:shape>
        </w:pict>
      </w:r>
      <w:r>
        <w:rPr>
          <w:w w:val="105"/>
          <w:sz w:val="22"/>
        </w:rPr>
        <w:t>Kupující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je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společníkem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Společnosti,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podíl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Kupujícího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je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ve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výši</w:t>
      </w:r>
      <w:r>
        <w:rPr>
          <w:spacing w:val="-17"/>
          <w:w w:val="105"/>
          <w:sz w:val="22"/>
        </w:rPr>
        <w:t> </w:t>
      </w:r>
      <w:r>
        <w:rPr>
          <w:w w:val="105"/>
          <w:sz w:val="20"/>
        </w:rPr>
        <w:t>5</w:t>
      </w:r>
    </w:p>
    <w:p>
      <w:pPr>
        <w:pStyle w:val="ListParagraph"/>
        <w:numPr>
          <w:ilvl w:val="2"/>
          <w:numId w:val="5"/>
        </w:numPr>
        <w:tabs>
          <w:tab w:pos="1815" w:val="left" w:leader="none"/>
        </w:tabs>
        <w:spacing w:line="283" w:lineRule="auto" w:before="165" w:after="0"/>
        <w:ind w:left="1801" w:right="733" w:hanging="563"/>
        <w:jc w:val="both"/>
        <w:rPr>
          <w:sz w:val="22"/>
        </w:rPr>
      </w:pPr>
      <w:r>
        <w:rPr>
          <w:w w:val="105"/>
          <w:sz w:val="22"/>
        </w:rPr>
        <w:t>Prodávající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Kupující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jako</w:t>
      </w:r>
      <w:r>
        <w:rPr>
          <w:spacing w:val="-32"/>
          <w:w w:val="105"/>
          <w:sz w:val="22"/>
        </w:rPr>
        <w:t> </w:t>
      </w:r>
      <w:r>
        <w:rPr>
          <w:w w:val="105"/>
          <w:sz w:val="22"/>
        </w:rPr>
        <w:t>společníci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Společnosti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uzavřeli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dne </w:t>
      </w:r>
      <w:r>
        <w:rPr>
          <w:w w:val="105"/>
          <w:sz w:val="20"/>
        </w:rPr>
        <w:t>25.2.2021</w:t>
      </w:r>
      <w:r>
        <w:rPr>
          <w:spacing w:val="-27"/>
          <w:w w:val="105"/>
          <w:sz w:val="20"/>
        </w:rPr>
        <w:t> </w:t>
      </w:r>
      <w:r>
        <w:rPr>
          <w:w w:val="105"/>
          <w:sz w:val="22"/>
        </w:rPr>
        <w:t>smlouvu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mezi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společníky,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na základě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které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zavázali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případě,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že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dojde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k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situaci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Uvíznutí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mrtvém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bodě,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dle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článku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5.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Smlouvy mezi společníky, uzavřít tuto smlouvu o převodu podílu, dle které Prodávající převádí na Kupujícího podíl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ve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Společnosti,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za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podmínek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uvedených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článku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5.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Smlouvy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mezi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společníky.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Tato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Smlouva ve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všech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podstatných náležitostech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vychází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ze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vzoru,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který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tvoří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přílohu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č.</w:t>
      </w:r>
      <w:r>
        <w:rPr>
          <w:spacing w:val="-33"/>
          <w:w w:val="105"/>
          <w:sz w:val="22"/>
        </w:rPr>
        <w:t> </w:t>
      </w:r>
      <w:r>
        <w:rPr>
          <w:w w:val="105"/>
          <w:sz w:val="17"/>
        </w:rPr>
        <w:t>1</w:t>
      </w:r>
      <w:r>
        <w:rPr>
          <w:spacing w:val="-1"/>
          <w:w w:val="105"/>
          <w:sz w:val="17"/>
        </w:rPr>
        <w:t> </w:t>
      </w:r>
      <w:r>
        <w:rPr>
          <w:w w:val="105"/>
          <w:sz w:val="22"/>
        </w:rPr>
        <w:t>Smlouvy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mezi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společníky;</w:t>
      </w:r>
    </w:p>
    <w:p>
      <w:pPr>
        <w:pStyle w:val="ListParagraph"/>
        <w:numPr>
          <w:ilvl w:val="2"/>
          <w:numId w:val="5"/>
        </w:numPr>
        <w:tabs>
          <w:tab w:pos="1808" w:val="left" w:leader="none"/>
        </w:tabs>
        <w:spacing w:line="240" w:lineRule="auto" w:before="122" w:after="0"/>
        <w:ind w:left="1807" w:right="0" w:hanging="569"/>
        <w:jc w:val="both"/>
        <w:rPr>
          <w:sz w:val="22"/>
        </w:rPr>
      </w:pPr>
      <w:r>
        <w:rPr>
          <w:w w:val="105"/>
          <w:sz w:val="22"/>
        </w:rPr>
        <w:t>Prodávající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přeje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Podíl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převést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Kupujícího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Kupující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přeje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Podíl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Prodávajícího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koupit;</w:t>
      </w:r>
    </w:p>
    <w:p>
      <w:pPr>
        <w:spacing w:before="211"/>
        <w:ind w:left="1238" w:right="0" w:firstLine="0"/>
        <w:jc w:val="left"/>
        <w:rPr>
          <w:sz w:val="17"/>
        </w:rPr>
      </w:pPr>
      <w:r>
        <w:rPr>
          <w:w w:val="105"/>
          <w:sz w:val="17"/>
        </w:rPr>
        <w:t>DOHODLY SE SMLUVNÍ STRANY NA NÁSLEDUJÍCÍM: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pStyle w:val="Heading3"/>
        <w:numPr>
          <w:ilvl w:val="0"/>
          <w:numId w:val="6"/>
        </w:numPr>
        <w:tabs>
          <w:tab w:pos="1805" w:val="left" w:leader="none"/>
        </w:tabs>
        <w:spacing w:line="240" w:lineRule="auto" w:before="0" w:after="0"/>
        <w:ind w:left="1804" w:right="0" w:hanging="570"/>
        <w:jc w:val="both"/>
      </w:pPr>
      <w:r>
        <w:rPr>
          <w:w w:val="115"/>
        </w:rPr>
        <w:t>Prodej a koupě</w:t>
      </w:r>
      <w:r>
        <w:rPr>
          <w:spacing w:val="-37"/>
          <w:w w:val="115"/>
        </w:rPr>
        <w:t> </w:t>
      </w:r>
      <w:r>
        <w:rPr>
          <w:w w:val="115"/>
        </w:rPr>
        <w:t>Podílu</w:t>
      </w:r>
    </w:p>
    <w:p>
      <w:pPr>
        <w:pStyle w:val="ListParagraph"/>
        <w:numPr>
          <w:ilvl w:val="1"/>
          <w:numId w:val="6"/>
        </w:numPr>
        <w:tabs>
          <w:tab w:pos="1801" w:val="left" w:leader="none"/>
        </w:tabs>
        <w:spacing w:line="280" w:lineRule="auto" w:before="159" w:after="0"/>
        <w:ind w:left="1807" w:right="747" w:hanging="593"/>
        <w:jc w:val="both"/>
        <w:rPr>
          <w:sz w:val="22"/>
        </w:rPr>
      </w:pPr>
      <w:r>
        <w:rPr>
          <w:w w:val="105"/>
          <w:sz w:val="22"/>
        </w:rPr>
        <w:t>Prodávající za podmínek sjednaných v této Smlouvě prodává Podíl Kupujícímu a převádí na Kupujícího vlastnické právo k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Podílu.</w:t>
      </w:r>
    </w:p>
    <w:p>
      <w:pPr>
        <w:pStyle w:val="ListParagraph"/>
        <w:numPr>
          <w:ilvl w:val="1"/>
          <w:numId w:val="6"/>
        </w:numPr>
        <w:tabs>
          <w:tab w:pos="1801" w:val="left" w:leader="none"/>
        </w:tabs>
        <w:spacing w:line="240" w:lineRule="auto" w:before="121" w:after="0"/>
        <w:ind w:left="1800" w:right="0" w:hanging="586"/>
        <w:jc w:val="both"/>
        <w:rPr>
          <w:sz w:val="22"/>
        </w:rPr>
      </w:pPr>
      <w:r>
        <w:rPr>
          <w:w w:val="105"/>
          <w:sz w:val="22"/>
        </w:rPr>
        <w:t>Kupující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za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podmínek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sjednaných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této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Smlouvě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Podíl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kupuje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přijímá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jej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svého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vlastnictví.</w:t>
      </w:r>
    </w:p>
    <w:p>
      <w:pPr>
        <w:pStyle w:val="ListParagraph"/>
        <w:numPr>
          <w:ilvl w:val="1"/>
          <w:numId w:val="6"/>
        </w:numPr>
        <w:tabs>
          <w:tab w:pos="1803" w:val="left" w:leader="none"/>
        </w:tabs>
        <w:spacing w:line="280" w:lineRule="auto" w:before="173" w:after="0"/>
        <w:ind w:left="1787" w:right="741" w:hanging="573"/>
        <w:jc w:val="both"/>
        <w:rPr>
          <w:sz w:val="22"/>
        </w:rPr>
      </w:pPr>
      <w:r>
        <w:rPr>
          <w:w w:val="105"/>
          <w:sz w:val="22"/>
        </w:rPr>
        <w:t>Účinky převodu vlastnického práva k Podílu na Kupujícího nastávají okamžikem uzavření této Smlouvy. Převod vlastnického práva k Podílu podle této Smlouyy se vůči Společnosti stává účinným v okamžiku doručení Smlouvy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Společnosti.</w:t>
      </w:r>
    </w:p>
    <w:p>
      <w:pPr>
        <w:pStyle w:val="ListParagraph"/>
        <w:numPr>
          <w:ilvl w:val="1"/>
          <w:numId w:val="6"/>
        </w:numPr>
        <w:tabs>
          <w:tab w:pos="1807" w:val="left" w:leader="none"/>
        </w:tabs>
        <w:spacing w:line="280" w:lineRule="auto" w:before="121" w:after="0"/>
        <w:ind w:left="1793" w:right="756" w:hanging="578"/>
        <w:jc w:val="both"/>
        <w:rPr>
          <w:sz w:val="22"/>
        </w:rPr>
      </w:pPr>
      <w:r>
        <w:rPr>
          <w:w w:val="105"/>
          <w:sz w:val="22"/>
        </w:rPr>
        <w:t>Na základě této Smlouvy přecházejí na Kupujícího všechna práva a povínnosti plynoucí z účasti Prodávajícího ve Společnosti v rozsahu převáděného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Podílu.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0" w:right="765" w:firstLine="0"/>
        <w:jc w:val="right"/>
        <w:rPr>
          <w:rFonts w:ascii="Courier New"/>
          <w:sz w:val="23"/>
        </w:rPr>
      </w:pPr>
      <w:r>
        <w:rPr>
          <w:rFonts w:ascii="Courier New"/>
          <w:sz w:val="23"/>
        </w:rPr>
        <w:t>2/6</w:t>
      </w:r>
    </w:p>
    <w:p>
      <w:pPr>
        <w:spacing w:after="0"/>
        <w:jc w:val="right"/>
        <w:rPr>
          <w:rFonts w:ascii="Courier New"/>
          <w:sz w:val="23"/>
        </w:rPr>
        <w:sectPr>
          <w:pgSz w:w="11910" w:h="16840"/>
          <w:pgMar w:top="60" w:bottom="280" w:left="0" w:right="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spacing w:before="235"/>
        <w:ind w:left="1328" w:right="0" w:firstLine="0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1" simplePos="0" relativeHeight="250743808">
            <wp:simplePos x="0" y="0"/>
            <wp:positionH relativeFrom="page">
              <wp:posOffset>50399</wp:posOffset>
            </wp:positionH>
            <wp:positionV relativeFrom="paragraph">
              <wp:posOffset>-1435565</wp:posOffset>
            </wp:positionV>
            <wp:extent cx="1434107" cy="2741096"/>
            <wp:effectExtent l="0" t="0" r="0" b="0"/>
            <wp:wrapNone/>
            <wp:docPr id="1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107" cy="2741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26"/>
        </w:rPr>
        <w:t>Kupní cena</w:t>
      </w:r>
    </w:p>
    <w:p>
      <w:pPr>
        <w:pStyle w:val="BodyText"/>
        <w:tabs>
          <w:tab w:pos="5161" w:val="left" w:leader="dot"/>
        </w:tabs>
        <w:spacing w:line="280" w:lineRule="auto" w:before="163"/>
        <w:ind w:left="1316" w:right="1241" w:firstLine="14"/>
        <w:rPr>
          <w:rFonts w:ascii="Arial" w:hAnsi="Arial"/>
          <w:b/>
          <w:sz w:val="20"/>
        </w:rPr>
      </w:pPr>
      <w:r>
        <w:rPr>
          <w:w w:val="105"/>
        </w:rPr>
        <w:t>Kupní cena, za kterou Prodávající převádí na Kupujícího vlastnické právo k Podílu, byla Smluvními stranami sjednána</w:t>
      </w:r>
      <w:r>
        <w:rPr>
          <w:spacing w:val="-3"/>
          <w:w w:val="105"/>
        </w:rPr>
        <w:t> </w:t>
      </w:r>
      <w:r>
        <w:rPr>
          <w:w w:val="105"/>
        </w:rPr>
        <w:t>ve</w:t>
      </w:r>
      <w:r>
        <w:rPr>
          <w:spacing w:val="-11"/>
          <w:w w:val="105"/>
        </w:rPr>
        <w:t> </w:t>
      </w:r>
      <w:r>
        <w:rPr>
          <w:w w:val="105"/>
        </w:rPr>
        <w:t>výši</w:t>
        <w:tab/>
        <w:t>,- Kč </w:t>
      </w:r>
      <w:r>
        <w:rPr>
          <w:rFonts w:ascii="Arial" w:hAnsi="Arial"/>
          <w:b/>
          <w:w w:val="105"/>
          <w:sz w:val="20"/>
        </w:rPr>
        <w:t>(,,Kupní</w:t>
      </w:r>
      <w:r>
        <w:rPr>
          <w:rFonts w:ascii="Arial" w:hAnsi="Arial"/>
          <w:b/>
          <w:spacing w:val="-6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cena").</w:t>
      </w:r>
    </w:p>
    <w:p>
      <w:pPr>
        <w:pStyle w:val="ListParagraph"/>
        <w:numPr>
          <w:ilvl w:val="1"/>
          <w:numId w:val="7"/>
        </w:numPr>
        <w:tabs>
          <w:tab w:pos="1324" w:val="left" w:leader="none"/>
          <w:tab w:pos="1325" w:val="left" w:leader="none"/>
          <w:tab w:pos="9832" w:val="left" w:leader="dot"/>
        </w:tabs>
        <w:spacing w:line="240" w:lineRule="auto" w:before="122" w:after="0"/>
        <w:ind w:left="1324" w:right="0" w:hanging="564"/>
        <w:jc w:val="left"/>
        <w:rPr>
          <w:sz w:val="22"/>
        </w:rPr>
      </w:pPr>
      <w:r>
        <w:rPr>
          <w:w w:val="105"/>
          <w:sz w:val="22"/>
        </w:rPr>
        <w:t>Kupující uhradí Kupní cenu převodem na bankovní účet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Prodávajícího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č</w:t>
        <w:tab/>
        <w:t>vedený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</w:t>
      </w:r>
    </w:p>
    <w:p>
      <w:pPr>
        <w:pStyle w:val="BodyText"/>
        <w:spacing w:before="49"/>
        <w:ind w:left="1311"/>
      </w:pPr>
      <w:r>
        <w:rPr>
          <w:w w:val="105"/>
        </w:rPr>
        <w:t>............................... a to nejpozději do 5 pracovních dnů ode dne podpisu této Smlouvy.</w:t>
      </w:r>
    </w:p>
    <w:p>
      <w:pPr>
        <w:pStyle w:val="ListParagraph"/>
        <w:numPr>
          <w:ilvl w:val="1"/>
          <w:numId w:val="7"/>
        </w:numPr>
        <w:tabs>
          <w:tab w:pos="1194" w:val="left" w:leader="none"/>
        </w:tabs>
        <w:spacing w:line="283" w:lineRule="auto" w:before="165" w:after="0"/>
        <w:ind w:left="1166" w:right="1231" w:hanging="413"/>
        <w:jc w:val="both"/>
        <w:rPr>
          <w:sz w:val="22"/>
        </w:rPr>
      </w:pPr>
      <w:r>
        <w:rPr/>
        <w:pict>
          <v:shape style="position:absolute;margin-left:255.481201pt;margin-top:26.071831pt;width:13.25pt;height:9.450pt;mso-position-horizontal-relative:page;mso-position-vertical-relative:paragraph;z-index:-252573696" type="#_x0000_t202" filled="false" stroked="false">
            <v:textbox inset="0,0,0,0">
              <w:txbxContent>
                <w:p>
                  <w:pPr>
                    <w:spacing w:line="188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20"/>
                      <w:sz w:val="17"/>
                    </w:rPr>
                    <w:t>0,1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8358pt;margin-top:29.945427pt;width:18.8pt;height:.1pt;mso-position-horizontal-relative:page;mso-position-vertical-relative:paragraph;z-index:-252571648" coordorigin="5097,599" coordsize="376,0" path="m5097,599l5172,599,5247,599,5322,599,5397,599,5472,599e" filled="false" stroked="true" strokeweight="14pt" strokecolor="#000000">
            <v:path arrowok="t"/>
            <v:stroke dashstyle="solid"/>
            <w10:wrap type="none"/>
          </v:shape>
        </w:pict>
      </w:r>
      <w:r>
        <w:rPr>
          <w:w w:val="105"/>
          <w:sz w:val="22"/>
        </w:rPr>
        <w:t>Neuhradí-li Kupující Kupní cenu ve lhůtě stanovené v odst. </w:t>
      </w:r>
      <w:r>
        <w:rPr>
          <w:w w:val="105"/>
          <w:sz w:val="17"/>
        </w:rPr>
        <w:t>2.2 </w:t>
      </w:r>
      <w:r>
        <w:rPr>
          <w:w w:val="105"/>
          <w:sz w:val="22"/>
        </w:rPr>
        <w:t>této Smlouvy je povinen zaplatit Prodávajícímu smluvní pokutu ve výši </w:t>
      </w:r>
      <w:r>
        <w:rPr>
          <w:w w:val="105"/>
          <w:sz w:val="17"/>
        </w:rPr>
        <w:t>% </w:t>
      </w:r>
      <w:r>
        <w:rPr>
          <w:w w:val="105"/>
          <w:sz w:val="22"/>
        </w:rPr>
        <w:t>z dlužné částkY za každý i započatý den prodlení. Uplatněním nároku na zaplacení smluvní pokuty, ani jejím skutečným uhrazením, není dotčeno právo na náhradu škody způsobené porušením povinnosti, na kterou se příslušná smluvní pokuta vztahuje, a to v rozsahu převyšujícím částku smluvní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pokuty.</w:t>
      </w:r>
    </w:p>
    <w:p>
      <w:pPr>
        <w:pStyle w:val="BodyText"/>
        <w:spacing w:before="8"/>
        <w:rPr>
          <w:sz w:val="28"/>
        </w:rPr>
      </w:pPr>
    </w:p>
    <w:p>
      <w:pPr>
        <w:pStyle w:val="Heading2"/>
        <w:numPr>
          <w:ilvl w:val="0"/>
          <w:numId w:val="8"/>
        </w:numPr>
        <w:tabs>
          <w:tab w:pos="1306" w:val="left" w:leader="none"/>
          <w:tab w:pos="1307" w:val="left" w:leader="none"/>
        </w:tabs>
        <w:spacing w:line="240" w:lineRule="auto" w:before="0" w:after="0"/>
        <w:ind w:left="1306" w:right="0" w:hanging="568"/>
        <w:jc w:val="left"/>
      </w:pPr>
      <w:r>
        <w:rPr>
          <w:w w:val="115"/>
        </w:rPr>
        <w:t>Prohlášení Smluvních</w:t>
      </w:r>
      <w:r>
        <w:rPr>
          <w:spacing w:val="-17"/>
          <w:w w:val="115"/>
        </w:rPr>
        <w:t> </w:t>
      </w:r>
      <w:r>
        <w:rPr>
          <w:w w:val="115"/>
        </w:rPr>
        <w:t>stran</w:t>
      </w:r>
    </w:p>
    <w:p>
      <w:pPr>
        <w:pStyle w:val="ListParagraph"/>
        <w:numPr>
          <w:ilvl w:val="1"/>
          <w:numId w:val="8"/>
        </w:numPr>
        <w:tabs>
          <w:tab w:pos="1310" w:val="left" w:leader="none"/>
        </w:tabs>
        <w:spacing w:line="280" w:lineRule="auto" w:before="156" w:after="0"/>
        <w:ind w:left="1298" w:right="1244" w:hanging="564"/>
        <w:jc w:val="both"/>
        <w:rPr>
          <w:sz w:val="21"/>
        </w:rPr>
      </w:pPr>
      <w:r>
        <w:rPr>
          <w:w w:val="105"/>
          <w:sz w:val="22"/>
        </w:rPr>
        <w:t>Prodávající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tímto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ke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dni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podpisu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této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Smlouvy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poskytuje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Kupujícímu následující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prohlášení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zárukY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zavazuje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že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jsou pravdivé,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úplné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nikoliv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zavádějící:</w:t>
      </w:r>
    </w:p>
    <w:p>
      <w:pPr>
        <w:pStyle w:val="ListParagraph"/>
        <w:numPr>
          <w:ilvl w:val="2"/>
          <w:numId w:val="8"/>
        </w:numPr>
        <w:tabs>
          <w:tab w:pos="2154" w:val="left" w:leader="none"/>
        </w:tabs>
        <w:spacing w:line="280" w:lineRule="auto" w:before="129" w:after="0"/>
        <w:ind w:left="2150" w:right="1243" w:hanging="702"/>
        <w:jc w:val="both"/>
        <w:rPr>
          <w:sz w:val="22"/>
        </w:rPr>
      </w:pPr>
      <w:r>
        <w:rPr>
          <w:w w:val="105"/>
          <w:sz w:val="22"/>
        </w:rPr>
        <w:t>Prodávající je výlučným vlastníkem Podílu; Podíl není zatížen žádnými zástavními právy, dluhy nebo právy třetích osob, které by jakkoli omezovaly vlastnické právo k Podílu a/nebo dispozici 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Podílem;</w:t>
      </w:r>
    </w:p>
    <w:p>
      <w:pPr>
        <w:pStyle w:val="ListParagraph"/>
        <w:numPr>
          <w:ilvl w:val="2"/>
          <w:numId w:val="8"/>
        </w:numPr>
        <w:tabs>
          <w:tab w:pos="2154" w:val="left" w:leader="none"/>
        </w:tabs>
        <w:spacing w:line="280" w:lineRule="auto" w:before="128" w:after="0"/>
        <w:ind w:left="2143" w:right="1249" w:hanging="703"/>
        <w:jc w:val="both"/>
        <w:rPr>
          <w:sz w:val="22"/>
        </w:rPr>
      </w:pPr>
      <w:r>
        <w:rPr>
          <w:w w:val="105"/>
          <w:sz w:val="22"/>
        </w:rPr>
        <w:t>Prodávající je plně oprávněn uzavřít tuto Smlouvu, plnit své povinnosti vyplývající </w:t>
      </w:r>
      <w:r>
        <w:rPr>
          <w:rFonts w:ascii="Arial" w:hAnsi="Arial"/>
          <w:i/>
          <w:w w:val="105"/>
          <w:sz w:val="20"/>
        </w:rPr>
        <w:t>z </w:t>
      </w:r>
      <w:r>
        <w:rPr>
          <w:w w:val="105"/>
          <w:sz w:val="22"/>
        </w:rPr>
        <w:t>této Smlouvy a uskutečnit transakci zamýšlenou touto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Smlouvou;</w:t>
      </w:r>
    </w:p>
    <w:p>
      <w:pPr>
        <w:pStyle w:val="ListParagraph"/>
        <w:numPr>
          <w:ilvl w:val="2"/>
          <w:numId w:val="8"/>
        </w:numPr>
        <w:tabs>
          <w:tab w:pos="2150" w:val="left" w:leader="none"/>
        </w:tabs>
        <w:spacing w:line="283" w:lineRule="auto" w:before="129" w:after="0"/>
        <w:ind w:left="2141" w:right="1251" w:hanging="701"/>
        <w:jc w:val="both"/>
        <w:rPr>
          <w:sz w:val="22"/>
        </w:rPr>
      </w:pPr>
      <w:r>
        <w:rPr>
          <w:w w:val="105"/>
          <w:sz w:val="22"/>
        </w:rPr>
        <w:t>uzavřením této Smlouvy a ani provedením transakce zamýšlené touto Smlouvou nedochází k porušení žádného právního předpisu, smlouvy, mimosmluvního závazku, rozsudku nebo nařízení, jichž je Společnost či Prodávající smluvní stranou, které jsou pro Společnost nebo Prodávajícího závazné nebo které jim byly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uloženy;</w:t>
      </w:r>
    </w:p>
    <w:p>
      <w:pPr>
        <w:pStyle w:val="ListParagraph"/>
        <w:numPr>
          <w:ilvl w:val="2"/>
          <w:numId w:val="8"/>
        </w:numPr>
        <w:tabs>
          <w:tab w:pos="2137" w:val="left" w:leader="none"/>
        </w:tabs>
        <w:spacing w:line="283" w:lineRule="auto" w:before="117" w:after="0"/>
        <w:ind w:left="2143" w:right="1258" w:hanging="710"/>
        <w:jc w:val="both"/>
        <w:rPr>
          <w:sz w:val="22"/>
        </w:rPr>
      </w:pPr>
      <w:r>
        <w:rPr>
          <w:w w:val="105"/>
          <w:sz w:val="22"/>
        </w:rPr>
        <w:t>Společnost přijala veškerá nezbytná rozhodnutí a obdržela veškeré nezbytné souhlasy, povolení a jiná oprávnění k realizaci převodu Podílu dle této Smlouvy a ke splnění svých povinností vyplývajících ze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Smlouvy;</w:t>
      </w:r>
    </w:p>
    <w:p>
      <w:pPr>
        <w:pStyle w:val="ListParagraph"/>
        <w:numPr>
          <w:ilvl w:val="2"/>
          <w:numId w:val="8"/>
        </w:numPr>
        <w:tabs>
          <w:tab w:pos="2134" w:val="left" w:leader="none"/>
        </w:tabs>
        <w:spacing w:line="283" w:lineRule="auto" w:before="121" w:after="0"/>
        <w:ind w:left="2131" w:right="1267" w:hanging="705"/>
        <w:jc w:val="both"/>
        <w:rPr>
          <w:sz w:val="22"/>
        </w:rPr>
      </w:pPr>
      <w:r>
        <w:rPr>
          <w:w w:val="105"/>
          <w:sz w:val="22"/>
        </w:rPr>
        <w:t>vůči Prodávajícímu nebylo zahájeno ani neprobíhá žádné exekuční, soudní či mimosoudní řízení,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které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mohlo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mít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za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následek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zabránění,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zdržení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nebo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jiné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ovlivnění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převodu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Podílu zamýšleného touto Smlouvou, a že ani vedení žádného </w:t>
      </w:r>
      <w:r>
        <w:rPr>
          <w:rFonts w:ascii="Arial" w:hAnsi="Arial"/>
          <w:i/>
          <w:w w:val="105"/>
          <w:sz w:val="20"/>
        </w:rPr>
        <w:t>z </w:t>
      </w:r>
      <w:r>
        <w:rPr>
          <w:w w:val="105"/>
          <w:sz w:val="22"/>
        </w:rPr>
        <w:t>výše uvedených řízení nehrozí v té míře,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která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mohla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ohrozit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převod Podílu dle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této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Smlouvy;</w:t>
      </w:r>
    </w:p>
    <w:p>
      <w:pPr>
        <w:pStyle w:val="ListParagraph"/>
        <w:numPr>
          <w:ilvl w:val="2"/>
          <w:numId w:val="8"/>
        </w:numPr>
        <w:tabs>
          <w:tab w:pos="2133" w:val="left" w:leader="none"/>
        </w:tabs>
        <w:spacing w:line="283" w:lineRule="auto" w:before="117" w:after="0"/>
        <w:ind w:left="2124" w:right="1259" w:hanging="698"/>
        <w:jc w:val="both"/>
        <w:rPr>
          <w:sz w:val="22"/>
        </w:rPr>
      </w:pPr>
      <w:r>
        <w:rPr>
          <w:w w:val="105"/>
          <w:sz w:val="22"/>
        </w:rPr>
        <w:t>Prodávající není v úpadku, hrozícím úpadku, v platební neschopnosti a není předlužen ve smyslu InsZ, a ani není dán důvod pro zahájení insolvenčního řízení proti Prodávajícímu. Prodávající nezastavil platby, není v prodlení se splněním žádného dluhu významné majetkové hodnoty ani není neschopný platit své dluhy řádně a</w:t>
      </w:r>
      <w:r>
        <w:rPr>
          <w:spacing w:val="-38"/>
          <w:w w:val="105"/>
          <w:sz w:val="22"/>
        </w:rPr>
        <w:t> </w:t>
      </w:r>
      <w:r>
        <w:rPr>
          <w:w w:val="105"/>
          <w:sz w:val="22"/>
        </w:rPr>
        <w:t>včas.</w:t>
      </w:r>
    </w:p>
    <w:p>
      <w:pPr>
        <w:pStyle w:val="ListParagraph"/>
        <w:numPr>
          <w:ilvl w:val="1"/>
          <w:numId w:val="8"/>
        </w:numPr>
        <w:tabs>
          <w:tab w:pos="1281" w:val="left" w:leader="none"/>
        </w:tabs>
        <w:spacing w:line="280" w:lineRule="auto" w:before="118" w:after="0"/>
        <w:ind w:left="1269" w:right="1267" w:hanging="562"/>
        <w:jc w:val="both"/>
        <w:rPr>
          <w:sz w:val="17"/>
        </w:rPr>
      </w:pPr>
      <w:r>
        <w:rPr>
          <w:w w:val="105"/>
          <w:sz w:val="22"/>
        </w:rPr>
        <w:t>Kupující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tímto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ke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dni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podpisu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této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Smlouvy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poskytuje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Prodávajícímu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následující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prohlášení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zárukY 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zavazuje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že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jsou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pravdivé,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úplné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nikoliv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zavádějící: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before="1"/>
        <w:ind w:right="1421"/>
        <w:jc w:val="right"/>
      </w:pPr>
      <w:r>
        <w:rPr/>
        <w:t>3/6</w:t>
      </w:r>
    </w:p>
    <w:p>
      <w:pPr>
        <w:spacing w:after="0"/>
        <w:jc w:val="right"/>
        <w:sectPr>
          <w:pgSz w:w="11910" w:h="16840"/>
          <w:pgMar w:top="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2890" w:val="left" w:leader="none"/>
        </w:tabs>
        <w:spacing w:line="288" w:lineRule="auto" w:before="91" w:after="0"/>
        <w:ind w:left="2872" w:right="489" w:hanging="688"/>
        <w:jc w:val="both"/>
        <w:rPr>
          <w:sz w:val="22"/>
        </w:rPr>
      </w:pPr>
      <w:r>
        <w:rPr/>
        <w:pict>
          <v:group style="position:absolute;margin-left:20.20327pt;margin-top:-141.561325pt;width:502.2pt;height:253.35pt;mso-position-horizontal-relative:page;mso-position-vertical-relative:paragraph;z-index:-252570624" coordorigin="404,-2831" coordsize="10044,5067">
            <v:shape style="position:absolute;left:404;top:-2832;width:3926;height:5067" type="#_x0000_t75" stroked="false">
              <v:imagedata r:id="rId27" o:title=""/>
            </v:shape>
            <v:line style="position:absolute" from="4329,-2565" to="10448,-2565" stroked="true" strokeweight="5.404871pt" strokecolor="#000000">
              <v:stroke dashstyle="solid"/>
            </v:line>
            <w10:wrap type="none"/>
          </v:group>
        </w:pict>
      </w:r>
      <w:r>
        <w:rPr>
          <w:w w:val="105"/>
          <w:sz w:val="22"/>
        </w:rPr>
        <w:t>Kupující je plně oprávněn uzavřít tuto Smlouvu, plnit své povinnosti vyplývající z této Smlouvy a uskutečnit transakci zamýšlenou touto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Smlouvou;</w:t>
      </w:r>
    </w:p>
    <w:p>
      <w:pPr>
        <w:pStyle w:val="ListParagraph"/>
        <w:numPr>
          <w:ilvl w:val="2"/>
          <w:numId w:val="8"/>
        </w:numPr>
        <w:tabs>
          <w:tab w:pos="2879" w:val="left" w:leader="none"/>
        </w:tabs>
        <w:spacing w:line="280" w:lineRule="auto" w:before="114" w:after="0"/>
        <w:ind w:left="2876" w:right="507" w:hanging="700"/>
        <w:jc w:val="both"/>
        <w:rPr>
          <w:sz w:val="22"/>
        </w:rPr>
      </w:pPr>
      <w:r>
        <w:rPr>
          <w:w w:val="105"/>
          <w:sz w:val="22"/>
        </w:rPr>
        <w:t>uzavřením této Smlouvy a ani provedením transakce zamýšlené touto Smlouvou nedochází k porušení žádného právního předpisu či smlouvy závazných pro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Kupujícího;</w:t>
      </w:r>
    </w:p>
    <w:p>
      <w:pPr>
        <w:pStyle w:val="ListParagraph"/>
        <w:numPr>
          <w:ilvl w:val="2"/>
          <w:numId w:val="8"/>
        </w:numPr>
        <w:tabs>
          <w:tab w:pos="2870" w:val="left" w:leader="none"/>
        </w:tabs>
        <w:spacing w:line="285" w:lineRule="auto" w:before="121" w:after="0"/>
        <w:ind w:left="2874" w:right="504" w:hanging="698"/>
        <w:jc w:val="both"/>
        <w:rPr>
          <w:sz w:val="22"/>
        </w:rPr>
      </w:pPr>
      <w:r>
        <w:rPr>
          <w:w w:val="105"/>
          <w:sz w:val="22"/>
        </w:rPr>
        <w:t>vůči Kupujícímu nebylo zahájeno ani neprobíhá žádné exekuční, soudní či mimosoudní řízení,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které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mohlo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mít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za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následek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zabránění,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zdržení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nebo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jiné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ovlivnění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převodu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Podílu zamýšleného touto Smlouvou, a že ani vedení žádného z výše uvedených řízení nehrozí v té míře,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která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mohla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ohrozit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převod Podílu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dle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této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Smlouvy;</w:t>
      </w:r>
    </w:p>
    <w:p>
      <w:pPr>
        <w:pStyle w:val="BodyText"/>
        <w:spacing w:line="285" w:lineRule="auto" w:before="115"/>
        <w:ind w:left="2860" w:right="504" w:hanging="691"/>
        <w:jc w:val="both"/>
      </w:pPr>
      <w:r>
        <w:rPr>
          <w:w w:val="105"/>
        </w:rPr>
        <w:t>3.2-4. Kupující není v úpadku, hrozícím úpadku, v platební neschopnosti a není předlužen ve smyslu InsZ, a ani není dán důvod pro zahájení insolvenčního řízení proti Kupujícímu. Kupující nezastavil platby, není v prodlení se splněním žádného dluhu významné majetkové hodnoty, ani není neschopný platit své dluhy řádně a včas.</w:t>
      </w:r>
    </w:p>
    <w:p>
      <w:pPr>
        <w:pStyle w:val="ListParagraph"/>
        <w:numPr>
          <w:ilvl w:val="1"/>
          <w:numId w:val="8"/>
        </w:numPr>
        <w:tabs>
          <w:tab w:pos="2017" w:val="left" w:leader="none"/>
        </w:tabs>
        <w:spacing w:line="283" w:lineRule="auto" w:before="114" w:after="0"/>
        <w:ind w:left="2010" w:right="519" w:hanging="563"/>
        <w:jc w:val="both"/>
        <w:rPr>
          <w:sz w:val="22"/>
        </w:rPr>
      </w:pPr>
      <w:r>
        <w:rPr>
          <w:w w:val="105"/>
          <w:sz w:val="22"/>
        </w:rPr>
        <w:t>Prodávající prohlašuje, že odpovídá Kupujícímu za případné právní, faktické či jakékoli jiné vady převáděného Podílu (zejména v případě porušení  prohlášení a záruk Prodávajícího), a že je povinen k náhradě jakékoliv újmy, která by Kupujícímu případně vznikla v souvislosti s převodem Podílu dle této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Smlouvy.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Porušení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výše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uvedených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prohlášení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záruk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Prodávajícího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bude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představovat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podstatné porušení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Smlouvy.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numPr>
          <w:ilvl w:val="0"/>
          <w:numId w:val="8"/>
        </w:numPr>
        <w:tabs>
          <w:tab w:pos="1996" w:val="left" w:leader="none"/>
          <w:tab w:pos="1997" w:val="left" w:leader="none"/>
        </w:tabs>
        <w:spacing w:line="240" w:lineRule="auto" w:before="1" w:after="0"/>
        <w:ind w:left="1996" w:right="0" w:hanging="554"/>
        <w:jc w:val="left"/>
      </w:pPr>
      <w:r>
        <w:rPr>
          <w:w w:val="110"/>
        </w:rPr>
        <w:t>Trvání</w:t>
      </w:r>
      <w:r>
        <w:rPr>
          <w:spacing w:val="-1"/>
          <w:w w:val="110"/>
        </w:rPr>
        <w:t> </w:t>
      </w:r>
      <w:r>
        <w:rPr>
          <w:w w:val="110"/>
        </w:rPr>
        <w:t>Smlouvy</w:t>
      </w:r>
    </w:p>
    <w:p>
      <w:pPr>
        <w:pStyle w:val="ListParagraph"/>
        <w:numPr>
          <w:ilvl w:val="1"/>
          <w:numId w:val="8"/>
        </w:numPr>
        <w:tabs>
          <w:tab w:pos="1999" w:val="left" w:leader="none"/>
          <w:tab w:pos="2000" w:val="left" w:leader="none"/>
        </w:tabs>
        <w:spacing w:line="288" w:lineRule="auto" w:before="149" w:after="0"/>
        <w:ind w:left="2005" w:right="523" w:hanging="559"/>
        <w:jc w:val="left"/>
        <w:rPr>
          <w:sz w:val="22"/>
        </w:rPr>
      </w:pPr>
      <w:r>
        <w:rPr>
          <w:w w:val="105"/>
          <w:sz w:val="22"/>
        </w:rPr>
        <w:t>Tato Smlouva nabývá platnosti dnem jejího podpisu Smluvními stranami. Tato Smlouva nabývá účinnosti dnem jejího zveřejnění v registru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smluv.</w:t>
      </w:r>
    </w:p>
    <w:p>
      <w:pPr>
        <w:pStyle w:val="ListParagraph"/>
        <w:numPr>
          <w:ilvl w:val="1"/>
          <w:numId w:val="8"/>
        </w:numPr>
        <w:tabs>
          <w:tab w:pos="1999" w:val="left" w:leader="none"/>
          <w:tab w:pos="2000" w:val="left" w:leader="none"/>
        </w:tabs>
        <w:spacing w:line="288" w:lineRule="auto" w:before="106" w:after="0"/>
        <w:ind w:left="2006" w:right="524" w:hanging="56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251726848" from="10.101632pt,342.024027pt" to="10.101632pt,10.525266pt" stroked="true" strokeweight="3.607726pt" strokecolor="#000000">
            <v:stroke dashstyle="solid"/>
            <w10:wrap type="none"/>
          </v:line>
        </w:pict>
      </w:r>
      <w:r>
        <w:rPr>
          <w:w w:val="105"/>
          <w:sz w:val="22"/>
        </w:rPr>
        <w:t>Smluvní strany berou na vědomí, že vůči Společnosti je převod Podílu účinný dnem doručení této Smlouvy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Společnosti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souladu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ustanovením§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209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odst. 2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ZOK.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numPr>
          <w:ilvl w:val="0"/>
          <w:numId w:val="8"/>
        </w:numPr>
        <w:tabs>
          <w:tab w:pos="2009" w:val="left" w:leader="none"/>
        </w:tabs>
        <w:spacing w:line="240" w:lineRule="auto" w:before="0" w:after="0"/>
        <w:ind w:left="2008" w:right="0" w:hanging="575"/>
        <w:jc w:val="both"/>
      </w:pPr>
      <w:r>
        <w:rPr>
          <w:w w:val="110"/>
        </w:rPr>
        <w:t>Závěrečná</w:t>
      </w:r>
      <w:r>
        <w:rPr>
          <w:spacing w:val="-5"/>
          <w:w w:val="110"/>
        </w:rPr>
        <w:t> </w:t>
      </w:r>
      <w:r>
        <w:rPr>
          <w:w w:val="110"/>
        </w:rPr>
        <w:t>ujednání</w:t>
      </w:r>
    </w:p>
    <w:p>
      <w:pPr>
        <w:pStyle w:val="ListParagraph"/>
        <w:numPr>
          <w:ilvl w:val="1"/>
          <w:numId w:val="8"/>
        </w:numPr>
        <w:tabs>
          <w:tab w:pos="2000" w:val="left" w:leader="none"/>
        </w:tabs>
        <w:spacing w:line="288" w:lineRule="auto" w:before="149" w:after="0"/>
        <w:ind w:left="1996" w:right="538" w:hanging="565"/>
        <w:jc w:val="both"/>
        <w:rPr>
          <w:sz w:val="22"/>
        </w:rPr>
      </w:pPr>
      <w:r>
        <w:rPr>
          <w:w w:val="105"/>
          <w:sz w:val="22"/>
        </w:rPr>
        <w:t>Tato Smlouva a veškeré její dodatky se řídí právními  předpisy České  republiky a budou vykládány v souladu s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nimi.</w:t>
      </w:r>
    </w:p>
    <w:p>
      <w:pPr>
        <w:pStyle w:val="ListParagraph"/>
        <w:numPr>
          <w:ilvl w:val="1"/>
          <w:numId w:val="8"/>
        </w:numPr>
        <w:tabs>
          <w:tab w:pos="1985" w:val="left" w:leader="none"/>
        </w:tabs>
        <w:spacing w:line="283" w:lineRule="auto" w:before="113" w:after="0"/>
        <w:ind w:left="1989" w:right="524" w:hanging="557"/>
        <w:jc w:val="both"/>
        <w:rPr>
          <w:sz w:val="22"/>
        </w:rPr>
      </w:pPr>
      <w:r>
        <w:rPr>
          <w:w w:val="105"/>
          <w:sz w:val="22"/>
        </w:rPr>
        <w:t>Tato Smlouva představuje úplnou dohodu Smluvních stran ohledně záležitostí upravených v této Smlouvě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plném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rozsahu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nahrazuje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veškeré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předchozí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smlouvy,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dohody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ujednání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Smluvních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stran týkající se týchž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záležitostí.</w:t>
      </w:r>
    </w:p>
    <w:p>
      <w:pPr>
        <w:pStyle w:val="ListParagraph"/>
        <w:numPr>
          <w:ilvl w:val="1"/>
          <w:numId w:val="8"/>
        </w:numPr>
        <w:tabs>
          <w:tab w:pos="1863" w:val="left" w:leader="none"/>
        </w:tabs>
        <w:spacing w:line="283" w:lineRule="auto" w:before="114" w:after="0"/>
        <w:ind w:left="1859" w:right="534" w:hanging="427"/>
        <w:jc w:val="both"/>
        <w:rPr>
          <w:sz w:val="22"/>
        </w:rPr>
      </w:pPr>
      <w:r>
        <w:rPr>
          <w:w w:val="105"/>
          <w:sz w:val="22"/>
        </w:rPr>
        <w:t>Smluvní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strany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berou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vědomí,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že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tato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Smlouva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ke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své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účinnosti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vyžaduje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uveřejnění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registru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smluv podle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zákona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č.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340/2015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Sb.,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zákon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zvláštních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podmínkách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účinnosti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některých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smluv,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uveřejňování těchto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smluv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registru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smluv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(zákon 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registru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smluv),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platném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znění,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tímto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uveřejnění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souhlasí. Zaslání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smlouvy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registru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smluv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zajistí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Prodávající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neprodleně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podpisu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Smlouvy.</w:t>
      </w:r>
    </w:p>
    <w:p>
      <w:pPr>
        <w:pStyle w:val="BodyText"/>
        <w:spacing w:line="283" w:lineRule="auto" w:before="117"/>
        <w:ind w:left="1998" w:right="533" w:hanging="573"/>
        <w:jc w:val="both"/>
      </w:pPr>
      <w:r>
        <w:rPr>
          <w:w w:val="105"/>
        </w:rPr>
        <w:t>5-4 Veškeré změny a doplnění této Smlouvy mohou být provedeny pouze na základě písemného a očíslovaného dodatk..i k této Smlouvě podepsaného oběma Smluvními stranami nebo jejich oprávněnými zástupci, přičemž podpisy Smluvních stran musejí být úředně ověřeny.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4"/>
        <w:ind w:right="517"/>
        <w:rPr>
          <w:rFonts w:ascii="Courier New"/>
        </w:rPr>
      </w:pPr>
      <w:r>
        <w:rPr>
          <w:rFonts w:ascii="Courier New"/>
          <w:w w:val="110"/>
        </w:rPr>
        <w:t>4/6</w:t>
      </w:r>
    </w:p>
    <w:p>
      <w:pPr>
        <w:spacing w:after="0"/>
        <w:rPr>
          <w:rFonts w:ascii="Courier New"/>
        </w:rPr>
        <w:sectPr>
          <w:pgSz w:w="11910" w:h="16840"/>
          <w:pgMar w:top="60" w:bottom="0" w:left="0" w:right="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7"/>
        <w:rPr>
          <w:rFonts w:ascii="Courier New"/>
          <w:sz w:val="16"/>
        </w:rPr>
      </w:pPr>
    </w:p>
    <w:p>
      <w:pPr>
        <w:pStyle w:val="BodyText"/>
        <w:spacing w:line="273" w:lineRule="auto" w:before="91"/>
        <w:ind w:left="1777" w:right="753" w:firstLine="15"/>
        <w:jc w:val="both"/>
      </w:pPr>
      <w:r>
        <w:rPr/>
        <w:drawing>
          <wp:anchor distT="0" distB="0" distL="0" distR="0" allowOverlap="1" layoutInCell="1" locked="0" behindDoc="1" simplePos="0" relativeHeight="250747904">
            <wp:simplePos x="0" y="0"/>
            <wp:positionH relativeFrom="page">
              <wp:posOffset>50399</wp:posOffset>
            </wp:positionH>
            <wp:positionV relativeFrom="paragraph">
              <wp:posOffset>-1555294</wp:posOffset>
            </wp:positionV>
            <wp:extent cx="1983925" cy="3088882"/>
            <wp:effectExtent l="0" t="0" r="0" b="0"/>
            <wp:wrapNone/>
            <wp:docPr id="1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925" cy="3088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Každá</w:t>
      </w:r>
      <w:r>
        <w:rPr>
          <w:spacing w:val="-7"/>
          <w:w w:val="105"/>
        </w:rPr>
        <w:t> </w:t>
      </w:r>
      <w:r>
        <w:rPr>
          <w:w w:val="105"/>
        </w:rPr>
        <w:t>ze</w:t>
      </w:r>
      <w:r>
        <w:rPr>
          <w:spacing w:val="-20"/>
          <w:w w:val="105"/>
        </w:rPr>
        <w:t> </w:t>
      </w:r>
      <w:r>
        <w:rPr>
          <w:w w:val="105"/>
        </w:rPr>
        <w:t>Smluvních</w:t>
      </w:r>
      <w:r>
        <w:rPr>
          <w:spacing w:val="-3"/>
          <w:w w:val="105"/>
        </w:rPr>
        <w:t> </w:t>
      </w:r>
      <w:r>
        <w:rPr>
          <w:w w:val="105"/>
        </w:rPr>
        <w:t>stran</w:t>
      </w:r>
      <w:r>
        <w:rPr>
          <w:spacing w:val="-6"/>
          <w:w w:val="105"/>
        </w:rPr>
        <w:t> </w:t>
      </w:r>
      <w:r>
        <w:rPr>
          <w:w w:val="105"/>
        </w:rPr>
        <w:t>nese</w:t>
      </w:r>
      <w:r>
        <w:rPr>
          <w:spacing w:val="-22"/>
          <w:w w:val="105"/>
        </w:rPr>
        <w:t> </w:t>
      </w:r>
      <w:r>
        <w:rPr>
          <w:w w:val="105"/>
        </w:rPr>
        <w:t>sama</w:t>
      </w:r>
      <w:r>
        <w:rPr>
          <w:spacing w:val="-14"/>
          <w:w w:val="105"/>
        </w:rPr>
        <w:t> </w:t>
      </w:r>
      <w:r>
        <w:rPr>
          <w:w w:val="105"/>
        </w:rPr>
        <w:t>své</w:t>
      </w:r>
      <w:r>
        <w:rPr>
          <w:spacing w:val="-9"/>
          <w:w w:val="105"/>
        </w:rPr>
        <w:t> </w:t>
      </w:r>
      <w:r>
        <w:rPr>
          <w:w w:val="105"/>
        </w:rPr>
        <w:t>náklady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výdaje,</w:t>
      </w:r>
      <w:r>
        <w:rPr>
          <w:spacing w:val="-1"/>
          <w:w w:val="105"/>
        </w:rPr>
        <w:t> </w:t>
      </w:r>
      <w:r>
        <w:rPr>
          <w:w w:val="105"/>
        </w:rPr>
        <w:t>jakož</w:t>
      </w:r>
      <w:r>
        <w:rPr>
          <w:spacing w:val="-12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odměny</w:t>
      </w:r>
      <w:r>
        <w:rPr>
          <w:spacing w:val="-11"/>
          <w:w w:val="105"/>
        </w:rPr>
        <w:t> </w:t>
      </w:r>
      <w:r>
        <w:rPr>
          <w:w w:val="105"/>
        </w:rPr>
        <w:t>za</w:t>
      </w:r>
      <w:r>
        <w:rPr>
          <w:spacing w:val="-20"/>
          <w:w w:val="105"/>
        </w:rPr>
        <w:t> </w:t>
      </w:r>
      <w:r>
        <w:rPr>
          <w:w w:val="105"/>
        </w:rPr>
        <w:t>své</w:t>
      </w:r>
      <w:r>
        <w:rPr>
          <w:spacing w:val="-13"/>
          <w:w w:val="105"/>
        </w:rPr>
        <w:t> </w:t>
      </w:r>
      <w:r>
        <w:rPr>
          <w:w w:val="105"/>
        </w:rPr>
        <w:t>právní</w:t>
      </w:r>
      <w:r>
        <w:rPr>
          <w:spacing w:val="2"/>
          <w:w w:val="105"/>
        </w:rPr>
        <w:t> </w:t>
      </w:r>
      <w:r>
        <w:rPr>
          <w:w w:val="105"/>
        </w:rPr>
        <w:t>poradce,</w:t>
      </w:r>
      <w:r>
        <w:rPr>
          <w:spacing w:val="-1"/>
          <w:w w:val="105"/>
        </w:rPr>
        <w:t> </w:t>
      </w:r>
      <w:r>
        <w:rPr>
          <w:w w:val="105"/>
        </w:rPr>
        <w:t>jiné odborné poradce či konzultanty, vzniklé v souvislosti s jednáním o této Smlouvě, jejím uzavřením či jejím</w:t>
      </w:r>
      <w:r>
        <w:rPr>
          <w:spacing w:val="8"/>
          <w:w w:val="105"/>
        </w:rPr>
        <w:t> </w:t>
      </w:r>
      <w:r>
        <w:rPr>
          <w:w w:val="105"/>
        </w:rPr>
        <w:t>plněním.</w:t>
      </w:r>
    </w:p>
    <w:p>
      <w:pPr>
        <w:pStyle w:val="ListParagraph"/>
        <w:numPr>
          <w:ilvl w:val="1"/>
          <w:numId w:val="9"/>
        </w:numPr>
        <w:tabs>
          <w:tab w:pos="1766" w:val="left" w:leader="none"/>
        </w:tabs>
        <w:spacing w:line="280" w:lineRule="auto" w:before="151" w:after="0"/>
        <w:ind w:left="1752" w:right="776" w:hanging="552"/>
        <w:jc w:val="both"/>
        <w:rPr>
          <w:sz w:val="22"/>
        </w:rPr>
      </w:pPr>
      <w:r>
        <w:rPr>
          <w:w w:val="105"/>
          <w:sz w:val="22"/>
        </w:rPr>
        <w:t>V případě, že některé ujednání této Smlouvy je nebo se stane v budoucnu neplatným, neúčinným, nevymahatelným či nicotným nebo bude-li takovým příslušným orgánem shledáno, zůstávají ostatní ujednání této Smlouvy v platnosti a účinnosti, pokud z povahy takového ujednání nebo z jeho obsahu anebo z okolností, za nichž bylo uzavřeno, nevyplývá, že je nelze oddělit od ostatního obsahu této Smlouvy. Smluvní strany se zavazují nahradit neplatné, neúčinné, nevymahatelné či nicotné ujednání této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Smlouvy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jiným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ujednáním,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které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svým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obsahem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smyslem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odpovidá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nejlépe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původnímu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ujednání a této Smlouvě jako</w:t>
      </w:r>
      <w:r>
        <w:rPr>
          <w:spacing w:val="-29"/>
          <w:w w:val="105"/>
          <w:sz w:val="22"/>
        </w:rPr>
        <w:t> </w:t>
      </w:r>
      <w:r>
        <w:rPr>
          <w:w w:val="105"/>
          <w:sz w:val="22"/>
        </w:rPr>
        <w:t>celku.</w:t>
      </w:r>
    </w:p>
    <w:p>
      <w:pPr>
        <w:pStyle w:val="ListParagraph"/>
        <w:numPr>
          <w:ilvl w:val="1"/>
          <w:numId w:val="9"/>
        </w:numPr>
        <w:tabs>
          <w:tab w:pos="1747" w:val="left" w:leader="none"/>
        </w:tabs>
        <w:spacing w:line="288" w:lineRule="auto" w:before="148" w:after="0"/>
        <w:ind w:left="1753" w:right="793" w:hanging="574"/>
        <w:jc w:val="both"/>
        <w:rPr>
          <w:sz w:val="22"/>
        </w:rPr>
      </w:pPr>
      <w:r>
        <w:rPr>
          <w:w w:val="105"/>
          <w:sz w:val="22"/>
        </w:rPr>
        <w:t>Smluvní strany se dohodly, že pro účely této Smlouvy se vylučuje použití § 557, § 558 odst. 2 věta druhá,§</w:t>
      </w:r>
      <w:r>
        <w:rPr>
          <w:spacing w:val="-36"/>
          <w:w w:val="105"/>
          <w:sz w:val="22"/>
        </w:rPr>
        <w:t> </w:t>
      </w:r>
      <w:r>
        <w:rPr>
          <w:w w:val="105"/>
          <w:sz w:val="22"/>
        </w:rPr>
        <w:t>1740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odst.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věta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první,§</w:t>
      </w:r>
      <w:r>
        <w:rPr>
          <w:spacing w:val="-35"/>
          <w:w w:val="105"/>
          <w:sz w:val="22"/>
        </w:rPr>
        <w:t> </w:t>
      </w:r>
      <w:r>
        <w:rPr>
          <w:w w:val="105"/>
          <w:sz w:val="22"/>
        </w:rPr>
        <w:t>1765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odst.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1,</w:t>
      </w:r>
      <w:r>
        <w:rPr>
          <w:spacing w:val="-18"/>
          <w:w w:val="105"/>
          <w:sz w:val="22"/>
        </w:rPr>
        <w:t> </w:t>
      </w:r>
      <w:r>
        <w:rPr>
          <w:rFonts w:ascii="Arial" w:hAnsi="Arial"/>
          <w:w w:val="105"/>
          <w:sz w:val="19"/>
        </w:rPr>
        <w:t>§</w:t>
      </w:r>
      <w:r>
        <w:rPr>
          <w:rFonts w:ascii="Arial" w:hAnsi="Arial"/>
          <w:spacing w:val="-30"/>
          <w:w w:val="105"/>
          <w:sz w:val="19"/>
        </w:rPr>
        <w:t> </w:t>
      </w:r>
      <w:r>
        <w:rPr>
          <w:w w:val="105"/>
          <w:sz w:val="22"/>
        </w:rPr>
        <w:t>1766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a§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1793</w:t>
      </w:r>
      <w:r>
        <w:rPr>
          <w:spacing w:val="-35"/>
          <w:w w:val="105"/>
          <w:sz w:val="22"/>
        </w:rPr>
        <w:t> </w:t>
      </w:r>
      <w:r>
        <w:rPr>
          <w:w w:val="105"/>
          <w:sz w:val="22"/>
        </w:rPr>
        <w:t>ObčZ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vztah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založený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touto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Smlouvou.</w:t>
      </w:r>
    </w:p>
    <w:p>
      <w:pPr>
        <w:pStyle w:val="ListParagraph"/>
        <w:numPr>
          <w:ilvl w:val="1"/>
          <w:numId w:val="9"/>
        </w:numPr>
        <w:tabs>
          <w:tab w:pos="1740" w:val="left" w:leader="none"/>
        </w:tabs>
        <w:spacing w:line="280" w:lineRule="auto" w:before="106" w:after="0"/>
        <w:ind w:left="1735" w:right="793" w:hanging="556"/>
        <w:jc w:val="both"/>
        <w:rPr>
          <w:sz w:val="22"/>
        </w:rPr>
      </w:pPr>
      <w:r>
        <w:rPr>
          <w:w w:val="105"/>
          <w:sz w:val="22"/>
        </w:rPr>
        <w:t>Tato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Smlouva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,yhotovuje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ve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čtyřech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(4)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stejnopisech,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nichž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každý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má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povahu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originálu.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Každá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ze Smluvních stran obdrží jeden (1) stejnopis. Jeden (1) stejnopis bude doručen Společnosti a jeden (1) stejnopis bude použit pro účely změny zápisu v obchodním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rejstříku.</w:t>
      </w:r>
    </w:p>
    <w:p>
      <w:pPr>
        <w:pStyle w:val="ListParagraph"/>
        <w:numPr>
          <w:ilvl w:val="1"/>
          <w:numId w:val="9"/>
        </w:numPr>
        <w:tabs>
          <w:tab w:pos="1750" w:val="left" w:leader="none"/>
        </w:tabs>
        <w:spacing w:line="283" w:lineRule="auto" w:before="135" w:after="0"/>
        <w:ind w:left="1731" w:right="803" w:hanging="559"/>
        <w:jc w:val="both"/>
        <w:rPr>
          <w:sz w:val="22"/>
        </w:rPr>
      </w:pPr>
      <w:r>
        <w:rPr>
          <w:w w:val="105"/>
          <w:sz w:val="22"/>
        </w:rPr>
        <w:t>Každá ze Smluvních stran prohlašuje, že si tuto Smlouvu řádně přečetla, jejímu obsahu plně porozuměla, že tato Smlouva je projevem její pravé a svobodné vůle a na důkaz svého souhlasu s obsahem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této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Smlouvy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připojuje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sama,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případně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její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oprávněný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zástupce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níže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svůj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vlastnoruční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podpis.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60" w:bottom="0" w:left="0" w:right="0"/>
        </w:sectPr>
      </w:pPr>
    </w:p>
    <w:p>
      <w:pPr>
        <w:tabs>
          <w:tab w:pos="3110" w:val="left" w:leader="none"/>
          <w:tab w:pos="4987" w:val="left" w:leader="none"/>
        </w:tabs>
        <w:spacing w:before="91"/>
        <w:ind w:left="1260" w:right="0" w:firstLine="0"/>
        <w:jc w:val="left"/>
        <w:rPr>
          <w:sz w:val="22"/>
        </w:rPr>
      </w:pPr>
      <w:r>
        <w:rPr>
          <w:w w:val="120"/>
          <w:sz w:val="20"/>
        </w:rPr>
        <w:t>V</w:t>
      </w:r>
      <w:r>
        <w:rPr>
          <w:w w:val="120"/>
          <w:sz w:val="20"/>
          <w:u w:val="single"/>
        </w:rPr>
        <w:t> </w:t>
        <w:tab/>
      </w:r>
      <w:r>
        <w:rPr>
          <w:w w:val="120"/>
          <w:sz w:val="22"/>
        </w:rPr>
        <w:t>dne</w:t>
      </w:r>
      <w:r>
        <w:rPr>
          <w:w w:val="120"/>
          <w:sz w:val="22"/>
          <w:u w:val="single"/>
        </w:rPr>
        <w:t> </w:t>
        <w:tab/>
      </w:r>
      <w:r>
        <w:rPr>
          <w:w w:val="200"/>
          <w:sz w:val="22"/>
        </w:rPr>
        <w:t>_</w:t>
      </w:r>
    </w:p>
    <w:p>
      <w:pPr>
        <w:pStyle w:val="BodyText"/>
        <w:spacing w:before="5"/>
        <w:rPr>
          <w:sz w:val="27"/>
        </w:rPr>
      </w:pPr>
    </w:p>
    <w:p>
      <w:pPr>
        <w:pStyle w:val="Heading6"/>
        <w:spacing w:before="1"/>
        <w:ind w:left="1264"/>
      </w:pPr>
      <w:r>
        <w:rPr>
          <w:w w:val="110"/>
        </w:rPr>
        <w:t>Prodávající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tabs>
          <w:tab w:pos="5117" w:val="left" w:leader="none"/>
        </w:tabs>
        <w:spacing w:line="307" w:lineRule="auto"/>
        <w:ind w:left="1250" w:firstLine="12"/>
      </w:pPr>
      <w:r>
        <w:rPr>
          <w:w w:val="115"/>
        </w:rPr>
        <w:t>podpis:</w:t>
      </w:r>
      <w:r>
        <w:rPr>
          <w:w w:val="115"/>
          <w:u w:val="single"/>
        </w:rPr>
        <w:t> </w:t>
        <w:tab/>
      </w:r>
      <w:r>
        <w:rPr>
          <w:spacing w:val="-20"/>
          <w:w w:val="190"/>
        </w:rPr>
        <w:t>_ </w:t>
      </w:r>
      <w:r>
        <w:rPr>
          <w:w w:val="115"/>
        </w:rPr>
        <w:t>Jméno:</w:t>
      </w:r>
    </w:p>
    <w:p>
      <w:pPr>
        <w:pStyle w:val="BodyText"/>
        <w:spacing w:line="225" w:lineRule="exact"/>
        <w:ind w:left="1259"/>
      </w:pPr>
      <w:r>
        <w:rPr>
          <w:w w:val="105"/>
        </w:rPr>
        <w:t>Funkce:</w:t>
      </w:r>
    </w:p>
    <w:p>
      <w:pPr>
        <w:spacing w:before="40"/>
        <w:ind w:left="1248" w:right="0" w:firstLine="0"/>
        <w:jc w:val="left"/>
        <w:rPr>
          <w:i/>
          <w:sz w:val="23"/>
        </w:rPr>
      </w:pPr>
      <w:r>
        <w:rPr>
          <w:i/>
          <w:sz w:val="23"/>
        </w:rPr>
        <w:t>úředně ověřený podpis</w:t>
      </w:r>
    </w:p>
    <w:p>
      <w:pPr>
        <w:tabs>
          <w:tab w:pos="2157" w:val="left" w:leader="none"/>
        </w:tabs>
        <w:spacing w:before="112"/>
        <w:ind w:left="559" w:right="0" w:firstLine="0"/>
        <w:jc w:val="left"/>
        <w:rPr>
          <w:sz w:val="22"/>
        </w:rPr>
      </w:pPr>
      <w:r>
        <w:rPr/>
        <w:br w:type="column"/>
      </w:r>
      <w:r>
        <w:rPr>
          <w:w w:val="99"/>
          <w:sz w:val="20"/>
        </w:rPr>
        <w:t>V</w:t>
      </w:r>
      <w:r>
        <w:rPr>
          <w:spacing w:val="5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  <w:tab/>
      </w:r>
      <w:r>
        <w:rPr>
          <w:spacing w:val="-272"/>
          <w:w w:val="229"/>
          <w:sz w:val="22"/>
        </w:rPr>
        <w:t>d</w:t>
      </w:r>
      <w:r>
        <w:rPr>
          <w:w w:val="229"/>
          <w:sz w:val="22"/>
        </w:rPr>
        <w:t>n</w:t>
      </w:r>
      <w:r>
        <w:rPr>
          <w:w w:val="219"/>
          <w:sz w:val="22"/>
        </w:rPr>
        <w:t>_</w:t>
      </w:r>
    </w:p>
    <w:p>
      <w:pPr>
        <w:pStyle w:val="BodyText"/>
        <w:spacing w:before="6"/>
        <w:rPr>
          <w:sz w:val="27"/>
        </w:rPr>
      </w:pPr>
    </w:p>
    <w:p>
      <w:pPr>
        <w:pStyle w:val="Heading6"/>
        <w:ind w:left="563"/>
      </w:pPr>
      <w:r>
        <w:rPr>
          <w:w w:val="110"/>
        </w:rPr>
        <w:t>Kupující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tabs>
          <w:tab w:pos="4422" w:val="left" w:leader="none"/>
        </w:tabs>
        <w:spacing w:line="307" w:lineRule="auto" w:before="1"/>
        <w:ind w:left="549" w:right="1836" w:firstLine="15"/>
      </w:pPr>
      <w:r>
        <w:rPr>
          <w:w w:val="115"/>
        </w:rPr>
        <w:t>Podpis:</w:t>
      </w:r>
      <w:r>
        <w:rPr>
          <w:w w:val="115"/>
          <w:u w:val="single"/>
        </w:rPr>
        <w:t> </w:t>
        <w:tab/>
      </w:r>
      <w:r>
        <w:rPr>
          <w:spacing w:val="-17"/>
          <w:w w:val="190"/>
        </w:rPr>
        <w:t>_ </w:t>
      </w:r>
      <w:r>
        <w:rPr>
          <w:w w:val="115"/>
        </w:rPr>
        <w:t>Jméno:</w:t>
      </w:r>
    </w:p>
    <w:p>
      <w:pPr>
        <w:pStyle w:val="BodyText"/>
        <w:spacing w:line="225" w:lineRule="exact"/>
        <w:ind w:left="557"/>
      </w:pPr>
      <w:r>
        <w:rPr>
          <w:w w:val="105"/>
        </w:rPr>
        <w:t>Funkce:</w:t>
      </w:r>
    </w:p>
    <w:p>
      <w:pPr>
        <w:pStyle w:val="Heading5"/>
        <w:ind w:left="547"/>
        <w:rPr>
          <w:i/>
        </w:rPr>
      </w:pPr>
      <w:r>
        <w:rPr>
          <w:i/>
        </w:rPr>
        <w:t>úředně ověřený podpis</w:t>
      </w:r>
    </w:p>
    <w:p>
      <w:pPr>
        <w:spacing w:after="0"/>
        <w:sectPr>
          <w:type w:val="continuous"/>
          <w:pgSz w:w="11910" w:h="16840"/>
          <w:pgMar w:top="60" w:bottom="280" w:left="0" w:right="0"/>
          <w:cols w:num="2" w:equalWidth="0">
            <w:col w:w="5359" w:space="40"/>
            <w:col w:w="6511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4"/>
        </w:rPr>
      </w:pPr>
    </w:p>
    <w:p>
      <w:pPr>
        <w:spacing w:before="90"/>
        <w:ind w:left="1134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POTVRZENÍ SPOLEČNOSTI O DORUČENÍ ÚČINNÉ SMLOUVY</w:t>
      </w:r>
    </w:p>
    <w:p>
      <w:pPr>
        <w:pStyle w:val="BodyText"/>
        <w:tabs>
          <w:tab w:pos="8261" w:val="left" w:leader="none"/>
        </w:tabs>
        <w:spacing w:line="261" w:lineRule="auto" w:before="168"/>
        <w:ind w:left="1131" w:right="986" w:hanging="6"/>
      </w:pPr>
      <w:r>
        <w:rPr/>
        <w:pict>
          <v:line style="position:absolute;mso-position-horizontal-relative:page;mso-position-vertical-relative:paragraph;z-index:251728896" from="592.38855pt,193.067002pt" to="592.38855pt,92.5364pt" stroked="true" strokeweight=".721545pt" strokecolor="#000000">
            <v:stroke dashstyle="solid"/>
            <w10:wrap type="none"/>
          </v:line>
        </w:pict>
      </w:r>
      <w:r>
        <w:rPr>
          <w:w w:val="105"/>
        </w:rPr>
        <w:t>Společnost</w:t>
      </w:r>
      <w:r>
        <w:rPr>
          <w:spacing w:val="-6"/>
          <w:w w:val="105"/>
        </w:rPr>
        <w:t> </w:t>
      </w:r>
      <w:r>
        <w:rPr>
          <w:w w:val="105"/>
        </w:rPr>
        <w:t>Smart</w:t>
      </w:r>
      <w:r>
        <w:rPr>
          <w:spacing w:val="-16"/>
          <w:w w:val="105"/>
        </w:rPr>
        <w:t> </w:t>
      </w:r>
      <w:r>
        <w:rPr>
          <w:w w:val="105"/>
        </w:rPr>
        <w:t>Ticketing</w:t>
      </w:r>
      <w:r>
        <w:rPr>
          <w:spacing w:val="-16"/>
          <w:w w:val="105"/>
        </w:rPr>
        <w:t> </w:t>
      </w:r>
      <w:r>
        <w:rPr>
          <w:w w:val="105"/>
        </w:rPr>
        <w:t>s.r.o.,</w:t>
      </w:r>
      <w:r>
        <w:rPr>
          <w:spacing w:val="-12"/>
          <w:w w:val="105"/>
        </w:rPr>
        <w:t> </w:t>
      </w:r>
      <w:r>
        <w:rPr>
          <w:w w:val="105"/>
        </w:rPr>
        <w:t>IČO:</w:t>
      </w:r>
      <w:r>
        <w:rPr>
          <w:spacing w:val="-18"/>
          <w:w w:val="105"/>
        </w:rPr>
        <w:t> </w:t>
      </w:r>
      <w:r>
        <w:rPr>
          <w:w w:val="105"/>
        </w:rPr>
        <w:t>02033011,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19"/>
          <w:w w:val="105"/>
        </w:rPr>
        <w:t> </w:t>
      </w:r>
      <w:r>
        <w:rPr>
          <w:w w:val="105"/>
        </w:rPr>
        <w:t>sídlem</w:t>
      </w:r>
      <w:r>
        <w:rPr>
          <w:spacing w:val="-7"/>
          <w:w w:val="105"/>
        </w:rPr>
        <w:t> </w:t>
      </w:r>
      <w:r>
        <w:rPr>
          <w:w w:val="105"/>
        </w:rPr>
        <w:t>Pernerova 2819/2a,</w:t>
      </w:r>
      <w:r>
        <w:rPr>
          <w:spacing w:val="-13"/>
          <w:w w:val="105"/>
        </w:rPr>
        <w:t> </w:t>
      </w:r>
      <w:r>
        <w:rPr>
          <w:w w:val="105"/>
        </w:rPr>
        <w:t>Žižkov,</w:t>
      </w:r>
      <w:r>
        <w:rPr>
          <w:spacing w:val="-12"/>
          <w:w w:val="105"/>
        </w:rPr>
        <w:t> </w:t>
      </w:r>
      <w:r>
        <w:rPr>
          <w:w w:val="105"/>
        </w:rPr>
        <w:t>Praha</w:t>
      </w:r>
      <w:r>
        <w:rPr>
          <w:spacing w:val="-18"/>
          <w:w w:val="105"/>
        </w:rPr>
        <w:t> </w:t>
      </w:r>
      <w:r>
        <w:rPr>
          <w:w w:val="105"/>
        </w:rPr>
        <w:t>3,</w:t>
      </w:r>
      <w:r>
        <w:rPr>
          <w:spacing w:val="-15"/>
          <w:w w:val="105"/>
        </w:rPr>
        <w:t> </w:t>
      </w:r>
      <w:r>
        <w:rPr>
          <w:w w:val="105"/>
        </w:rPr>
        <w:t>PSČ</w:t>
      </w:r>
      <w:r>
        <w:rPr>
          <w:spacing w:val="-31"/>
          <w:w w:val="105"/>
        </w:rPr>
        <w:t> </w:t>
      </w:r>
      <w:r>
        <w:rPr>
          <w:w w:val="105"/>
        </w:rPr>
        <w:t>130 </w:t>
      </w:r>
      <w:r>
        <w:rPr>
          <w:w w:val="105"/>
          <w:sz w:val="24"/>
        </w:rPr>
        <w:t>oo, </w:t>
      </w:r>
      <w:r>
        <w:rPr>
          <w:w w:val="105"/>
        </w:rPr>
        <w:t>zapsaná v obchodním rejstříku vedeném Městským soudem v Praze, oddíl </w:t>
      </w:r>
      <w:r>
        <w:rPr>
          <w:w w:val="105"/>
          <w:sz w:val="20"/>
        </w:rPr>
        <w:t>C, </w:t>
      </w:r>
      <w:r>
        <w:rPr>
          <w:w w:val="105"/>
        </w:rPr>
        <w:t>vložka 307870, tímto potvrzuje, že jí byla tato účinná Smlouva řádně</w:t>
      </w:r>
      <w:r>
        <w:rPr>
          <w:spacing w:val="-43"/>
          <w:w w:val="105"/>
        </w:rPr>
        <w:t> </w:t>
      </w:r>
      <w:r>
        <w:rPr>
          <w:w w:val="105"/>
        </w:rPr>
        <w:t>doručena</w:t>
      </w:r>
      <w:r>
        <w:rPr>
          <w:spacing w:val="-1"/>
          <w:w w:val="105"/>
        </w:rPr>
        <w:t> </w:t>
      </w:r>
      <w:r>
        <w:rPr>
          <w:w w:val="105"/>
        </w:rPr>
        <w:t>dne</w:t>
      </w:r>
      <w:r>
        <w:rPr>
          <w:w w:val="105"/>
          <w:u w:val="single"/>
        </w:rPr>
        <w:t> </w:t>
        <w:tab/>
      </w:r>
      <w:r>
        <w:rPr>
          <w:w w:val="185"/>
        </w:rPr>
        <w:t>_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right="680"/>
        <w:jc w:val="right"/>
      </w:pPr>
      <w:r>
        <w:rPr>
          <w:w w:val="215"/>
        </w:rPr>
        <w:t>5/6</w:t>
      </w:r>
    </w:p>
    <w:p>
      <w:pPr>
        <w:spacing w:after="0"/>
        <w:jc w:val="right"/>
        <w:sectPr>
          <w:type w:val="continuous"/>
          <w:pgSz w:w="11910" w:h="16840"/>
          <w:pgMar w:top="60" w:bottom="28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7374688" cy="10381583"/>
            <wp:effectExtent l="0" t="0" r="0" b="0"/>
            <wp:docPr id="1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688" cy="103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6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8.760180pt;margin-top:15.453304pt;width:291.350pt;height:824.1pt;mso-position-horizontal-relative:page;mso-position-vertical-relative:page;z-index:251732992" coordorigin="375,309" coordsize="5827,16482">
            <v:shape style="position:absolute;left:375;top:309;width:3897;height:16482" type="#_x0000_t75" stroked="false">
              <v:imagedata r:id="rId30" o:title=""/>
            </v:shape>
            <v:line style="position:absolute" from="2605,4352" to="6148,4352" stroked="true" strokeweight=".360325pt" strokecolor="#000000">
              <v:stroke dashstyle="solid"/>
            </v:line>
            <v:shape style="position:absolute;left:2479;top:2966;width:2003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216"/>
                        <w:sz w:val="22"/>
                      </w:rPr>
                      <w:t>a</w:t>
                    </w:r>
                    <w:r>
                      <w:rPr>
                        <w:b/>
                        <w:spacing w:val="-94"/>
                        <w:w w:val="216"/>
                        <w:sz w:val="22"/>
                      </w:rPr>
                      <w:t>r</w:t>
                    </w:r>
                    <w:r>
                      <w:rPr>
                        <w:b/>
                        <w:spacing w:val="-101"/>
                        <w:w w:val="113"/>
                        <w:sz w:val="22"/>
                      </w:rPr>
                      <w:t>T</w:t>
                    </w:r>
                    <w:r>
                      <w:rPr>
                        <w:b/>
                        <w:spacing w:val="-116"/>
                        <w:w w:val="216"/>
                        <w:sz w:val="22"/>
                      </w:rPr>
                      <w:t>t</w:t>
                    </w:r>
                    <w:r>
                      <w:rPr>
                        <w:b/>
                        <w:spacing w:val="-1"/>
                        <w:w w:val="113"/>
                        <w:sz w:val="22"/>
                      </w:rPr>
                      <w:t>icketin</w:t>
                    </w:r>
                    <w:r>
                      <w:rPr>
                        <w:b/>
                        <w:w w:val="113"/>
                        <w:sz w:val="22"/>
                      </w:rPr>
                      <w:t>g</w:t>
                    </w:r>
                    <w:r>
                      <w:rPr>
                        <w:b/>
                        <w:spacing w:val="3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w w:val="122"/>
                        <w:sz w:val="22"/>
                      </w:rPr>
                      <w:t>s.r.o.</w:t>
                    </w:r>
                  </w:p>
                </w:txbxContent>
              </v:textbox>
              <w10:wrap type="none"/>
            </v:shape>
            <v:shape style="position:absolute;left:1856;top:4487;width:1567;height:53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Jméno:</w:t>
                    </w:r>
                  </w:p>
                  <w:p>
                    <w:pPr>
                      <w:spacing w:before="35"/>
                      <w:ind w:left="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Funkce: jednatel</w:t>
                    </w:r>
                  </w:p>
                </w:txbxContent>
              </v:textbox>
              <w10:wrap type="none"/>
            </v:shape>
            <v:shape style="position:absolute;left:1806;top:5849;width:4395;height:907" type="#_x0000_t202" filled="false" stroked="false">
              <v:textbox inset="0,0,0,0">
                <w:txbxContent>
                  <w:p>
                    <w:pPr>
                      <w:tabs>
                        <w:tab w:pos="4119" w:val="left" w:leader="none"/>
                      </w:tabs>
                      <w:spacing w:line="244" w:lineRule="exact" w:before="0"/>
                      <w:ind w:left="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5"/>
                        <w:sz w:val="22"/>
                      </w:rPr>
                      <w:t>Podpis:</w:t>
                    </w:r>
                    <w:r>
                      <w:rPr>
                        <w:w w:val="115"/>
                        <w:sz w:val="22"/>
                        <w:u w:val="single"/>
                      </w:rPr>
                      <w:t> </w:t>
                      <w:tab/>
                    </w:r>
                    <w:r>
                      <w:rPr>
                        <w:w w:val="205"/>
                        <w:sz w:val="22"/>
                      </w:rPr>
                      <w:t>_</w:t>
                    </w: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Jméno:</w:t>
                    </w:r>
                  </w:p>
                  <w:p>
                    <w:pPr>
                      <w:spacing w:before="36"/>
                      <w:ind w:left="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Funkce: jednatel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34016">
            <wp:simplePos x="0" y="0"/>
            <wp:positionH relativeFrom="page">
              <wp:posOffset>5466477</wp:posOffset>
            </wp:positionH>
            <wp:positionV relativeFrom="page">
              <wp:posOffset>173376</wp:posOffset>
            </wp:positionV>
            <wp:extent cx="2091039" cy="3825637"/>
            <wp:effectExtent l="0" t="0" r="0" b="0"/>
            <wp:wrapNone/>
            <wp:docPr id="1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039" cy="3825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101"/>
        <w:rPr>
          <w:rFonts w:ascii="Courier New"/>
        </w:rPr>
      </w:pPr>
      <w:r>
        <w:rPr>
          <w:rFonts w:ascii="Courier New"/>
          <w:w w:val="110"/>
        </w:rPr>
        <w:t>6/6</w:t>
      </w:r>
    </w:p>
    <w:p>
      <w:pPr>
        <w:spacing w:after="0"/>
        <w:rPr>
          <w:rFonts w:ascii="Courier New"/>
        </w:rPr>
        <w:sectPr>
          <w:pgSz w:w="11910" w:h="16840"/>
          <w:pgMar w:top="260" w:bottom="0" w:left="0" w:right="0"/>
        </w:sectPr>
      </w:pPr>
    </w:p>
    <w:p>
      <w:pPr>
        <w:pStyle w:val="BodyText"/>
        <w:spacing w:line="66" w:lineRule="exact"/>
        <w:ind w:left="24"/>
        <w:rPr>
          <w:rFonts w:ascii="Courier New"/>
          <w:sz w:val="6"/>
        </w:rPr>
      </w:pPr>
      <w:r>
        <w:rPr>
          <w:rFonts w:ascii="Courier New"/>
          <w:position w:val="0"/>
          <w:sz w:val="6"/>
        </w:rPr>
        <w:pict>
          <v:group style="width:370.55pt;height:3.25pt;mso-position-horizontal-relative:char;mso-position-vertical-relative:line" coordorigin="0,0" coordsize="7411,65">
            <v:line style="position:absolute" from="0,32" to="7410,32" stroked="true" strokeweight="3.242923pt" strokecolor="#000000">
              <v:stroke dashstyle="solid"/>
            </v:line>
          </v:group>
        </w:pict>
      </w:r>
      <w:r>
        <w:rPr>
          <w:rFonts w:ascii="Courier New"/>
          <w:position w:val="0"/>
          <w:sz w:val="6"/>
        </w:rPr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8"/>
        <w:rPr>
          <w:rFonts w:ascii="Courier New"/>
        </w:rPr>
      </w:pPr>
    </w:p>
    <w:p>
      <w:pPr>
        <w:spacing w:line="254" w:lineRule="auto" w:before="91"/>
        <w:ind w:left="3749" w:right="3585" w:firstLine="54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251740160" from="4.329271pt,150.047853pt" to="4.329271pt,83.748100pt" stroked="true" strokeweight=".36077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41184" from="5.050816pt,79.424201pt" to="5.050816pt,-4.171138pt" stroked="true" strokeweight=".360773pt" strokecolor="#000000">
            <v:stroke dashstyle="solid"/>
            <w10:wrap type="none"/>
          </v:line>
        </w:pict>
      </w:r>
      <w:r>
        <w:rPr>
          <w:b/>
          <w:w w:val="105"/>
          <w:sz w:val="23"/>
        </w:rPr>
        <w:t>PROHLÁŠENÍ O PRAVOSTI PODPISU NA LISTINĚ NESEPSANÉ ADVOKÁTEM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  <w:r>
        <w:rPr/>
        <w:pict>
          <v:group style="position:absolute;margin-left:23.545401pt;margin-top:10.452795pt;width:516.3pt;height:178.95pt;mso-position-horizontal-relative:page;mso-position-vertical-relative:paragraph;z-index:-251579392;mso-wrap-distance-left:0;mso-wrap-distance-right:0" coordorigin="471,209" coordsize="10326,3579">
            <v:shape style="position:absolute;left:470;top:209;width:10326;height:3579" type="#_x0000_t75" stroked="false">
              <v:imagedata r:id="rId32" o:title=""/>
            </v:shape>
            <v:shape style="position:absolute;left:470;top:209;width:10326;height:3579" type="#_x0000_t202" filled="false" stroked="false">
              <v:textbox inset="0,0,0,0">
                <w:txbxContent>
                  <w:p>
                    <w:pPr>
                      <w:spacing w:before="100"/>
                      <w:ind w:left="1011" w:right="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  <w:u w:val="thick"/>
                      </w:rPr>
                      <w:t>Běžné číslo knihy o prohlášeních o pravosti podpisu: 13539/364,365/2021/C</w:t>
                    </w:r>
                  </w:p>
                  <w:p>
                    <w:pPr>
                      <w:spacing w:line="240" w:lineRule="auto" w:before="7"/>
                      <w:rPr>
                        <w:sz w:val="23"/>
                      </w:rPr>
                    </w:pPr>
                  </w:p>
                  <w:p>
                    <w:pPr>
                      <w:spacing w:line="242" w:lineRule="auto" w:before="1"/>
                      <w:ind w:left="1006" w:right="238" w:hanging="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Já, níže podepsaný Mgr. Štěpán Schenk, advokát, se sídlem v Praze, Vodičkova 7 I 0/31, pobočka: Přerov, Čechova 2, zapsaný v seznamu advokátů vedeném Českou advokátní komorou pod evid. číslem 8635, prohlašuji, že tuto listinu přede mnou vlastnoručně ve 4 vyhotoveních podepsali:</w:t>
                    </w:r>
                  </w:p>
                  <w:p>
                    <w:pPr>
                      <w:spacing w:line="240" w:lineRule="auto" w:before="4"/>
                      <w:rPr>
                        <w:sz w:val="23"/>
                      </w:rPr>
                    </w:pPr>
                  </w:p>
                  <w:p>
                    <w:pPr>
                      <w:spacing w:line="244" w:lineRule="auto" w:before="0"/>
                      <w:ind w:left="1004" w:right="240" w:hanging="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Ing. Tomáš Vacek, nar. 28.4.1970, bytem Hradec Králové, Třebeš, Labská louka č.p. 650, okr. Hradec Králové, jehož totožnost jsem zjistil z občanského průkazu č. 207474304</w:t>
                    </w:r>
                  </w:p>
                  <w:p>
                    <w:pPr>
                      <w:spacing w:line="240" w:lineRule="auto" w:before="5"/>
                      <w:rPr>
                        <w:sz w:val="32"/>
                      </w:rPr>
                    </w:pPr>
                  </w:p>
                  <w:p>
                    <w:pPr>
                      <w:spacing w:line="249" w:lineRule="auto" w:before="1"/>
                      <w:ind w:left="1005" w:right="265" w:hanging="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Ing. Petr Weber, nar. 27.7.1969, bytem Trnavská 74D, 82102 Bratislava, SR, jehož totožnost jsem zjistil z občanského průkazu č. EZ586336.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Heading4"/>
        <w:spacing w:line="237" w:lineRule="auto" w:before="93"/>
        <w:ind w:left="1471" w:right="1310" w:firstLine="3"/>
        <w:jc w:val="left"/>
      </w:pPr>
      <w:r>
        <w:rPr/>
        <w:pict>
          <v:group style="position:absolute;margin-left:129.145096pt;margin-top:28.568899pt;width:409.8pt;height:128.8pt;mso-position-horizontal-relative:page;mso-position-vertical-relative:paragraph;z-index:-252557312" coordorigin="2583,571" coordsize="8196,2576">
            <v:shape style="position:absolute;left:7677;top:797;width:2627;height:2350" type="#_x0000_t75" stroked="false">
              <v:imagedata r:id="rId33" o:title=""/>
            </v:shape>
            <v:line style="position:absolute" from="10318,2563" to="10318,1828" stroked="true" strokeweight=".721545pt" strokecolor="#000000">
              <v:stroke dashstyle="solid"/>
            </v:line>
            <v:shape style="position:absolute;left:2722;top:711;width:7916;height:2252" coordorigin="2723,711" coordsize="7916,2252" path="m2723,1034l2723,1034,8692,1034,8745,1043,8867,1052,8911,1052,9059,1069,9853,1069,9958,1087,9993,1087,10001,1087,10054,1087,10080,1087,10089,1095,10097,1113,10089,1113,10071,1113,7654,1113,7645,1104,7645,1095,7645,1078,7663,1060,7680,1060,7706,1052,7802,1026,7837,1017,7855,1017,8003,964,8029,956,8099,921,8143,912,8221,868,8265,851,8317,842,8378,807,8396,790,8474,772,8527,746,8535,729,8579,720,8605,711,8919,711,8902,738,8806,764,8701,834,8614,868,8492,938,8343,1008,8134,1078,7985,1156,7942,1183,7828,1218,7811,1235,7767,1261,7767,1270,7759,1270,7750,1279,7750,1287,7750,1296,8788,1296,8989,1279,9068,1270,9137,1252,9303,1252,9417,1252,9530,1252,9583,1252,9644,1252,9722,1244,9818,1226,9914,1209,9984,1200,10019,1200,10036,1200,10071,1191,10272,1191,10272,1200,10263,1218,10167,1218,10071,1252,9984,1261,9844,1270,9748,1287,9539,1287,9329,1314,9146,1322,8954,1340,8797,1340,8518,1340,8413,1340,8047,1340,7951,1348,7785,1366,7680,1366,7645,1366,6991,1366,6991,1375,7017,1383,7078,1392,7165,1418,7287,1418,7322,1418,7549,1427,7636,1427,8047,1444,8273,1444,9391,1444,9574,1453,10316,1453,10316,1462,10316,1471,10316,1479,10202,1479,10132,1488,10080,1497,9879,1523,9783,1540,9591,1575,9478,1602,9373,1628,9068,1671,8980,1680,8657,1741,8553,1741,8317,1750,8195,1767,8177,1767,8143,1785,8064,1794,8029,1794,8012,1811,7977,1811,7968,1811,8020,1828,8081,1837,8143,1837,8177,1837,8282,1846,8326,1846,8518,1855,10377,1855,10420,1846,10639,1846,10621,1846,10595,1846,10447,1855,10403,1881,10281,1898,10211,1924,10097,1951,9504,2038,9382,2038,9007,2108,8841,2143,8762,2160,8614,2178,8579,2186,8509,2204,8492,2204,8465,2212,8448,2212,8396,2212,8387,2221,8387,2230,8404,2230,8518,2230,9295,2230,9399,2221,9722,2212,9809,2195,9914,2186,10220,2169,10429,2169,10481,2160,10543,2160,10560,2151,10569,2151,10586,2151,10612,2151,10604,2160,10516,2160,10438,2178,10298,2186,10159,2212,9923,2239,9539,2265,9417,2282,8849,2352,8753,2361,8631,2361,8509,2361,8439,2361,8396,2370,8239,2387,8186,2387,8099,2396,8038,2404,7977,2413,7933,2431,7907,2448,7872,2466,7846,2474,7855,2474,7872,2474,7881,2474,7916,2474,8003,2474,8108,2474,8326,2509,8431,2509,8535,2509,8849,2509,9068,2474,9137,2466,9338,2448,9408,2448,9530,2439,9626,2422,9670,2422,9705,2413,9722,2413,9783,2404,9801,2404,9862,2404,9914,2404,9958,2396,9975,2396,9993,2396,10010,2378,10132,2378,10185,2378,10263,2370,10298,2352,10307,2352,10281,2352,10246,2370,10193,2370,10115,2387,9984,2422,9897,2466,9801,2492,9347,2562,9076,2588,8989,2614,8675,2710,8492,2754,8221,2788,8151,2806,8064,2823,8038,2832,8029,2832,8020,2841,8012,2858,8003,2858,8012,2858,8047,2858,8134,2858,8186,2858,8326,2850,8465,2832,8518,2832,8684,2815,8963,2806,9068,2806,9268,2797,9356,2780,9443,2771,9644,2745,10342,2745,10289,2745,10211,2745,10193,2745,10106,2745,10080,2745,9705,2815,9329,2884,8911,2919,8492,2946,8387,2963,7820,2963,7898,2963,7977,2963,8003,2963,8195,2963,8387,2928,8640,2858,9190,2762,9460,2701,9679,2649,9940,2544,10028,2518,10202,2457,10333,2404,10447,2352,10569,2247,10586,2239,10569,2239,10508,2221,10438,2221,10342,2221,10202,2204,10106,2204,9862,2204,9670,2204,9548,2204,9216,2178,9033,2178,8858,2178,8649,2178,8509,2169,8361,2151,8247,2143,8169,2143,8125,2143,8064,2143,7959,2143,7942,2143,7942,2134,7977,2116,7985,2108,8038,2108,8125,2099,8387,2064,8640,2020,8849,1994,8945,1986,9076,1916,9155,1898,9199,1881,9347,1863,9399,1863,9478,1837,9504,1837,9548,1802,9556,1802,9626,1776,9635,1759,9661,1741,9670,1741,9635,1741,9513,1741,9382,1759,8134,1759,8099,1732,8099,1724,8099,1706,8273,1680,8300,1680,8518,1628,8596,1602,8815,1540,8858,1523,8867,1523e" filled="false" stroked="true" strokeweight="14pt" strokecolor="#000000">
              <v:path arrowok="t"/>
              <v:stroke dashstyle="solid"/>
            </v:shape>
            <v:shape style="position:absolute;left:7723;top:1758;width:2793;height:350" coordorigin="7724,1759" coordsize="2793,350" path="m7724,2108l7780,2096,7842,2070,7903,2041,7959,2020,8042,2002,8129,1985,8217,1969,8304,1954,8387,1942,8460,1931,8534,1920,8608,1909,8681,1897,8755,1885,8828,1874,8902,1863,8969,1859,9037,1860,9106,1861,9172,1855,9223,1841,9275,1820,9329,1799,9382,1785,9465,1775,9549,1773,9633,1775,9717,1777,9801,1776,9880,1772,9959,1769,10039,1766,10118,1764,10198,1762,10277,1761,10357,1759,10436,1759,10516,1759e" filled="false" stroked="true" strokeweight="14.0pt" strokecolor="#000000">
              <v:path arrowok="t"/>
              <v:stroke dashstyle="solid"/>
            </v:shape>
            <v:line style="position:absolute" from="6632,3046" to="6912,3046" stroked="true" strokeweight=".4363pt" strokecolor="#000000">
              <v:stroke dashstyle="solid"/>
            </v:line>
            <v:shape style="position:absolute;left:2643;top:929;width:963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25.2.2021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Podepsaný advokát tímto prohlášením o pravosti podpisu nepotvrzuje správnost ani pravdivost údajů uvedených v této listině, ani její soulad s právními předpisy.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469" w:right="0" w:firstLine="0"/>
        <w:jc w:val="left"/>
        <w:rPr>
          <w:sz w:val="24"/>
        </w:rPr>
      </w:pPr>
      <w:r>
        <w:rPr>
          <w:sz w:val="24"/>
        </w:rPr>
        <w:t>V Brně dne</w:t>
      </w:r>
    </w:p>
    <w:p>
      <w:pPr>
        <w:spacing w:after="0"/>
        <w:jc w:val="left"/>
        <w:rPr>
          <w:sz w:val="24"/>
        </w:rPr>
        <w:sectPr>
          <w:pgSz w:w="11910" w:h="16840"/>
          <w:pgMar w:top="4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759616" from="539.715759pt,11.12941pt" to="595.080056pt,11.12941pt" stroked="true" strokeweight=".720649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tabs>
          <w:tab w:pos="9029" w:val="left" w:leader="none"/>
        </w:tabs>
        <w:spacing w:line="240" w:lineRule="auto"/>
        <w:ind w:left="7561" w:right="0" w:firstLine="0"/>
        <w:rPr>
          <w:sz w:val="20"/>
        </w:rPr>
      </w:pPr>
      <w:r>
        <w:rPr>
          <w:position w:val="94"/>
          <w:sz w:val="20"/>
        </w:rPr>
        <w:pict>
          <v:group style="width:14pt;height:.45pt;mso-position-horizontal-relative:char;mso-position-vertical-relative:line" coordorigin="0,0" coordsize="280,9">
            <v:line style="position:absolute" from="0,4" to="280,4" stroked="true" strokeweight=".4364pt" strokecolor="#000000">
              <v:stroke dashstyle="solid"/>
            </v:line>
          </v:group>
        </w:pict>
      </w:r>
      <w:r>
        <w:rPr>
          <w:position w:val="94"/>
          <w:sz w:val="20"/>
        </w:rPr>
      </w:r>
      <w:r>
        <w:rPr>
          <w:position w:val="94"/>
          <w:sz w:val="20"/>
        </w:rPr>
        <w:tab/>
      </w:r>
      <w:r>
        <w:rPr>
          <w:sz w:val="20"/>
        </w:rPr>
        <w:pict>
          <v:group style="width:136.35pt;height:104.6pt;mso-position-horizontal-relative:char;mso-position-vertical-relative:line" coordorigin="0,0" coordsize="2727,2092">
            <v:shape style="position:absolute;left:783;top:1227;width:405;height:548" type="#_x0000_t75" stroked="false">
              <v:imagedata r:id="rId34" o:title=""/>
            </v:shape>
            <v:line style="position:absolute" from="2421,1667" to="2421,528" stroked="true" strokeweight="1.44309pt" strokecolor="#000000">
              <v:stroke dashstyle="solid"/>
            </v:line>
            <v:line style="position:absolute" from="1187,305" to="1938,305" stroked="true" strokeweight=".720649pt" strokecolor="#000000">
              <v:stroke dashstyle="solid"/>
            </v:line>
            <v:shape style="position:absolute;left:140;top:263;width:2447;height:1525" coordorigin="140,264" coordsize="2447,1525" path="m980,349l1055,350,1130,351,1206,352,1281,352,1356,349,1440,342,1523,328,1606,314,1690,302,1775,297,1836,293,1897,284,1958,275,2019,271,2027,271,2045,271,2063,271,2071,271,2094,269,2121,265,2140,264,2141,271,2107,290,2062,302,2018,308,1984,315,1892,342,1801,367,1724,382,1648,395,1571,407,1493,418,1416,429,1339,438,1261,447,1184,455,1106,463,1028,471,950,478,873,485,795,492,718,499,640,507,566,514,493,522,423,533,353,547,282,568,256,573,178,585,140,608,143,611,217,612,292,614,367,615,443,616,518,614,593,610,666,603,741,591,815,576,889,561,963,544,1037,529,1111,515,1191,505,1272,500,1354,498,1436,498,1517,497,1598,496,1678,490,1757,480,1841,466,1923,452,2006,440,2089,431,2176,428,2202,426,2238,424,2273,423,2298,428,2256,479,2192,515,2171,518,2132,533,2079,561,2023,591,1965,618,1906,637,1830,653,1754,665,1678,674,1601,680,1524,684,1446,686,1369,687,1291,687,1213,686,1135,684,1057,683,979,682,902,681,818,684,735,690,653,696,570,699,509,704,437,723,439,725,518,725,596,725,1146,725,1229,724,1311,722,1393,719,1475,716,1557,712,1639,707,1721,703,1803,699,1886,695,1968,692,2050,691,2132,690,2188,690,2242,689,2296,686,2351,681,2360,681,2381,681,2402,681,2412,681,2384,689,2324,707,2264,725,2237,733,2154,758,2081,776,2003,790,1906,803,1827,814,1749,825,1672,839,1596,853,1519,868,1442,884,1364,899,1293,909,1219,912,1143,912,1066,911,991,912,919,917,837,928,757,940,678,951,599,962,518,969,490,970,461,970,433,969,404,969,357,968,361,968,373,971,352,978,343,979,332,978,325,978,326,978,406,978,486,978,2412,978,2427,976,2442,973,2457,970,2473,969,2485,969,2499,969,2509,969,2508,969,2425,974,2345,987,2267,1004,2189,1024,2110,1042,2028,1056,1945,1067,1863,1078,1780,1089,1698,1100,1615,1112,1533,1123,1451,1135,1369,1148,1287,1161,1205,1175,1123,1189,1042,1205,963,1212,874,1212,782,1211,696,1218,623,1240,590,1247,552,1246,514,1249,483,1266,484,1273,503,1272,530,1268,553,1266,1050,1266,1131,1266,1213,1267,1296,1269,1378,1270,1461,1271,1544,1272,1627,1272,1710,1271,1792,1268,1874,1264,1956,1257,2036,1248,2094,1240,2174,1229,2260,1224,2339,1231,2394,1257,2394,1269,2370,1276,2336,1279,2307,1283,2235,1304,2164,1329,2093,1353,2019,1371,1942,1382,1866,1393,1789,1402,1713,1410,1636,1418,1559,1426,1482,1435,1405,1444,1328,1455,1251,1467,1133,1487,1074,1499,1015,1510,983,1516,964,1518,950,1521,928,1528,913,1530,896,1529,883,1528,884,1528,965,1529,1047,1531,1129,1533,1212,1536,1295,1537,1377,1537,1459,1534,1539,1528,1624,1516,1708,1500,1791,1483,1874,1468,1959,1455,2045,1449,2126,1449,2207,1451,2288,1450,2368,1440,2441,1423,2465,1412,2477,1407,2516,1405,2540,1402,2566,1395,2586,1391,2586,1397,2532,1426,2462,1439,2391,1445,2333,1458,2281,1487,2233,1523,2184,1559,2132,1589,2068,1614,1997,1637,1922,1658,1846,1677,1773,1695,1705,1711,1623,1732,1537,1755,1450,1773,1364,1781,1355,1781,1334,1781,1195,1781,1199,1781,1269,1782,1341,1786,1414,1788,1487,1788,1556,1781,1639,1766,1721,1751,1804,1737,1888,1728,1970,1724,2053,1718,2135,1709,2214,1693,2289,1667,2329,1665,2388,1671,2446,1676,2481,1667,2462,1663,2417,1659,2371,1660,2351,1676e" filled="false" stroked="true" strokeweight="14pt" strokecolor="#000000">
              <v:path arrowok="t"/>
              <v:stroke dashstyle="solid"/>
            </v:shape>
            <v:shape style="position:absolute;left:229;top:297;width:1973;height:952" coordorigin="230,297" coordsize="1973,952" path="m230,1248l236,1170,252,1101,275,1035,303,969,335,899,365,829,397,764,432,703,473,646,521,592,579,541,603,520,656,470,753,435,826,423,900,417,972,411,1046,406,1123,408,1201,413,1280,419,1358,425,1436,429,1513,430,1589,424,1661,411,1730,391,1795,370,1862,349,1932,332,2028,319,2124,315,2141,314,2167,312,2192,307,2202,297,2177,297,2121,297,1207,297,1154,298,1096,302,1041,315,998,341e" filled="false" stroked="true" strokeweight="14.0pt" strokecolor="#000000">
              <v:path arrowok="t"/>
              <v:stroke dashstyle="solid"/>
            </v:shape>
            <v:shape style="position:absolute;left:366;top:278;width:2136;height:1573" coordorigin="367,278" coordsize="2136,1573" path="m527,1563l511,1506,474,1449,428,1390,388,1330,367,1268,378,1205,388,1201,402,1213,417,1232,431,1248,484,1300,533,1353,581,1405,631,1458,687,1510,746,1559,807,1605,870,1647,934,1686,998,1720,1048,1727,1076,1730,1094,1737,1128,1764,1173,1792,1223,1813,1268,1824,1337,1832,1415,1842,1497,1849,1580,1851,1660,1844,1731,1824,1802,1798,1877,1772,1954,1748,2031,1725,2106,1702,2222,1692,2282,1686,2333,1667,2374,1642,2419,1614,2462,1585,2499,1554,2502,1508,2472,1441,2432,1376,2403,1336,2361,1272,2327,1203,2299,1130,2276,1054,2259,977,2246,899,2237,821,2225,788,2202,743,2186,698,2194,664,2201,664,2207,676,2213,693,2220,707,2232,721,2247,736,2261,751,2311,847,2346,922,2379,997,2410,1073,2438,1152,2449,1178,2462,1201,2477,1224,2490,1248,2493,1262,2493,1278,2491,1295,2490,1309,2492,1324,2494,1341,2495,1353,2443,1299,2402,1238,2365,1173,2332,1104,2301,1036,2272,969,2257,941,2236,908,2216,876,2202,847,2188,800,2167,736,2145,675,2124,637,2120,626,2122,608,2124,590,2124,576,2106,517,2087,456,2063,399,2036,349,2030,335,2025,316,2020,299,2010,288,1979,289,1944,309,1914,335,1897,349,1858,365,1816,372,1773,375,1731,376,1657,377,1582,379,1506,381,1430,382,1355,381,1280,376,1207,367,1134,353,1063,340,991,327,918,318,841,315,839,314,852,314,869,314,884,315,908,317,932,319,956,322,1052,327,1124,329,1196,331,1268,332,1335,328,1404,319,1472,308,1539,297,1618,288,1699,282,1780,279,1862,278,1944,279,2026,279,2106,280e" filled="false" stroked="true" strokeweight="14pt" strokecolor="#000000">
              <v:path arrowok="t"/>
              <v:stroke dashstyle="solid"/>
            </v:shape>
            <v:shape style="position:absolute;left:1024;top:140;width:1013;height:2" coordorigin="1024,140" coordsize="1013,0" path="m1024,140l1024,140,1959,140,2036,140e" filled="false" stroked="true" strokeweight="14pt" strokecolor="#000000">
              <v:path arrowok="t"/>
              <v:stroke dashstyle="solid"/>
            </v:shape>
            <v:shape style="position:absolute;left:820;top:548;width:47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48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040;top:311;width:1054;height:481" type="#_x0000_t202" filled="false" stroked="false">
              <v:textbox inset="0,0,0,0">
                <w:txbxContent>
                  <w:p>
                    <w:pPr>
                      <w:spacing w:line="481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43"/>
                      </w:rPr>
                    </w:pPr>
                    <w:r>
                      <w:rPr>
                        <w:rFonts w:ascii="Arial" w:hAnsi="Arial"/>
                        <w:spacing w:val="-19"/>
                        <w:w w:val="50"/>
                        <w:sz w:val="43"/>
                      </w:rPr>
                      <w:t>-·</w:t>
                    </w:r>
                    <w:r>
                      <w:rPr>
                        <w:i/>
                        <w:spacing w:val="-19"/>
                        <w:w w:val="50"/>
                        <w:position w:val="-3"/>
                        <w:sz w:val="22"/>
                      </w:rPr>
                      <w:t>r</w:t>
                    </w:r>
                    <w:r>
                      <w:rPr>
                        <w:rFonts w:ascii="Arial" w:hAnsi="Arial"/>
                        <w:spacing w:val="-19"/>
                        <w:w w:val="50"/>
                        <w:sz w:val="43"/>
                      </w:rPr>
                      <w:t>•</w:t>
                    </w:r>
                    <w:r>
                      <w:rPr>
                        <w:i/>
                        <w:spacing w:val="-19"/>
                        <w:w w:val="50"/>
                        <w:position w:val="-3"/>
                        <w:sz w:val="22"/>
                      </w:rPr>
                      <w:t>. </w:t>
                    </w:r>
                    <w:r>
                      <w:rPr>
                        <w:rFonts w:ascii="Arial" w:hAnsi="Arial"/>
                        <w:spacing w:val="-13"/>
                        <w:w w:val="50"/>
                        <w:sz w:val="43"/>
                      </w:rPr>
                      <w:t>.·:'l:í' </w:t>
                    </w:r>
                    <w:r>
                      <w:rPr>
                        <w:rFonts w:ascii="Arial" w:hAnsi="Arial"/>
                        <w:spacing w:val="-11"/>
                        <w:w w:val="50"/>
                        <w:sz w:val="43"/>
                      </w:rPr>
                      <w:t>...,,</w:t>
                    </w:r>
                    <w:r>
                      <w:rPr>
                        <w:spacing w:val="-11"/>
                        <w:w w:val="50"/>
                        <w:position w:val="-3"/>
                        <w:sz w:val="22"/>
                      </w:rPr>
                      <w:t>-</w:t>
                    </w:r>
                    <w:r>
                      <w:rPr>
                        <w:rFonts w:ascii="Arial" w:hAnsi="Arial"/>
                        <w:spacing w:val="-11"/>
                        <w:w w:val="50"/>
                        <w:sz w:val="43"/>
                      </w:rPr>
                      <w:t>,</w:t>
                    </w:r>
                    <w:r>
                      <w:rPr>
                        <w:spacing w:val="-11"/>
                        <w:w w:val="50"/>
                        <w:position w:val="-3"/>
                        <w:sz w:val="22"/>
                      </w:rPr>
                      <w:t>,</w:t>
                    </w:r>
                    <w:r>
                      <w:rPr>
                        <w:rFonts w:ascii="Arial" w:hAnsi="Arial"/>
                        <w:spacing w:val="-11"/>
                        <w:w w:val="50"/>
                        <w:sz w:val="43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878;top:798;width:131;height:444" type="#_x0000_t202" filled="false" stroked="false">
              <v:textbox inset="0,0,0,0">
                <w:txbxContent>
                  <w:p>
                    <w:pPr>
                      <w:spacing w:line="443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pacing w:val="-38"/>
                        <w:w w:val="65"/>
                        <w:sz w:val="40"/>
                      </w:rPr>
                      <w:t>;</w:t>
                    </w:r>
                    <w:r>
                      <w:rPr>
                        <w:b/>
                        <w:spacing w:val="-38"/>
                        <w:w w:val="65"/>
                        <w:sz w:val="40"/>
                      </w:rPr>
                      <w:t>t</w:t>
                    </w:r>
                    <w:r>
                      <w:rPr>
                        <w:spacing w:val="-38"/>
                        <w:w w:val="65"/>
                        <w:sz w:val="40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916;top:805;width:311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6"/>
                        <w:w w:val="90"/>
                        <w:sz w:val="19"/>
                      </w:rPr>
                      <w:t>;;.[;f</w:t>
                    </w:r>
                  </w:p>
                </w:txbxContent>
              </v:textbox>
              <w10:wrap type="none"/>
            </v:shape>
            <v:shape style="position:absolute;left:923;top:772;width:437;height:145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0"/>
                        <w:sz w:val="13"/>
                      </w:rPr>
                      <w:t>""'f,P.</w:t>
                    </w:r>
                  </w:p>
                </w:txbxContent>
              </v:textbox>
              <w10:wrap type="none"/>
            </v:shape>
            <v:shape style="position:absolute;left:1630;top:805;width:77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89"/>
                        <w:sz w:val="19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937;top:772;width:358;height:145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30"/>
                        <w:sz w:val="13"/>
                      </w:rPr>
                      <w:t>. "'</w:t>
                    </w:r>
                  </w:p>
                </w:txbxContent>
              </v:textbox>
              <w10:wrap type="none"/>
            </v:shape>
            <v:shape style="position:absolute;left:1143;top:1167;width:11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-,</w:t>
                    </w:r>
                  </w:p>
                </w:txbxContent>
              </v:textbox>
              <w10:wrap type="none"/>
            </v:shape>
            <v:shape style="position:absolute;left:1664;top:923;width:75;height:289" type="#_x0000_t202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75"/>
                        <w:sz w:val="2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707;top:1167;width:10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9"/>
                        <w:sz w:val="18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2061;top:805;width:211;height:643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4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75"/>
                        <w:sz w:val="19"/>
                      </w:rPr>
                      <w:t>•</w:t>
                    </w:r>
                  </w:p>
                  <w:p>
                    <w:pPr>
                      <w:spacing w:line="237" w:lineRule="auto" w:before="134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19"/>
                      </w:rPr>
                    </w:pPr>
                    <w:r>
                      <w:rPr>
                        <w:spacing w:val="-15"/>
                        <w:w w:val="95"/>
                        <w:position w:val="-7"/>
                        <w:sz w:val="19"/>
                      </w:rPr>
                      <w:t>ií</w:t>
                    </w:r>
                    <w:r>
                      <w:rPr>
                        <w:rFonts w:ascii="Arial" w:hAnsi="Arial"/>
                        <w:i/>
                        <w:spacing w:val="-15"/>
                        <w:w w:val="95"/>
                        <w:sz w:val="19"/>
                      </w:rPr>
                      <w:t>;r</w:t>
                    </w:r>
                    <w:r>
                      <w:rPr>
                        <w:spacing w:val="-15"/>
                        <w:w w:val="95"/>
                        <w:position w:val="-7"/>
                        <w:sz w:val="19"/>
                      </w:rPr>
                      <w:t>'</w:t>
                    </w:r>
                    <w:r>
                      <w:rPr>
                        <w:rFonts w:ascii="Arial" w:hAnsi="Arial"/>
                        <w:i/>
                        <w:spacing w:val="-15"/>
                        <w:w w:val="95"/>
                        <w:sz w:val="19"/>
                      </w:rPr>
                      <w:t>;</w:t>
                    </w:r>
                  </w:p>
                </w:txbxContent>
              </v:textbox>
              <w10:wrap type="none"/>
            </v:shape>
            <v:shape style="position:absolute;left:2270;top:923;width:136;height:289" type="#_x0000_t202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,,</w:t>
                    </w:r>
                  </w:p>
                </w:txbxContent>
              </v:textbox>
              <w10:wrap type="none"/>
            </v:shape>
            <v:shape style="position:absolute;left:1132;top:1421;width:947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55"/>
                        <w:sz w:val="21"/>
                      </w:rPr>
                      <w:t>q' _-t::</w:t>
                    </w:r>
                  </w:p>
                </w:txbxContent>
              </v:textbox>
              <w10:wrap type="none"/>
            </v:shape>
            <v:shape style="position:absolute;left:1189;top:1759;width:387;height:333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105"/>
                        <w:sz w:val="30"/>
                      </w:rPr>
                      <w:t>""-</w:t>
                    </w:r>
                  </w:p>
                </w:txbxContent>
              </v:textbox>
              <w10:wrap type="none"/>
            </v:shape>
            <v:shape style="position:absolute;left:1219;top:1671;width:223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w w:val="105"/>
                        <w:sz w:val="13"/>
                      </w:rPr>
                      <w:t>J',y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1910" w:h="16840"/>
      <w:pgMar w:top="2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5"/>
      <w:numFmt w:val="decimal"/>
      <w:lvlText w:val="%1"/>
      <w:lvlJc w:val="left"/>
      <w:pPr>
        <w:ind w:left="1752" w:hanging="565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52" w:hanging="565"/>
        <w:jc w:val="left"/>
      </w:pPr>
      <w:rPr>
        <w:rFonts w:hint="default" w:ascii="Times New Roman" w:hAnsi="Times New Roman" w:eastAsia="Times New Roman" w:cs="Times New Roman"/>
        <w:w w:val="108"/>
        <w:sz w:val="22"/>
        <w:szCs w:val="22"/>
      </w:rPr>
    </w:lvl>
    <w:lvl w:ilvl="2">
      <w:start w:val="0"/>
      <w:numFmt w:val="bullet"/>
      <w:lvlText w:val="•"/>
      <w:lvlJc w:val="left"/>
      <w:pPr>
        <w:ind w:left="3788" w:hanging="5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02" w:hanging="5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16" w:hanging="5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30" w:hanging="5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44" w:hanging="5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59" w:hanging="5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73" w:hanging="565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306" w:hanging="568"/>
        <w:jc w:val="right"/>
      </w:pPr>
      <w:rPr>
        <w:rFonts w:hint="default" w:ascii="Times New Roman" w:hAnsi="Times New Roman" w:eastAsia="Times New Roman" w:cs="Times New Roman"/>
        <w:b/>
        <w:bCs/>
        <w:w w:val="103"/>
        <w:sz w:val="26"/>
        <w:szCs w:val="26"/>
      </w:rPr>
    </w:lvl>
    <w:lvl w:ilvl="1">
      <w:start w:val="1"/>
      <w:numFmt w:val="decimal"/>
      <w:lvlText w:val="%1.%2"/>
      <w:lvlJc w:val="left"/>
      <w:pPr>
        <w:ind w:left="1996" w:hanging="567"/>
        <w:jc w:val="left"/>
      </w:pPr>
      <w:rPr>
        <w:rFonts w:hint="default"/>
        <w:w w:val="101"/>
      </w:rPr>
    </w:lvl>
    <w:lvl w:ilvl="2">
      <w:start w:val="1"/>
      <w:numFmt w:val="decimal"/>
      <w:lvlText w:val="%1.%2.%3."/>
      <w:lvlJc w:val="left"/>
      <w:pPr>
        <w:ind w:left="2150" w:hanging="567"/>
        <w:jc w:val="left"/>
      </w:pPr>
      <w:rPr>
        <w:rFonts w:hint="default" w:ascii="Times New Roman" w:hAnsi="Times New Roman" w:eastAsia="Times New Roman" w:cs="Times New Roman"/>
        <w:w w:val="94"/>
        <w:sz w:val="22"/>
        <w:szCs w:val="22"/>
      </w:rPr>
    </w:lvl>
    <w:lvl w:ilvl="3">
      <w:start w:val="0"/>
      <w:numFmt w:val="bullet"/>
      <w:lvlText w:val="•"/>
      <w:lvlJc w:val="left"/>
      <w:pPr>
        <w:ind w:left="288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6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35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4" w:hanging="567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324" w:hanging="56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4" w:hanging="563"/>
        <w:jc w:val="left"/>
      </w:pPr>
      <w:rPr>
        <w:rFonts w:hint="default" w:ascii="Times New Roman" w:hAnsi="Times New Roman" w:eastAsia="Times New Roman" w:cs="Times New Roman"/>
        <w:w w:val="107"/>
        <w:sz w:val="17"/>
        <w:szCs w:val="17"/>
      </w:rPr>
    </w:lvl>
    <w:lvl w:ilvl="2">
      <w:start w:val="0"/>
      <w:numFmt w:val="bullet"/>
      <w:lvlText w:val="•"/>
      <w:lvlJc w:val="left"/>
      <w:pPr>
        <w:ind w:left="3436" w:hanging="5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94" w:hanging="5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52" w:hanging="5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10" w:hanging="5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68" w:hanging="5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27" w:hanging="5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85" w:hanging="563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804" w:hanging="570"/>
        <w:jc w:val="left"/>
      </w:pPr>
      <w:rPr>
        <w:rFonts w:hint="default" w:ascii="Times New Roman" w:hAnsi="Times New Roman" w:eastAsia="Times New Roman" w:cs="Times New Roman"/>
        <w:b/>
        <w:bCs/>
        <w:w w:val="104"/>
        <w:sz w:val="19"/>
        <w:szCs w:val="19"/>
      </w:rPr>
    </w:lvl>
    <w:lvl w:ilvl="1">
      <w:start w:val="1"/>
      <w:numFmt w:val="decimal"/>
      <w:lvlText w:val="%1.%2"/>
      <w:lvlJc w:val="left"/>
      <w:pPr>
        <w:ind w:left="1807" w:hanging="585"/>
        <w:jc w:val="left"/>
      </w:pPr>
      <w:rPr>
        <w:rFonts w:hint="default" w:ascii="Times New Roman" w:hAnsi="Times New Roman" w:eastAsia="Times New Roman" w:cs="Times New Roman"/>
        <w:w w:val="98"/>
        <w:sz w:val="22"/>
        <w:szCs w:val="22"/>
      </w:rPr>
    </w:lvl>
    <w:lvl w:ilvl="2">
      <w:start w:val="0"/>
      <w:numFmt w:val="bullet"/>
      <w:lvlText w:val="•"/>
      <w:lvlJc w:val="left"/>
      <w:pPr>
        <w:ind w:left="3820" w:hanging="5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30" w:hanging="5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40" w:hanging="5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50" w:hanging="5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60" w:hanging="5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71" w:hanging="5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81" w:hanging="585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601" w:hanging="57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01" w:hanging="570"/>
        <w:jc w:val="left"/>
      </w:pPr>
      <w:rPr>
        <w:rFonts w:hint="default" w:ascii="Times New Roman" w:hAnsi="Times New Roman" w:eastAsia="Times New Roman" w:cs="Times New Roman"/>
        <w:w w:val="105"/>
        <w:sz w:val="22"/>
        <w:szCs w:val="22"/>
      </w:rPr>
    </w:lvl>
    <w:lvl w:ilvl="2">
      <w:start w:val="1"/>
      <w:numFmt w:val="upperLetter"/>
      <w:lvlText w:val="(%3)"/>
      <w:lvlJc w:val="left"/>
      <w:pPr>
        <w:ind w:left="1821" w:hanging="57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2"/>
        <w:szCs w:val="22"/>
      </w:rPr>
    </w:lvl>
    <w:lvl w:ilvl="3">
      <w:start w:val="0"/>
      <w:numFmt w:val="bullet"/>
      <w:lvlText w:val="•"/>
      <w:lvlJc w:val="left"/>
      <w:pPr>
        <w:ind w:left="4060" w:hanging="5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0" w:hanging="5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00" w:hanging="5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20" w:hanging="5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41" w:hanging="5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61" w:hanging="576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524" w:hanging="6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693"/>
        <w:jc w:val="left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524" w:hanging="693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</w:rPr>
    </w:lvl>
    <w:lvl w:ilvl="3">
      <w:start w:val="0"/>
      <w:numFmt w:val="bullet"/>
      <w:lvlText w:val="•"/>
      <w:lvlJc w:val="left"/>
      <w:pPr>
        <w:ind w:left="5334" w:hanging="6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72" w:hanging="6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10" w:hanging="6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48" w:hanging="6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87" w:hanging="6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25" w:hanging="693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660" w:hanging="568"/>
        <w:jc w:val="lef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607" w:hanging="560"/>
        <w:jc w:val="left"/>
      </w:pPr>
      <w:rPr>
        <w:rFonts w:hint="default"/>
        <w:w w:val="101"/>
      </w:rPr>
    </w:lvl>
    <w:lvl w:ilvl="2">
      <w:start w:val="1"/>
      <w:numFmt w:val="decimal"/>
      <w:lvlText w:val="%1.%2.%3."/>
      <w:lvlJc w:val="left"/>
      <w:pPr>
        <w:ind w:left="2510" w:hanging="560"/>
        <w:jc w:val="left"/>
      </w:pPr>
      <w:rPr>
        <w:rFonts w:hint="default" w:ascii="Times New Roman" w:hAnsi="Times New Roman" w:eastAsia="Times New Roman" w:cs="Times New Roman"/>
        <w:w w:val="94"/>
        <w:sz w:val="22"/>
        <w:szCs w:val="22"/>
      </w:rPr>
    </w:lvl>
    <w:lvl w:ilvl="3">
      <w:start w:val="0"/>
      <w:numFmt w:val="bullet"/>
      <w:lvlText w:val="•"/>
      <w:lvlJc w:val="left"/>
      <w:pPr>
        <w:ind w:left="3692" w:hanging="5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5" w:hanging="5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38" w:hanging="5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10" w:hanging="5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83" w:hanging="5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56" w:hanging="5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775" w:hanging="570"/>
        <w:jc w:val="left"/>
      </w:pPr>
      <w:rPr>
        <w:rFonts w:hint="default" w:ascii="Times New Roman" w:hAnsi="Times New Roman" w:eastAsia="Times New Roman" w:cs="Times New Roman"/>
        <w:b/>
        <w:bCs/>
        <w:w w:val="104"/>
        <w:sz w:val="20"/>
        <w:szCs w:val="20"/>
      </w:rPr>
    </w:lvl>
    <w:lvl w:ilvl="1">
      <w:start w:val="1"/>
      <w:numFmt w:val="decimal"/>
      <w:lvlText w:val="%1.%2"/>
      <w:lvlJc w:val="left"/>
      <w:pPr>
        <w:ind w:left="1778" w:hanging="585"/>
        <w:jc w:val="left"/>
      </w:pPr>
      <w:rPr>
        <w:rFonts w:hint="default" w:ascii="Times New Roman" w:hAnsi="Times New Roman" w:eastAsia="Times New Roman" w:cs="Times New Roman"/>
        <w:w w:val="98"/>
        <w:sz w:val="22"/>
        <w:szCs w:val="22"/>
      </w:rPr>
    </w:lvl>
    <w:lvl w:ilvl="2">
      <w:start w:val="0"/>
      <w:numFmt w:val="bullet"/>
      <w:lvlText w:val="•"/>
      <w:lvlJc w:val="left"/>
      <w:pPr>
        <w:ind w:left="3804" w:hanging="5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16" w:hanging="5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28" w:hanging="5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40" w:hanging="5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52" w:hanging="5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65" w:hanging="5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77" w:hanging="585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(%1)"/>
      <w:lvlJc w:val="left"/>
      <w:pPr>
        <w:ind w:left="1741" w:hanging="561"/>
        <w:jc w:val="left"/>
      </w:pPr>
      <w:rPr>
        <w:rFonts w:hint="default" w:ascii="Times New Roman" w:hAnsi="Times New Roman" w:eastAsia="Times New Roman" w:cs="Times New Roman"/>
        <w:w w:val="107"/>
        <w:sz w:val="22"/>
        <w:szCs w:val="22"/>
      </w:rPr>
    </w:lvl>
    <w:lvl w:ilvl="1">
      <w:start w:val="1"/>
      <w:numFmt w:val="upperLetter"/>
      <w:lvlText w:val="(%2)"/>
      <w:lvlJc w:val="left"/>
      <w:pPr>
        <w:ind w:left="1749" w:hanging="561"/>
        <w:jc w:val="left"/>
      </w:pPr>
      <w:rPr>
        <w:rFonts w:hint="default"/>
        <w:spacing w:val="-1"/>
        <w:w w:val="106"/>
      </w:rPr>
    </w:lvl>
    <w:lvl w:ilvl="2">
      <w:start w:val="0"/>
      <w:numFmt w:val="bullet"/>
      <w:lvlText w:val="•"/>
      <w:lvlJc w:val="left"/>
      <w:pPr>
        <w:ind w:left="3772" w:hanging="5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88" w:hanging="5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04" w:hanging="5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20" w:hanging="5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36" w:hanging="5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53" w:hanging="5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69" w:hanging="561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16"/>
      <w:ind w:left="1165"/>
      <w:outlineLvl w:val="1"/>
    </w:pPr>
    <w:rPr>
      <w:rFonts w:ascii="Times New Roman" w:hAnsi="Times New Roman" w:eastAsia="Times New Roman" w:cs="Times New Roman"/>
      <w:b/>
      <w:bCs/>
      <w:sz w:val="29"/>
      <w:szCs w:val="29"/>
    </w:rPr>
  </w:style>
  <w:style w:styleId="Heading2" w:type="paragraph">
    <w:name w:val="Heading 2"/>
    <w:basedOn w:val="Normal"/>
    <w:uiPriority w:val="1"/>
    <w:qFormat/>
    <w:pPr>
      <w:ind w:left="1306" w:hanging="568"/>
      <w:outlineLvl w:val="2"/>
    </w:pPr>
    <w:rPr>
      <w:rFonts w:ascii="Times New Roman" w:hAnsi="Times New Roman" w:eastAsia="Times New Roman" w:cs="Times New Roman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ind w:left="895" w:hanging="570"/>
      <w:outlineLvl w:val="3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4" w:type="paragraph">
    <w:name w:val="Heading 4"/>
    <w:basedOn w:val="Normal"/>
    <w:uiPriority w:val="1"/>
    <w:qFormat/>
    <w:pPr>
      <w:ind w:right="-44"/>
      <w:jc w:val="right"/>
      <w:outlineLvl w:val="4"/>
    </w:pPr>
    <w:rPr>
      <w:rFonts w:ascii="Times New Roman" w:hAnsi="Times New Roman" w:eastAsia="Times New Roman" w:cs="Times New Roman"/>
      <w:sz w:val="24"/>
      <w:szCs w:val="24"/>
    </w:rPr>
  </w:style>
  <w:style w:styleId="Heading5" w:type="paragraph">
    <w:name w:val="Heading 5"/>
    <w:basedOn w:val="Normal"/>
    <w:uiPriority w:val="1"/>
    <w:qFormat/>
    <w:pPr>
      <w:spacing w:before="40"/>
      <w:outlineLvl w:val="5"/>
    </w:pPr>
    <w:rPr>
      <w:rFonts w:ascii="Times New Roman" w:hAnsi="Times New Roman" w:eastAsia="Times New Roman" w:cs="Times New Roman"/>
      <w:i/>
      <w:sz w:val="23"/>
      <w:szCs w:val="23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588" w:hanging="705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00206B42E1DE210308211714</dc:title>
  <dcterms:created xsi:type="dcterms:W3CDTF">2021-03-19T11:08:54Z</dcterms:created>
  <dcterms:modified xsi:type="dcterms:W3CDTF">2021-03-19T11:08:54Z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KM_C300i</vt:lpwstr>
  </property>
  <property fmtid="{D5CDD505-2E9C-101B-9397-08002B2CF9AE}" pid="4" name="LastSaved">
    <vt:filetime>2021-03-19T00:00:00Z</vt:filetime>
  </property>
</Properties>
</file>