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F9" w:rsidRDefault="007E65B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6E0D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E6E0D8" stroked="f"/>
            </w:pict>
          </mc:Fallback>
        </mc:AlternateContent>
      </w:r>
    </w:p>
    <w:p w:rsidR="00485EF9" w:rsidRDefault="007E65BE">
      <w:pPr>
        <w:pStyle w:val="Zkladntext1"/>
        <w:spacing w:after="0"/>
        <w:ind w:left="6100" w:firstLine="0"/>
        <w:jc w:val="both"/>
      </w:pPr>
      <w:r>
        <w:rPr>
          <w:b/>
          <w:bCs/>
        </w:rPr>
        <w:t>ADOP-car a.s.</w:t>
      </w:r>
    </w:p>
    <w:p w:rsidR="00485EF9" w:rsidRDefault="00485EF9">
      <w:pPr>
        <w:pStyle w:val="Zkladntext1"/>
        <w:spacing w:after="0"/>
        <w:ind w:left="6100" w:firstLine="0"/>
        <w:jc w:val="both"/>
      </w:pPr>
    </w:p>
    <w:p w:rsidR="00485EF9" w:rsidRDefault="00485EF9">
      <w:pPr>
        <w:pStyle w:val="Zkladntext1"/>
        <w:spacing w:after="0"/>
        <w:ind w:left="6100" w:firstLine="0"/>
        <w:jc w:val="both"/>
      </w:pPr>
    </w:p>
    <w:p w:rsidR="00485EF9" w:rsidRDefault="007E65BE">
      <w:pPr>
        <w:pStyle w:val="Zkladntext1"/>
        <w:spacing w:after="0"/>
        <w:ind w:left="6100" w:firstLine="0"/>
        <w:jc w:val="both"/>
      </w:pPr>
      <w:r>
        <w:t>Opavská 348/11</w:t>
      </w:r>
    </w:p>
    <w:p w:rsidR="00485EF9" w:rsidRDefault="007E65BE">
      <w:pPr>
        <w:pStyle w:val="Zkladntext1"/>
        <w:spacing w:after="1060"/>
        <w:ind w:left="6100" w:firstLine="0"/>
        <w:jc w:val="both"/>
      </w:pPr>
      <w:r>
        <w:t>721 00 Ostrava-Svinov</w:t>
      </w:r>
    </w:p>
    <w:p w:rsidR="00485EF9" w:rsidRDefault="007E65BE">
      <w:pPr>
        <w:pStyle w:val="Zkladntext1"/>
        <w:ind w:firstLine="0"/>
        <w:jc w:val="both"/>
      </w:pPr>
      <w:r>
        <w:rPr>
          <w:b/>
          <w:bCs/>
        </w:rPr>
        <w:t>Věc: Oznámení o odstoupení od kupní smlouvy</w:t>
      </w:r>
    </w:p>
    <w:p w:rsidR="00485EF9" w:rsidRDefault="007E65BE">
      <w:pPr>
        <w:pStyle w:val="Zkladntext1"/>
        <w:jc w:val="both"/>
      </w:pPr>
      <w:r>
        <w:t xml:space="preserve">Dne 1. 3. 2021 byla mezi prodávajícím ADOP-car a. s., IČ 60792604, se sídlem Opavská 348/11, 721 00 Ostrava-Svinov, a kupujícím </w:t>
      </w:r>
      <w:r>
        <w:t>Dětské centrum Domeček, příspěvková organizace, IČ: 70631956, se sídlem Jedličkova 5, 700 44 Ostrava-Zábřeh, uzavřena kupní smlouva, jejíž předmětem byla dodávka nového a nepoužívaného osobního motorového vozidla včetně příslušenství, blíže specifikovaného</w:t>
      </w:r>
      <w:r>
        <w:t xml:space="preserve"> v Příloze č. 1 této kupní smlouvy, dále jen automobil.</w:t>
      </w:r>
    </w:p>
    <w:p w:rsidR="00485EF9" w:rsidRDefault="007E65BE">
      <w:pPr>
        <w:pStyle w:val="Zkladntext1"/>
        <w:spacing w:after="0" w:line="252" w:lineRule="auto"/>
        <w:jc w:val="both"/>
      </w:pPr>
      <w:r>
        <w:t>Dne 17. 3. 2021 mělo dojít k předání automobilu.</w:t>
      </w:r>
    </w:p>
    <w:p w:rsidR="00485EF9" w:rsidRDefault="007E65BE">
      <w:pPr>
        <w:pStyle w:val="Zkladntext1"/>
        <w:spacing w:line="252" w:lineRule="auto"/>
        <w:ind w:firstLine="0"/>
        <w:jc w:val="both"/>
      </w:pPr>
      <w:r>
        <w:t>K předání a převzetí automobilu však nedošlo, jelikož bylo konstatováno, že automobil nemá náležitosti specifikované v kupní smlouvě z 1.3. 2021, a to:</w:t>
      </w:r>
    </w:p>
    <w:p w:rsidR="00485EF9" w:rsidRDefault="007E65BE">
      <w:pPr>
        <w:pStyle w:val="Zkladntext1"/>
        <w:numPr>
          <w:ilvl w:val="0"/>
          <w:numId w:val="1"/>
        </w:numPr>
        <w:tabs>
          <w:tab w:val="left" w:pos="258"/>
        </w:tabs>
        <w:spacing w:after="0"/>
        <w:ind w:firstLine="0"/>
        <w:jc w:val="both"/>
      </w:pPr>
      <w:r>
        <w:t>zadní dveře dvoukřídlé,</w:t>
      </w:r>
    </w:p>
    <w:p w:rsidR="00485EF9" w:rsidRDefault="007E65BE">
      <w:pPr>
        <w:pStyle w:val="Zkladntext1"/>
        <w:numPr>
          <w:ilvl w:val="0"/>
          <w:numId w:val="1"/>
        </w:numPr>
        <w:tabs>
          <w:tab w:val="left" w:pos="261"/>
        </w:tabs>
        <w:ind w:firstLine="0"/>
        <w:jc w:val="both"/>
      </w:pPr>
      <w:r>
        <w:t>posuvná boční okna ve druhé řadě z obou stran vozidla.</w:t>
      </w:r>
    </w:p>
    <w:p w:rsidR="00485EF9" w:rsidRDefault="007E65BE">
      <w:pPr>
        <w:pStyle w:val="Zkladntext1"/>
        <w:jc w:val="both"/>
      </w:pPr>
      <w:r>
        <w:t>Dne 18. 3. 2021 jsem obdržela Váš e-mail, že z Vaší strany nejste schopni splnit dodávku automobilu ve stavu dle kupní smlouvy ze dne 1. 3. 2021, a to z důvodu, že dvoukřídlé z</w:t>
      </w:r>
      <w:r>
        <w:t>adní dveře nelze objednat ani jinak do kupní smlouvou požadovaného automobilu zajistit s ohledem na konstrukční řešení karoserie.</w:t>
      </w:r>
    </w:p>
    <w:p w:rsidR="00485EF9" w:rsidRDefault="007E65BE">
      <w:pPr>
        <w:pStyle w:val="Zkladntext1"/>
        <w:spacing w:line="252" w:lineRule="auto"/>
        <w:jc w:val="both"/>
      </w:pPr>
      <w:r>
        <w:t>Vzhledem k výše uvedeným skutečnostem v souladu s § 2106 zák. č. 89/21012 Sb., občanský zákoník odstupuji od uzavřené kupní sm</w:t>
      </w:r>
      <w:r>
        <w:t>louvy.</w:t>
      </w:r>
    </w:p>
    <w:p w:rsidR="00485EF9" w:rsidRDefault="007E65BE">
      <w:pPr>
        <w:pStyle w:val="Zkladntext1"/>
        <w:spacing w:after="540"/>
        <w:jc w:val="both"/>
      </w:pPr>
      <w:r>
        <w:t>S pozdravem.</w:t>
      </w:r>
    </w:p>
    <w:p w:rsidR="00485EF9" w:rsidRDefault="007E65BE">
      <w:pPr>
        <w:pStyle w:val="Zkladntext1"/>
        <w:numPr>
          <w:ilvl w:val="0"/>
          <w:numId w:val="1"/>
        </w:numPr>
        <w:tabs>
          <w:tab w:val="left" w:pos="344"/>
        </w:tabs>
        <w:spacing w:after="1060"/>
        <w:ind w:firstLine="0"/>
      </w:pPr>
      <w:r>
        <w:t>Ostravě dne 19. 3. 2021</w:t>
      </w:r>
    </w:p>
    <w:p w:rsidR="00485EF9" w:rsidRDefault="007E65BE">
      <w:pPr>
        <w:pStyle w:val="Zkladntext1"/>
        <w:spacing w:after="0"/>
        <w:ind w:right="400" w:firstLine="0"/>
        <w:jc w:val="right"/>
        <w:rPr>
          <w:sz w:val="20"/>
          <w:szCs w:val="20"/>
        </w:rPr>
        <w:sectPr w:rsidR="00485EF9">
          <w:pgSz w:w="11900" w:h="16840"/>
          <w:pgMar w:top="1959" w:right="1679" w:bottom="2854" w:left="1469" w:header="1531" w:footer="2426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za Dětské centrum Domeček, p. o.</w:t>
      </w:r>
    </w:p>
    <w:p w:rsidR="00485EF9" w:rsidRDefault="007E65BE">
      <w:pPr>
        <w:spacing w:line="1" w:lineRule="exact"/>
        <w:rPr>
          <w:sz w:val="2"/>
          <w:szCs w:val="2"/>
        </w:rPr>
      </w:pPr>
      <w:r>
        <w:br w:type="column"/>
      </w:r>
    </w:p>
    <w:p w:rsidR="00485EF9" w:rsidRDefault="007E65BE">
      <w:pPr>
        <w:pStyle w:val="Zkladntext20"/>
        <w:sectPr w:rsidR="00485EF9">
          <w:type w:val="continuous"/>
          <w:pgSz w:w="11900" w:h="16840"/>
          <w:pgMar w:top="1959" w:right="1801" w:bottom="1959" w:left="7190" w:header="0" w:footer="3" w:gutter="0"/>
          <w:cols w:num="2" w:space="100"/>
          <w:noEndnote/>
          <w:docGrid w:linePitch="360"/>
        </w:sectPr>
      </w:pPr>
      <w:bookmarkStart w:id="0" w:name="_GoBack"/>
      <w:bookmarkEnd w:id="0"/>
      <w:r>
        <w:t>'</w:t>
      </w:r>
    </w:p>
    <w:p w:rsidR="007E65BE" w:rsidRDefault="007E65BE"/>
    <w:sectPr w:rsidR="007E65BE">
      <w:type w:val="continuous"/>
      <w:pgSz w:w="11900" w:h="16840"/>
      <w:pgMar w:top="1959" w:right="1801" w:bottom="1959" w:left="7190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BE" w:rsidRDefault="007E65BE">
      <w:r>
        <w:separator/>
      </w:r>
    </w:p>
  </w:endnote>
  <w:endnote w:type="continuationSeparator" w:id="0">
    <w:p w:rsidR="007E65BE" w:rsidRDefault="007E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BE" w:rsidRDefault="007E65BE"/>
  </w:footnote>
  <w:footnote w:type="continuationSeparator" w:id="0">
    <w:p w:rsidR="007E65BE" w:rsidRDefault="007E65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64704"/>
    <w:multiLevelType w:val="multilevel"/>
    <w:tmpl w:val="5DA27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F9"/>
    <w:rsid w:val="00485EF9"/>
    <w:rsid w:val="007E65BE"/>
    <w:rsid w:val="00F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1469-9A64-47FB-91FA-923134D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line="269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>HP Inc.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2021-03-19T07:26:00Z</dcterms:created>
  <dcterms:modified xsi:type="dcterms:W3CDTF">2021-03-19T07:27:00Z</dcterms:modified>
</cp:coreProperties>
</file>