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6A9D" w14:textId="77777777" w:rsidR="003479B6" w:rsidRDefault="004822D6">
      <w:pPr>
        <w:pStyle w:val="Bodytext30"/>
        <w:framePr w:wrap="none" w:vAnchor="page" w:hAnchor="page" w:x="1366" w:y="1235"/>
        <w:shd w:val="clear" w:color="auto" w:fill="auto"/>
        <w:spacing w:before="0" w:after="0"/>
        <w:ind w:left="360"/>
      </w:pPr>
      <w:r>
        <w:rPr>
          <w:rStyle w:val="Bodytext31"/>
        </w:rPr>
        <w:t>Vědecko-technologický park Ostrava, a.s.</w:t>
      </w:r>
    </w:p>
    <w:p w14:paraId="5E5BAEE0" w14:textId="77777777" w:rsidR="003479B6" w:rsidRDefault="004822D6">
      <w:pPr>
        <w:pStyle w:val="Bodytext40"/>
        <w:framePr w:w="9312" w:h="1488" w:hRule="exact" w:wrap="none" w:vAnchor="page" w:hAnchor="page" w:x="1366" w:y="1787"/>
        <w:shd w:val="clear" w:color="auto" w:fill="auto"/>
        <w:spacing w:before="0"/>
        <w:ind w:left="220"/>
      </w:pPr>
      <w:r>
        <w:rPr>
          <w:rStyle w:val="Bodytext41"/>
          <w:b/>
          <w:bCs/>
        </w:rPr>
        <w:t>Dodatek č. 2</w:t>
      </w:r>
    </w:p>
    <w:p w14:paraId="7E50B9B6" w14:textId="77777777" w:rsidR="003479B6" w:rsidRDefault="004822D6">
      <w:pPr>
        <w:pStyle w:val="Bodytext40"/>
        <w:framePr w:w="9312" w:h="1488" w:hRule="exact" w:wrap="none" w:vAnchor="page" w:hAnchor="page" w:x="1366" w:y="1787"/>
        <w:shd w:val="clear" w:color="auto" w:fill="auto"/>
        <w:spacing w:before="0" w:line="461" w:lineRule="exact"/>
        <w:ind w:left="220"/>
      </w:pPr>
      <w:r>
        <w:t>ke Smlouvě o podnájmu prostor a podnájmu</w:t>
      </w:r>
    </w:p>
    <w:p w14:paraId="79F1825C" w14:textId="77777777" w:rsidR="003479B6" w:rsidRDefault="004822D6">
      <w:pPr>
        <w:pStyle w:val="Bodytext40"/>
        <w:framePr w:w="9312" w:h="1488" w:hRule="exact" w:wrap="none" w:vAnchor="page" w:hAnchor="page" w:x="1366" w:y="1787"/>
        <w:shd w:val="clear" w:color="auto" w:fill="auto"/>
        <w:spacing w:before="0" w:line="461" w:lineRule="exact"/>
        <w:ind w:left="220"/>
      </w:pPr>
      <w:r>
        <w:t>parkovacích(ho) místí a) ze dne 3. 9. 2015</w:t>
      </w:r>
    </w:p>
    <w:p w14:paraId="4122FE61" w14:textId="77777777" w:rsidR="003479B6" w:rsidRDefault="004822D6">
      <w:pPr>
        <w:pStyle w:val="Heading30"/>
        <w:framePr w:w="9312" w:h="2251" w:hRule="exact" w:wrap="none" w:vAnchor="page" w:hAnchor="page" w:x="1366" w:y="3618"/>
        <w:shd w:val="clear" w:color="auto" w:fill="auto"/>
        <w:spacing w:before="0" w:after="270"/>
      </w:pPr>
      <w:bookmarkStart w:id="0" w:name="bookmark0"/>
      <w:r>
        <w:t xml:space="preserve">Smluvní </w:t>
      </w:r>
      <w:r>
        <w:t>strany:</w:t>
      </w:r>
      <w:bookmarkEnd w:id="0"/>
    </w:p>
    <w:p w14:paraId="7685ABEC" w14:textId="77777777" w:rsidR="003479B6" w:rsidRDefault="004822D6">
      <w:pPr>
        <w:pStyle w:val="Heading30"/>
        <w:framePr w:w="9312" w:h="2251" w:hRule="exact" w:wrap="none" w:vAnchor="page" w:hAnchor="page" w:x="1366" w:y="3618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78" w:lineRule="exact"/>
        <w:ind w:left="360"/>
      </w:pPr>
      <w:bookmarkStart w:id="1" w:name="bookmark1"/>
      <w:r>
        <w:t>Vědecko-technologický park Ostrava, a. s.</w:t>
      </w:r>
      <w:bookmarkEnd w:id="1"/>
    </w:p>
    <w:p w14:paraId="01217107" w14:textId="77777777" w:rsidR="003479B6" w:rsidRDefault="004822D6">
      <w:pPr>
        <w:pStyle w:val="Bodytext20"/>
        <w:framePr w:w="9312" w:h="2251" w:hRule="exact" w:wrap="none" w:vAnchor="page" w:hAnchor="page" w:x="1366" w:y="3618"/>
        <w:shd w:val="clear" w:color="auto" w:fill="auto"/>
        <w:ind w:left="740" w:right="2740" w:firstLine="0"/>
      </w:pPr>
      <w:r>
        <w:t>sídlo: Ostrava, Pustkovec, Technologická 372/2, PSČ 708 00 IČ: 25379631 DIČ: CZ25379631</w:t>
      </w:r>
    </w:p>
    <w:p w14:paraId="7AF9C96B" w14:textId="77777777" w:rsidR="003479B6" w:rsidRDefault="004822D6">
      <w:pPr>
        <w:pStyle w:val="Bodytext20"/>
        <w:framePr w:w="9312" w:h="2251" w:hRule="exact" w:wrap="none" w:vAnchor="page" w:hAnchor="page" w:x="1366" w:y="3618"/>
        <w:shd w:val="clear" w:color="auto" w:fill="auto"/>
        <w:ind w:left="740" w:right="880" w:firstLine="0"/>
      </w:pPr>
      <w:r>
        <w:t xml:space="preserve">zapsána v obchodním rejstříku Krajského soudu v Ostravě, oddíl B, vložka 1686 zastoupena: </w:t>
      </w:r>
      <w:r>
        <w:rPr>
          <w:rStyle w:val="Bodytext2Bold"/>
        </w:rPr>
        <w:t>Ing. Roman Michalec, předseda představenstva</w:t>
      </w:r>
    </w:p>
    <w:p w14:paraId="5BB110B2" w14:textId="77777777" w:rsidR="003479B6" w:rsidRDefault="004822D6">
      <w:pPr>
        <w:pStyle w:val="Bodytext20"/>
        <w:framePr w:wrap="none" w:vAnchor="page" w:hAnchor="page" w:x="1366" w:y="6359"/>
        <w:shd w:val="clear" w:color="auto" w:fill="auto"/>
        <w:ind w:left="740" w:right="880" w:firstLine="0"/>
      </w:pPr>
      <w:r>
        <w:rPr>
          <w:rStyle w:val="Bodytext21"/>
        </w:rPr>
        <w:t>jako „Nájemce“ na straně jedné</w:t>
      </w:r>
    </w:p>
    <w:p w14:paraId="32DA6796" w14:textId="77777777" w:rsidR="003479B6" w:rsidRDefault="004822D6">
      <w:pPr>
        <w:pStyle w:val="Other0"/>
        <w:framePr w:wrap="none" w:vAnchor="page" w:hAnchor="page" w:x="2081" w:y="7220"/>
        <w:shd w:val="clear" w:color="auto" w:fill="auto"/>
        <w:spacing w:line="240" w:lineRule="exact"/>
        <w:jc w:val="both"/>
      </w:pPr>
      <w:r>
        <w:rPr>
          <w:rStyle w:val="Other12pt"/>
        </w:rPr>
        <w:t>a</w:t>
      </w:r>
    </w:p>
    <w:p w14:paraId="7FC4C70C" w14:textId="77777777" w:rsidR="003479B6" w:rsidRDefault="004822D6">
      <w:pPr>
        <w:pStyle w:val="Heading30"/>
        <w:framePr w:w="9312" w:h="2259" w:hRule="exact" w:wrap="none" w:vAnchor="page" w:hAnchor="page" w:x="1366" w:y="8019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78" w:lineRule="exact"/>
        <w:ind w:left="360"/>
      </w:pPr>
      <w:bookmarkStart w:id="2" w:name="bookmark2"/>
      <w:r>
        <w:t>Ortopedická protetika Frýdek-Místek, s.r.o.</w:t>
      </w:r>
      <w:bookmarkEnd w:id="2"/>
    </w:p>
    <w:p w14:paraId="3B15043B" w14:textId="77777777" w:rsidR="003479B6" w:rsidRDefault="004822D6">
      <w:pPr>
        <w:pStyle w:val="Bodytext20"/>
        <w:framePr w:w="9312" w:h="2259" w:hRule="exact" w:wrap="none" w:vAnchor="page" w:hAnchor="page" w:x="1366" w:y="8019"/>
        <w:shd w:val="clear" w:color="auto" w:fill="auto"/>
        <w:ind w:left="740" w:right="880" w:firstLine="0"/>
      </w:pPr>
      <w:r>
        <w:t>sídlo: Mánesova 1259, Frýdlant, 739 11 Frýdl</w:t>
      </w:r>
      <w:r>
        <w:t>ant nad Ostravicí IČ: 28603486 DIČ: CZ28603486</w:t>
      </w:r>
    </w:p>
    <w:p w14:paraId="3050226D" w14:textId="77777777" w:rsidR="003479B6" w:rsidRDefault="004822D6">
      <w:pPr>
        <w:pStyle w:val="Bodytext20"/>
        <w:framePr w:w="9312" w:h="2259" w:hRule="exact" w:wrap="none" w:vAnchor="page" w:hAnchor="page" w:x="1366" w:y="8019"/>
        <w:shd w:val="clear" w:color="auto" w:fill="auto"/>
        <w:spacing w:after="290"/>
        <w:ind w:left="740" w:firstLine="0"/>
      </w:pPr>
      <w:r>
        <w:t xml:space="preserve">zapsána v obchodním rejstříku Krajského soudu v Ostravě, oddíl C, vložka 34035 zastoupena: </w:t>
      </w:r>
      <w:r>
        <w:rPr>
          <w:rStyle w:val="Bodytext2Bold"/>
        </w:rPr>
        <w:t>Ing. Jiří Rosický, CSc., jednatel</w:t>
      </w:r>
    </w:p>
    <w:p w14:paraId="0D458505" w14:textId="77777777" w:rsidR="003479B6" w:rsidRDefault="004822D6">
      <w:pPr>
        <w:pStyle w:val="Bodytext20"/>
        <w:framePr w:w="9312" w:h="2259" w:hRule="exact" w:wrap="none" w:vAnchor="page" w:hAnchor="page" w:x="1366" w:y="8019"/>
        <w:shd w:val="clear" w:color="auto" w:fill="auto"/>
        <w:spacing w:line="266" w:lineRule="exact"/>
        <w:ind w:left="740" w:firstLine="0"/>
      </w:pPr>
      <w:r>
        <w:t>jako „Podnájemce“ na straně druhé</w:t>
      </w:r>
    </w:p>
    <w:p w14:paraId="3F0CC6FD" w14:textId="77777777" w:rsidR="003479B6" w:rsidRDefault="004822D6">
      <w:pPr>
        <w:pStyle w:val="Bodytext20"/>
        <w:framePr w:w="9312" w:h="4699" w:hRule="exact" w:wrap="none" w:vAnchor="page" w:hAnchor="page" w:x="1366" w:y="10769"/>
        <w:shd w:val="clear" w:color="auto" w:fill="auto"/>
        <w:spacing w:after="313" w:line="274" w:lineRule="exact"/>
        <w:ind w:left="740" w:right="240" w:firstLine="0"/>
        <w:jc w:val="both"/>
      </w:pPr>
      <w:r>
        <w:t xml:space="preserve">(Nájemce a Podnájemce označováni dále také </w:t>
      </w:r>
      <w:r>
        <w:t>jako Strany nebo Smluvní strany, Smlouva o podnájmu prostor a podnájmu parkovacích(ho) míst(a) dále označována jako Smlouva, tento Dodatek č.2 ke Smlouvě o podnájmu prostor a podnájmu parkovacích(ho) míst(a) dále též označován jako Dodatek)</w:t>
      </w:r>
    </w:p>
    <w:p w14:paraId="683ABE43" w14:textId="77777777" w:rsidR="003479B6" w:rsidRDefault="004822D6">
      <w:pPr>
        <w:pStyle w:val="Heading10"/>
        <w:framePr w:w="9312" w:h="4699" w:hRule="exact" w:wrap="none" w:vAnchor="page" w:hAnchor="page" w:x="1366" w:y="10769"/>
        <w:shd w:val="clear" w:color="auto" w:fill="auto"/>
        <w:spacing w:before="0"/>
        <w:ind w:left="220"/>
      </w:pPr>
      <w:bookmarkStart w:id="3" w:name="bookmark3"/>
      <w:r>
        <w:t>I.</w:t>
      </w:r>
      <w:bookmarkEnd w:id="3"/>
    </w:p>
    <w:p w14:paraId="30A1EED3" w14:textId="77777777" w:rsidR="003479B6" w:rsidRDefault="004822D6">
      <w:pPr>
        <w:pStyle w:val="Heading30"/>
        <w:framePr w:w="9312" w:h="4699" w:hRule="exact" w:wrap="none" w:vAnchor="page" w:hAnchor="page" w:x="1366" w:y="10769"/>
        <w:shd w:val="clear" w:color="auto" w:fill="auto"/>
        <w:spacing w:before="0" w:after="114"/>
        <w:ind w:left="220"/>
        <w:jc w:val="center"/>
      </w:pPr>
      <w:bookmarkStart w:id="4" w:name="bookmark4"/>
      <w:r>
        <w:t>Předmět doda</w:t>
      </w:r>
      <w:r>
        <w:t>tku</w:t>
      </w:r>
      <w:bookmarkEnd w:id="4"/>
    </w:p>
    <w:p w14:paraId="4F53F05D" w14:textId="77777777" w:rsidR="003479B6" w:rsidRDefault="004822D6">
      <w:pPr>
        <w:pStyle w:val="Bodytext20"/>
        <w:framePr w:w="9312" w:h="4699" w:hRule="exact" w:wrap="none" w:vAnchor="page" w:hAnchor="page" w:x="1366" w:y="10769"/>
        <w:shd w:val="clear" w:color="auto" w:fill="auto"/>
        <w:spacing w:after="120" w:line="274" w:lineRule="exact"/>
        <w:ind w:left="740" w:right="240" w:firstLine="0"/>
        <w:jc w:val="both"/>
      </w:pPr>
      <w:r>
        <w:t>Smluvní strany se dohodly na doplnění článku V. Úplata za podnájem o nový odstavec 13, který se vkládá na konec uvedeného článku za stávající text odstavce 12. Znění nově vloženého odst. 13. v článku V.:</w:t>
      </w:r>
    </w:p>
    <w:p w14:paraId="62390636" w14:textId="77777777" w:rsidR="003479B6" w:rsidRDefault="004822D6">
      <w:pPr>
        <w:pStyle w:val="Bodytext20"/>
        <w:framePr w:w="9312" w:h="4699" w:hRule="exact" w:wrap="none" w:vAnchor="page" w:hAnchor="page" w:x="1366" w:y="10769"/>
        <w:shd w:val="clear" w:color="auto" w:fill="auto"/>
        <w:spacing w:line="274" w:lineRule="exact"/>
        <w:ind w:left="740" w:right="240" w:firstLine="0"/>
        <w:jc w:val="both"/>
      </w:pPr>
      <w:r>
        <w:t xml:space="preserve">„Dle dohody smluvních stran se </w:t>
      </w:r>
      <w:r>
        <w:t>Podnájemce zavazuje dále uhradit Nájemci mimořádné nájemné na celou dobu trvání nájmu, a to do 30.9.2018 ve výši 594 657,55 Kč, a to na základě daňového dokladu vystaveného Nájemcem. Dnem uskutečnění tohoto zdanitelného plnění je den nabytí účinnosti tohot</w:t>
      </w:r>
      <w:r>
        <w:t>o Dodatku. Takto stanovené mimořádné nájemné nezahrnuje DPH, které je Podnájemce povinen uhradit spolu s nájemným ve výši odpovídající aktuálním právním předpisům. Spolu s mimořádným</w:t>
      </w:r>
    </w:p>
    <w:p w14:paraId="40B02B12" w14:textId="77777777" w:rsidR="003479B6" w:rsidRDefault="004822D6">
      <w:pPr>
        <w:pStyle w:val="Headerorfooter0"/>
        <w:framePr w:wrap="none" w:vAnchor="page" w:hAnchor="page" w:x="5854" w:y="15650"/>
        <w:shd w:val="clear" w:color="auto" w:fill="auto"/>
      </w:pPr>
      <w:r>
        <w:t>1</w:t>
      </w:r>
    </w:p>
    <w:p w14:paraId="41712921" w14:textId="77777777" w:rsidR="003479B6" w:rsidRDefault="003479B6">
      <w:pPr>
        <w:rPr>
          <w:sz w:val="2"/>
          <w:szCs w:val="2"/>
        </w:rPr>
        <w:sectPr w:rsidR="003479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43BDCB" w14:textId="77777777" w:rsidR="003479B6" w:rsidRDefault="004822D6">
      <w:pPr>
        <w:framePr w:wrap="none" w:vAnchor="page" w:hAnchor="page" w:x="2348" w:y="72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"C:\\Users\\Olga Pálová\\OneDr</w:instrText>
      </w:r>
      <w:r>
        <w:instrText>ive - Moravskoslezské inovační centrum Ostrava, a.s\\Plocha\\media\\image2.jpeg" \* MERGEFORMATINET</w:instrText>
      </w:r>
      <w:r>
        <w:instrText xml:space="preserve"> </w:instrText>
      </w:r>
      <w:r>
        <w:fldChar w:fldCharType="separate"/>
      </w:r>
      <w:r>
        <w:pict w14:anchorId="02CF73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5.25pt;height:24pt">
            <v:imagedata r:id="rId7" r:href="rId8"/>
          </v:shape>
        </w:pict>
      </w:r>
      <w:r>
        <w:fldChar w:fldCharType="end"/>
      </w:r>
    </w:p>
    <w:p w14:paraId="1AD4D051" w14:textId="77777777" w:rsidR="003479B6" w:rsidRDefault="004822D6">
      <w:pPr>
        <w:pStyle w:val="Picturecaption20"/>
        <w:framePr w:wrap="none" w:vAnchor="page" w:hAnchor="page" w:x="1796" w:y="1211"/>
        <w:shd w:val="clear" w:color="auto" w:fill="auto"/>
      </w:pPr>
      <w:r>
        <w:rPr>
          <w:rStyle w:val="Picturecaption21"/>
        </w:rPr>
        <w:t>Vědecko-technologický park Ostrava, a.s.</w:t>
      </w:r>
    </w:p>
    <w:p w14:paraId="71487669" w14:textId="77777777" w:rsidR="003479B6" w:rsidRDefault="004822D6">
      <w:pPr>
        <w:pStyle w:val="Bodytext20"/>
        <w:framePr w:w="9086" w:h="1704" w:hRule="exact" w:wrap="none" w:vAnchor="page" w:hAnchor="page" w:x="1479" w:y="1481"/>
        <w:shd w:val="clear" w:color="auto" w:fill="auto"/>
        <w:spacing w:line="274" w:lineRule="exact"/>
        <w:ind w:left="760" w:firstLine="0"/>
        <w:jc w:val="both"/>
      </w:pPr>
      <w:r>
        <w:t>nájemným je Podnájemce povinen hradit nájemné v rozsahu a lhůtách jak je stanoveno v čl. V. odst. 2 smlouvy. M</w:t>
      </w:r>
      <w:r>
        <w:t xml:space="preserve">imořádné nájemné je na základě vystaveného daňového dokladu splatné včetně příslušné částky DPH na účet Nájemce č. 5268368052/5500 vedený u </w:t>
      </w:r>
      <w:r>
        <w:rPr>
          <w:lang w:val="de-DE" w:eastAsia="de-DE" w:bidi="de-DE"/>
        </w:rPr>
        <w:t xml:space="preserve">Raiffeisenbank </w:t>
      </w:r>
      <w:r>
        <w:t xml:space="preserve">nejpozději do 30 dnů od doručení daňového dokladu Podnájemci.“ Nájemce vystaví předmětný daňový </w:t>
      </w:r>
      <w:r>
        <w:t>doklad nejpozději do 10 dnů ode dne uzavření tohoto dodatku.</w:t>
      </w:r>
    </w:p>
    <w:p w14:paraId="03F382D3" w14:textId="77777777" w:rsidR="003479B6" w:rsidRDefault="004822D6">
      <w:pPr>
        <w:pStyle w:val="Heading20"/>
        <w:framePr w:w="9086" w:h="3966" w:hRule="exact" w:wrap="none" w:vAnchor="page" w:hAnchor="page" w:x="1479" w:y="3690"/>
        <w:shd w:val="clear" w:color="auto" w:fill="auto"/>
        <w:spacing w:before="0"/>
        <w:ind w:right="20"/>
      </w:pPr>
      <w:bookmarkStart w:id="5" w:name="bookmark5"/>
      <w:r>
        <w:t>II.</w:t>
      </w:r>
      <w:bookmarkEnd w:id="5"/>
    </w:p>
    <w:p w14:paraId="2FEE82B0" w14:textId="77777777" w:rsidR="003479B6" w:rsidRDefault="004822D6">
      <w:pPr>
        <w:pStyle w:val="Heading30"/>
        <w:framePr w:w="9086" w:h="3966" w:hRule="exact" w:wrap="none" w:vAnchor="page" w:hAnchor="page" w:x="1479" w:y="3690"/>
        <w:shd w:val="clear" w:color="auto" w:fill="auto"/>
        <w:spacing w:before="0" w:after="129"/>
        <w:ind w:right="20"/>
        <w:jc w:val="center"/>
      </w:pPr>
      <w:bookmarkStart w:id="6" w:name="bookmark6"/>
      <w:r>
        <w:t>Závěrečná ustanovení</w:t>
      </w:r>
      <w:bookmarkEnd w:id="6"/>
    </w:p>
    <w:p w14:paraId="6C186FF4" w14:textId="77777777" w:rsidR="003479B6" w:rsidRDefault="004822D6">
      <w:pPr>
        <w:pStyle w:val="Bodytext20"/>
        <w:framePr w:w="9086" w:h="3966" w:hRule="exact" w:wrap="none" w:vAnchor="page" w:hAnchor="page" w:x="1479" w:y="3690"/>
        <w:numPr>
          <w:ilvl w:val="0"/>
          <w:numId w:val="2"/>
        </w:numPr>
        <w:shd w:val="clear" w:color="auto" w:fill="auto"/>
        <w:tabs>
          <w:tab w:val="left" w:pos="756"/>
        </w:tabs>
        <w:spacing w:after="120" w:line="355" w:lineRule="exact"/>
        <w:ind w:left="760"/>
        <w:jc w:val="both"/>
      </w:pPr>
      <w:r>
        <w:t>Smluvní strany prohlašují, že si tento dodatek řádně přečetly, porozuměly jeho obsahu a s jeho zněním plně souhlasí, což stvrzují svými podpisy.</w:t>
      </w:r>
    </w:p>
    <w:p w14:paraId="008BD191" w14:textId="77777777" w:rsidR="003479B6" w:rsidRDefault="004822D6">
      <w:pPr>
        <w:pStyle w:val="Bodytext20"/>
        <w:framePr w:w="9086" w:h="3966" w:hRule="exact" w:wrap="none" w:vAnchor="page" w:hAnchor="page" w:x="1479" w:y="3690"/>
        <w:numPr>
          <w:ilvl w:val="0"/>
          <w:numId w:val="2"/>
        </w:numPr>
        <w:shd w:val="clear" w:color="auto" w:fill="auto"/>
        <w:tabs>
          <w:tab w:val="left" w:pos="756"/>
        </w:tabs>
        <w:spacing w:after="191" w:line="355" w:lineRule="exact"/>
        <w:ind w:left="760"/>
        <w:jc w:val="both"/>
      </w:pPr>
      <w:r>
        <w:t xml:space="preserve">Smluvní strany </w:t>
      </w:r>
      <w:r>
        <w:t>prohlašují, že podmínky tohoto dodatku byly předmětem jejich vzájemných jednání a ústupků, strany plně rozumí jeho obsahu a podmínkám dodatku a mají zájem být jimi vázány.</w:t>
      </w:r>
    </w:p>
    <w:p w14:paraId="0EF346C6" w14:textId="77777777" w:rsidR="003479B6" w:rsidRDefault="004822D6">
      <w:pPr>
        <w:pStyle w:val="Bodytext20"/>
        <w:framePr w:w="9086" w:h="3966" w:hRule="exact" w:wrap="none" w:vAnchor="page" w:hAnchor="page" w:x="1479" w:y="3690"/>
        <w:numPr>
          <w:ilvl w:val="0"/>
          <w:numId w:val="2"/>
        </w:numPr>
        <w:shd w:val="clear" w:color="auto" w:fill="auto"/>
        <w:tabs>
          <w:tab w:val="left" w:pos="756"/>
        </w:tabs>
        <w:spacing w:after="129" w:line="266" w:lineRule="exact"/>
        <w:ind w:left="760"/>
        <w:jc w:val="both"/>
      </w:pPr>
      <w:r>
        <w:t>Tento dodatek nabývá účinnosti dnem 1.5.2016.</w:t>
      </w:r>
    </w:p>
    <w:p w14:paraId="25EEDC05" w14:textId="77777777" w:rsidR="003479B6" w:rsidRDefault="004822D6">
      <w:pPr>
        <w:pStyle w:val="Bodytext20"/>
        <w:framePr w:w="9086" w:h="3966" w:hRule="exact" w:wrap="none" w:vAnchor="page" w:hAnchor="page" w:x="1479" w:y="3690"/>
        <w:numPr>
          <w:ilvl w:val="0"/>
          <w:numId w:val="2"/>
        </w:numPr>
        <w:shd w:val="clear" w:color="auto" w:fill="auto"/>
        <w:tabs>
          <w:tab w:val="left" w:pos="756"/>
        </w:tabs>
        <w:spacing w:line="355" w:lineRule="exact"/>
        <w:ind w:left="760"/>
        <w:jc w:val="both"/>
      </w:pPr>
      <w:r>
        <w:t xml:space="preserve">Tento dodatek je sepsán ve </w:t>
      </w:r>
      <w:r>
        <w:t>čtyřech vyhotoveních s platností originálu, z nichž každá ze stran obdrží po dvou vyhotoveních.</w:t>
      </w:r>
    </w:p>
    <w:p w14:paraId="577B72BC" w14:textId="01F1A509" w:rsidR="003479B6" w:rsidRDefault="004822D6">
      <w:pPr>
        <w:pStyle w:val="Bodytext20"/>
        <w:framePr w:wrap="none" w:vAnchor="page" w:hAnchor="page" w:x="1479" w:y="8426"/>
        <w:shd w:val="clear" w:color="auto" w:fill="auto"/>
        <w:tabs>
          <w:tab w:val="left" w:pos="2419"/>
        </w:tabs>
        <w:spacing w:line="288" w:lineRule="exact"/>
        <w:ind w:firstLine="0"/>
        <w:jc w:val="both"/>
      </w:pPr>
      <w:r>
        <w:t xml:space="preserve">V Ostravě, dne </w:t>
      </w:r>
      <w:r w:rsidR="00023E61">
        <w:rPr>
          <w:rStyle w:val="Bodytext213ptItalic"/>
        </w:rPr>
        <w:t>21.4.2016</w:t>
      </w:r>
    </w:p>
    <w:p w14:paraId="472B6350" w14:textId="77777777" w:rsidR="003479B6" w:rsidRDefault="004822D6">
      <w:pPr>
        <w:pStyle w:val="Bodytext20"/>
        <w:framePr w:w="2477" w:h="591" w:hRule="exact" w:wrap="none" w:vAnchor="page" w:hAnchor="page" w:x="2132" w:y="11172"/>
        <w:shd w:val="clear" w:color="auto" w:fill="auto"/>
        <w:spacing w:line="274" w:lineRule="exact"/>
        <w:ind w:firstLine="520"/>
      </w:pPr>
      <w:r>
        <w:t>Roman Michalec</w:t>
      </w:r>
    </w:p>
    <w:p w14:paraId="668DCB6D" w14:textId="1306ED9C" w:rsidR="003479B6" w:rsidRDefault="004822D6">
      <w:pPr>
        <w:pStyle w:val="Bodytext20"/>
        <w:framePr w:w="2477" w:h="591" w:hRule="exact" w:wrap="none" w:vAnchor="page" w:hAnchor="page" w:x="2132" w:y="11172"/>
        <w:shd w:val="clear" w:color="auto" w:fill="auto"/>
        <w:spacing w:line="274" w:lineRule="exact"/>
        <w:ind w:firstLine="0"/>
      </w:pPr>
      <w:r>
        <w:t>předseda představenstva</w:t>
      </w:r>
    </w:p>
    <w:p w14:paraId="56DD4A89" w14:textId="5A5242B7" w:rsidR="003479B6" w:rsidRDefault="00023E61">
      <w:pPr>
        <w:pStyle w:val="Tablecaption0"/>
        <w:framePr w:wrap="none" w:vAnchor="page" w:hAnchor="page" w:x="7791" w:y="11442"/>
        <w:shd w:val="clear" w:color="auto" w:fill="auto"/>
      </w:pPr>
      <w:r>
        <w:t>Ing. Jiří Rosický, CSc.</w:t>
      </w:r>
    </w:p>
    <w:p w14:paraId="5EDE3084" w14:textId="19F69616" w:rsidR="00023E61" w:rsidRDefault="00023E61">
      <w:pPr>
        <w:pStyle w:val="Tablecaption0"/>
        <w:framePr w:wrap="none" w:vAnchor="page" w:hAnchor="page" w:x="7791" w:y="11442"/>
        <w:shd w:val="clear" w:color="auto" w:fill="auto"/>
      </w:pPr>
      <w:r>
        <w:t>jednatel</w:t>
      </w:r>
    </w:p>
    <w:p w14:paraId="02813C32" w14:textId="77777777" w:rsidR="003479B6" w:rsidRDefault="004822D6">
      <w:pPr>
        <w:pStyle w:val="Other0"/>
        <w:framePr w:wrap="none" w:vAnchor="page" w:hAnchor="page" w:x="11151" w:y="6015"/>
        <w:shd w:val="clear" w:color="auto" w:fill="auto"/>
        <w:spacing w:line="180" w:lineRule="exact"/>
        <w:jc w:val="both"/>
      </w:pPr>
      <w:r>
        <w:rPr>
          <w:rStyle w:val="Other9pt"/>
        </w:rPr>
        <w:t>7^</w:t>
      </w:r>
    </w:p>
    <w:p w14:paraId="32EEF626" w14:textId="77777777" w:rsidR="003479B6" w:rsidRDefault="004822D6">
      <w:pPr>
        <w:pStyle w:val="Headerorfooter0"/>
        <w:framePr w:wrap="none" w:vAnchor="page" w:hAnchor="page" w:x="5929" w:y="15622"/>
        <w:shd w:val="clear" w:color="auto" w:fill="auto"/>
      </w:pPr>
      <w:r>
        <w:t>2</w:t>
      </w:r>
    </w:p>
    <w:p w14:paraId="1465DB30" w14:textId="2E55028B" w:rsidR="003479B6" w:rsidRDefault="003479B6">
      <w:pPr>
        <w:rPr>
          <w:sz w:val="2"/>
          <w:szCs w:val="2"/>
        </w:rPr>
      </w:pPr>
    </w:p>
    <w:sectPr w:rsidR="003479B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99214" w14:textId="77777777" w:rsidR="004822D6" w:rsidRDefault="004822D6">
      <w:r>
        <w:separator/>
      </w:r>
    </w:p>
  </w:endnote>
  <w:endnote w:type="continuationSeparator" w:id="0">
    <w:p w14:paraId="254B5161" w14:textId="77777777" w:rsidR="004822D6" w:rsidRDefault="0048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CE3C0" w14:textId="77777777" w:rsidR="004822D6" w:rsidRDefault="004822D6"/>
  </w:footnote>
  <w:footnote w:type="continuationSeparator" w:id="0">
    <w:p w14:paraId="3A6F4F40" w14:textId="77777777" w:rsidR="004822D6" w:rsidRDefault="004822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1403C"/>
    <w:multiLevelType w:val="multilevel"/>
    <w:tmpl w:val="01848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C019A9"/>
    <w:multiLevelType w:val="multilevel"/>
    <w:tmpl w:val="1A1C2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B6"/>
    <w:rsid w:val="00023E61"/>
    <w:rsid w:val="003479B6"/>
    <w:rsid w:val="0048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7078"/>
  <w15:docId w15:val="{9F060006-C0A3-48CE-B879-7306506F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6593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2pt">
    <w:name w:val="Other + 12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NotBold">
    <w:name w:val="Heading #3 + 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21">
    <w:name w:val="Picture caption (2)"/>
    <w:basedOn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6593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u w:val="none"/>
    </w:rPr>
  </w:style>
  <w:style w:type="character" w:customStyle="1" w:styleId="Bodytext213ptItalic">
    <w:name w:val="Body text (2) + 13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A6593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31">
    <w:name w:val="Picture caption (3)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9AB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385pt">
    <w:name w:val="Picture caption (3) + 8.5 pt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9AB1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pacing w:val="50"/>
      <w:sz w:val="17"/>
      <w:szCs w:val="17"/>
      <w:u w:val="none"/>
    </w:rPr>
  </w:style>
  <w:style w:type="character" w:customStyle="1" w:styleId="Picturecaption7ptSpacing0pt">
    <w:name w:val="Picture caption + 7 pt;Spacing 0 pt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9AB1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Spacing0pt">
    <w:name w:val="Picture caption + Spacing 0 pt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9AB1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9AB1"/>
      <w:spacing w:val="5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23pt">
    <w:name w:val="Body text (2) + 2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6593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4369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Other9pt">
    <w:name w:val="Other + 9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640" w:after="640" w:line="144" w:lineRule="exact"/>
    </w:pPr>
    <w:rPr>
      <w:sz w:val="13"/>
      <w:szCs w:val="1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40" w:line="442" w:lineRule="exact"/>
      <w:jc w:val="center"/>
    </w:pPr>
    <w:rPr>
      <w:b/>
      <w:bCs/>
      <w:sz w:val="40"/>
      <w:szCs w:val="4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80" w:after="280" w:line="266" w:lineRule="exact"/>
      <w:outlineLvl w:val="2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8" w:lineRule="exact"/>
      <w:ind w:hanging="360"/>
    </w:p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80" w:line="232" w:lineRule="exact"/>
      <w:jc w:val="center"/>
      <w:outlineLvl w:val="0"/>
    </w:pPr>
    <w:rPr>
      <w:b/>
      <w:bCs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60" w:line="266" w:lineRule="exact"/>
      <w:jc w:val="center"/>
      <w:outlineLvl w:val="1"/>
    </w:pPr>
    <w:rPr>
      <w:b/>
      <w:bCs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49" w:lineRule="exact"/>
    </w:pPr>
    <w:rPr>
      <w:sz w:val="15"/>
      <w:szCs w:val="15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49" w:lineRule="exact"/>
      <w:jc w:val="center"/>
    </w:pPr>
    <w:rPr>
      <w:spacing w:val="50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2021-03-17T09:19:00Z</dcterms:created>
  <dcterms:modified xsi:type="dcterms:W3CDTF">2021-03-17T09:22:00Z</dcterms:modified>
</cp:coreProperties>
</file>