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B" w:rsidRDefault="008E1CBF">
      <w:pPr>
        <w:spacing w:after="293" w:line="259" w:lineRule="auto"/>
        <w:ind w:left="77"/>
        <w:jc w:val="left"/>
      </w:pPr>
      <w:r>
        <w:rPr>
          <w:noProof/>
        </w:rPr>
        <w:drawing>
          <wp:inline distT="0" distB="0" distL="0" distR="0">
            <wp:extent cx="1450848" cy="743818"/>
            <wp:effectExtent l="0" t="0" r="0" b="0"/>
            <wp:docPr id="4624" name="Picture 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" name="Picture 46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74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0DB" w:rsidRDefault="008E1CBF">
      <w:pPr>
        <w:spacing w:after="768" w:line="259" w:lineRule="auto"/>
        <w:ind w:left="48" w:right="-206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84264" cy="6097"/>
                <wp:effectExtent l="0" t="0" r="0" b="0"/>
                <wp:docPr id="4628" name="Group 4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6097"/>
                          <a:chOff x="0" y="0"/>
                          <a:chExt cx="6684264" cy="6097"/>
                        </a:xfrm>
                      </wpg:grpSpPr>
                      <wps:wsp>
                        <wps:cNvPr id="4627" name="Shape 4627"/>
                        <wps:cNvSpPr/>
                        <wps:spPr>
                          <a:xfrm>
                            <a:off x="0" y="0"/>
                            <a:ext cx="66842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6097">
                                <a:moveTo>
                                  <a:pt x="0" y="3048"/>
                                </a:moveTo>
                                <a:lnTo>
                                  <a:pt x="668426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8" style="width:526.32pt;height:0.480064pt;mso-position-horizontal-relative:char;mso-position-vertical-relative:line" coordsize="66842,60">
                <v:shape id="Shape 4627" style="position:absolute;width:66842;height:60;left:0;top:0;" coordsize="6684264,6097" path="m0,3048l6684264,3048">
                  <v:stroke weight="0.480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120DB" w:rsidRDefault="008E1CBF">
      <w:pPr>
        <w:spacing w:after="1003"/>
        <w:ind w:left="57"/>
      </w:pPr>
      <w:r>
        <w:t>Vážení,</w:t>
      </w:r>
    </w:p>
    <w:p w:rsidR="009120DB" w:rsidRDefault="008E1CBF" w:rsidP="00B234A4">
      <w:pPr>
        <w:spacing w:after="265" w:line="416" w:lineRule="auto"/>
        <w:ind w:left="57" w:right="566"/>
      </w:pPr>
      <w:r>
        <w:t xml:space="preserve">v souvislosti s šířením onemocnění COVID-19 způsobené novým typem koronaviru SARS-CoV-2 v CR </w:t>
      </w:r>
      <w:r>
        <w:rPr>
          <w:noProof/>
        </w:rPr>
        <w:drawing>
          <wp:inline distT="0" distB="0" distL="0" distR="0">
            <wp:extent cx="24384" cy="39630"/>
            <wp:effectExtent l="0" t="0" r="0" b="0"/>
            <wp:docPr id="3296" name="Picture 3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" name="Picture 32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4A4">
        <w:t xml:space="preserve"> </w:t>
      </w:r>
      <w:r>
        <w:t>v návaznosti na aktuá</w:t>
      </w:r>
      <w:r w:rsidR="00B234A4">
        <w:t>lní situaci v Evropě a vývoj v Č</w:t>
      </w:r>
      <w:r>
        <w:t>eské republice , jsme nuceni upozornit naše zákazníky na následující skutečnosti .</w:t>
      </w:r>
    </w:p>
    <w:p w:rsidR="009120DB" w:rsidRDefault="008E1CBF">
      <w:pPr>
        <w:spacing w:after="449"/>
        <w:ind w:left="57"/>
      </w:pPr>
      <w:r>
        <w:t>Společnost Revyko spols r.o. je z rozhodnutí hygienika v karanténě od 14.I. 2021</w:t>
      </w:r>
    </w:p>
    <w:p w:rsidR="009120DB" w:rsidRDefault="008E1CBF">
      <w:pPr>
        <w:spacing w:after="310" w:line="389" w:lineRule="auto"/>
        <w:ind w:left="57"/>
      </w:pPr>
      <w:r>
        <w:t>Společnost Revyko spol. s r.o. se bude stále snažit plnit své smluvní závazky v maximální možně míře. Vzhledem k snížení počtu pracujících zaměstnanců způsobeným nemocí , nutností karantény a uzavření školních zařízení může dojít k prodloužení termínu .</w:t>
      </w:r>
    </w:p>
    <w:p w:rsidR="009120DB" w:rsidRDefault="008E1CBF">
      <w:pPr>
        <w:spacing w:after="742" w:line="432" w:lineRule="auto"/>
        <w:ind w:left="57"/>
      </w:pPr>
      <w:r>
        <w:t>Epidemie typu COVID-19 můžeme obecně řadit mezi případy tzv. vyšší moci (vis major) , kterou naše společnost nemůže ovlivnit. S ohledem na závažnost situace se omlouváme za případné potíže se zpožděním dodávek a prosíme o pochopení .</w:t>
      </w:r>
    </w:p>
    <w:p w:rsidR="009120DB" w:rsidRDefault="008E1CBF">
      <w:pPr>
        <w:spacing w:after="1182"/>
        <w:ind w:left="57"/>
      </w:pPr>
      <w:r>
        <w:t>O případných dalších změnách Vás budeme neprodleně informovat .</w:t>
      </w:r>
    </w:p>
    <w:p w:rsidR="009120DB" w:rsidRDefault="008E1CBF">
      <w:pPr>
        <w:ind w:left="57"/>
      </w:pPr>
      <w:r>
        <w:t>V Praze dne 14. l . 2021</w:t>
      </w:r>
    </w:p>
    <w:p w:rsidR="009120DB" w:rsidRDefault="009120DB">
      <w:pPr>
        <w:spacing w:after="0" w:line="259" w:lineRule="auto"/>
        <w:ind w:left="-58" w:right="-144"/>
        <w:jc w:val="left"/>
      </w:pPr>
    </w:p>
    <w:p w:rsidR="009120DB" w:rsidRDefault="009120DB">
      <w:pPr>
        <w:sectPr w:rsidR="009120DB">
          <w:pgSz w:w="11904" w:h="16836"/>
          <w:pgMar w:top="514" w:right="826" w:bottom="1440" w:left="710" w:header="708" w:footer="708" w:gutter="0"/>
          <w:cols w:space="708"/>
        </w:sectPr>
      </w:pPr>
    </w:p>
    <w:p w:rsidR="009120DB" w:rsidRDefault="009120DB" w:rsidP="00B234A4">
      <w:pPr>
        <w:spacing w:after="3" w:line="259" w:lineRule="auto"/>
        <w:ind w:left="-1" w:firstLine="53"/>
      </w:pPr>
      <w:bookmarkStart w:id="0" w:name="_GoBack"/>
      <w:bookmarkEnd w:id="0"/>
    </w:p>
    <w:sectPr w:rsidR="009120DB">
      <w:type w:val="continuous"/>
      <w:pgSz w:w="11904" w:h="16836"/>
      <w:pgMar w:top="1440" w:right="2736" w:bottom="1440" w:left="677" w:header="708" w:footer="708" w:gutter="0"/>
      <w:cols w:num="2" w:space="708" w:equalWidth="0">
        <w:col w:w="1550" w:space="725"/>
        <w:col w:w="6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DB"/>
    <w:rsid w:val="0032361A"/>
    <w:rsid w:val="008E1CBF"/>
    <w:rsid w:val="009120DB"/>
    <w:rsid w:val="00B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7A43"/>
  <w15:docId w15:val="{9E7582FB-A494-447F-898A-F3D8FEA7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8" w:line="281" w:lineRule="auto"/>
      <w:ind w:left="72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Pracovni</dc:creator>
  <cp:keywords/>
  <cp:lastModifiedBy>Pracovni</cp:lastModifiedBy>
  <cp:revision>2</cp:revision>
  <dcterms:created xsi:type="dcterms:W3CDTF">2021-03-17T06:50:00Z</dcterms:created>
  <dcterms:modified xsi:type="dcterms:W3CDTF">2021-03-17T06:50:00Z</dcterms:modified>
</cp:coreProperties>
</file>