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262"/>
        <w:gridCol w:w="984"/>
        <w:gridCol w:w="1799"/>
        <w:gridCol w:w="874"/>
        <w:gridCol w:w="1887"/>
        <w:gridCol w:w="6467"/>
      </w:tblGrid>
      <w:tr w:rsidR="00EE157B" w:rsidRPr="00EE157B" w:rsidTr="00433105">
        <w:trPr>
          <w:trHeight w:val="315"/>
        </w:trPr>
        <w:tc>
          <w:tcPr>
            <w:tcW w:w="27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Příloha č. 1  smlouvy - LEGENDA MÍSTNOSTÍ a  PROSTOR/PASPORT</w:t>
            </w: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E157B" w:rsidRPr="00EE157B" w:rsidTr="00433105">
        <w:trPr>
          <w:trHeight w:val="300"/>
        </w:trPr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Místo plnění: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Arcidiecézní muzeum Kroměříž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E157B" w:rsidRPr="00EE157B" w:rsidTr="00433105">
        <w:trPr>
          <w:trHeight w:val="300"/>
        </w:trPr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Bližší určení místa plnění: </w:t>
            </w:r>
          </w:p>
        </w:tc>
        <w:tc>
          <w:tcPr>
            <w:tcW w:w="9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Sněmovní náměstí 1, Kroměříž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E157B" w:rsidRPr="00EE157B" w:rsidTr="00433105">
        <w:trPr>
          <w:trHeight w:val="73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Kategorie prostoru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Četnost činností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Označení prostoru (např. číslo místnosti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Stručný popis účelu prostoru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Plocha v m2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Druhy podlahy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Specifika úklidu daného prostoru nad rámec stanovené kategorie, pokud existuje</w:t>
            </w:r>
          </w:p>
        </w:tc>
      </w:tr>
      <w:tr w:rsidR="00EE157B" w:rsidRPr="00EE157B" w:rsidTr="00433105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157B" w:rsidRPr="00EE157B" w:rsidTr="00433105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A42483" w:rsidP="00EE1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A42483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A42483" w:rsidP="00EE1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A42483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A42483" w:rsidP="00EE1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A42483" w:rsidP="00EE1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xxxxx</w:t>
            </w:r>
            <w:proofErr w:type="spellEnd"/>
          </w:p>
        </w:tc>
      </w:tr>
      <w:tr w:rsidR="00EE157B" w:rsidRPr="00EE157B" w:rsidTr="00433105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157B" w:rsidRPr="00EE157B" w:rsidTr="00433105">
        <w:trPr>
          <w:trHeight w:val="300"/>
        </w:trPr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Poznámky a další požadavky nabídky: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157B" w:rsidRPr="00EE157B" w:rsidTr="00433105">
        <w:trPr>
          <w:trHeight w:val="300"/>
        </w:trPr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lang w:eastAsia="cs-CZ"/>
              </w:rPr>
              <w:t>označení "okno J/m2" znamená pouze jedno okno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157B" w:rsidRPr="00EE157B" w:rsidTr="00433105">
        <w:trPr>
          <w:trHeight w:val="300"/>
        </w:trPr>
        <w:tc>
          <w:tcPr>
            <w:tcW w:w="27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lang w:eastAsia="cs-CZ"/>
              </w:rPr>
              <w:t>označení "okno D/m2" znamená dvě okna v otvoru (např. kastové okno)</w:t>
            </w: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157B" w:rsidRPr="00EE157B" w:rsidTr="00433105">
        <w:trPr>
          <w:trHeight w:val="300"/>
        </w:trPr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lang w:eastAsia="cs-CZ"/>
              </w:rPr>
              <w:t>stejné značky platí i pro dveře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157B" w:rsidRPr="00EE157B" w:rsidTr="00433105">
        <w:trPr>
          <w:trHeight w:val="300"/>
        </w:trPr>
        <w:tc>
          <w:tcPr>
            <w:tcW w:w="27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  <w:r w:rsidRPr="00EE157B">
              <w:rPr>
                <w:rFonts w:ascii="Calibri" w:eastAsia="Times New Roman" w:hAnsi="Calibri" w:cs="Times New Roman"/>
                <w:color w:val="000000"/>
                <w:lang w:eastAsia="cs-CZ"/>
              </w:rPr>
              <w:t>úklidy v kancelářích a v hygienických prostorách musejí být provedeny do 8:00 hod.</w:t>
            </w: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157B" w:rsidRPr="00EE157B" w:rsidTr="00A42483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úklidy v depozitářích, knihovnách, restaurátorské dílně </w:t>
            </w:r>
            <w:proofErr w:type="spellStart"/>
            <w:r w:rsidRPr="00EE157B">
              <w:rPr>
                <w:rFonts w:ascii="Calibri" w:eastAsia="Times New Roman" w:hAnsi="Calibri" w:cs="Times New Roman"/>
                <w:color w:val="000000"/>
                <w:lang w:eastAsia="cs-CZ"/>
              </w:rPr>
              <w:t>apd</w:t>
            </w:r>
            <w:proofErr w:type="spellEnd"/>
            <w:r w:rsidRPr="00EE157B">
              <w:rPr>
                <w:rFonts w:ascii="Calibri" w:eastAsia="Times New Roman" w:hAnsi="Calibri" w:cs="Times New Roman"/>
                <w:color w:val="000000"/>
                <w:lang w:eastAsia="cs-CZ"/>
              </w:rPr>
              <w:t>. budou prováděny pouze za přítomnosti odborného pracovníka muzea</w:t>
            </w:r>
          </w:p>
        </w:tc>
      </w:tr>
      <w:tr w:rsidR="00EE157B" w:rsidRPr="00EE157B" w:rsidTr="00433105">
        <w:trPr>
          <w:trHeight w:val="300"/>
        </w:trPr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lang w:eastAsia="cs-CZ"/>
              </w:rPr>
              <w:t>mytí oken provedeno během března a října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157B" w:rsidRPr="00EE157B" w:rsidTr="00433105">
        <w:trPr>
          <w:trHeight w:val="300"/>
        </w:trPr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157B">
              <w:rPr>
                <w:rFonts w:ascii="Calibri" w:eastAsia="Times New Roman" w:hAnsi="Calibri" w:cs="Times New Roman"/>
                <w:color w:val="000000"/>
                <w:lang w:eastAsia="cs-CZ"/>
              </w:rPr>
              <w:t>dodávka toaletního papíru - musí být min. dvouvrstvý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7B" w:rsidRPr="00EE157B" w:rsidRDefault="00EE157B" w:rsidP="00EE1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A5AD1" w:rsidRDefault="009A5AD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1081"/>
        <w:gridCol w:w="813"/>
        <w:gridCol w:w="1498"/>
        <w:gridCol w:w="735"/>
        <w:gridCol w:w="1606"/>
        <w:gridCol w:w="6896"/>
        <w:gridCol w:w="732"/>
      </w:tblGrid>
      <w:tr w:rsidR="00A42483" w:rsidRPr="00A42483" w:rsidTr="00A42483">
        <w:trPr>
          <w:trHeight w:val="300"/>
        </w:trPr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Místo plnění: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Muzeum moderního umění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Bližší určení místa plnění: </w:t>
            </w:r>
          </w:p>
        </w:tc>
        <w:tc>
          <w:tcPr>
            <w:tcW w:w="8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Denisova 47, Olomouc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73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Kategorie prostoru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Četnost činností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Označení prostoru (např. číslo místnosti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Stručný popis účelu prostoru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Plocha v m2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Druhy podlahy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Specifika úklidu daného prostoru nad rámec stanovené kategorie, pokud existuje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č.výkr</w:t>
            </w:r>
            <w:proofErr w:type="spellEnd"/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A42483" w:rsidRPr="00EE157B" w:rsidTr="00A42483">
        <w:trPr>
          <w:gridAfter w:val="1"/>
          <w:wAfter w:w="264" w:type="pct"/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xxxxx</w:t>
            </w:r>
            <w:proofErr w:type="spellEnd"/>
          </w:p>
        </w:tc>
      </w:tr>
    </w:tbl>
    <w:p w:rsidR="00A42483" w:rsidRDefault="00A42483"/>
    <w:p w:rsidR="00A42483" w:rsidRDefault="00A42483"/>
    <w:tbl>
      <w:tblPr>
        <w:tblW w:w="17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2021"/>
        <w:gridCol w:w="2984"/>
        <w:gridCol w:w="2984"/>
        <w:gridCol w:w="2984"/>
        <w:gridCol w:w="2984"/>
        <w:gridCol w:w="2984"/>
      </w:tblGrid>
      <w:tr w:rsidR="00A42483" w:rsidRPr="00A42483" w:rsidTr="00A42483">
        <w:trPr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Úklidová pohotovost</w:t>
            </w:r>
          </w:p>
        </w:tc>
        <w:tc>
          <w:tcPr>
            <w:tcW w:w="1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A42483">
              <w:rPr>
                <w:rFonts w:ascii="Calibri" w:eastAsia="Times New Roman" w:hAnsi="Calibri" w:cs="Times New Roman"/>
                <w:lang w:eastAsia="cs-CZ"/>
              </w:rPr>
              <w:t>Dx</w:t>
            </w:r>
            <w:proofErr w:type="spellEnd"/>
          </w:p>
        </w:tc>
        <w:tc>
          <w:tcPr>
            <w:tcW w:w="1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ind w:firstLineChars="300" w:firstLine="66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Úklidová pohotovost pro celou výstavní část, a to od 10:30 hod. do 17:30 hod. (nutno započítat do ceny)</w:t>
            </w:r>
          </w:p>
        </w:tc>
      </w:tr>
      <w:tr w:rsidR="00A42483" w:rsidRPr="00A42483" w:rsidTr="00A42483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8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Poznámky a další požadavky nabídky: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1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označení "okno J/m2" znamená pouze jedno okno v otvoru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1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označení "okno D/m2" znamená dvě okna v otvoru (např. kastové okno)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stejné značky platí i pro dveře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1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úklidy v kancelářích a v hygienických prostorách musejí být provedeny do 8:00 hod.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1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úklidy v depozitářích, knihovnách, restaurátorské dílně </w:t>
            </w:r>
            <w:proofErr w:type="spellStart"/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apd</w:t>
            </w:r>
            <w:proofErr w:type="spellEnd"/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. budou prováděny pouze za přítomnosti odborného pracovníka muzea</w:t>
            </w:r>
          </w:p>
        </w:tc>
      </w:tr>
      <w:tr w:rsidR="00A42483" w:rsidRPr="00A42483" w:rsidTr="00A42483">
        <w:trPr>
          <w:trHeight w:val="300"/>
        </w:trPr>
        <w:tc>
          <w:tcPr>
            <w:tcW w:w="1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úklidy ve výstavní části </w:t>
            </w:r>
            <w:proofErr w:type="spellStart"/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mudejí</w:t>
            </w:r>
            <w:proofErr w:type="spellEnd"/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být provedeny do 9:30 hod.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1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mytí oken a výkladců musí být provedeno během března a října.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8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dodávka toaletního papíru - musí být min. dvouvrstvý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8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sníh v zimě musí být stále odklizený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8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lang w:eastAsia="cs-CZ"/>
              </w:rPr>
              <w:t>terasa - 2 x ročně mytí tlakovou vodou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A42483">
        <w:trPr>
          <w:trHeight w:val="300"/>
        </w:trPr>
        <w:tc>
          <w:tcPr>
            <w:tcW w:w="1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lang w:eastAsia="cs-CZ"/>
              </w:rPr>
              <w:t>údržba parket označených místností dle přílohy (žlutě označený řádek) / 1 x za měsíc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</w:tr>
    </w:tbl>
    <w:p w:rsidR="00A42483" w:rsidRDefault="00A4248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"/>
        <w:gridCol w:w="20"/>
        <w:gridCol w:w="588"/>
        <w:gridCol w:w="180"/>
        <w:gridCol w:w="669"/>
        <w:gridCol w:w="384"/>
        <w:gridCol w:w="226"/>
        <w:gridCol w:w="540"/>
        <w:gridCol w:w="545"/>
        <w:gridCol w:w="531"/>
        <w:gridCol w:w="845"/>
        <w:gridCol w:w="325"/>
        <w:gridCol w:w="371"/>
        <w:gridCol w:w="402"/>
        <w:gridCol w:w="151"/>
        <w:gridCol w:w="891"/>
        <w:gridCol w:w="127"/>
        <w:gridCol w:w="1590"/>
        <w:gridCol w:w="945"/>
        <w:gridCol w:w="2331"/>
        <w:gridCol w:w="2478"/>
      </w:tblGrid>
      <w:tr w:rsidR="00A42483" w:rsidRPr="00A42483" w:rsidTr="00433105">
        <w:trPr>
          <w:gridBefore w:val="1"/>
          <w:gridAfter w:val="1"/>
          <w:wAfter w:w="877" w:type="pct"/>
          <w:trHeight w:val="300"/>
        </w:trPr>
        <w:tc>
          <w:tcPr>
            <w:tcW w:w="6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Místo plnění: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Arcidiecézní muzeum Olomouc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42483" w:rsidRPr="00A42483" w:rsidTr="00433105">
        <w:trPr>
          <w:gridBefore w:val="1"/>
          <w:gridAfter w:val="1"/>
          <w:wAfter w:w="877" w:type="pct"/>
          <w:trHeight w:val="300"/>
        </w:trPr>
        <w:tc>
          <w:tcPr>
            <w:tcW w:w="6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Bližší určení místa plnění: </w:t>
            </w:r>
          </w:p>
        </w:tc>
        <w:tc>
          <w:tcPr>
            <w:tcW w:w="95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Václavské náměstí 3, Olomouc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42483" w:rsidRPr="00A42483" w:rsidTr="00433105">
        <w:trPr>
          <w:gridBefore w:val="1"/>
          <w:gridAfter w:val="1"/>
          <w:wAfter w:w="877" w:type="pct"/>
          <w:trHeight w:val="735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Kategorie prostoru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Četnost činností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Označení prostoru (např. číslo místnosti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Stručný popis účelu prostoru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Plocha v m2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Druhy podlahy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Specifika úklidu daného prostoru nad rámec stanovené kategorie, pokud existuje</w:t>
            </w:r>
          </w:p>
        </w:tc>
      </w:tr>
      <w:tr w:rsidR="00A42483" w:rsidRPr="00EE157B" w:rsidTr="00433105">
        <w:trPr>
          <w:gridAfter w:val="2"/>
          <w:wAfter w:w="1700" w:type="pct"/>
          <w:trHeight w:val="300"/>
        </w:trPr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5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EE157B" w:rsidRDefault="00A42483" w:rsidP="00116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xxxxx</w:t>
            </w:r>
            <w:proofErr w:type="spellEnd"/>
          </w:p>
        </w:tc>
      </w:tr>
      <w:tr w:rsidR="00A42483" w:rsidRPr="00A42483" w:rsidTr="00433105">
        <w:trPr>
          <w:gridBefore w:val="1"/>
          <w:gridAfter w:val="1"/>
          <w:wAfter w:w="877" w:type="pct"/>
          <w:trHeight w:val="300"/>
        </w:trPr>
        <w:tc>
          <w:tcPr>
            <w:tcW w:w="65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203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Poznámky a další požadavky nabídky: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203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označení "okno J/m2" znamená pouze jedno okno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235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označení "okno D/m2" znamená dvě okna v otvoru (např. kastové okno)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198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stejné značky platí i pro dveře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295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úklidy v kancelářích a v hygienických prostorách musejí být provedeny do 8:00 hod.</w:t>
            </w: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499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úklidy v depozitářích, knihovnách, restaurátorské dílně </w:t>
            </w:r>
            <w:proofErr w:type="spellStart"/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apd</w:t>
            </w:r>
            <w:proofErr w:type="spellEnd"/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. budou prováděny pouze za přítomnosti odborného pracovníka muzea</w:t>
            </w: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203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úklidy ve výstavní části musejí být provedeny do 9:30 hod.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295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objekt SO-04 se otevírá </w:t>
            </w:r>
            <w:proofErr w:type="gramStart"/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1.4. a uzavírá</w:t>
            </w:r>
            <w:proofErr w:type="gramEnd"/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30.9. - do </w:t>
            </w:r>
            <w:proofErr w:type="gramStart"/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1.4. musí</w:t>
            </w:r>
            <w:proofErr w:type="gramEnd"/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být napastovaná podlaha v 1.NP</w:t>
            </w: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499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v zimě prohrnuté cestičky v Hospodářském dvoře, parkoviště, ve výstavní části prohrnutá cesta od hlavní brány ke vstupu</w:t>
            </w: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203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mytí oken a výkladců provedeno během března a října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203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dodávka toaletního papíru - musí být min. dvouvrstvý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203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sníh v zimě musí být stále odklizený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42483" w:rsidRPr="00A42483" w:rsidTr="00433105">
        <w:trPr>
          <w:gridBefore w:val="2"/>
          <w:wBefore w:w="9" w:type="pct"/>
          <w:trHeight w:val="300"/>
        </w:trPr>
        <w:tc>
          <w:tcPr>
            <w:tcW w:w="499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3" w:rsidRPr="00A42483" w:rsidRDefault="00A42483" w:rsidP="00A42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42483">
              <w:rPr>
                <w:rFonts w:ascii="Calibri" w:eastAsia="Times New Roman" w:hAnsi="Calibri" w:cs="Times New Roman"/>
                <w:color w:val="000000"/>
                <w:lang w:eastAsia="cs-CZ"/>
              </w:rPr>
              <w:t>údržba parket v označené místnosti (žlutě označený řádek) / 1 x za měsíc speciálním přípravkem (viz příloha)</w:t>
            </w:r>
          </w:p>
        </w:tc>
      </w:tr>
    </w:tbl>
    <w:p w:rsidR="00A42483" w:rsidRDefault="00A42483"/>
    <w:sectPr w:rsidR="00A42483" w:rsidSect="00EE15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7B"/>
    <w:rsid w:val="00433105"/>
    <w:rsid w:val="009A5AD1"/>
    <w:rsid w:val="00A42483"/>
    <w:rsid w:val="00E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3</cp:revision>
  <dcterms:created xsi:type="dcterms:W3CDTF">2017-03-03T13:58:00Z</dcterms:created>
  <dcterms:modified xsi:type="dcterms:W3CDTF">2017-03-03T14:13:00Z</dcterms:modified>
</cp:coreProperties>
</file>