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37134D" w:rsidRDefault="008E3236" w:rsidP="0037134D">
      <w:pPr>
        <w:jc w:val="center"/>
        <w:rPr>
          <w:rFonts w:cs="Arial"/>
          <w:b/>
          <w:sz w:val="36"/>
          <w:szCs w:val="36"/>
        </w:rPr>
      </w:pPr>
      <w:r w:rsidRPr="00915416">
        <w:rPr>
          <w:rFonts w:cs="Arial"/>
          <w:b/>
          <w:sz w:val="36"/>
          <w:szCs w:val="36"/>
        </w:rPr>
        <w:t xml:space="preserve">S M L O U V A   O   D Í L O </w:t>
      </w:r>
    </w:p>
    <w:p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9B10AF" w:rsidRPr="00915416" w:rsidRDefault="009B10AF" w:rsidP="009038A4">
      <w:pPr>
        <w:jc w:val="center"/>
        <w:rPr>
          <w:rFonts w:cs="Arial"/>
          <w:b/>
          <w:sz w:val="36"/>
          <w:szCs w:val="36"/>
        </w:rPr>
      </w:pPr>
    </w:p>
    <w:p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E70F36">
        <w:rPr>
          <w:rFonts w:cs="Arial"/>
          <w:b/>
          <w:szCs w:val="22"/>
        </w:rPr>
        <w:t>197</w:t>
      </w:r>
      <w:r w:rsidR="009038A4">
        <w:rPr>
          <w:rFonts w:cs="Arial"/>
          <w:b/>
          <w:szCs w:val="22"/>
        </w:rPr>
        <w:t>/</w:t>
      </w:r>
      <w:r w:rsidR="00E436F4">
        <w:rPr>
          <w:rFonts w:cs="Arial"/>
          <w:b/>
          <w:szCs w:val="22"/>
        </w:rPr>
        <w:t>202</w:t>
      </w:r>
      <w:r w:rsidR="00002566">
        <w:rPr>
          <w:rFonts w:cs="Arial"/>
          <w:b/>
          <w:szCs w:val="22"/>
        </w:rPr>
        <w:t>1</w:t>
      </w:r>
    </w:p>
    <w:p w:rsidR="008E3236" w:rsidRPr="00915416" w:rsidRDefault="008E3236" w:rsidP="008E3236">
      <w:pPr>
        <w:rPr>
          <w:rFonts w:cs="Arial"/>
          <w:b/>
        </w:rPr>
      </w:pPr>
    </w:p>
    <w:p w:rsidR="0039506D" w:rsidRPr="00D74A50" w:rsidRDefault="0039506D" w:rsidP="008E3236">
      <w:pPr>
        <w:pStyle w:val="Export0"/>
        <w:jc w:val="center"/>
        <w:rPr>
          <w:rFonts w:ascii="Arial" w:hAnsi="Arial" w:cs="Arial"/>
          <w:b/>
          <w:sz w:val="22"/>
          <w:szCs w:val="22"/>
          <w:lang w:val="cs-CZ"/>
        </w:rPr>
      </w:pPr>
    </w:p>
    <w:p w:rsidR="006C0B6C" w:rsidRPr="00F01557" w:rsidRDefault="006C0B6C" w:rsidP="006C0B6C">
      <w:pPr>
        <w:jc w:val="center"/>
        <w:rPr>
          <w:rFonts w:cs="Arial"/>
        </w:rPr>
      </w:pPr>
      <w:r w:rsidRPr="00D94D79">
        <w:rPr>
          <w:rFonts w:cs="Arial"/>
          <w:b/>
        </w:rPr>
        <w:t>Duchcovský p., ř. km 0,850-1,040 - KP Družby</w:t>
      </w:r>
      <w:r w:rsidRPr="00721E48">
        <w:rPr>
          <w:rFonts w:cs="Arial"/>
          <w:b/>
        </w:rPr>
        <w:t xml:space="preserve"> </w:t>
      </w:r>
      <w:r w:rsidRPr="00F01557">
        <w:rPr>
          <w:rFonts w:cs="Arial"/>
          <w:b/>
        </w:rPr>
        <w:t>– projektová dokumentace</w:t>
      </w:r>
      <w:r>
        <w:rPr>
          <w:rFonts w:cs="Arial"/>
          <w:b/>
        </w:rPr>
        <w:t xml:space="preserve"> (DPS)</w:t>
      </w:r>
    </w:p>
    <w:p w:rsidR="006C0B6C" w:rsidRDefault="006C0B6C" w:rsidP="008E3236">
      <w:pPr>
        <w:rPr>
          <w:rFonts w:cs="Arial"/>
          <w:szCs w:val="22"/>
        </w:rPr>
      </w:pPr>
    </w:p>
    <w:p w:rsidR="00E70F36" w:rsidRPr="00D74A50" w:rsidRDefault="00E70F36" w:rsidP="00E70F36">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E70F36" w:rsidRPr="00D74A50" w:rsidRDefault="00E70F36" w:rsidP="00E70F36">
      <w:pPr>
        <w:tabs>
          <w:tab w:val="left" w:pos="3960"/>
        </w:tabs>
        <w:rPr>
          <w:rFonts w:cs="Arial"/>
          <w:szCs w:val="22"/>
        </w:rPr>
      </w:pPr>
      <w:r>
        <w:rPr>
          <w:rFonts w:cs="Arial"/>
          <w:szCs w:val="22"/>
        </w:rPr>
        <w:t>sídlo:</w:t>
      </w:r>
      <w:r w:rsidRPr="00D74A50">
        <w:rPr>
          <w:rFonts w:cs="Arial"/>
          <w:szCs w:val="22"/>
        </w:rPr>
        <w:tab/>
        <w:t>Bezručova 4219, 430 03 Chomutov</w:t>
      </w:r>
    </w:p>
    <w:p w:rsidR="00E70F36" w:rsidRPr="009038A4" w:rsidRDefault="00E70F36" w:rsidP="00E70F36">
      <w:pPr>
        <w:tabs>
          <w:tab w:val="left" w:pos="3960"/>
        </w:tabs>
        <w:rPr>
          <w:rFonts w:cs="Arial"/>
          <w:szCs w:val="22"/>
        </w:rPr>
      </w:pPr>
      <w:r w:rsidRPr="009038A4">
        <w:rPr>
          <w:rFonts w:cs="Arial"/>
          <w:szCs w:val="22"/>
        </w:rPr>
        <w:t>IČO:</w:t>
      </w:r>
      <w:r w:rsidRPr="009038A4">
        <w:rPr>
          <w:rFonts w:cs="Arial"/>
          <w:szCs w:val="22"/>
        </w:rPr>
        <w:tab/>
        <w:t>70889988</w:t>
      </w:r>
    </w:p>
    <w:p w:rsidR="00E70F36" w:rsidRPr="009038A4" w:rsidRDefault="00E70F36" w:rsidP="00E70F36">
      <w:pPr>
        <w:tabs>
          <w:tab w:val="left" w:pos="3960"/>
        </w:tabs>
        <w:rPr>
          <w:rFonts w:cs="Arial"/>
          <w:szCs w:val="22"/>
        </w:rPr>
      </w:pPr>
      <w:r w:rsidRPr="009038A4">
        <w:rPr>
          <w:rFonts w:cs="Arial"/>
          <w:szCs w:val="22"/>
        </w:rPr>
        <w:t>DIČ:</w:t>
      </w:r>
      <w:r w:rsidRPr="009038A4">
        <w:rPr>
          <w:rFonts w:cs="Arial"/>
          <w:szCs w:val="22"/>
        </w:rPr>
        <w:tab/>
        <w:t>CZ70889988</w:t>
      </w:r>
    </w:p>
    <w:p w:rsidR="00E70F36" w:rsidRPr="00A451E8" w:rsidRDefault="00E70F36" w:rsidP="00E70F36">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rsidR="00E70F36" w:rsidRPr="009038A4" w:rsidRDefault="00E70F36" w:rsidP="00E70F36">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rsidR="00E70F36" w:rsidRPr="009038A4" w:rsidRDefault="00E70F36" w:rsidP="00E70F3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rsidR="00E70F36" w:rsidRPr="009038A4" w:rsidRDefault="00E70F36" w:rsidP="00E70F36">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w:t>
      </w:r>
      <w:r w:rsidRPr="009038A4">
        <w:rPr>
          <w:rFonts w:cs="Arial"/>
          <w:color w:val="000000"/>
          <w:szCs w:val="22"/>
        </w:rPr>
        <w:t xml:space="preserve">   </w:t>
      </w:r>
    </w:p>
    <w:p w:rsidR="00E70F36" w:rsidRDefault="00E70F36" w:rsidP="006010B8">
      <w:pPr>
        <w:tabs>
          <w:tab w:val="left" w:pos="3960"/>
        </w:tabs>
        <w:autoSpaceDE w:val="0"/>
        <w:autoSpaceDN w:val="0"/>
        <w:adjustRightInd w:val="0"/>
        <w:rPr>
          <w:rFonts w:cs="Arial"/>
          <w:color w:val="000000"/>
          <w:szCs w:val="22"/>
        </w:rPr>
      </w:pPr>
      <w:r w:rsidRPr="009038A4">
        <w:rPr>
          <w:rFonts w:cs="Arial"/>
          <w:color w:val="000000"/>
          <w:szCs w:val="22"/>
        </w:rPr>
        <w:tab/>
      </w:r>
    </w:p>
    <w:p w:rsidR="006010B8" w:rsidRDefault="006010B8" w:rsidP="006010B8">
      <w:pPr>
        <w:tabs>
          <w:tab w:val="left" w:pos="3960"/>
        </w:tabs>
        <w:autoSpaceDE w:val="0"/>
        <w:autoSpaceDN w:val="0"/>
        <w:adjustRightInd w:val="0"/>
        <w:rPr>
          <w:rStyle w:val="Hypertextovodkaz"/>
          <w:rFonts w:cs="Arial"/>
          <w:szCs w:val="22"/>
        </w:rPr>
      </w:pPr>
    </w:p>
    <w:p w:rsidR="006010B8" w:rsidRDefault="006010B8" w:rsidP="006010B8">
      <w:pPr>
        <w:tabs>
          <w:tab w:val="left" w:pos="3960"/>
        </w:tabs>
        <w:autoSpaceDE w:val="0"/>
        <w:autoSpaceDN w:val="0"/>
        <w:adjustRightInd w:val="0"/>
        <w:rPr>
          <w:rStyle w:val="Hypertextovodkaz"/>
          <w:rFonts w:cs="Arial"/>
          <w:szCs w:val="22"/>
        </w:rPr>
      </w:pPr>
    </w:p>
    <w:p w:rsidR="00E70F36" w:rsidRPr="009038A4" w:rsidRDefault="00E70F36" w:rsidP="00E70F36">
      <w:pPr>
        <w:tabs>
          <w:tab w:val="left" w:pos="3960"/>
        </w:tabs>
        <w:autoSpaceDE w:val="0"/>
        <w:autoSpaceDN w:val="0"/>
        <w:adjustRightInd w:val="0"/>
        <w:rPr>
          <w:rStyle w:val="Hypertextovodkaz"/>
          <w:rFonts w:cs="Arial"/>
          <w:szCs w:val="22"/>
        </w:rPr>
      </w:pPr>
    </w:p>
    <w:p w:rsidR="00E70F36" w:rsidRPr="009038A4" w:rsidRDefault="00E70F36" w:rsidP="00E70F36">
      <w:pPr>
        <w:tabs>
          <w:tab w:val="left" w:pos="3960"/>
        </w:tabs>
        <w:rPr>
          <w:rFonts w:cs="Arial"/>
          <w:szCs w:val="22"/>
        </w:rPr>
      </w:pPr>
      <w:r w:rsidRPr="009038A4">
        <w:rPr>
          <w:rFonts w:cs="Arial"/>
          <w:szCs w:val="22"/>
        </w:rPr>
        <w:t>bankovní spojení:</w:t>
      </w:r>
      <w:r w:rsidRPr="009038A4">
        <w:rPr>
          <w:rFonts w:cs="Arial"/>
          <w:szCs w:val="22"/>
        </w:rPr>
        <w:tab/>
      </w:r>
    </w:p>
    <w:p w:rsidR="00E70F36" w:rsidRPr="00D74A50" w:rsidRDefault="00E70F36" w:rsidP="00E70F36">
      <w:pPr>
        <w:tabs>
          <w:tab w:val="left" w:pos="3960"/>
        </w:tabs>
        <w:rPr>
          <w:rFonts w:cs="Arial"/>
          <w:b/>
          <w:szCs w:val="22"/>
        </w:rPr>
      </w:pPr>
      <w:r w:rsidRPr="009038A4">
        <w:rPr>
          <w:rFonts w:cs="Arial"/>
          <w:szCs w:val="22"/>
        </w:rPr>
        <w:t>číslo účtu:</w:t>
      </w:r>
      <w:r w:rsidRPr="00D74A50">
        <w:rPr>
          <w:rFonts w:cs="Arial"/>
          <w:b/>
          <w:szCs w:val="22"/>
        </w:rPr>
        <w:tab/>
        <w:t xml:space="preserve"> </w:t>
      </w:r>
    </w:p>
    <w:p w:rsidR="00E70F36" w:rsidRDefault="00E70F36" w:rsidP="00E70F36">
      <w:pPr>
        <w:tabs>
          <w:tab w:val="left" w:pos="3960"/>
        </w:tabs>
        <w:rPr>
          <w:rFonts w:cs="Arial"/>
          <w:szCs w:val="22"/>
        </w:rPr>
      </w:pPr>
    </w:p>
    <w:p w:rsidR="00E70F36" w:rsidRPr="00D74A50" w:rsidRDefault="00E70F36" w:rsidP="00E70F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E70F36" w:rsidRPr="00D74A50" w:rsidRDefault="00E70F36" w:rsidP="00E70F36">
      <w:pPr>
        <w:tabs>
          <w:tab w:val="left" w:pos="3960"/>
        </w:tabs>
        <w:rPr>
          <w:rFonts w:cs="Arial"/>
          <w:szCs w:val="22"/>
        </w:rPr>
      </w:pPr>
    </w:p>
    <w:p w:rsidR="00E70F36" w:rsidRPr="00D74A50" w:rsidRDefault="00E70F36" w:rsidP="00E70F36">
      <w:pPr>
        <w:tabs>
          <w:tab w:val="left" w:pos="3960"/>
        </w:tabs>
        <w:rPr>
          <w:rFonts w:cs="Arial"/>
          <w:szCs w:val="22"/>
        </w:rPr>
      </w:pPr>
      <w:r w:rsidRPr="00D74A50">
        <w:rPr>
          <w:rFonts w:cs="Arial"/>
          <w:szCs w:val="22"/>
        </w:rPr>
        <w:t xml:space="preserve">(dále jen „objednatel“) na straně jedné a </w:t>
      </w:r>
    </w:p>
    <w:p w:rsidR="00E70F36" w:rsidRPr="00D74A50" w:rsidRDefault="00E70F36" w:rsidP="00E70F36">
      <w:pPr>
        <w:tabs>
          <w:tab w:val="left" w:pos="3960"/>
        </w:tabs>
        <w:rPr>
          <w:rFonts w:cs="Arial"/>
          <w:b/>
          <w:szCs w:val="22"/>
        </w:rPr>
      </w:pPr>
    </w:p>
    <w:p w:rsidR="00E70F36" w:rsidRPr="009B195C" w:rsidRDefault="00E70F36" w:rsidP="00E70F36">
      <w:pPr>
        <w:tabs>
          <w:tab w:val="left" w:pos="3969"/>
        </w:tabs>
        <w:spacing w:line="300" w:lineRule="atLeast"/>
        <w:jc w:val="left"/>
        <w:rPr>
          <w:rFonts w:cs="Arial"/>
          <w:bCs/>
          <w:szCs w:val="22"/>
        </w:rPr>
      </w:pPr>
      <w:r w:rsidRPr="009B195C">
        <w:rPr>
          <w:rFonts w:cs="Arial"/>
          <w:b/>
          <w:szCs w:val="22"/>
        </w:rPr>
        <w:t>Zhotovitel:</w:t>
      </w:r>
      <w:r w:rsidRPr="009B195C">
        <w:rPr>
          <w:rFonts w:cs="Arial"/>
          <w:b/>
          <w:bCs/>
          <w:color w:val="000000"/>
          <w:szCs w:val="22"/>
        </w:rPr>
        <w:tab/>
      </w:r>
      <w:r>
        <w:rPr>
          <w:rFonts w:ascii="Arial CE" w:hAnsi="Arial CE" w:cs="Courier"/>
          <w:b/>
          <w:color w:val="000000"/>
          <w:szCs w:val="22"/>
        </w:rPr>
        <w:t>Vodohospodářské projekty Teplice spol. s r.o.</w:t>
      </w:r>
      <w:r>
        <w:rPr>
          <w:rFonts w:ascii="Courier" w:hAnsi="Courier" w:cs="Courier"/>
          <w:color w:val="000000"/>
          <w:sz w:val="20"/>
          <w:szCs w:val="20"/>
        </w:rPr>
        <w:br/>
      </w:r>
      <w:r>
        <w:rPr>
          <w:rFonts w:cs="Arial"/>
          <w:bCs/>
          <w:szCs w:val="22"/>
        </w:rPr>
        <w:t>sídlo:</w:t>
      </w:r>
      <w:r>
        <w:rPr>
          <w:rFonts w:cs="Arial"/>
          <w:bCs/>
          <w:szCs w:val="22"/>
        </w:rPr>
        <w:tab/>
        <w:t>Poštovní 3115, 415 01 Teplice</w:t>
      </w:r>
    </w:p>
    <w:p w:rsidR="00E70F36" w:rsidRPr="0094301C" w:rsidRDefault="00E70F36" w:rsidP="00E70F36">
      <w:pPr>
        <w:tabs>
          <w:tab w:val="left" w:pos="3969"/>
        </w:tabs>
        <w:spacing w:line="300" w:lineRule="atLeast"/>
        <w:rPr>
          <w:rFonts w:cs="Arial"/>
          <w:bCs/>
          <w:szCs w:val="22"/>
        </w:rPr>
      </w:pPr>
      <w:r w:rsidRPr="0094301C">
        <w:rPr>
          <w:rFonts w:cs="Arial"/>
          <w:szCs w:val="22"/>
        </w:rPr>
        <w:t>IČO:</w:t>
      </w:r>
      <w:r>
        <w:rPr>
          <w:rFonts w:cs="Arial"/>
          <w:szCs w:val="22"/>
        </w:rPr>
        <w:tab/>
      </w:r>
      <w:r w:rsidRPr="0094301C">
        <w:rPr>
          <w:rFonts w:cs="Arial"/>
          <w:bCs/>
          <w:szCs w:val="22"/>
        </w:rPr>
        <w:t>62244957</w:t>
      </w:r>
    </w:p>
    <w:p w:rsidR="00E70F36" w:rsidRPr="0094301C" w:rsidRDefault="00E70F36" w:rsidP="00E70F36">
      <w:pPr>
        <w:tabs>
          <w:tab w:val="left" w:pos="3969"/>
        </w:tabs>
        <w:spacing w:line="300" w:lineRule="atLeast"/>
        <w:rPr>
          <w:rFonts w:cs="Arial"/>
          <w:bCs/>
          <w:szCs w:val="22"/>
        </w:rPr>
      </w:pPr>
      <w:r w:rsidRPr="0094301C">
        <w:rPr>
          <w:rFonts w:cs="Arial"/>
          <w:bCs/>
          <w:szCs w:val="22"/>
        </w:rPr>
        <w:t>DIČ:</w:t>
      </w:r>
      <w:r>
        <w:rPr>
          <w:rFonts w:cs="Arial"/>
          <w:bCs/>
          <w:szCs w:val="22"/>
        </w:rPr>
        <w:tab/>
      </w:r>
      <w:r w:rsidRPr="0094301C">
        <w:rPr>
          <w:rFonts w:cs="Arial"/>
          <w:bCs/>
          <w:szCs w:val="22"/>
        </w:rPr>
        <w:t>CZ62244957</w:t>
      </w:r>
    </w:p>
    <w:p w:rsidR="00E70F36" w:rsidRPr="0094301C" w:rsidRDefault="004C5E8F" w:rsidP="00E70F36">
      <w:pPr>
        <w:tabs>
          <w:tab w:val="left" w:pos="3969"/>
        </w:tabs>
        <w:spacing w:line="300" w:lineRule="atLeast"/>
        <w:rPr>
          <w:rFonts w:cs="Arial"/>
          <w:bCs/>
          <w:szCs w:val="22"/>
        </w:rPr>
      </w:pPr>
      <w:r>
        <w:rPr>
          <w:rFonts w:cs="Arial"/>
          <w:bCs/>
          <w:szCs w:val="22"/>
        </w:rPr>
        <w:t>statutární orgán</w:t>
      </w:r>
      <w:r w:rsidR="00E70F36" w:rsidRPr="0094301C">
        <w:rPr>
          <w:rFonts w:cs="Arial"/>
          <w:bCs/>
          <w:szCs w:val="22"/>
        </w:rPr>
        <w:t>:</w:t>
      </w:r>
      <w:r w:rsidR="00E70F36">
        <w:rPr>
          <w:rFonts w:cs="Arial"/>
          <w:bCs/>
          <w:szCs w:val="22"/>
        </w:rPr>
        <w:tab/>
      </w:r>
    </w:p>
    <w:p w:rsidR="006010B8" w:rsidRDefault="00E70F36" w:rsidP="00E70F36">
      <w:pPr>
        <w:tabs>
          <w:tab w:val="left" w:pos="3969"/>
        </w:tabs>
        <w:spacing w:line="300" w:lineRule="atLeast"/>
        <w:rPr>
          <w:rFonts w:cs="Arial"/>
          <w:bCs/>
          <w:szCs w:val="22"/>
        </w:rPr>
      </w:pPr>
      <w:r w:rsidRPr="0094301C">
        <w:rPr>
          <w:rFonts w:cs="Arial"/>
          <w:bCs/>
          <w:szCs w:val="22"/>
        </w:rPr>
        <w:t>zástupce ve věcech smluvních:</w:t>
      </w:r>
    </w:p>
    <w:p w:rsidR="00E70F36" w:rsidRPr="0094301C" w:rsidRDefault="00E70F36" w:rsidP="00E70F36">
      <w:pPr>
        <w:tabs>
          <w:tab w:val="left" w:pos="3969"/>
        </w:tabs>
        <w:spacing w:line="300" w:lineRule="atLeast"/>
        <w:rPr>
          <w:rFonts w:cs="Arial"/>
          <w:bCs/>
          <w:szCs w:val="22"/>
        </w:rPr>
      </w:pPr>
      <w:r>
        <w:rPr>
          <w:rFonts w:cs="Arial"/>
          <w:bCs/>
          <w:szCs w:val="22"/>
        </w:rPr>
        <w:tab/>
      </w:r>
    </w:p>
    <w:p w:rsidR="00E70F36" w:rsidRPr="0094301C" w:rsidRDefault="00E70F36" w:rsidP="00E70F36">
      <w:pPr>
        <w:tabs>
          <w:tab w:val="left" w:pos="3969"/>
        </w:tabs>
        <w:spacing w:line="300" w:lineRule="atLeast"/>
        <w:rPr>
          <w:rFonts w:cs="Arial"/>
          <w:bCs/>
          <w:szCs w:val="22"/>
        </w:rPr>
      </w:pPr>
      <w:r w:rsidRPr="0094301C">
        <w:rPr>
          <w:rFonts w:cs="Arial"/>
          <w:bCs/>
          <w:szCs w:val="22"/>
        </w:rPr>
        <w:t>zástupce ve věcech technických:</w:t>
      </w:r>
      <w:r>
        <w:rPr>
          <w:rFonts w:cs="Arial"/>
          <w:bCs/>
          <w:szCs w:val="22"/>
        </w:rPr>
        <w:tab/>
      </w:r>
    </w:p>
    <w:p w:rsidR="00E70F36" w:rsidRPr="009B195C" w:rsidRDefault="00E70F36" w:rsidP="00E70F36">
      <w:pPr>
        <w:tabs>
          <w:tab w:val="left" w:pos="3969"/>
          <w:tab w:val="left" w:pos="4536"/>
        </w:tabs>
        <w:autoSpaceDE w:val="0"/>
        <w:autoSpaceDN w:val="0"/>
        <w:adjustRightInd w:val="0"/>
        <w:spacing w:line="300" w:lineRule="atLeast"/>
        <w:rPr>
          <w:rFonts w:cs="Arial"/>
          <w:color w:val="000000"/>
          <w:szCs w:val="22"/>
        </w:rPr>
      </w:pPr>
      <w:r>
        <w:rPr>
          <w:rFonts w:cs="Arial"/>
          <w:color w:val="000000"/>
          <w:szCs w:val="22"/>
        </w:rPr>
        <w:tab/>
      </w:r>
    </w:p>
    <w:p w:rsidR="006010B8" w:rsidRDefault="006010B8" w:rsidP="00E70F36">
      <w:pPr>
        <w:tabs>
          <w:tab w:val="left" w:pos="3969"/>
        </w:tabs>
        <w:autoSpaceDE w:val="0"/>
        <w:autoSpaceDN w:val="0"/>
        <w:adjustRightInd w:val="0"/>
        <w:spacing w:line="300" w:lineRule="atLeast"/>
        <w:rPr>
          <w:rFonts w:cs="Arial"/>
          <w:color w:val="000000"/>
          <w:szCs w:val="22"/>
        </w:rPr>
      </w:pPr>
    </w:p>
    <w:p w:rsidR="00E70F36" w:rsidRPr="009B195C" w:rsidRDefault="00E70F36" w:rsidP="00E70F36">
      <w:pPr>
        <w:tabs>
          <w:tab w:val="left" w:pos="3969"/>
        </w:tabs>
        <w:autoSpaceDE w:val="0"/>
        <w:autoSpaceDN w:val="0"/>
        <w:adjustRightInd w:val="0"/>
        <w:spacing w:line="300" w:lineRule="atLeast"/>
        <w:rPr>
          <w:rFonts w:cs="Arial"/>
          <w:szCs w:val="22"/>
        </w:rPr>
      </w:pPr>
      <w:r>
        <w:rPr>
          <w:rFonts w:cs="Arial"/>
          <w:color w:val="000000"/>
          <w:szCs w:val="22"/>
        </w:rPr>
        <w:tab/>
      </w:r>
    </w:p>
    <w:p w:rsidR="006C0B6C" w:rsidRPr="009B195C" w:rsidRDefault="006C0B6C" w:rsidP="006C0B6C">
      <w:pPr>
        <w:spacing w:line="300" w:lineRule="atLeast"/>
        <w:rPr>
          <w:rFonts w:cs="Arial"/>
          <w:bCs/>
          <w:szCs w:val="22"/>
        </w:rPr>
      </w:pPr>
    </w:p>
    <w:p w:rsidR="006C0B6C" w:rsidRPr="00E70F36" w:rsidRDefault="00E70F36" w:rsidP="006C0B6C">
      <w:pPr>
        <w:spacing w:line="300" w:lineRule="atLeast"/>
        <w:rPr>
          <w:rFonts w:ascii="Arial CE" w:hAnsi="Arial CE" w:cs="Arial"/>
          <w:bCs/>
          <w:szCs w:val="22"/>
        </w:rPr>
      </w:pPr>
      <w:r>
        <w:rPr>
          <w:rFonts w:cs="Arial"/>
          <w:bCs/>
          <w:szCs w:val="22"/>
        </w:rPr>
        <w:t>b</w:t>
      </w:r>
      <w:r w:rsidR="006C0B6C" w:rsidRPr="00E70F36">
        <w:rPr>
          <w:rFonts w:cs="Arial"/>
          <w:bCs/>
          <w:szCs w:val="22"/>
        </w:rPr>
        <w:t>ankovní spojení:</w:t>
      </w:r>
      <w:r w:rsidR="006C0B6C" w:rsidRPr="00E70F36">
        <w:rPr>
          <w:rFonts w:cs="Arial"/>
          <w:bCs/>
          <w:szCs w:val="22"/>
        </w:rPr>
        <w:tab/>
      </w:r>
      <w:r w:rsidR="006C0B6C" w:rsidRPr="00E70F36">
        <w:rPr>
          <w:rFonts w:cs="Arial"/>
          <w:bCs/>
          <w:szCs w:val="22"/>
        </w:rPr>
        <w:tab/>
      </w:r>
      <w:r w:rsidR="006C0B6C" w:rsidRPr="00E70F36">
        <w:rPr>
          <w:rFonts w:cs="Arial"/>
          <w:bCs/>
          <w:szCs w:val="22"/>
        </w:rPr>
        <w:tab/>
      </w:r>
      <w:r w:rsidR="00F96B69" w:rsidRPr="00E70F36">
        <w:rPr>
          <w:rFonts w:ascii="Arial CE" w:hAnsi="Arial CE" w:cs="Arial"/>
          <w:bCs/>
          <w:szCs w:val="22"/>
        </w:rPr>
        <w:t xml:space="preserve">      </w:t>
      </w:r>
    </w:p>
    <w:p w:rsidR="006C0B6C" w:rsidRPr="00A83B89" w:rsidRDefault="006C0B6C" w:rsidP="006C0B6C">
      <w:pPr>
        <w:spacing w:line="300" w:lineRule="atLeast"/>
        <w:rPr>
          <w:rFonts w:ascii="Arial CE" w:hAnsi="Arial CE" w:cs="Arial"/>
          <w:bCs/>
          <w:szCs w:val="22"/>
        </w:rPr>
      </w:pPr>
      <w:r w:rsidRPr="00E70F36">
        <w:rPr>
          <w:rFonts w:ascii="Arial CE" w:hAnsi="Arial CE" w:cs="Arial"/>
          <w:bCs/>
          <w:szCs w:val="22"/>
        </w:rPr>
        <w:t>číslo účtu:</w:t>
      </w:r>
      <w:r w:rsidRPr="00E70F36">
        <w:rPr>
          <w:rFonts w:ascii="Arial CE" w:hAnsi="Arial CE" w:cs="Arial"/>
          <w:bCs/>
          <w:szCs w:val="22"/>
        </w:rPr>
        <w:tab/>
      </w:r>
      <w:r w:rsidRPr="00E70F36">
        <w:rPr>
          <w:rFonts w:ascii="Arial CE" w:hAnsi="Arial CE" w:cs="Arial"/>
          <w:bCs/>
          <w:szCs w:val="22"/>
        </w:rPr>
        <w:tab/>
      </w:r>
      <w:r w:rsidRPr="00A83B89">
        <w:rPr>
          <w:rFonts w:ascii="Arial CE" w:hAnsi="Arial CE" w:cs="Arial"/>
          <w:bCs/>
          <w:szCs w:val="22"/>
        </w:rPr>
        <w:tab/>
      </w:r>
      <w:r w:rsidRPr="00A83B89">
        <w:rPr>
          <w:rFonts w:ascii="Arial CE" w:hAnsi="Arial CE" w:cs="Arial"/>
          <w:bCs/>
          <w:szCs w:val="22"/>
        </w:rPr>
        <w:tab/>
      </w:r>
      <w:r w:rsidR="00F96B69" w:rsidRPr="00A83B89">
        <w:rPr>
          <w:rFonts w:ascii="Arial CE" w:hAnsi="Arial CE" w:cs="Arial"/>
          <w:bCs/>
          <w:szCs w:val="22"/>
        </w:rPr>
        <w:t xml:space="preserve">      </w:t>
      </w:r>
    </w:p>
    <w:p w:rsidR="006C0B6C" w:rsidRPr="009B195C" w:rsidRDefault="006C0B6C" w:rsidP="006C0B6C">
      <w:pPr>
        <w:spacing w:line="300" w:lineRule="atLeast"/>
        <w:rPr>
          <w:rFonts w:cs="Arial"/>
          <w:bCs/>
          <w:szCs w:val="20"/>
        </w:rPr>
      </w:pPr>
    </w:p>
    <w:p w:rsidR="006C0B6C" w:rsidRPr="009B195C" w:rsidRDefault="006C0B6C" w:rsidP="006C0B6C">
      <w:pPr>
        <w:rPr>
          <w:rFonts w:cs="Arial"/>
          <w:szCs w:val="22"/>
        </w:rPr>
      </w:pPr>
      <w:r w:rsidRPr="00E70F36">
        <w:rPr>
          <w:rFonts w:cs="Arial"/>
          <w:szCs w:val="22"/>
        </w:rPr>
        <w:t xml:space="preserve">Zhotovitel </w:t>
      </w:r>
      <w:r w:rsidRPr="009B195C">
        <w:rPr>
          <w:rFonts w:cs="Arial"/>
          <w:szCs w:val="22"/>
        </w:rPr>
        <w:t>je zapsán v Obchodním rejstříku</w:t>
      </w:r>
      <w:r w:rsidRPr="009B195C">
        <w:rPr>
          <w:rFonts w:cs="Arial"/>
          <w:bCs/>
          <w:szCs w:val="22"/>
        </w:rPr>
        <w:t xml:space="preserve"> u </w:t>
      </w:r>
      <w:r>
        <w:rPr>
          <w:rFonts w:cs="Arial"/>
          <w:bCs/>
          <w:szCs w:val="22"/>
        </w:rPr>
        <w:t xml:space="preserve">Krajského soudu v Ústí n/L, v oddíle C, </w:t>
      </w:r>
      <w:proofErr w:type="spellStart"/>
      <w:r>
        <w:rPr>
          <w:rFonts w:cs="Arial"/>
          <w:bCs/>
          <w:szCs w:val="22"/>
        </w:rPr>
        <w:t>č.vl</w:t>
      </w:r>
      <w:proofErr w:type="spellEnd"/>
      <w:r>
        <w:rPr>
          <w:rFonts w:cs="Arial"/>
          <w:bCs/>
          <w:szCs w:val="22"/>
        </w:rPr>
        <w:t>. 8361 dne 6.2.1995</w:t>
      </w:r>
    </w:p>
    <w:p w:rsidR="00E70F36" w:rsidRDefault="00E70F36" w:rsidP="006C0B6C">
      <w:pPr>
        <w:tabs>
          <w:tab w:val="left" w:pos="3960"/>
          <w:tab w:val="right" w:pos="9049"/>
        </w:tabs>
        <w:autoSpaceDE w:val="0"/>
        <w:autoSpaceDN w:val="0"/>
        <w:adjustRightInd w:val="0"/>
        <w:spacing w:line="300" w:lineRule="atLeast"/>
        <w:rPr>
          <w:rFonts w:cs="Arial"/>
          <w:szCs w:val="22"/>
        </w:rPr>
      </w:pPr>
    </w:p>
    <w:p w:rsidR="006C0B6C" w:rsidRPr="009B195C" w:rsidRDefault="006C0B6C" w:rsidP="006C0B6C">
      <w:pPr>
        <w:tabs>
          <w:tab w:val="left" w:pos="3960"/>
          <w:tab w:val="right" w:pos="9049"/>
        </w:tabs>
        <w:autoSpaceDE w:val="0"/>
        <w:autoSpaceDN w:val="0"/>
        <w:adjustRightInd w:val="0"/>
        <w:spacing w:line="300" w:lineRule="atLeast"/>
        <w:rPr>
          <w:rFonts w:cs="Arial"/>
          <w:color w:val="000000"/>
          <w:szCs w:val="22"/>
        </w:rPr>
      </w:pPr>
      <w:r w:rsidRPr="009B195C">
        <w:rPr>
          <w:rFonts w:cs="Arial"/>
          <w:szCs w:val="22"/>
        </w:rPr>
        <w:t>(dále jen „zhotovitel“) na straně druhé.</w:t>
      </w:r>
      <w:r w:rsidRPr="009B195C">
        <w:rPr>
          <w:rFonts w:cs="Arial"/>
          <w:color w:val="000000"/>
          <w:szCs w:val="22"/>
        </w:rPr>
        <w:tab/>
      </w:r>
    </w:p>
    <w:p w:rsidR="006C0B6C" w:rsidRDefault="006C0B6C" w:rsidP="009B195C">
      <w:pPr>
        <w:rPr>
          <w:rFonts w:cs="Arial"/>
          <w:bCs/>
          <w:iCs/>
          <w:color w:val="000000"/>
          <w:szCs w:val="22"/>
        </w:rPr>
      </w:pPr>
    </w:p>
    <w:p w:rsidR="006010B8" w:rsidRDefault="006010B8" w:rsidP="009B195C">
      <w:pPr>
        <w:rPr>
          <w:rFonts w:cs="Arial"/>
          <w:bCs/>
          <w:iCs/>
          <w:color w:val="000000"/>
          <w:szCs w:val="22"/>
        </w:rPr>
      </w:pPr>
    </w:p>
    <w:p w:rsidR="009B195C" w:rsidRPr="009B195C" w:rsidRDefault="009B195C" w:rsidP="009B195C">
      <w:pPr>
        <w:rPr>
          <w:rFonts w:cs="Arial"/>
          <w:szCs w:val="22"/>
        </w:rPr>
      </w:pPr>
      <w:r w:rsidRPr="009B195C">
        <w:rPr>
          <w:rFonts w:cs="Arial"/>
          <w:bCs/>
          <w:iCs/>
          <w:color w:val="000000"/>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B195C">
        <w:rPr>
          <w:rFonts w:cs="Arial"/>
          <w:bCs/>
          <w:iCs/>
          <w:color w:val="000000"/>
          <w:szCs w:val="22"/>
        </w:rPr>
        <w:t>metadat</w:t>
      </w:r>
      <w:proofErr w:type="spellEnd"/>
      <w:r w:rsidRPr="009B195C">
        <w:rPr>
          <w:rFonts w:cs="Arial"/>
          <w:bCs/>
          <w:iCs/>
          <w:color w:val="000000"/>
          <w:szCs w:val="22"/>
        </w:rPr>
        <w:t xml:space="preserve"> požadovaných k uveřejnění dle zákona č. 340/2015 Sb. o registru smluv. Zveřejnění smlouvy a </w:t>
      </w:r>
      <w:proofErr w:type="spellStart"/>
      <w:r w:rsidRPr="009B195C">
        <w:rPr>
          <w:rFonts w:cs="Arial"/>
          <w:bCs/>
          <w:iCs/>
          <w:color w:val="000000"/>
          <w:szCs w:val="22"/>
        </w:rPr>
        <w:t>metadat</w:t>
      </w:r>
      <w:proofErr w:type="spellEnd"/>
      <w:r w:rsidRPr="009B195C">
        <w:rPr>
          <w:rFonts w:cs="Arial"/>
          <w:bCs/>
          <w:iCs/>
          <w:color w:val="000000"/>
          <w:szCs w:val="22"/>
        </w:rPr>
        <w:t xml:space="preserve"> v registru smluv zajistí Povodí Ohře, státní podnik, který má právo tuto smlouvu zveřejnit rovněž v pochybnostech o tom, zda tato smlouva zveřejnění podléhá či nikoliv.</w:t>
      </w:r>
    </w:p>
    <w:p w:rsidR="00531101" w:rsidRDefault="00531101" w:rsidP="009B195C">
      <w:pPr>
        <w:widowControl w:val="0"/>
        <w:spacing w:line="240" w:lineRule="atLeast"/>
        <w:rPr>
          <w:rFonts w:cs="Arial"/>
          <w:szCs w:val="22"/>
        </w:rPr>
      </w:pPr>
    </w:p>
    <w:p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rsidR="00680069" w:rsidRPr="00A87606" w:rsidRDefault="00680069" w:rsidP="00680069">
      <w:pPr>
        <w:widowControl w:val="0"/>
        <w:rPr>
          <w:rFonts w:cs="Arial"/>
          <w:szCs w:val="22"/>
        </w:rPr>
      </w:pPr>
    </w:p>
    <w:p w:rsidR="006C0B6C" w:rsidRPr="00EE4014" w:rsidRDefault="006C0B6C" w:rsidP="006C0B6C">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EE4014">
        <w:rPr>
          <w:lang w:val="en-US"/>
        </w:rPr>
        <w:t xml:space="preserve"> </w:t>
      </w:r>
      <w:r w:rsidRPr="00EE4014">
        <w:t>stavby</w:t>
      </w:r>
      <w:r w:rsidRPr="00EE4014">
        <w:rPr>
          <w:lang w:val="en-US"/>
        </w:rPr>
        <w:t xml:space="preserve"> </w:t>
      </w:r>
      <w:r w:rsidRPr="00EE4014">
        <w:t>uvedené</w:t>
      </w:r>
      <w:r w:rsidRPr="00EE4014">
        <w:rPr>
          <w:lang w:val="en-US"/>
        </w:rPr>
        <w:t xml:space="preserve"> v §104 </w:t>
      </w:r>
      <w:proofErr w:type="spellStart"/>
      <w:r w:rsidRPr="00EE4014">
        <w:t>odst</w:t>
      </w:r>
      <w:proofErr w:type="spellEnd"/>
      <w:r w:rsidRPr="00EE4014">
        <w:rPr>
          <w:lang w:val="en-US"/>
        </w:rPr>
        <w:t xml:space="preserve">. 1 </w:t>
      </w:r>
      <w:proofErr w:type="spellStart"/>
      <w:r w:rsidRPr="00EE4014">
        <w:t>písm</w:t>
      </w:r>
      <w:proofErr w:type="spellEnd"/>
      <w:r w:rsidRPr="00EE4014">
        <w:rPr>
          <w:lang w:val="en-US"/>
        </w:rPr>
        <w:t xml:space="preserve">. a) </w:t>
      </w:r>
      <w:r w:rsidRPr="00EE4014">
        <w:t>až</w:t>
      </w:r>
      <w:r w:rsidRPr="00EE4014">
        <w:rPr>
          <w:lang w:val="en-US"/>
        </w:rPr>
        <w:t xml:space="preserve"> e) </w:t>
      </w:r>
      <w:r w:rsidRPr="00EE4014">
        <w:t>stavebního</w:t>
      </w:r>
      <w:r w:rsidRPr="00EE4014">
        <w:rPr>
          <w:lang w:val="en-US"/>
        </w:rPr>
        <w:t xml:space="preserve"> </w:t>
      </w:r>
      <w:r w:rsidRPr="00EE4014">
        <w:t>zákona</w:t>
      </w:r>
      <w:r w:rsidRPr="00EE4014">
        <w:rPr>
          <w:lang w:val="en-US"/>
        </w:rPr>
        <w:t xml:space="preserve"> </w:t>
      </w:r>
      <w:r w:rsidRPr="00EE4014">
        <w:t>nebo</w:t>
      </w:r>
      <w:r w:rsidRPr="00EE4014">
        <w:rPr>
          <w:lang w:val="en-US"/>
        </w:rPr>
        <w:t xml:space="preserve"> pro </w:t>
      </w:r>
      <w:r w:rsidRPr="00EE4014">
        <w:t>vydání</w:t>
      </w:r>
      <w:r w:rsidRPr="00EE4014">
        <w:rPr>
          <w:lang w:val="en-US"/>
        </w:rPr>
        <w:t xml:space="preserve"> </w:t>
      </w:r>
      <w:r w:rsidRPr="00EE4014">
        <w:rPr>
          <w:bCs/>
        </w:rPr>
        <w:t>stavebního povolení v podrobnostech projektové dokumentace pro provádění stavby (D</w:t>
      </w:r>
      <w:r>
        <w:rPr>
          <w:bCs/>
        </w:rPr>
        <w:t>PS</w:t>
      </w:r>
      <w:r w:rsidRPr="00EE4014">
        <w:rPr>
          <w:bCs/>
        </w:rPr>
        <w:t xml:space="preserve">) </w:t>
      </w:r>
      <w:r w:rsidR="00A806DB">
        <w:rPr>
          <w:bCs/>
        </w:rPr>
        <w:t xml:space="preserve">včetně </w:t>
      </w:r>
      <w:r w:rsidRPr="00EE4014">
        <w:rPr>
          <w:bCs/>
        </w:rPr>
        <w:t>soupisu prací a</w:t>
      </w:r>
      <w:r w:rsidR="00E70F36">
        <w:rPr>
          <w:bCs/>
        </w:rPr>
        <w:t> </w:t>
      </w:r>
      <w:r w:rsidRPr="00EE4014">
        <w:rPr>
          <w:bCs/>
        </w:rPr>
        <w:t>vyhodnocení potřeby zajištění koordinátora BOZP v přípravě a realizaci stavby.</w:t>
      </w:r>
    </w:p>
    <w:p w:rsidR="00E70F36" w:rsidRDefault="00E70F36" w:rsidP="006C0B6C">
      <w:pPr>
        <w:rPr>
          <w:rFonts w:eastAsia="Arial CE" w:cs="Arial"/>
          <w:szCs w:val="22"/>
        </w:rPr>
      </w:pPr>
    </w:p>
    <w:p w:rsidR="006C0B6C" w:rsidRDefault="006C0B6C" w:rsidP="006C0B6C">
      <w:pPr>
        <w:rPr>
          <w:rFonts w:eastAsia="Arial CE" w:cs="Arial"/>
          <w:szCs w:val="22"/>
        </w:rPr>
      </w:pPr>
      <w:r w:rsidRPr="000E66E5">
        <w:rPr>
          <w:rFonts w:eastAsia="Arial CE" w:cs="Arial"/>
          <w:szCs w:val="22"/>
        </w:rPr>
        <w:t>(dále jen „Dílo“)</w:t>
      </w:r>
    </w:p>
    <w:p w:rsidR="00CD0A1E" w:rsidRDefault="00CD0A1E" w:rsidP="00680069">
      <w:pPr>
        <w:pStyle w:val="A-odstavecodsazensodrkami"/>
        <w:keepNext/>
        <w:numPr>
          <w:ilvl w:val="0"/>
          <w:numId w:val="0"/>
        </w:numPr>
        <w:rPr>
          <w:bCs/>
          <w:color w:val="000000"/>
        </w:rPr>
      </w:pPr>
    </w:p>
    <w:p w:rsidR="00680069" w:rsidRDefault="00680069" w:rsidP="00680069">
      <w:pPr>
        <w:pStyle w:val="A-odstavecodsazensodrkami"/>
        <w:keepNext/>
        <w:numPr>
          <w:ilvl w:val="0"/>
          <w:numId w:val="0"/>
        </w:numPr>
        <w:rPr>
          <w:color w:val="000000"/>
        </w:rPr>
      </w:pPr>
      <w:r w:rsidRPr="00B72F16">
        <w:rPr>
          <w:bCs/>
          <w:color w:val="000000"/>
        </w:rPr>
        <w:t>Předmětem smlouvy je zpracování a zajištění:</w:t>
      </w:r>
    </w:p>
    <w:p w:rsidR="00567983" w:rsidRPr="00B9449A" w:rsidRDefault="004B66FA" w:rsidP="00567983">
      <w:pPr>
        <w:autoSpaceDE w:val="0"/>
        <w:autoSpaceDN w:val="0"/>
        <w:adjustRightInd w:val="0"/>
        <w:rPr>
          <w:rFonts w:ascii="Arial CE" w:hAnsi="Arial CE"/>
          <w:iCs/>
          <w:sz w:val="24"/>
        </w:rPr>
      </w:pPr>
      <w:r w:rsidRPr="004B66FA">
        <w:rPr>
          <w:rFonts w:cs="Arial"/>
          <w:szCs w:val="22"/>
        </w:rPr>
        <w:t>p</w:t>
      </w:r>
      <w:r>
        <w:rPr>
          <w:rFonts w:cs="Arial"/>
          <w:bCs/>
          <w:szCs w:val="22"/>
        </w:rPr>
        <w:t xml:space="preserve">rojektové dokumentace, která řeší </w:t>
      </w:r>
      <w:r w:rsidRPr="00D94D79">
        <w:rPr>
          <w:rFonts w:ascii="Arial CE" w:eastAsiaTheme="minorHAnsi" w:hAnsi="Arial CE" w:cs="Helv"/>
          <w:bCs/>
          <w:color w:val="000000"/>
          <w:szCs w:val="22"/>
          <w:lang w:eastAsia="en-US"/>
        </w:rPr>
        <w:t xml:space="preserve">výměnu stávajícího </w:t>
      </w:r>
      <w:proofErr w:type="spellStart"/>
      <w:r w:rsidRPr="00D94D79">
        <w:rPr>
          <w:rFonts w:ascii="Arial CE" w:eastAsiaTheme="minorHAnsi" w:hAnsi="Arial CE" w:cs="Helv"/>
          <w:bCs/>
          <w:color w:val="000000"/>
          <w:szCs w:val="22"/>
          <w:lang w:eastAsia="en-US"/>
        </w:rPr>
        <w:t>zatrubnění</w:t>
      </w:r>
      <w:proofErr w:type="spellEnd"/>
      <w:r w:rsidRPr="00D94D79">
        <w:rPr>
          <w:rFonts w:ascii="Arial CE" w:eastAsiaTheme="minorHAnsi" w:hAnsi="Arial CE" w:cs="Helv"/>
          <w:bCs/>
          <w:color w:val="000000"/>
          <w:szCs w:val="22"/>
          <w:lang w:eastAsia="en-US"/>
        </w:rPr>
        <w:t xml:space="preserve"> za nové, následně výměnu stávajících betonových a kamenných klenbových částí KP </w:t>
      </w:r>
      <w:r w:rsidR="006A22F7">
        <w:rPr>
          <w:rFonts w:ascii="Arial CE" w:eastAsiaTheme="minorHAnsi" w:hAnsi="Arial CE" w:cs="Helv"/>
          <w:bCs/>
          <w:color w:val="000000"/>
          <w:szCs w:val="22"/>
          <w:lang w:eastAsia="en-US"/>
        </w:rPr>
        <w:t xml:space="preserve">nové </w:t>
      </w:r>
      <w:r w:rsidRPr="00D94D79">
        <w:rPr>
          <w:rFonts w:ascii="Arial CE" w:eastAsiaTheme="minorHAnsi" w:hAnsi="Arial CE" w:cs="Helv"/>
          <w:bCs/>
          <w:color w:val="000000"/>
          <w:szCs w:val="22"/>
          <w:lang w:eastAsia="en-US"/>
        </w:rPr>
        <w:t xml:space="preserve">za </w:t>
      </w:r>
      <w:proofErr w:type="spellStart"/>
      <w:r w:rsidRPr="00567983">
        <w:rPr>
          <w:rFonts w:ascii="Arial CE" w:eastAsiaTheme="minorHAnsi" w:hAnsi="Arial CE" w:cs="Helv"/>
          <w:bCs/>
          <w:color w:val="000000"/>
          <w:szCs w:val="22"/>
          <w:lang w:eastAsia="en-US"/>
        </w:rPr>
        <w:t>zatrubnění</w:t>
      </w:r>
      <w:proofErr w:type="spellEnd"/>
      <w:r w:rsidR="00567983" w:rsidRPr="00567983">
        <w:rPr>
          <w:rFonts w:ascii="Arial CE" w:eastAsiaTheme="minorHAnsi" w:hAnsi="Arial CE" w:cs="Helv"/>
          <w:bCs/>
          <w:color w:val="000000"/>
          <w:szCs w:val="22"/>
          <w:lang w:eastAsia="en-US"/>
        </w:rPr>
        <w:t xml:space="preserve"> </w:t>
      </w:r>
      <w:r w:rsidR="00567983" w:rsidRPr="00B9449A">
        <w:rPr>
          <w:rFonts w:ascii="Arial CE" w:eastAsiaTheme="minorHAnsi" w:hAnsi="Arial CE" w:cs="Helv"/>
          <w:bCs/>
          <w:szCs w:val="22"/>
          <w:lang w:eastAsia="en-US"/>
        </w:rPr>
        <w:t xml:space="preserve">Duchcovského potoka v ř.km </w:t>
      </w:r>
      <w:r w:rsidR="00567983" w:rsidRPr="00B9449A">
        <w:rPr>
          <w:rFonts w:ascii="Arial CE" w:hAnsi="Arial CE" w:cs="Arial"/>
        </w:rPr>
        <w:t>0,850-1,040.</w:t>
      </w:r>
    </w:p>
    <w:p w:rsidR="004B66FA" w:rsidRDefault="004B66FA" w:rsidP="004B66FA">
      <w:pPr>
        <w:rPr>
          <w:rFonts w:ascii="Arial CE" w:eastAsiaTheme="minorHAnsi" w:hAnsi="Arial CE" w:cs="Helv"/>
          <w:bCs/>
          <w:color w:val="000000"/>
          <w:szCs w:val="22"/>
          <w:lang w:eastAsia="en-US"/>
        </w:rPr>
      </w:pPr>
    </w:p>
    <w:p w:rsidR="004B66FA" w:rsidRDefault="004B66FA" w:rsidP="004B66FA">
      <w:pPr>
        <w:rPr>
          <w:rFonts w:ascii="Arial CE" w:eastAsiaTheme="minorHAnsi" w:hAnsi="Arial CE" w:cs="Helv"/>
          <w:bCs/>
          <w:color w:val="000000"/>
          <w:szCs w:val="22"/>
          <w:lang w:eastAsia="en-US"/>
        </w:rPr>
      </w:pPr>
      <w:r w:rsidRPr="00D94D79">
        <w:rPr>
          <w:rFonts w:ascii="Arial CE" w:eastAsiaTheme="minorHAnsi" w:hAnsi="Arial CE" w:cs="Helv"/>
          <w:bCs/>
          <w:color w:val="000000"/>
          <w:szCs w:val="22"/>
          <w:lang w:eastAsia="en-US"/>
        </w:rPr>
        <w:t>Současně je nutné vymístit inženýrské sítě procházející profilem.</w:t>
      </w:r>
    </w:p>
    <w:p w:rsidR="006A22F7" w:rsidRDefault="006A22F7" w:rsidP="004B66FA">
      <w:pPr>
        <w:rPr>
          <w:rFonts w:ascii="Arial CE" w:eastAsiaTheme="minorHAnsi" w:hAnsi="Arial CE" w:cs="Helv"/>
          <w:bCs/>
          <w:color w:val="000000"/>
          <w:szCs w:val="22"/>
          <w:lang w:eastAsia="en-US"/>
        </w:rPr>
      </w:pPr>
    </w:p>
    <w:p w:rsidR="004B66FA" w:rsidRPr="00D94D79" w:rsidRDefault="004B66FA" w:rsidP="004B66FA">
      <w:pPr>
        <w:rPr>
          <w:rFonts w:ascii="Arial CE" w:eastAsiaTheme="minorHAnsi" w:hAnsi="Arial CE" w:cs="Helv"/>
          <w:bCs/>
          <w:color w:val="000000"/>
          <w:szCs w:val="22"/>
          <w:lang w:eastAsia="en-US"/>
        </w:rPr>
      </w:pPr>
      <w:r w:rsidRPr="00D94D79">
        <w:rPr>
          <w:rFonts w:ascii="Arial CE" w:eastAsiaTheme="minorHAnsi" w:hAnsi="Arial CE" w:cs="Helv"/>
          <w:bCs/>
          <w:color w:val="000000"/>
          <w:szCs w:val="22"/>
          <w:lang w:eastAsia="en-US"/>
        </w:rPr>
        <w:t xml:space="preserve">Nutná spolupráce s vlastníky ostatních </w:t>
      </w:r>
      <w:proofErr w:type="gramStart"/>
      <w:r w:rsidRPr="00D94D79">
        <w:rPr>
          <w:rFonts w:ascii="Arial CE" w:eastAsiaTheme="minorHAnsi" w:hAnsi="Arial CE" w:cs="Helv"/>
          <w:bCs/>
          <w:color w:val="000000"/>
          <w:szCs w:val="22"/>
          <w:lang w:eastAsia="en-US"/>
        </w:rPr>
        <w:t>sítí - jejich</w:t>
      </w:r>
      <w:proofErr w:type="gramEnd"/>
      <w:r w:rsidRPr="00D94D79">
        <w:rPr>
          <w:rFonts w:ascii="Arial CE" w:eastAsiaTheme="minorHAnsi" w:hAnsi="Arial CE" w:cs="Helv"/>
          <w:bCs/>
          <w:color w:val="000000"/>
          <w:szCs w:val="22"/>
          <w:lang w:eastAsia="en-US"/>
        </w:rPr>
        <w:t xml:space="preserve"> kompletní rekonstrukce v daném úseku.</w:t>
      </w:r>
      <w:r w:rsidRPr="00D94D79">
        <w:rPr>
          <w:rFonts w:ascii="Arial CE" w:eastAsiaTheme="minorHAnsi" w:hAnsi="Arial CE" w:cs="Helv"/>
          <w:bCs/>
          <w:color w:val="000000"/>
          <w:szCs w:val="22"/>
          <w:lang w:eastAsia="en-US"/>
        </w:rPr>
        <w:br/>
      </w:r>
      <w:r>
        <w:rPr>
          <w:rFonts w:ascii="Arial CE" w:eastAsiaTheme="minorHAnsi" w:hAnsi="Arial CE" w:cs="Helv"/>
          <w:bCs/>
          <w:color w:val="000000"/>
          <w:szCs w:val="22"/>
          <w:lang w:eastAsia="en-US"/>
        </w:rPr>
        <w:t xml:space="preserve">Při zpracování PD je nutné </w:t>
      </w:r>
      <w:r w:rsidRPr="00D94D79">
        <w:rPr>
          <w:rFonts w:ascii="Arial CE" w:eastAsiaTheme="minorHAnsi" w:hAnsi="Arial CE" w:cs="Helv"/>
          <w:bCs/>
          <w:color w:val="000000"/>
          <w:szCs w:val="22"/>
          <w:lang w:eastAsia="en-US"/>
        </w:rPr>
        <w:t>spolupr</w:t>
      </w:r>
      <w:r>
        <w:rPr>
          <w:rFonts w:ascii="Arial CE" w:eastAsiaTheme="minorHAnsi" w:hAnsi="Arial CE" w:cs="Helv"/>
          <w:bCs/>
          <w:color w:val="000000"/>
          <w:szCs w:val="22"/>
          <w:lang w:eastAsia="en-US"/>
        </w:rPr>
        <w:t xml:space="preserve">acovat </w:t>
      </w:r>
      <w:r w:rsidRPr="00D94D79">
        <w:rPr>
          <w:rFonts w:ascii="Arial CE" w:eastAsiaTheme="minorHAnsi" w:hAnsi="Arial CE" w:cs="Helv"/>
          <w:bCs/>
          <w:color w:val="000000"/>
          <w:szCs w:val="22"/>
          <w:lang w:eastAsia="en-US"/>
        </w:rPr>
        <w:t>s ostatními projektanty všech přeložek inženýrských sítí.</w:t>
      </w:r>
    </w:p>
    <w:p w:rsidR="004B66FA" w:rsidRPr="00D94D79" w:rsidRDefault="004B66FA" w:rsidP="004B66FA">
      <w:pPr>
        <w:rPr>
          <w:rFonts w:ascii="Arial CE" w:hAnsi="Arial CE" w:cs="Arial"/>
          <w:bCs/>
          <w:szCs w:val="22"/>
        </w:rPr>
      </w:pPr>
    </w:p>
    <w:p w:rsidR="004B66FA" w:rsidRDefault="004B66FA" w:rsidP="004B66FA">
      <w:pPr>
        <w:rPr>
          <w:rFonts w:eastAsia="Arial CE" w:cs="Arial"/>
          <w:szCs w:val="22"/>
        </w:rPr>
      </w:pPr>
      <w:r>
        <w:rPr>
          <w:rFonts w:eastAsia="Arial CE" w:cs="Arial"/>
          <w:szCs w:val="22"/>
        </w:rPr>
        <w:t>Součástí PD není zajištění projektů pro případné požadované přeložky cizích inženýrských sítí, vyjma sítí vodohospodářských (vodovod a kanalizace).</w:t>
      </w:r>
    </w:p>
    <w:p w:rsidR="004B66FA" w:rsidRPr="00622E31" w:rsidRDefault="004B66FA" w:rsidP="004B66FA">
      <w:pPr>
        <w:rPr>
          <w:rFonts w:eastAsia="Arial CE" w:cs="Arial"/>
          <w:szCs w:val="22"/>
        </w:rPr>
      </w:pPr>
    </w:p>
    <w:p w:rsidR="004B66FA" w:rsidRDefault="004B66FA" w:rsidP="004B66FA">
      <w:pPr>
        <w:rPr>
          <w:rFonts w:cs="Helv"/>
          <w:color w:val="000000"/>
          <w:szCs w:val="20"/>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E70F36">
        <w:rPr>
          <w:rFonts w:cs="Helv"/>
          <w:color w:val="000000"/>
          <w:szCs w:val="20"/>
        </w:rPr>
        <w:t> </w:t>
      </w:r>
      <w:r w:rsidRPr="00DC23F4">
        <w:rPr>
          <w:rFonts w:cs="Helv"/>
          <w:color w:val="000000"/>
          <w:szCs w:val="20"/>
        </w:rPr>
        <w:t>bezvadné Dílo ve sjednaném termínu od zhotovitele převzít a zaplatit zhotovitele cenu Díla specifikovanou dále v této Smlouvě.</w:t>
      </w:r>
    </w:p>
    <w:p w:rsidR="004B66FA" w:rsidRDefault="004B66FA" w:rsidP="001251EF">
      <w:pPr>
        <w:rPr>
          <w:rFonts w:eastAsia="Arial CE"/>
        </w:rPr>
      </w:pPr>
    </w:p>
    <w:p w:rsidR="00404FA3" w:rsidRDefault="00404FA3" w:rsidP="001251EF"/>
    <w:p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rsidR="009B13D4" w:rsidRPr="009B13D4" w:rsidRDefault="009B13D4" w:rsidP="009B13D4">
      <w:pPr>
        <w:autoSpaceDE w:val="0"/>
        <w:autoSpaceDN w:val="0"/>
        <w:adjustRightInd w:val="0"/>
        <w:jc w:val="center"/>
        <w:rPr>
          <w:rFonts w:cs="Arial"/>
          <w:b/>
          <w:szCs w:val="22"/>
          <w:u w:val="single"/>
        </w:rPr>
      </w:pPr>
    </w:p>
    <w:p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rsidR="00B43E05" w:rsidRPr="00B43E05" w:rsidRDefault="006A22F7" w:rsidP="007317EB">
      <w:pPr>
        <w:pStyle w:val="Odstavecseseznamem"/>
        <w:numPr>
          <w:ilvl w:val="0"/>
          <w:numId w:val="40"/>
        </w:numPr>
        <w:autoSpaceDE w:val="0"/>
        <w:autoSpaceDN w:val="0"/>
        <w:adjustRightInd w:val="0"/>
        <w:ind w:left="426" w:hanging="426"/>
        <w:contextualSpacing w:val="0"/>
        <w:rPr>
          <w:rFonts w:cs="Arial"/>
          <w:szCs w:val="22"/>
        </w:rPr>
      </w:pPr>
      <w:r>
        <w:rPr>
          <w:rFonts w:cs="Arial"/>
          <w:szCs w:val="22"/>
        </w:rPr>
        <w:t>Návrh p</w:t>
      </w:r>
      <w:r w:rsidR="00B43E05" w:rsidRPr="00B43E05">
        <w:rPr>
          <w:rFonts w:cs="Arial"/>
          <w:szCs w:val="22"/>
        </w:rPr>
        <w:t>lán</w:t>
      </w:r>
      <w:r>
        <w:rPr>
          <w:rFonts w:cs="Arial"/>
          <w:szCs w:val="22"/>
        </w:rPr>
        <w:t>u</w:t>
      </w:r>
      <w:r w:rsidR="00B43E05" w:rsidRPr="00B43E05">
        <w:rPr>
          <w:rFonts w:cs="Arial"/>
          <w:szCs w:val="22"/>
        </w:rPr>
        <w:t xml:space="preserve"> havarijních opatření na staveništi (HP) -1x </w:t>
      </w:r>
      <w:proofErr w:type="spellStart"/>
      <w:r w:rsidR="00B43E05" w:rsidRPr="00B43E05">
        <w:rPr>
          <w:rFonts w:cs="Arial"/>
          <w:szCs w:val="22"/>
        </w:rPr>
        <w:t>paré</w:t>
      </w:r>
      <w:proofErr w:type="spellEnd"/>
      <w:r w:rsidR="00B43E05" w:rsidRPr="00B43E05">
        <w:rPr>
          <w:rFonts w:cs="Arial"/>
          <w:szCs w:val="22"/>
        </w:rPr>
        <w:t xml:space="preserve"> tištěné a 1x na CD pro doplnění zhotovitelem (_.doc). </w:t>
      </w:r>
    </w:p>
    <w:p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 xml:space="preserve">programu KROS také v elektronické podobě ve formátu (_.xc4). Soupis prací </w:t>
      </w:r>
      <w:r w:rsidRPr="009B13D4">
        <w:rPr>
          <w:rFonts w:cs="Arial"/>
          <w:szCs w:val="22"/>
        </w:rPr>
        <w:lastRenderedPageBreak/>
        <w:t>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rsidR="009B13D4" w:rsidRPr="00B43E05" w:rsidRDefault="009B13D4" w:rsidP="00D420C2">
      <w:pPr>
        <w:rPr>
          <w:rFonts w:cs="Arial"/>
          <w:szCs w:val="22"/>
        </w:rPr>
      </w:pPr>
      <w:r w:rsidRPr="00B43E05">
        <w:rPr>
          <w:rFonts w:cs="Arial"/>
          <w:szCs w:val="22"/>
        </w:rPr>
        <w:t xml:space="preserve"> </w:t>
      </w:r>
    </w:p>
    <w:p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rsidR="00C12B6A" w:rsidRDefault="00C12B6A" w:rsidP="00CA30D6">
      <w:pPr>
        <w:autoSpaceDE w:val="0"/>
        <w:autoSpaceDN w:val="0"/>
        <w:adjustRightInd w:val="0"/>
        <w:rPr>
          <w:rFonts w:cs="Arial"/>
          <w:szCs w:val="22"/>
        </w:rPr>
      </w:pPr>
    </w:p>
    <w:p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CA30D6" w:rsidRPr="00CA30D6" w:rsidRDefault="00CA30D6" w:rsidP="00CA30D6">
      <w:pPr>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rsidR="009B13D4" w:rsidRPr="009B13D4" w:rsidRDefault="009B13D4" w:rsidP="009B13D4">
      <w:pPr>
        <w:autoSpaceDE w:val="0"/>
        <w:autoSpaceDN w:val="0"/>
        <w:adjustRightInd w:val="0"/>
        <w:rPr>
          <w:rFonts w:cs="Arial"/>
          <w:szCs w:val="22"/>
        </w:rPr>
      </w:pPr>
      <w:r w:rsidRPr="009B13D4">
        <w:rPr>
          <w:rFonts w:cs="Arial"/>
          <w:szCs w:val="22"/>
        </w:rPr>
        <w:t xml:space="preserve">Zhotovitel bude v průběhu plnění díla organizovat </w:t>
      </w:r>
      <w:r w:rsidR="006A22F7">
        <w:rPr>
          <w:rFonts w:cs="Arial"/>
          <w:szCs w:val="22"/>
        </w:rPr>
        <w:t xml:space="preserve">minimálně 1 </w:t>
      </w:r>
      <w:r w:rsidRPr="009B13D4">
        <w:rPr>
          <w:rFonts w:cs="Arial"/>
          <w:szCs w:val="22"/>
        </w:rPr>
        <w:t>výrobní výbor,</w:t>
      </w:r>
      <w:r w:rsidR="006A22F7">
        <w:rPr>
          <w:rFonts w:cs="Arial"/>
          <w:szCs w:val="22"/>
        </w:rPr>
        <w:t xml:space="preserve"> z jednání </w:t>
      </w:r>
      <w:r w:rsidRPr="009B13D4">
        <w:rPr>
          <w:rFonts w:cs="Arial"/>
          <w:szCs w:val="22"/>
        </w:rPr>
        <w:t>bude zhotovovat písemný zápis, který bude odsouhlasen účastníky VV.</w:t>
      </w:r>
    </w:p>
    <w:p w:rsidR="009B13D4" w:rsidRDefault="009B13D4" w:rsidP="009B13D4">
      <w:pPr>
        <w:autoSpaceDE w:val="0"/>
        <w:autoSpaceDN w:val="0"/>
        <w:adjustRightInd w:val="0"/>
        <w:rPr>
          <w:rFonts w:cs="Arial"/>
          <w:szCs w:val="22"/>
        </w:rPr>
      </w:pPr>
      <w:r w:rsidRPr="009B13D4">
        <w:rPr>
          <w:rFonts w:cs="Arial"/>
          <w:szCs w:val="22"/>
        </w:rPr>
        <w:t xml:space="preserve"> </w:t>
      </w:r>
    </w:p>
    <w:p w:rsidR="009B13D4" w:rsidRPr="009B13D4" w:rsidRDefault="009B13D4" w:rsidP="009B13D4">
      <w:pPr>
        <w:autoSpaceDE w:val="0"/>
        <w:autoSpaceDN w:val="0"/>
        <w:adjustRightInd w:val="0"/>
        <w:rPr>
          <w:rFonts w:cs="Arial"/>
          <w:szCs w:val="22"/>
        </w:rPr>
      </w:pPr>
      <w:r w:rsidRPr="009B13D4">
        <w:rPr>
          <w:rFonts w:cs="Arial"/>
          <w:szCs w:val="22"/>
        </w:rPr>
        <w:t xml:space="preserve">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rsidR="009B13D4" w:rsidRPr="009B13D4" w:rsidRDefault="009B13D4" w:rsidP="009B13D4">
      <w:pPr>
        <w:autoSpaceDE w:val="0"/>
        <w:autoSpaceDN w:val="0"/>
        <w:adjustRightInd w:val="0"/>
        <w:rPr>
          <w:rFonts w:cs="Arial"/>
          <w:szCs w:val="22"/>
        </w:rPr>
      </w:pPr>
    </w:p>
    <w:p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w:t>
      </w:r>
      <w:r w:rsidRPr="009B13D4">
        <w:rPr>
          <w:rFonts w:cs="Arial"/>
          <w:szCs w:val="22"/>
        </w:rPr>
        <w:lastRenderedPageBreak/>
        <w:t>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rsidR="009B13D4" w:rsidRPr="009B13D4" w:rsidRDefault="009B13D4" w:rsidP="009B13D4">
      <w:pPr>
        <w:autoSpaceDE w:val="0"/>
        <w:autoSpaceDN w:val="0"/>
        <w:adjustRightInd w:val="0"/>
        <w:rPr>
          <w:rFonts w:cs="Arial"/>
          <w:szCs w:val="22"/>
        </w:rPr>
      </w:pPr>
    </w:p>
    <w:p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rsidR="00653F71" w:rsidRPr="007D0F3C" w:rsidRDefault="00653F71" w:rsidP="00653F71">
      <w:pPr>
        <w:autoSpaceDE w:val="0"/>
        <w:autoSpaceDN w:val="0"/>
        <w:adjustRightInd w:val="0"/>
        <w:rPr>
          <w:rFonts w:ascii="Helv" w:hAnsi="Helv" w:cs="Helv"/>
        </w:rPr>
      </w:pPr>
    </w:p>
    <w:p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rsidR="00653F71" w:rsidRPr="007D0F3C" w:rsidRDefault="00653F71" w:rsidP="00653F71">
      <w:pPr>
        <w:autoSpaceDE w:val="0"/>
        <w:autoSpaceDN w:val="0"/>
        <w:adjustRightInd w:val="0"/>
        <w:rPr>
          <w:rFonts w:ascii="Helv" w:hAnsi="Helv" w:cs="Helv"/>
        </w:rPr>
      </w:pPr>
    </w:p>
    <w:p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rsidR="00653F71" w:rsidRDefault="00653F71" w:rsidP="00653F71">
      <w:pPr>
        <w:autoSpaceDE w:val="0"/>
        <w:autoSpaceDN w:val="0"/>
        <w:adjustRightInd w:val="0"/>
        <w:rPr>
          <w:rFonts w:cs="Arial"/>
          <w:szCs w:val="22"/>
        </w:rPr>
      </w:pPr>
    </w:p>
    <w:p w:rsidR="004C5E8F" w:rsidRDefault="004C5E8F" w:rsidP="00653F71">
      <w:pPr>
        <w:autoSpaceDE w:val="0"/>
        <w:autoSpaceDN w:val="0"/>
        <w:adjustRightInd w:val="0"/>
        <w:rPr>
          <w:rFonts w:cs="Arial"/>
          <w:szCs w:val="22"/>
        </w:rPr>
      </w:pPr>
    </w:p>
    <w:p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rsidR="00A075C1" w:rsidRPr="00B1004E" w:rsidRDefault="00A075C1" w:rsidP="00AD70F8">
      <w:pPr>
        <w:rPr>
          <w:rFonts w:cs="Arial"/>
          <w:szCs w:val="22"/>
        </w:rPr>
      </w:pPr>
    </w:p>
    <w:p w:rsidR="004C5E8F" w:rsidRPr="00680069" w:rsidRDefault="004C5E8F" w:rsidP="004C5E8F">
      <w:pPr>
        <w:rPr>
          <w:rFonts w:cs="Arial"/>
          <w:b/>
          <w:szCs w:val="22"/>
        </w:rPr>
      </w:pPr>
      <w:r w:rsidRPr="00680069">
        <w:rPr>
          <w:rFonts w:cs="Arial"/>
          <w:b/>
          <w:szCs w:val="22"/>
        </w:rPr>
        <w:t>Termín provedení díla:</w:t>
      </w:r>
    </w:p>
    <w:p w:rsidR="004C5E8F" w:rsidRPr="001D1C96" w:rsidRDefault="004C5E8F" w:rsidP="004C5E8F">
      <w:pPr>
        <w:pStyle w:val="Odstavecseseznamem"/>
        <w:numPr>
          <w:ilvl w:val="0"/>
          <w:numId w:val="39"/>
        </w:numPr>
        <w:autoSpaceDE w:val="0"/>
        <w:autoSpaceDN w:val="0"/>
        <w:adjustRightInd w:val="0"/>
        <w:ind w:left="426" w:hanging="426"/>
        <w:contextualSpacing w:val="0"/>
        <w:rPr>
          <w:rFonts w:cs="Arial"/>
          <w:color w:val="000000"/>
          <w:szCs w:val="22"/>
        </w:rPr>
      </w:pPr>
      <w:r w:rsidRPr="001D1C96">
        <w:rPr>
          <w:rFonts w:cs="Arial"/>
          <w:color w:val="000000"/>
          <w:szCs w:val="22"/>
        </w:rPr>
        <w:t>zahájení prací na předmětu plnění:</w:t>
      </w:r>
    </w:p>
    <w:p w:rsidR="004C5E8F" w:rsidRPr="00391349" w:rsidRDefault="004C5E8F" w:rsidP="004C5E8F">
      <w:pPr>
        <w:autoSpaceDE w:val="0"/>
        <w:autoSpaceDN w:val="0"/>
        <w:adjustRightInd w:val="0"/>
        <w:ind w:left="426"/>
        <w:rPr>
          <w:rFonts w:cs="Arial"/>
          <w:b/>
          <w:color w:val="000000"/>
          <w:szCs w:val="22"/>
        </w:rPr>
      </w:pPr>
      <w:r w:rsidRPr="00391349">
        <w:rPr>
          <w:rFonts w:cs="Arial"/>
          <w:b/>
          <w:color w:val="000000"/>
          <w:szCs w:val="22"/>
        </w:rPr>
        <w:t xml:space="preserve">bez zbytečného odkladu, nejpozději však do 10 týdnů po nabytí účinnosti smlouvy </w:t>
      </w:r>
    </w:p>
    <w:p w:rsidR="004C5E8F" w:rsidRPr="001D1C96" w:rsidRDefault="004C5E8F" w:rsidP="004C5E8F">
      <w:pPr>
        <w:autoSpaceDE w:val="0"/>
        <w:autoSpaceDN w:val="0"/>
        <w:adjustRightInd w:val="0"/>
        <w:ind w:left="426" w:hanging="426"/>
        <w:rPr>
          <w:rFonts w:cs="Arial"/>
          <w:b/>
          <w:color w:val="000000"/>
          <w:szCs w:val="22"/>
        </w:rPr>
      </w:pPr>
      <w:r>
        <w:rPr>
          <w:rFonts w:cs="Arial"/>
          <w:b/>
          <w:color w:val="000000"/>
          <w:szCs w:val="22"/>
        </w:rPr>
        <w:t xml:space="preserve"> </w:t>
      </w:r>
    </w:p>
    <w:p w:rsidR="004C5E8F" w:rsidRPr="001D1C96" w:rsidRDefault="004C5E8F" w:rsidP="004C5E8F">
      <w:pPr>
        <w:pStyle w:val="Odstavecseseznamem"/>
        <w:numPr>
          <w:ilvl w:val="0"/>
          <w:numId w:val="39"/>
        </w:numPr>
        <w:autoSpaceDE w:val="0"/>
        <w:autoSpaceDN w:val="0"/>
        <w:adjustRightInd w:val="0"/>
        <w:ind w:left="426" w:hanging="426"/>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Pr>
          <w:rFonts w:cs="Arial"/>
          <w:color w:val="000000"/>
          <w:szCs w:val="22"/>
        </w:rPr>
        <w:t> </w:t>
      </w:r>
      <w:r w:rsidRPr="001D1C96">
        <w:rPr>
          <w:rFonts w:cs="Arial"/>
          <w:color w:val="000000"/>
          <w:szCs w:val="22"/>
        </w:rPr>
        <w:t xml:space="preserve">ZVV:    </w:t>
      </w:r>
    </w:p>
    <w:p w:rsidR="004C5E8F" w:rsidRPr="001D1C96" w:rsidRDefault="004C5E8F" w:rsidP="004C5E8F">
      <w:pPr>
        <w:autoSpaceDE w:val="0"/>
        <w:autoSpaceDN w:val="0"/>
        <w:adjustRightInd w:val="0"/>
        <w:ind w:left="426" w:hanging="426"/>
        <w:rPr>
          <w:rFonts w:cs="Arial"/>
          <w:color w:val="000000"/>
          <w:szCs w:val="22"/>
        </w:rPr>
      </w:pPr>
      <w:r>
        <w:rPr>
          <w:rFonts w:cs="Arial"/>
          <w:color w:val="000000"/>
          <w:szCs w:val="22"/>
        </w:rPr>
        <w:t xml:space="preserve">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t xml:space="preserve"> </w:t>
      </w:r>
      <w:r w:rsidRPr="001D1C96">
        <w:rPr>
          <w:rFonts w:cs="Arial"/>
          <w:color w:val="000000"/>
          <w:szCs w:val="22"/>
        </w:rPr>
        <w:t xml:space="preserve">nejpozději </w:t>
      </w:r>
      <w:r w:rsidRPr="001D1C96">
        <w:rPr>
          <w:rFonts w:cs="Arial"/>
          <w:b/>
          <w:bCs/>
          <w:color w:val="000000"/>
          <w:szCs w:val="22"/>
        </w:rPr>
        <w:t xml:space="preserve">do </w:t>
      </w:r>
      <w:r>
        <w:rPr>
          <w:rFonts w:cs="Arial"/>
          <w:b/>
          <w:bCs/>
          <w:color w:val="000000"/>
          <w:szCs w:val="22"/>
        </w:rPr>
        <w:t>31.05.2021</w:t>
      </w:r>
    </w:p>
    <w:p w:rsidR="004C5E8F" w:rsidRPr="001D1C96" w:rsidRDefault="004C5E8F" w:rsidP="004C5E8F">
      <w:pPr>
        <w:autoSpaceDE w:val="0"/>
        <w:autoSpaceDN w:val="0"/>
        <w:adjustRightInd w:val="0"/>
        <w:ind w:left="426" w:hanging="426"/>
        <w:rPr>
          <w:rFonts w:cs="Arial"/>
          <w:color w:val="000000"/>
          <w:szCs w:val="22"/>
        </w:rPr>
      </w:pPr>
    </w:p>
    <w:p w:rsidR="004C5E8F" w:rsidRPr="001D1C96" w:rsidRDefault="004C5E8F" w:rsidP="004C5E8F">
      <w:pPr>
        <w:pStyle w:val="Odstavecseseznamem"/>
        <w:numPr>
          <w:ilvl w:val="0"/>
          <w:numId w:val="39"/>
        </w:numPr>
        <w:autoSpaceDE w:val="0"/>
        <w:autoSpaceDN w:val="0"/>
        <w:adjustRightInd w:val="0"/>
        <w:ind w:left="426" w:hanging="426"/>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rsidR="004C5E8F" w:rsidRPr="001D1C96" w:rsidRDefault="004C5E8F" w:rsidP="004C5E8F">
      <w:pPr>
        <w:autoSpaceDE w:val="0"/>
        <w:autoSpaceDN w:val="0"/>
        <w:adjustRightInd w:val="0"/>
        <w:ind w:left="426" w:hanging="426"/>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Pr>
          <w:rFonts w:cs="Arial"/>
          <w:b/>
          <w:color w:val="000000"/>
          <w:szCs w:val="22"/>
        </w:rPr>
        <w:tab/>
        <w:t xml:space="preserve">     </w:t>
      </w:r>
      <w:r w:rsidRPr="001D1C96">
        <w:rPr>
          <w:rFonts w:cs="Arial"/>
          <w:b/>
          <w:color w:val="000000"/>
          <w:szCs w:val="22"/>
        </w:rPr>
        <w:t>1 měsíc</w:t>
      </w:r>
      <w:r w:rsidRPr="001D1C96">
        <w:rPr>
          <w:rFonts w:cs="Arial"/>
          <w:color w:val="000000"/>
          <w:szCs w:val="22"/>
        </w:rPr>
        <w:t xml:space="preserve"> po schválení v dokumentační komisi (dále jen DK</w:t>
      </w:r>
      <w:r>
        <w:rPr>
          <w:rFonts w:cs="Arial"/>
          <w:color w:val="000000"/>
          <w:szCs w:val="22"/>
        </w:rPr>
        <w:t>)</w:t>
      </w:r>
    </w:p>
    <w:p w:rsidR="004C5E8F" w:rsidRPr="001D1C96" w:rsidRDefault="004C5E8F" w:rsidP="004C5E8F">
      <w:pPr>
        <w:ind w:left="426"/>
        <w:rPr>
          <w:rFonts w:cs="Arial"/>
          <w:szCs w:val="22"/>
        </w:rPr>
      </w:pPr>
    </w:p>
    <w:p w:rsidR="004C5E8F" w:rsidRDefault="004C5E8F" w:rsidP="004C5E8F">
      <w:pPr>
        <w:ind w:left="426"/>
        <w:rPr>
          <w:rFonts w:ascii="Helv" w:hAnsi="Helv" w:cs="Helv"/>
          <w:szCs w:val="22"/>
        </w:rPr>
      </w:pPr>
    </w:p>
    <w:p w:rsidR="004C5E8F" w:rsidRDefault="004C5E8F" w:rsidP="004C5E8F">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rsidR="00F34A8E" w:rsidRDefault="00F34A8E" w:rsidP="003472AC">
      <w:pPr>
        <w:ind w:left="426"/>
        <w:rPr>
          <w:rFonts w:cs="Arial"/>
          <w:color w:val="000000"/>
          <w:szCs w:val="22"/>
        </w:rPr>
      </w:pPr>
    </w:p>
    <w:p w:rsidR="004E78A0" w:rsidRDefault="004E78A0" w:rsidP="003472AC">
      <w:pPr>
        <w:ind w:left="426"/>
        <w:rPr>
          <w:rFonts w:cs="Arial"/>
          <w:color w:val="000000"/>
          <w:szCs w:val="22"/>
        </w:rPr>
      </w:pPr>
    </w:p>
    <w:p w:rsidR="004C5E8F" w:rsidRDefault="004C5E8F" w:rsidP="003472AC">
      <w:pPr>
        <w:ind w:left="426"/>
        <w:rPr>
          <w:rFonts w:cs="Arial"/>
          <w:color w:val="000000"/>
          <w:szCs w:val="22"/>
        </w:rPr>
      </w:pPr>
    </w:p>
    <w:p w:rsidR="004C5E8F" w:rsidRDefault="004C5E8F" w:rsidP="003472AC">
      <w:pPr>
        <w:ind w:left="426"/>
        <w:rPr>
          <w:rFonts w:cs="Arial"/>
          <w:color w:val="000000"/>
          <w:szCs w:val="22"/>
        </w:rPr>
      </w:pPr>
    </w:p>
    <w:p w:rsidR="004C5E8F" w:rsidRDefault="004C5E8F" w:rsidP="003472AC">
      <w:pPr>
        <w:ind w:left="426"/>
        <w:rPr>
          <w:rFonts w:cs="Arial"/>
          <w:color w:val="000000"/>
          <w:szCs w:val="22"/>
        </w:rPr>
      </w:pPr>
    </w:p>
    <w:p w:rsidR="004C5E8F" w:rsidRDefault="004C5E8F" w:rsidP="003472AC">
      <w:pPr>
        <w:ind w:left="426"/>
        <w:rPr>
          <w:rFonts w:cs="Arial"/>
          <w:color w:val="000000"/>
          <w:szCs w:val="22"/>
        </w:rPr>
      </w:pPr>
    </w:p>
    <w:p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lastRenderedPageBreak/>
        <w:t xml:space="preserve">Čl. IV. CENA </w:t>
      </w:r>
    </w:p>
    <w:p w:rsidR="009D1968" w:rsidRDefault="009D1968" w:rsidP="009D1968">
      <w:pPr>
        <w:rPr>
          <w:rFonts w:cs="Arial"/>
          <w:szCs w:val="22"/>
        </w:rPr>
      </w:pPr>
    </w:p>
    <w:p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C71A51">
        <w:rPr>
          <w:rFonts w:ascii="Arial CE" w:hAnsi="Arial CE" w:cs="Arial"/>
          <w:b/>
          <w:szCs w:val="22"/>
        </w:rPr>
        <w:t>2</w:t>
      </w:r>
      <w:r w:rsidR="004E78A0">
        <w:rPr>
          <w:rFonts w:ascii="Arial CE" w:hAnsi="Arial CE" w:cs="Arial"/>
          <w:b/>
          <w:szCs w:val="22"/>
        </w:rPr>
        <w:t>49</w:t>
      </w:r>
      <w:r w:rsidR="00414DA0">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 bez DPH</w:t>
      </w:r>
    </w:p>
    <w:p w:rsidR="009D1181" w:rsidRPr="009D1181" w:rsidRDefault="009D1181" w:rsidP="009D1181">
      <w:pPr>
        <w:ind w:left="426"/>
        <w:rPr>
          <w:rFonts w:ascii="Arial CE" w:hAnsi="Arial CE" w:cs="Arial"/>
          <w:szCs w:val="22"/>
        </w:rPr>
      </w:pPr>
    </w:p>
    <w:p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rsidR="009D1968" w:rsidRDefault="009D1968" w:rsidP="00345C83">
      <w:pPr>
        <w:ind w:left="360"/>
        <w:rPr>
          <w:rFonts w:cs="Arial"/>
          <w:szCs w:val="22"/>
        </w:rPr>
      </w:pPr>
    </w:p>
    <w:p w:rsidR="00D72B6A" w:rsidRDefault="00D72B6A" w:rsidP="00345C83">
      <w:pPr>
        <w:ind w:left="360"/>
        <w:rPr>
          <w:rFonts w:cs="Arial"/>
          <w:szCs w:val="22"/>
        </w:rPr>
      </w:pPr>
    </w:p>
    <w:p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rsidR="009D1968" w:rsidRDefault="009D1968" w:rsidP="00345C83">
      <w:pPr>
        <w:ind w:left="360"/>
        <w:rPr>
          <w:rFonts w:cs="Arial"/>
          <w:szCs w:val="22"/>
        </w:rPr>
      </w:pPr>
    </w:p>
    <w:p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rsidR="009D1181" w:rsidRPr="009D1181" w:rsidRDefault="009D1181" w:rsidP="009D1181">
      <w:pPr>
        <w:autoSpaceDE w:val="0"/>
        <w:autoSpaceDN w:val="0"/>
        <w:adjustRightInd w:val="0"/>
        <w:rPr>
          <w:rFonts w:ascii="Arial CE" w:hAnsi="Arial CE"/>
          <w:szCs w:val="22"/>
        </w:rPr>
      </w:pPr>
    </w:p>
    <w:p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rsidR="009D1181" w:rsidRPr="009D1181" w:rsidRDefault="009D1181" w:rsidP="00D72B6A">
      <w:pPr>
        <w:autoSpaceDE w:val="0"/>
        <w:autoSpaceDN w:val="0"/>
        <w:adjustRightInd w:val="0"/>
        <w:ind w:left="426" w:hanging="426"/>
        <w:rPr>
          <w:rFonts w:ascii="Arial CE" w:hAnsi="Arial CE" w:cs="Arial"/>
          <w:szCs w:val="22"/>
        </w:rPr>
      </w:pPr>
    </w:p>
    <w:p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rsidR="006C3692" w:rsidRPr="001C17C3" w:rsidRDefault="006C3692" w:rsidP="006C3692">
      <w:pPr>
        <w:suppressAutoHyphens/>
        <w:ind w:left="720"/>
        <w:contextualSpacing/>
        <w:rPr>
          <w:rFonts w:ascii="Arial CE" w:hAnsi="Arial CE" w:cs="Arial"/>
          <w:b/>
          <w:szCs w:val="22"/>
        </w:rPr>
      </w:pPr>
    </w:p>
    <w:p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2</w:t>
      </w:r>
      <w:r w:rsidR="004E78A0">
        <w:rPr>
          <w:rFonts w:ascii="Arial CE" w:hAnsi="Arial CE" w:cs="Arial"/>
          <w:szCs w:val="22"/>
        </w:rPr>
        <w:t>49</w:t>
      </w:r>
      <w:r w:rsidR="00414DA0">
        <w:rPr>
          <w:rFonts w:ascii="Arial CE" w:hAnsi="Arial CE" w:cs="Arial"/>
          <w:szCs w:val="22"/>
        </w:rPr>
        <w:t xml:space="preserve">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4E78A0">
        <w:rPr>
          <w:rFonts w:ascii="Arial CE" w:hAnsi="Arial CE" w:cs="Arial"/>
          <w:b/>
          <w:szCs w:val="22"/>
        </w:rPr>
        <w:t>199 200</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rsidR="006C3692" w:rsidRDefault="006C3692" w:rsidP="006C3692">
      <w:pPr>
        <w:pStyle w:val="Odstavecseseznamem"/>
        <w:rPr>
          <w:rFonts w:ascii="Arial CE" w:hAnsi="Arial CE" w:cs="Arial"/>
          <w:b/>
          <w:szCs w:val="22"/>
        </w:rPr>
      </w:pPr>
    </w:p>
    <w:p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2</w:t>
      </w:r>
      <w:r w:rsidR="00414DA0">
        <w:rPr>
          <w:rFonts w:ascii="Arial CE" w:eastAsia="Arial CE" w:hAnsi="Arial CE" w:cs="Arial CE"/>
          <w:szCs w:val="22"/>
        </w:rPr>
        <w:t>94 000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4E78A0">
        <w:rPr>
          <w:rFonts w:ascii="Arial CE" w:eastAsia="Arial CE" w:hAnsi="Arial CE" w:cs="Arial CE"/>
          <w:b/>
          <w:szCs w:val="22"/>
        </w:rPr>
        <w:t>49 800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rsidR="009D1181" w:rsidRDefault="009D1181" w:rsidP="009D1181">
      <w:pPr>
        <w:suppressAutoHyphens/>
        <w:contextualSpacing/>
        <w:rPr>
          <w:rFonts w:ascii="Arial CE" w:eastAsia="Arial CE" w:hAnsi="Arial CE" w:cs="Arial CE"/>
        </w:rPr>
      </w:pPr>
    </w:p>
    <w:p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1860BD">
        <w:rPr>
          <w:rFonts w:ascii="Arial CE" w:eastAsia="Arial CE" w:hAnsi="Arial CE" w:cs="Arial CE"/>
          <w:b/>
        </w:rPr>
        <w:t>538</w:t>
      </w:r>
      <w:r w:rsidR="007F2D48">
        <w:rPr>
          <w:rFonts w:ascii="Arial CE" w:eastAsia="Arial CE" w:hAnsi="Arial CE" w:cs="Arial CE"/>
          <w:b/>
        </w:rPr>
        <w:t>.</w:t>
      </w:r>
    </w:p>
    <w:bookmarkEnd w:id="0"/>
    <w:p w:rsidR="006C3692" w:rsidRDefault="006C3692" w:rsidP="009D1181">
      <w:pPr>
        <w:suppressAutoHyphens/>
        <w:contextualSpacing/>
        <w:rPr>
          <w:rFonts w:ascii="Arial CE" w:eastAsia="Arial CE" w:hAnsi="Arial CE" w:cs="Arial CE"/>
        </w:rPr>
      </w:pPr>
    </w:p>
    <w:p w:rsidR="006C3692" w:rsidRPr="009D1181" w:rsidRDefault="006C3692" w:rsidP="009D1181">
      <w:pPr>
        <w:suppressAutoHyphens/>
        <w:contextualSpacing/>
        <w:rPr>
          <w:rFonts w:ascii="Arial CE" w:eastAsia="Arial CE" w:hAnsi="Arial CE" w:cs="Arial CE"/>
        </w:rPr>
      </w:pPr>
    </w:p>
    <w:p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rsidR="009D1181" w:rsidRPr="009D1181" w:rsidRDefault="009D1181" w:rsidP="009D1181">
      <w:pPr>
        <w:autoSpaceDE w:val="0"/>
        <w:autoSpaceDN w:val="0"/>
        <w:adjustRightInd w:val="0"/>
        <w:ind w:left="360"/>
        <w:rPr>
          <w:rFonts w:ascii="Arial CE" w:hAnsi="Arial CE" w:cs="Arial"/>
          <w:szCs w:val="22"/>
        </w:rPr>
      </w:pPr>
    </w:p>
    <w:p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rsidR="009D1181" w:rsidRPr="009D1181" w:rsidRDefault="009D1181" w:rsidP="009D1181">
      <w:pPr>
        <w:autoSpaceDE w:val="0"/>
        <w:autoSpaceDN w:val="0"/>
        <w:adjustRightInd w:val="0"/>
        <w:ind w:left="360"/>
        <w:rPr>
          <w:rFonts w:ascii="Arial CE" w:hAnsi="Arial CE" w:cs="Arial"/>
          <w:szCs w:val="22"/>
        </w:rPr>
      </w:pPr>
    </w:p>
    <w:p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rsidR="009D1181" w:rsidRPr="009D1181" w:rsidRDefault="009D1181" w:rsidP="00D72B6A">
      <w:pPr>
        <w:autoSpaceDE w:val="0"/>
        <w:autoSpaceDN w:val="0"/>
        <w:adjustRightInd w:val="0"/>
        <w:ind w:left="426" w:hanging="426"/>
        <w:rPr>
          <w:rFonts w:ascii="Arial CE" w:hAnsi="Arial CE" w:cs="Arial"/>
          <w:szCs w:val="22"/>
        </w:rPr>
      </w:pPr>
    </w:p>
    <w:p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rsidR="009D1181" w:rsidRPr="009D1181" w:rsidRDefault="009D1181" w:rsidP="009D1181">
      <w:pPr>
        <w:autoSpaceDE w:val="0"/>
        <w:autoSpaceDN w:val="0"/>
        <w:adjustRightInd w:val="0"/>
        <w:rPr>
          <w:rFonts w:ascii="Arial CE" w:hAnsi="Arial CE" w:cs="Arial"/>
          <w:szCs w:val="22"/>
        </w:rPr>
      </w:pPr>
    </w:p>
    <w:p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lastRenderedPageBreak/>
        <w:t xml:space="preserve">Čl. VI. SANKCE </w:t>
      </w:r>
    </w:p>
    <w:p w:rsidR="00BA6A71" w:rsidRPr="00DD4362" w:rsidRDefault="00BA6A71" w:rsidP="00BA6A71">
      <w:pPr>
        <w:pStyle w:val="A-odstavecodsazensodrkami"/>
        <w:numPr>
          <w:ilvl w:val="0"/>
          <w:numId w:val="0"/>
        </w:numPr>
        <w:ind w:left="502"/>
        <w:rPr>
          <w:rFonts w:ascii="Arial CE" w:hAnsi="Arial CE"/>
          <w:strike/>
          <w:color w:val="FF0000"/>
        </w:rPr>
      </w:pPr>
    </w:p>
    <w:p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rsidR="00BA6A71" w:rsidRDefault="00BA6A71" w:rsidP="00BA6A71">
      <w:pPr>
        <w:pStyle w:val="A-odstavecodsazensodrkami"/>
        <w:numPr>
          <w:ilvl w:val="0"/>
          <w:numId w:val="0"/>
        </w:numPr>
        <w:ind w:left="502"/>
        <w:rPr>
          <w:rFonts w:ascii="Arial CE" w:hAnsi="Arial CE"/>
        </w:rPr>
      </w:pPr>
    </w:p>
    <w:p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rsidR="00BA6A71" w:rsidRPr="00C33382" w:rsidRDefault="00BA6A71" w:rsidP="00BA6A71">
      <w:pPr>
        <w:rPr>
          <w:rFonts w:ascii="Arial CE" w:hAnsi="Arial CE" w:cs="Arial"/>
          <w:bCs/>
          <w:color w:val="000000"/>
          <w:szCs w:val="22"/>
        </w:rPr>
      </w:pPr>
    </w:p>
    <w:p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BA6A71" w:rsidRPr="001D7A19" w:rsidRDefault="00BA6A71" w:rsidP="00BA6A71">
      <w:pPr>
        <w:pStyle w:val="Odstavecseseznamem"/>
        <w:ind w:left="426" w:hanging="426"/>
        <w:rPr>
          <w:rFonts w:ascii="Arial CE" w:hAnsi="Arial CE" w:cs="Arial"/>
          <w:bCs/>
          <w:color w:val="000000"/>
          <w:szCs w:val="22"/>
        </w:rPr>
      </w:pPr>
    </w:p>
    <w:p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BA6A71" w:rsidRPr="001D7A19" w:rsidRDefault="00BA6A71" w:rsidP="00BA6A71">
      <w:pPr>
        <w:pStyle w:val="Odstavecseseznamem"/>
        <w:rPr>
          <w:rFonts w:ascii="Arial CE" w:hAnsi="Arial CE"/>
        </w:rPr>
      </w:pPr>
    </w:p>
    <w:p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BA6A71" w:rsidRDefault="00BA6A71" w:rsidP="00BA6A71">
      <w:pPr>
        <w:pStyle w:val="Odstavecseseznamem"/>
        <w:rPr>
          <w:rFonts w:ascii="Arial CE" w:hAnsi="Arial CE"/>
        </w:rPr>
      </w:pPr>
    </w:p>
    <w:p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BA6A71" w:rsidRPr="001D7A19" w:rsidRDefault="00BA6A71" w:rsidP="00BA6A71">
      <w:pPr>
        <w:pStyle w:val="A-odstavecodsazensodrkami"/>
        <w:numPr>
          <w:ilvl w:val="0"/>
          <w:numId w:val="0"/>
        </w:numPr>
        <w:ind w:left="360" w:hanging="360"/>
        <w:rPr>
          <w:rFonts w:ascii="Arial CE" w:hAnsi="Arial CE"/>
        </w:rPr>
      </w:pPr>
    </w:p>
    <w:p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F2D48" w:rsidRDefault="007F2D48" w:rsidP="007F2D48">
      <w:pPr>
        <w:pStyle w:val="Odstavecseseznamem"/>
        <w:rPr>
          <w:rFonts w:ascii="Arial CE" w:hAnsi="Arial CE"/>
        </w:rPr>
      </w:pPr>
    </w:p>
    <w:p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rsidR="00BA6A71" w:rsidRPr="001D42DD" w:rsidRDefault="00BA6A71" w:rsidP="00BA6A71">
      <w:pPr>
        <w:rPr>
          <w:rFonts w:ascii="Arial CE" w:eastAsia="Arial CE" w:hAnsi="Arial CE" w:cs="Arial CE"/>
          <w:b/>
          <w:color w:val="000000"/>
          <w:szCs w:val="22"/>
        </w:rPr>
      </w:pPr>
    </w:p>
    <w:p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BA6A71" w:rsidRPr="001D42DD" w:rsidRDefault="00BA6A71" w:rsidP="00BA6A71">
      <w:pPr>
        <w:ind w:left="567" w:hanging="567"/>
        <w:rPr>
          <w:rFonts w:ascii="Arial CE" w:eastAsia="Arial CE" w:hAnsi="Arial CE" w:cs="Arial CE"/>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BA6A71" w:rsidRPr="001D42DD" w:rsidRDefault="00BA6A71" w:rsidP="00BA6A71">
      <w:pPr>
        <w:ind w:left="567" w:hanging="567"/>
        <w:rPr>
          <w:rFonts w:ascii="Arial CE" w:eastAsia="Arial CE" w:hAnsi="Arial CE" w:cs="Arial CE"/>
          <w:b/>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BA6A71" w:rsidRPr="00EB7EEF" w:rsidRDefault="00BA6A71" w:rsidP="00D72B6A">
      <w:pPr>
        <w:pStyle w:val="Odstavecseseznamem"/>
        <w:ind w:left="426"/>
        <w:rPr>
          <w:rFonts w:ascii="Arial CE" w:eastAsia="Arial CE" w:hAnsi="Arial CE" w:cs="Arial CE"/>
          <w:szCs w:val="22"/>
        </w:rPr>
      </w:pPr>
    </w:p>
    <w:p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rsidR="00BA6A71" w:rsidRDefault="00BA6A71" w:rsidP="00D72B6A">
      <w:pPr>
        <w:pStyle w:val="Odstavecseseznamem"/>
        <w:ind w:left="426"/>
        <w:rPr>
          <w:rFonts w:ascii="Arial CE" w:eastAsia="Arial CE" w:hAnsi="Arial CE" w:cs="Arial CE"/>
          <w:szCs w:val="22"/>
        </w:rPr>
      </w:pPr>
    </w:p>
    <w:p w:rsidR="004C5E8F" w:rsidRDefault="004C5E8F" w:rsidP="00D72B6A">
      <w:pPr>
        <w:pStyle w:val="Odstavecseseznamem"/>
        <w:ind w:left="426"/>
        <w:rPr>
          <w:rFonts w:ascii="Arial CE" w:eastAsia="Arial CE" w:hAnsi="Arial CE" w:cs="Arial CE"/>
          <w:szCs w:val="22"/>
        </w:rPr>
      </w:pPr>
    </w:p>
    <w:p w:rsidR="004C5E8F" w:rsidRPr="00D72B6A" w:rsidRDefault="004C5E8F" w:rsidP="00D72B6A">
      <w:pPr>
        <w:pStyle w:val="Odstavecseseznamem"/>
        <w:ind w:left="426"/>
        <w:rPr>
          <w:rFonts w:ascii="Arial CE" w:eastAsia="Arial CE" w:hAnsi="Arial CE" w:cs="Arial CE"/>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lastRenderedPageBreak/>
        <w:t>Zhotovitel zodpovídá za vady díla následovně:</w:t>
      </w:r>
    </w:p>
    <w:p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BA6A71" w:rsidRPr="001D42DD" w:rsidRDefault="00BA6A71" w:rsidP="00BA6A71">
      <w:pPr>
        <w:ind w:left="567" w:hanging="567"/>
        <w:rPr>
          <w:rFonts w:ascii="Arial CE" w:eastAsia="Arial CE" w:hAnsi="Arial CE" w:cs="Arial CE"/>
          <w:color w:val="000000"/>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rsidR="00BA6A71" w:rsidRPr="001D42DD" w:rsidRDefault="00BA6A71" w:rsidP="00BA6A71">
      <w:pPr>
        <w:ind w:left="567" w:hanging="567"/>
        <w:rPr>
          <w:rFonts w:ascii="Arial CE" w:eastAsia="Arial CE" w:hAnsi="Arial CE" w:cs="Arial CE"/>
          <w:b/>
          <w:color w:val="000000"/>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BA6A71" w:rsidRPr="001D42DD" w:rsidRDefault="00BA6A71" w:rsidP="00BA6A71">
      <w:pPr>
        <w:ind w:left="567" w:hanging="567"/>
        <w:rPr>
          <w:rFonts w:ascii="Arial CE" w:eastAsia="Arial CE" w:hAnsi="Arial CE" w:cs="Arial CE"/>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BA6A71" w:rsidRPr="001D42DD" w:rsidRDefault="00BA6A71" w:rsidP="00BA6A71">
      <w:pPr>
        <w:ind w:left="567" w:hanging="567"/>
        <w:rPr>
          <w:rFonts w:ascii="Arial CE" w:eastAsia="Arial CE" w:hAnsi="Arial CE" w:cs="Arial CE"/>
          <w:b/>
          <w:color w:val="000000"/>
          <w:szCs w:val="22"/>
        </w:rPr>
      </w:pPr>
    </w:p>
    <w:p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BA6A71" w:rsidRPr="001D42DD" w:rsidRDefault="00BA6A71" w:rsidP="00BA6A71">
      <w:pPr>
        <w:ind w:left="567" w:hanging="567"/>
        <w:rPr>
          <w:rFonts w:ascii="Arial CE" w:eastAsia="Arial CE" w:hAnsi="Arial CE" w:cs="Arial CE"/>
          <w:szCs w:val="22"/>
        </w:rPr>
      </w:pPr>
    </w:p>
    <w:p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CF240D" w:rsidRDefault="00CF240D" w:rsidP="001251EF"/>
    <w:p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rsidR="00C979C5" w:rsidRDefault="00C979C5" w:rsidP="00C979C5">
      <w:pPr>
        <w:autoSpaceDE w:val="0"/>
        <w:autoSpaceDN w:val="0"/>
        <w:adjustRightInd w:val="0"/>
        <w:jc w:val="left"/>
        <w:rPr>
          <w:rFonts w:cs="Arial"/>
          <w:b/>
          <w:bCs/>
          <w:color w:val="000000"/>
          <w:szCs w:val="22"/>
          <w:u w:val="single"/>
        </w:rPr>
      </w:pPr>
    </w:p>
    <w:p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C979C5" w:rsidRDefault="00C979C5" w:rsidP="001251EF"/>
    <w:p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rsidR="00BA6A71" w:rsidRPr="001D7A19" w:rsidRDefault="00BA6A71" w:rsidP="00BA6A71">
      <w:pPr>
        <w:autoSpaceDE w:val="0"/>
        <w:autoSpaceDN w:val="0"/>
        <w:adjustRightInd w:val="0"/>
        <w:rPr>
          <w:rFonts w:ascii="Arial CE" w:hAnsi="Arial CE" w:cs="Arial"/>
          <w:bCs/>
          <w:color w:val="000000"/>
          <w:szCs w:val="22"/>
        </w:rPr>
      </w:pPr>
    </w:p>
    <w:p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576944" w:rsidRDefault="00576944" w:rsidP="000112BD">
      <w:pPr>
        <w:pStyle w:val="Odstavecseseznamem"/>
        <w:autoSpaceDE w:val="0"/>
        <w:autoSpaceDN w:val="0"/>
        <w:adjustRightInd w:val="0"/>
        <w:ind w:left="0"/>
        <w:rPr>
          <w:rFonts w:ascii="Arial CE" w:hAnsi="Arial CE" w:cs="Arial"/>
          <w:bCs/>
          <w:color w:val="000000"/>
          <w:szCs w:val="22"/>
        </w:rPr>
      </w:pPr>
    </w:p>
    <w:p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rsidR="00BA6A71" w:rsidRPr="001D7A19" w:rsidRDefault="00BA6A71" w:rsidP="00BA6A71">
      <w:pPr>
        <w:autoSpaceDE w:val="0"/>
        <w:autoSpaceDN w:val="0"/>
        <w:adjustRightInd w:val="0"/>
        <w:rPr>
          <w:rFonts w:ascii="Arial CE" w:hAnsi="Arial CE" w:cs="Arial"/>
          <w:b/>
          <w:bCs/>
          <w:color w:val="000000"/>
        </w:rPr>
      </w:pPr>
    </w:p>
    <w:p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rsidR="00BA6A71" w:rsidRPr="001D7A19" w:rsidRDefault="00BA6A71" w:rsidP="00BA6A71">
      <w:pPr>
        <w:autoSpaceDE w:val="0"/>
        <w:autoSpaceDN w:val="0"/>
        <w:adjustRightInd w:val="0"/>
        <w:ind w:left="357"/>
        <w:rPr>
          <w:rFonts w:ascii="Arial CE" w:hAnsi="Arial CE"/>
          <w:color w:val="000000"/>
          <w:szCs w:val="22"/>
        </w:rPr>
      </w:pPr>
    </w:p>
    <w:p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lastRenderedPageBreak/>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rsidR="00BA6A71" w:rsidRDefault="00BA6A71" w:rsidP="00BA6A71">
      <w:pPr>
        <w:autoSpaceDE w:val="0"/>
        <w:autoSpaceDN w:val="0"/>
        <w:adjustRightInd w:val="0"/>
        <w:rPr>
          <w:rFonts w:ascii="Arial CE" w:hAnsi="Arial CE" w:cs="Arial"/>
          <w:b/>
          <w:color w:val="000000"/>
          <w:szCs w:val="22"/>
          <w:u w:val="single"/>
        </w:rPr>
      </w:pPr>
    </w:p>
    <w:p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rsidR="00B7669F" w:rsidRPr="00612E8A" w:rsidRDefault="00B7669F" w:rsidP="001251EF"/>
    <w:p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rsidR="00D72B6A" w:rsidRDefault="00D72B6A" w:rsidP="00D72B6A">
      <w:pPr>
        <w:pStyle w:val="Odstavecseseznamem"/>
        <w:rPr>
          <w:rFonts w:ascii="Arial CE" w:hAnsi="Arial CE"/>
        </w:rPr>
      </w:pPr>
    </w:p>
    <w:p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rsidR="002830C6" w:rsidRDefault="002830C6" w:rsidP="00B7669F">
      <w:pPr>
        <w:pStyle w:val="Zkladntext"/>
        <w:tabs>
          <w:tab w:val="clear" w:pos="360"/>
        </w:tabs>
        <w:ind w:left="567" w:firstLine="0"/>
        <w:textAlignment w:val="baseline"/>
        <w:rPr>
          <w:rFonts w:ascii="Arial CE" w:hAnsi="Arial CE"/>
          <w:b/>
          <w:color w:val="000000"/>
          <w:u w:val="single"/>
        </w:rPr>
      </w:pPr>
    </w:p>
    <w:p w:rsidR="009D78F9" w:rsidRDefault="009D78F9" w:rsidP="00B7669F">
      <w:pPr>
        <w:pStyle w:val="Zkladntext"/>
        <w:tabs>
          <w:tab w:val="clear" w:pos="360"/>
        </w:tabs>
        <w:ind w:left="567" w:firstLine="0"/>
        <w:textAlignment w:val="baseline"/>
        <w:rPr>
          <w:rFonts w:ascii="Arial CE" w:hAnsi="Arial CE"/>
          <w:b/>
          <w:color w:val="000000"/>
          <w:u w:val="single"/>
        </w:rPr>
      </w:pPr>
    </w:p>
    <w:p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rsidR="00BA6A71" w:rsidRPr="00663814" w:rsidRDefault="00BA6A71" w:rsidP="00BA6A71">
      <w:pPr>
        <w:rPr>
          <w:rFonts w:cs="Arial"/>
          <w:b/>
          <w:bCs/>
          <w:color w:val="000000"/>
          <w:szCs w:val="22"/>
        </w:rPr>
      </w:pPr>
    </w:p>
    <w:p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B7669F" w:rsidRDefault="00B7669F" w:rsidP="00B7669F">
      <w:pPr>
        <w:autoSpaceDE w:val="0"/>
        <w:autoSpaceDN w:val="0"/>
        <w:adjustRightInd w:val="0"/>
        <w:ind w:left="426"/>
        <w:rPr>
          <w:rFonts w:cs="Arial"/>
          <w:color w:val="000000"/>
          <w:szCs w:val="22"/>
        </w:rPr>
      </w:pPr>
    </w:p>
    <w:p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BA6A71" w:rsidRPr="00663814" w:rsidRDefault="00BA6A71" w:rsidP="00BA6A71">
      <w:pPr>
        <w:autoSpaceDE w:val="0"/>
        <w:autoSpaceDN w:val="0"/>
        <w:adjustRightInd w:val="0"/>
        <w:ind w:left="426" w:hanging="426"/>
        <w:rPr>
          <w:rFonts w:cs="Arial"/>
          <w:bCs/>
          <w:color w:val="000000"/>
          <w:szCs w:val="22"/>
        </w:rPr>
      </w:pPr>
    </w:p>
    <w:p w:rsidR="00BA6A71" w:rsidRPr="004C5E8F"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4C5E8F" w:rsidRDefault="004C5E8F" w:rsidP="004C5E8F">
      <w:pPr>
        <w:autoSpaceDE w:val="0"/>
        <w:autoSpaceDN w:val="0"/>
        <w:adjustRightInd w:val="0"/>
        <w:rPr>
          <w:rFonts w:cs="Arial"/>
          <w:szCs w:val="22"/>
        </w:rPr>
      </w:pPr>
    </w:p>
    <w:p w:rsidR="004C5E8F" w:rsidRPr="00663814" w:rsidRDefault="004C5E8F" w:rsidP="004C5E8F">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4C5E8F" w:rsidRPr="00663814" w:rsidRDefault="004C5E8F" w:rsidP="004C5E8F">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lastRenderedPageBreak/>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nabytí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rsidR="004C5E8F" w:rsidRPr="00DD4362" w:rsidRDefault="004C5E8F" w:rsidP="004C5E8F">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BA6A71" w:rsidRPr="00663814" w:rsidRDefault="00BA6A71" w:rsidP="00BA6A71">
      <w:pPr>
        <w:pStyle w:val="Odstavecseseznamem"/>
        <w:autoSpaceDE w:val="0"/>
        <w:autoSpaceDN w:val="0"/>
        <w:adjustRightInd w:val="0"/>
        <w:rPr>
          <w:rFonts w:cs="Arial"/>
          <w:szCs w:val="22"/>
        </w:rPr>
      </w:pPr>
    </w:p>
    <w:p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rsidR="00BA6A71" w:rsidRPr="00923691" w:rsidRDefault="00BA6A71" w:rsidP="00923691">
      <w:pPr>
        <w:autoSpaceDE w:val="0"/>
        <w:autoSpaceDN w:val="0"/>
        <w:adjustRightInd w:val="0"/>
        <w:ind w:left="426"/>
        <w:contextualSpacing/>
        <w:rPr>
          <w:rFonts w:cs="Arial"/>
          <w:bCs/>
          <w:color w:val="000000"/>
          <w:szCs w:val="22"/>
        </w:rPr>
      </w:pPr>
    </w:p>
    <w:p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rsidR="00BA6A71" w:rsidRDefault="00BA6A71" w:rsidP="00BA6A71">
      <w:pPr>
        <w:pStyle w:val="Zkladntext"/>
      </w:pPr>
    </w:p>
    <w:p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BA6A71" w:rsidRPr="00BA6A71" w:rsidRDefault="00BA6A71" w:rsidP="00BA6A71">
      <w:pPr>
        <w:pStyle w:val="Odstavecseseznamem"/>
        <w:ind w:left="426"/>
        <w:rPr>
          <w:szCs w:val="22"/>
        </w:rPr>
      </w:pPr>
    </w:p>
    <w:p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rsidR="00BA6A71" w:rsidRPr="009B416C" w:rsidRDefault="00BA6A71" w:rsidP="00BA6A71">
      <w:pPr>
        <w:rPr>
          <w:szCs w:val="22"/>
        </w:rPr>
      </w:pPr>
    </w:p>
    <w:p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BA6A71" w:rsidRDefault="00BA6A71" w:rsidP="00BA6A71">
      <w:pPr>
        <w:autoSpaceDE w:val="0"/>
        <w:autoSpaceDN w:val="0"/>
        <w:adjustRightInd w:val="0"/>
        <w:rPr>
          <w:rFonts w:cs="Arial"/>
          <w:bCs/>
          <w:szCs w:val="22"/>
        </w:rPr>
      </w:pPr>
    </w:p>
    <w:p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576944" w:rsidRDefault="00576944" w:rsidP="00576944">
      <w:pPr>
        <w:rPr>
          <w:rFonts w:cs="Arial"/>
          <w:bCs/>
          <w:color w:val="000000"/>
          <w:szCs w:val="22"/>
        </w:rPr>
      </w:pPr>
    </w:p>
    <w:p w:rsidR="00C34E04" w:rsidRPr="00E60591" w:rsidRDefault="009D78F9" w:rsidP="00923691">
      <w:pPr>
        <w:tabs>
          <w:tab w:val="left" w:pos="4820"/>
        </w:tabs>
        <w:autoSpaceDE w:val="0"/>
        <w:autoSpaceDN w:val="0"/>
        <w:adjustRightInd w:val="0"/>
        <w:ind w:left="426"/>
        <w:rPr>
          <w:rFonts w:cs="Arial"/>
          <w:i/>
          <w:szCs w:val="22"/>
        </w:rPr>
      </w:pPr>
      <w:r>
        <w:rPr>
          <w:rFonts w:cs="Arial"/>
          <w:szCs w:val="22"/>
        </w:rPr>
        <w:t xml:space="preserve">V </w:t>
      </w:r>
      <w:r w:rsidR="00C34E04">
        <w:rPr>
          <w:rFonts w:cs="Arial"/>
          <w:szCs w:val="22"/>
        </w:rPr>
        <w:t>Chomutov</w:t>
      </w:r>
      <w:r>
        <w:rPr>
          <w:rFonts w:cs="Arial"/>
          <w:szCs w:val="22"/>
        </w:rPr>
        <w:t>ě</w:t>
      </w:r>
      <w:r w:rsidR="00C34E04">
        <w:rPr>
          <w:rFonts w:cs="Arial"/>
          <w:szCs w:val="22"/>
        </w:rPr>
        <w:t xml:space="preserve"> dne </w:t>
      </w:r>
      <w:r w:rsidR="001860BD">
        <w:rPr>
          <w:rFonts w:cs="Arial"/>
          <w:szCs w:val="22"/>
        </w:rPr>
        <w:t xml:space="preserve">                                    </w:t>
      </w:r>
      <w:r w:rsidR="00C34E04">
        <w:rPr>
          <w:rFonts w:cs="Arial"/>
          <w:szCs w:val="22"/>
        </w:rPr>
        <w:t>V</w:t>
      </w:r>
      <w:r w:rsidR="001860BD">
        <w:rPr>
          <w:rFonts w:cs="Arial"/>
          <w:szCs w:val="22"/>
        </w:rPr>
        <w:t xml:space="preserve"> Teplicích </w:t>
      </w:r>
      <w:r w:rsidR="00C34E04">
        <w:rPr>
          <w:rFonts w:cs="Arial"/>
          <w:szCs w:val="22"/>
        </w:rPr>
        <w:t>dne:</w:t>
      </w:r>
    </w:p>
    <w:p w:rsidR="00C34E04" w:rsidRPr="007B4F3A" w:rsidRDefault="00C34E04" w:rsidP="00923691">
      <w:pPr>
        <w:autoSpaceDE w:val="0"/>
        <w:autoSpaceDN w:val="0"/>
        <w:adjustRightInd w:val="0"/>
        <w:ind w:left="426"/>
        <w:rPr>
          <w:rFonts w:cs="Arial"/>
          <w:i/>
          <w:szCs w:val="22"/>
        </w:rPr>
      </w:pPr>
    </w:p>
    <w:p w:rsidR="00C34E04" w:rsidRDefault="00C34E04" w:rsidP="00923691">
      <w:pPr>
        <w:autoSpaceDE w:val="0"/>
        <w:autoSpaceDN w:val="0"/>
        <w:adjustRightInd w:val="0"/>
        <w:ind w:left="426"/>
        <w:rPr>
          <w:rFonts w:cs="Arial"/>
          <w:szCs w:val="22"/>
        </w:rPr>
      </w:pPr>
    </w:p>
    <w:p w:rsidR="00C34E04" w:rsidRPr="007B4F3A" w:rsidRDefault="00C34E04" w:rsidP="00923691">
      <w:pPr>
        <w:autoSpaceDE w:val="0"/>
        <w:autoSpaceDN w:val="0"/>
        <w:adjustRightInd w:val="0"/>
        <w:ind w:left="426"/>
        <w:rPr>
          <w:rFonts w:cs="Arial"/>
          <w:szCs w:val="22"/>
        </w:rPr>
      </w:pPr>
    </w:p>
    <w:p w:rsidR="00C34E04" w:rsidRPr="005C192A" w:rsidRDefault="00C34E04" w:rsidP="00923691">
      <w:pPr>
        <w:tabs>
          <w:tab w:val="left" w:pos="4820"/>
        </w:tabs>
        <w:autoSpaceDE w:val="0"/>
        <w:autoSpaceDN w:val="0"/>
        <w:adjustRightInd w:val="0"/>
        <w:ind w:left="426"/>
        <w:rPr>
          <w:rFonts w:cs="Arial"/>
          <w:szCs w:val="22"/>
        </w:rPr>
      </w:pPr>
      <w:r w:rsidRPr="005C192A">
        <w:rPr>
          <w:rFonts w:cs="Arial"/>
          <w:szCs w:val="22"/>
        </w:rPr>
        <w:t>……………………………………</w:t>
      </w:r>
      <w:r w:rsidR="001860BD">
        <w:rPr>
          <w:rFonts w:cs="Arial"/>
          <w:szCs w:val="22"/>
        </w:rPr>
        <w:t xml:space="preserve">                </w:t>
      </w:r>
      <w:r w:rsidRPr="005C192A">
        <w:rPr>
          <w:rFonts w:cs="Arial"/>
          <w:szCs w:val="22"/>
        </w:rPr>
        <w:t>…………………………………….</w:t>
      </w:r>
    </w:p>
    <w:p w:rsidR="006010B8" w:rsidRDefault="006010B8" w:rsidP="00923691">
      <w:pPr>
        <w:tabs>
          <w:tab w:val="left" w:pos="4820"/>
        </w:tabs>
        <w:autoSpaceDE w:val="0"/>
        <w:autoSpaceDN w:val="0"/>
        <w:adjustRightInd w:val="0"/>
        <w:ind w:left="426"/>
        <w:rPr>
          <w:rFonts w:cs="Arial"/>
          <w:szCs w:val="22"/>
        </w:rPr>
      </w:pPr>
    </w:p>
    <w:p w:rsidR="00C34E04" w:rsidRPr="005C192A" w:rsidRDefault="00C34E04" w:rsidP="00923691">
      <w:pPr>
        <w:tabs>
          <w:tab w:val="left" w:pos="4820"/>
        </w:tabs>
        <w:autoSpaceDE w:val="0"/>
        <w:autoSpaceDN w:val="0"/>
        <w:adjustRightInd w:val="0"/>
        <w:ind w:left="426"/>
        <w:rPr>
          <w:rFonts w:cs="Arial"/>
          <w:szCs w:val="22"/>
        </w:rPr>
      </w:pPr>
      <w:bookmarkStart w:id="1" w:name="_GoBack"/>
      <w:bookmarkEnd w:id="1"/>
      <w:r w:rsidRPr="005C192A">
        <w:rPr>
          <w:rFonts w:cs="Arial"/>
          <w:szCs w:val="22"/>
        </w:rPr>
        <w:t>investiční ředitel</w:t>
      </w:r>
      <w:r w:rsidR="001860BD">
        <w:rPr>
          <w:rFonts w:cs="Arial"/>
          <w:szCs w:val="22"/>
        </w:rPr>
        <w:t xml:space="preserve">                                         jednatel společnosti </w:t>
      </w:r>
    </w:p>
    <w:p w:rsidR="00C8531F" w:rsidRPr="00C8531F" w:rsidRDefault="00C34E04" w:rsidP="00A806DB">
      <w:pPr>
        <w:tabs>
          <w:tab w:val="left" w:pos="4820"/>
        </w:tabs>
        <w:autoSpaceDE w:val="0"/>
        <w:autoSpaceDN w:val="0"/>
        <w:adjustRightInd w:val="0"/>
        <w:ind w:left="426"/>
        <w:rPr>
          <w:rFonts w:cs="Arial"/>
          <w:szCs w:val="22"/>
        </w:rPr>
      </w:pPr>
      <w:r w:rsidRPr="005C192A">
        <w:rPr>
          <w:rFonts w:cs="Arial"/>
          <w:szCs w:val="22"/>
        </w:rPr>
        <w:t>Povodí Ohře, státní podnik</w:t>
      </w:r>
      <w:r w:rsidR="001860BD">
        <w:rPr>
          <w:rFonts w:cs="Arial"/>
          <w:szCs w:val="22"/>
        </w:rPr>
        <w:t xml:space="preserve">                        Vodohospodářské projekty Teplice spol. s.r.o. </w:t>
      </w:r>
    </w:p>
    <w:p w:rsidR="00C8531F" w:rsidRPr="00923691" w:rsidRDefault="00923691" w:rsidP="00923691">
      <w:pPr>
        <w:tabs>
          <w:tab w:val="left" w:pos="4820"/>
          <w:tab w:val="right" w:pos="9049"/>
        </w:tabs>
        <w:autoSpaceDE w:val="0"/>
        <w:autoSpaceDN w:val="0"/>
        <w:adjustRightInd w:val="0"/>
        <w:spacing w:line="300" w:lineRule="atLeast"/>
        <w:ind w:firstLine="426"/>
        <w:rPr>
          <w:rFonts w:cs="Arial"/>
          <w:i/>
          <w:szCs w:val="22"/>
        </w:rPr>
      </w:pPr>
      <w:r w:rsidRPr="00923691">
        <w:rPr>
          <w:rFonts w:cs="Arial"/>
          <w:i/>
          <w:szCs w:val="22"/>
        </w:rPr>
        <w:tab/>
      </w:r>
    </w:p>
    <w:p w:rsidR="009D1181" w:rsidRDefault="004C5E8F" w:rsidP="004C5E8F">
      <w:pPr>
        <w:tabs>
          <w:tab w:val="left" w:pos="4536"/>
        </w:tabs>
        <w:autoSpaceDE w:val="0"/>
        <w:autoSpaceDN w:val="0"/>
        <w:adjustRightInd w:val="0"/>
        <w:ind w:left="426"/>
        <w:rPr>
          <w:rFonts w:cs="Arial"/>
          <w:szCs w:val="22"/>
        </w:rPr>
      </w:pPr>
      <w:r w:rsidRPr="00923691">
        <w:rPr>
          <w:rFonts w:cs="Arial"/>
          <w:i/>
          <w:szCs w:val="22"/>
        </w:rPr>
        <w:t>za objednatele</w:t>
      </w:r>
      <w:r>
        <w:rPr>
          <w:rFonts w:cs="Arial"/>
          <w:i/>
          <w:szCs w:val="22"/>
        </w:rPr>
        <w:tab/>
      </w:r>
      <w:r w:rsidRPr="00923691">
        <w:rPr>
          <w:rFonts w:cs="Arial"/>
          <w:i/>
          <w:szCs w:val="22"/>
        </w:rPr>
        <w:t>za zhotovitele</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A04" w:rsidRDefault="00A70A04">
      <w:r>
        <w:separator/>
      </w:r>
    </w:p>
  </w:endnote>
  <w:endnote w:type="continuationSeparator" w:id="0">
    <w:p w:rsidR="00A70A04" w:rsidRDefault="00A7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rsidR="00F639F1" w:rsidRPr="008D51A5" w:rsidRDefault="00F639F1" w:rsidP="00476A4A">
    <w:pPr>
      <w:pStyle w:val="Zpat"/>
      <w:jc w:val="right"/>
      <w:rPr>
        <w:rFonts w:cs="Arial"/>
        <w:sz w:val="18"/>
        <w:szCs w:val="18"/>
      </w:rPr>
    </w:pPr>
  </w:p>
  <w:p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A04" w:rsidRDefault="00A70A04">
      <w:r>
        <w:separator/>
      </w:r>
    </w:p>
  </w:footnote>
  <w:footnote w:type="continuationSeparator" w:id="0">
    <w:p w:rsidR="00A70A04" w:rsidRDefault="00A7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E70F36">
      <w:rPr>
        <w:rFonts w:cs="Arial"/>
        <w:sz w:val="18"/>
        <w:szCs w:val="18"/>
      </w:rPr>
      <w:t>197</w:t>
    </w:r>
    <w:r w:rsidR="00002566">
      <w:rPr>
        <w:rFonts w:cs="Arial"/>
        <w:sz w:val="18"/>
        <w:szCs w:val="18"/>
      </w:rPr>
      <w:t>/2021</w:t>
    </w:r>
  </w:p>
  <w:p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9"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1"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4"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2"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0"/>
  </w:num>
  <w:num w:numId="4">
    <w:abstractNumId w:val="26"/>
  </w:num>
  <w:num w:numId="5">
    <w:abstractNumId w:val="6"/>
  </w:num>
  <w:num w:numId="6">
    <w:abstractNumId w:val="30"/>
  </w:num>
  <w:num w:numId="7">
    <w:abstractNumId w:val="31"/>
  </w:num>
  <w:num w:numId="8">
    <w:abstractNumId w:val="2"/>
  </w:num>
  <w:num w:numId="9">
    <w:abstractNumId w:val="1"/>
  </w:num>
  <w:num w:numId="10">
    <w:abstractNumId w:val="36"/>
  </w:num>
  <w:num w:numId="11">
    <w:abstractNumId w:val="27"/>
  </w:num>
  <w:num w:numId="12">
    <w:abstractNumId w:val="32"/>
  </w:num>
  <w:num w:numId="13">
    <w:abstractNumId w:val="11"/>
  </w:num>
  <w:num w:numId="14">
    <w:abstractNumId w:val="28"/>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
  </w:num>
  <w:num w:numId="25">
    <w:abstractNumId w:val="29"/>
  </w:num>
  <w:num w:numId="26">
    <w:abstractNumId w:val="15"/>
  </w:num>
  <w:num w:numId="27">
    <w:abstractNumId w:val="10"/>
  </w:num>
  <w:num w:numId="28">
    <w:abstractNumId w:val="34"/>
  </w:num>
  <w:num w:numId="29">
    <w:abstractNumId w:val="19"/>
  </w:num>
  <w:num w:numId="30">
    <w:abstractNumId w:val="24"/>
  </w:num>
  <w:num w:numId="31">
    <w:abstractNumId w:val="35"/>
  </w:num>
  <w:num w:numId="32">
    <w:abstractNumId w:val="33"/>
  </w:num>
  <w:num w:numId="33">
    <w:abstractNumId w:val="5"/>
  </w:num>
  <w:num w:numId="34">
    <w:abstractNumId w:val="3"/>
  </w:num>
  <w:num w:numId="35">
    <w:abstractNumId w:val="1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0"/>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65865"/>
    <w:rsid w:val="000768C5"/>
    <w:rsid w:val="00081614"/>
    <w:rsid w:val="00083E5A"/>
    <w:rsid w:val="000C512F"/>
    <w:rsid w:val="000D1260"/>
    <w:rsid w:val="000D2A9F"/>
    <w:rsid w:val="000E3182"/>
    <w:rsid w:val="000F1477"/>
    <w:rsid w:val="001006ED"/>
    <w:rsid w:val="00100B1F"/>
    <w:rsid w:val="00103840"/>
    <w:rsid w:val="001059B3"/>
    <w:rsid w:val="00105BF0"/>
    <w:rsid w:val="00106A6D"/>
    <w:rsid w:val="00113D9A"/>
    <w:rsid w:val="001251EF"/>
    <w:rsid w:val="00126B34"/>
    <w:rsid w:val="00131488"/>
    <w:rsid w:val="00132F6E"/>
    <w:rsid w:val="0014618D"/>
    <w:rsid w:val="0015732F"/>
    <w:rsid w:val="00160643"/>
    <w:rsid w:val="00161E22"/>
    <w:rsid w:val="00162FED"/>
    <w:rsid w:val="00163376"/>
    <w:rsid w:val="00166045"/>
    <w:rsid w:val="00171631"/>
    <w:rsid w:val="00174636"/>
    <w:rsid w:val="001749C3"/>
    <w:rsid w:val="00185265"/>
    <w:rsid w:val="001860BD"/>
    <w:rsid w:val="00195227"/>
    <w:rsid w:val="001A1BF6"/>
    <w:rsid w:val="001A47CD"/>
    <w:rsid w:val="001B20E9"/>
    <w:rsid w:val="001B402B"/>
    <w:rsid w:val="001B6C4B"/>
    <w:rsid w:val="001B76AD"/>
    <w:rsid w:val="001C1133"/>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07B08"/>
    <w:rsid w:val="004100F6"/>
    <w:rsid w:val="00411E9C"/>
    <w:rsid w:val="00414DA0"/>
    <w:rsid w:val="0042126F"/>
    <w:rsid w:val="004227B6"/>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6FA"/>
    <w:rsid w:val="004B6B87"/>
    <w:rsid w:val="004C0B09"/>
    <w:rsid w:val="004C304B"/>
    <w:rsid w:val="004C396C"/>
    <w:rsid w:val="004C50D3"/>
    <w:rsid w:val="004C5E8F"/>
    <w:rsid w:val="004D1CF5"/>
    <w:rsid w:val="004D29F2"/>
    <w:rsid w:val="004D3F48"/>
    <w:rsid w:val="004E0013"/>
    <w:rsid w:val="004E4E40"/>
    <w:rsid w:val="004E69FF"/>
    <w:rsid w:val="004E78A0"/>
    <w:rsid w:val="004F076C"/>
    <w:rsid w:val="004F576E"/>
    <w:rsid w:val="004F78FB"/>
    <w:rsid w:val="00501673"/>
    <w:rsid w:val="00504E42"/>
    <w:rsid w:val="0050601E"/>
    <w:rsid w:val="00522424"/>
    <w:rsid w:val="0052371F"/>
    <w:rsid w:val="0052468C"/>
    <w:rsid w:val="005257D4"/>
    <w:rsid w:val="00527558"/>
    <w:rsid w:val="00531101"/>
    <w:rsid w:val="00532E4D"/>
    <w:rsid w:val="0053391A"/>
    <w:rsid w:val="005368F8"/>
    <w:rsid w:val="0055206D"/>
    <w:rsid w:val="00561238"/>
    <w:rsid w:val="00566190"/>
    <w:rsid w:val="00567983"/>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010B8"/>
    <w:rsid w:val="00605814"/>
    <w:rsid w:val="00610BB5"/>
    <w:rsid w:val="0061213B"/>
    <w:rsid w:val="00613CA2"/>
    <w:rsid w:val="00617CEC"/>
    <w:rsid w:val="00625B22"/>
    <w:rsid w:val="00625D84"/>
    <w:rsid w:val="0062654F"/>
    <w:rsid w:val="00626BC0"/>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22F7"/>
    <w:rsid w:val="006A58B6"/>
    <w:rsid w:val="006A7E38"/>
    <w:rsid w:val="006C0B6C"/>
    <w:rsid w:val="006C239C"/>
    <w:rsid w:val="006C2E78"/>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2685E"/>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16FBB"/>
    <w:rsid w:val="00923691"/>
    <w:rsid w:val="00924751"/>
    <w:rsid w:val="00935AA9"/>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51E8"/>
    <w:rsid w:val="00A46384"/>
    <w:rsid w:val="00A53B62"/>
    <w:rsid w:val="00A55FD5"/>
    <w:rsid w:val="00A662F3"/>
    <w:rsid w:val="00A66516"/>
    <w:rsid w:val="00A70A04"/>
    <w:rsid w:val="00A71BE1"/>
    <w:rsid w:val="00A74BEE"/>
    <w:rsid w:val="00A755E3"/>
    <w:rsid w:val="00A77330"/>
    <w:rsid w:val="00A776FD"/>
    <w:rsid w:val="00A806DB"/>
    <w:rsid w:val="00A83B89"/>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4A02"/>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9449A"/>
    <w:rsid w:val="00BA1A8B"/>
    <w:rsid w:val="00BA5122"/>
    <w:rsid w:val="00BA51FB"/>
    <w:rsid w:val="00BA6366"/>
    <w:rsid w:val="00BA6A71"/>
    <w:rsid w:val="00BB2DAF"/>
    <w:rsid w:val="00BB4447"/>
    <w:rsid w:val="00BB4CC3"/>
    <w:rsid w:val="00BC3C71"/>
    <w:rsid w:val="00BC4B64"/>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4783"/>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0F36"/>
    <w:rsid w:val="00E754C9"/>
    <w:rsid w:val="00E7626D"/>
    <w:rsid w:val="00E7713D"/>
    <w:rsid w:val="00E83007"/>
    <w:rsid w:val="00EA2209"/>
    <w:rsid w:val="00EA36D5"/>
    <w:rsid w:val="00EA48DF"/>
    <w:rsid w:val="00EA6C7C"/>
    <w:rsid w:val="00EB40F3"/>
    <w:rsid w:val="00EC5B72"/>
    <w:rsid w:val="00EC62BB"/>
    <w:rsid w:val="00ED0B57"/>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96B69"/>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4AF60"/>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3701</Words>
  <Characters>21837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3</cp:revision>
  <cp:lastPrinted>2019-10-09T08:09:00Z</cp:lastPrinted>
  <dcterms:created xsi:type="dcterms:W3CDTF">2021-02-16T10:28:00Z</dcterms:created>
  <dcterms:modified xsi:type="dcterms:W3CDTF">2021-02-16T10:30:00Z</dcterms:modified>
</cp:coreProperties>
</file>