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4E" w:rsidRPr="003C0D22" w:rsidRDefault="00E930E4" w:rsidP="00E930E4">
      <w:pPr>
        <w:pStyle w:val="Smlouva"/>
        <w:tabs>
          <w:tab w:val="left" w:pos="645"/>
        </w:tabs>
        <w:spacing w:after="0" w:line="276" w:lineRule="auto"/>
        <w:jc w:val="left"/>
        <w:rPr>
          <w:color w:val="auto"/>
          <w:sz w:val="32"/>
          <w:szCs w:val="32"/>
        </w:rPr>
      </w:pPr>
      <w:r>
        <w:rPr>
          <w:color w:val="auto"/>
          <w:sz w:val="28"/>
          <w:szCs w:val="28"/>
        </w:rPr>
        <w:tab/>
      </w:r>
    </w:p>
    <w:p w:rsidR="008010C1" w:rsidRPr="00F80BDB" w:rsidRDefault="00B6265B" w:rsidP="008010C1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F80BDB">
        <w:rPr>
          <w:rFonts w:asciiTheme="minorHAnsi" w:hAnsiTheme="minorHAnsi"/>
          <w:b/>
          <w:sz w:val="32"/>
          <w:szCs w:val="32"/>
        </w:rPr>
        <w:t xml:space="preserve">Smlouva </w:t>
      </w:r>
      <w:r w:rsidR="003C0D22" w:rsidRPr="00F80BDB">
        <w:rPr>
          <w:rFonts w:asciiTheme="minorHAnsi" w:hAnsiTheme="minorHAnsi"/>
          <w:b/>
          <w:sz w:val="32"/>
          <w:szCs w:val="32"/>
        </w:rPr>
        <w:t>o</w:t>
      </w:r>
      <w:r w:rsidRPr="00F80BDB">
        <w:rPr>
          <w:rFonts w:asciiTheme="minorHAnsi" w:hAnsiTheme="minorHAnsi"/>
          <w:b/>
          <w:sz w:val="32"/>
          <w:szCs w:val="32"/>
        </w:rPr>
        <w:t xml:space="preserve"> výkon</w:t>
      </w:r>
      <w:r w:rsidR="003C0D22" w:rsidRPr="00F80BDB">
        <w:rPr>
          <w:rFonts w:asciiTheme="minorHAnsi" w:hAnsiTheme="minorHAnsi"/>
          <w:b/>
          <w:sz w:val="32"/>
          <w:szCs w:val="32"/>
        </w:rPr>
        <w:t>u</w:t>
      </w:r>
      <w:r w:rsidRPr="00F80BDB">
        <w:rPr>
          <w:rFonts w:asciiTheme="minorHAnsi" w:hAnsiTheme="minorHAnsi"/>
          <w:b/>
          <w:sz w:val="32"/>
          <w:szCs w:val="32"/>
        </w:rPr>
        <w:t xml:space="preserve"> funkce Technického dozoru investora </w:t>
      </w:r>
    </w:p>
    <w:p w:rsidR="008010C1" w:rsidRPr="00F80BDB" w:rsidRDefault="008010C1" w:rsidP="008010C1">
      <w:pPr>
        <w:spacing w:line="276" w:lineRule="auto"/>
        <w:jc w:val="center"/>
        <w:rPr>
          <w:rFonts w:asciiTheme="minorHAnsi" w:hAnsiTheme="minorHAnsi"/>
          <w:b/>
          <w:sz w:val="16"/>
          <w:szCs w:val="16"/>
        </w:rPr>
      </w:pPr>
    </w:p>
    <w:p w:rsidR="00ED4205" w:rsidRPr="00F80BDB" w:rsidRDefault="008010C1">
      <w:pPr>
        <w:pBdr>
          <w:bottom w:val="single" w:sz="4" w:space="1" w:color="auto"/>
        </w:pBd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uzavřená dle ustanovení §</w:t>
      </w:r>
      <w:r w:rsidR="003C0D22" w:rsidRPr="00F80BDB">
        <w:rPr>
          <w:rFonts w:asciiTheme="minorHAnsi" w:hAnsiTheme="minorHAnsi"/>
          <w:sz w:val="22"/>
          <w:szCs w:val="22"/>
        </w:rPr>
        <w:t xml:space="preserve"> 2430</w:t>
      </w:r>
      <w:r w:rsidRPr="00F80BDB">
        <w:rPr>
          <w:rFonts w:asciiTheme="minorHAnsi" w:hAnsiTheme="minorHAnsi"/>
          <w:sz w:val="22"/>
          <w:szCs w:val="22"/>
        </w:rPr>
        <w:t xml:space="preserve"> a násl. zákona č. </w:t>
      </w:r>
      <w:r w:rsidR="003C0D22" w:rsidRPr="00F80BDB">
        <w:rPr>
          <w:rFonts w:asciiTheme="minorHAnsi" w:hAnsiTheme="minorHAnsi"/>
          <w:sz w:val="22"/>
          <w:szCs w:val="22"/>
        </w:rPr>
        <w:t>89/2012</w:t>
      </w:r>
      <w:r w:rsidRPr="00F80BDB">
        <w:rPr>
          <w:rFonts w:asciiTheme="minorHAnsi" w:hAnsiTheme="minorHAnsi"/>
          <w:sz w:val="22"/>
          <w:szCs w:val="22"/>
        </w:rPr>
        <w:t xml:space="preserve"> Sb.</w:t>
      </w:r>
      <w:r w:rsidR="003C0D22" w:rsidRPr="00F80BDB">
        <w:rPr>
          <w:rFonts w:asciiTheme="minorHAnsi" w:hAnsiTheme="minorHAnsi"/>
          <w:sz w:val="22"/>
          <w:szCs w:val="22"/>
        </w:rPr>
        <w:t>, občanského zákoníku</w:t>
      </w:r>
      <w:r w:rsidRPr="00F80BDB">
        <w:rPr>
          <w:rFonts w:asciiTheme="minorHAnsi" w:hAnsiTheme="minorHAnsi"/>
          <w:sz w:val="22"/>
          <w:szCs w:val="22"/>
        </w:rPr>
        <w:t>, níže uvedené</w:t>
      </w:r>
      <w:r w:rsidR="003C0D22" w:rsidRPr="00F80BDB">
        <w:rPr>
          <w:rFonts w:asciiTheme="minorHAnsi" w:hAnsiTheme="minorHAnsi"/>
          <w:sz w:val="22"/>
          <w:szCs w:val="22"/>
        </w:rPr>
        <w:t>ho</w:t>
      </w:r>
      <w:r w:rsidRPr="00F80BDB">
        <w:rPr>
          <w:rFonts w:asciiTheme="minorHAnsi" w:hAnsiTheme="minorHAnsi"/>
          <w:sz w:val="22"/>
          <w:szCs w:val="22"/>
        </w:rPr>
        <w:t xml:space="preserve"> dne, měsíce a roku mezi těmito smluvními stranami</w:t>
      </w:r>
      <w:r w:rsidR="003C0D22" w:rsidRPr="00F80BDB">
        <w:rPr>
          <w:rFonts w:asciiTheme="minorHAnsi" w:hAnsiTheme="minorHAnsi"/>
          <w:sz w:val="22"/>
          <w:szCs w:val="22"/>
        </w:rPr>
        <w:t>:</w:t>
      </w:r>
    </w:p>
    <w:p w:rsidR="008010C1" w:rsidRPr="00F80BDB" w:rsidRDefault="008010C1" w:rsidP="0053271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010C1" w:rsidRPr="00F80BDB" w:rsidRDefault="003C0D22" w:rsidP="00532714">
      <w:pPr>
        <w:pStyle w:val="Odstavecseseznamem"/>
        <w:spacing w:line="276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F80BDB">
        <w:rPr>
          <w:rFonts w:asciiTheme="minorHAnsi" w:hAnsiTheme="minorHAnsi"/>
          <w:b/>
          <w:sz w:val="22"/>
          <w:szCs w:val="22"/>
        </w:rPr>
        <w:t>Příkazcem:</w:t>
      </w:r>
    </w:p>
    <w:p w:rsidR="00C468C7" w:rsidRPr="00F80BDB" w:rsidRDefault="00C468C7" w:rsidP="00532714">
      <w:pPr>
        <w:pStyle w:val="Odstavecseseznamem"/>
        <w:spacing w:line="276" w:lineRule="auto"/>
        <w:ind w:left="0"/>
        <w:jc w:val="both"/>
        <w:rPr>
          <w:rFonts w:asciiTheme="minorHAnsi" w:hAnsiTheme="minorHAnsi"/>
          <w:b/>
          <w:sz w:val="10"/>
          <w:szCs w:val="10"/>
        </w:rPr>
      </w:pPr>
    </w:p>
    <w:p w:rsidR="00C468C7" w:rsidRPr="00F80BDB" w:rsidRDefault="00C468C7" w:rsidP="00532714">
      <w:pPr>
        <w:pStyle w:val="Odstavecseseznamem"/>
        <w:spacing w:line="276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společnost</w:t>
      </w:r>
      <w:r w:rsidR="003C0D22" w:rsidRPr="00F80BDB">
        <w:rPr>
          <w:rFonts w:asciiTheme="minorHAnsi" w:hAnsiTheme="minorHAnsi"/>
          <w:sz w:val="22"/>
          <w:szCs w:val="22"/>
        </w:rPr>
        <w:t>í</w:t>
      </w:r>
      <w:r w:rsidRPr="00F80BDB">
        <w:rPr>
          <w:rFonts w:asciiTheme="minorHAnsi" w:hAnsiTheme="minorHAnsi"/>
          <w:sz w:val="22"/>
          <w:szCs w:val="22"/>
        </w:rPr>
        <w:t xml:space="preserve"> </w:t>
      </w:r>
      <w:r w:rsidRPr="00F80BDB">
        <w:rPr>
          <w:rFonts w:asciiTheme="minorHAnsi" w:hAnsiTheme="minorHAnsi"/>
          <w:b/>
          <w:sz w:val="22"/>
          <w:szCs w:val="22"/>
        </w:rPr>
        <w:t>Teplo Zlín</w:t>
      </w:r>
      <w:r w:rsidR="00D77F07" w:rsidRPr="00F80BDB">
        <w:rPr>
          <w:rFonts w:asciiTheme="minorHAnsi" w:hAnsiTheme="minorHAnsi"/>
          <w:b/>
          <w:sz w:val="22"/>
          <w:szCs w:val="22"/>
        </w:rPr>
        <w:t>,</w:t>
      </w:r>
      <w:r w:rsidRPr="00F80BDB">
        <w:rPr>
          <w:rFonts w:asciiTheme="minorHAnsi" w:hAnsiTheme="minorHAnsi"/>
          <w:b/>
          <w:sz w:val="22"/>
          <w:szCs w:val="22"/>
        </w:rPr>
        <w:t xml:space="preserve"> a.s.</w:t>
      </w:r>
    </w:p>
    <w:p w:rsidR="003C0D22" w:rsidRPr="00F80BDB" w:rsidRDefault="003C0D22" w:rsidP="00532714">
      <w:pPr>
        <w:pStyle w:val="Odstavecseseznamem"/>
        <w:spacing w:line="276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IČ: 253 21 226, DIČ: CZ25321226</w:t>
      </w:r>
    </w:p>
    <w:p w:rsidR="00C468C7" w:rsidRPr="00F80BDB" w:rsidRDefault="00C468C7" w:rsidP="00532714">
      <w:pPr>
        <w:pStyle w:val="Odstavecseseznamem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sídlem Zlín, Družstevní 4651, PSČ: 760 05</w:t>
      </w:r>
    </w:p>
    <w:p w:rsidR="003C0D22" w:rsidRPr="00F80BDB" w:rsidRDefault="003C0D22" w:rsidP="00532714">
      <w:pPr>
        <w:pStyle w:val="Odstavecseseznamem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zaps. v obchodním rejstříku vedeném Krajským soudem v Brně pod sp. zn. B 2201</w:t>
      </w:r>
    </w:p>
    <w:p w:rsidR="00C468C7" w:rsidRPr="00F80BDB" w:rsidRDefault="00C468C7" w:rsidP="00532714">
      <w:pPr>
        <w:pStyle w:val="Odstavecseseznamem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zastoupen</w:t>
      </w:r>
      <w:r w:rsidR="003C0D22" w:rsidRPr="00F80BDB">
        <w:rPr>
          <w:rFonts w:asciiTheme="minorHAnsi" w:hAnsiTheme="minorHAnsi"/>
          <w:sz w:val="22"/>
          <w:szCs w:val="22"/>
        </w:rPr>
        <w:t>ou</w:t>
      </w:r>
      <w:r w:rsidRPr="00F80BDB">
        <w:rPr>
          <w:rFonts w:asciiTheme="minorHAnsi" w:hAnsiTheme="minorHAnsi"/>
          <w:sz w:val="22"/>
          <w:szCs w:val="22"/>
        </w:rPr>
        <w:t xml:space="preserve"> </w:t>
      </w:r>
      <w:r w:rsidR="008B2865" w:rsidRPr="00F80BDB">
        <w:rPr>
          <w:rFonts w:asciiTheme="minorHAnsi" w:hAnsiTheme="minorHAnsi"/>
          <w:sz w:val="22"/>
          <w:szCs w:val="22"/>
        </w:rPr>
        <w:t xml:space="preserve">Ing. </w:t>
      </w:r>
      <w:r w:rsidR="00F0331D">
        <w:rPr>
          <w:rFonts w:asciiTheme="minorHAnsi" w:hAnsiTheme="minorHAnsi"/>
          <w:sz w:val="22"/>
          <w:szCs w:val="22"/>
        </w:rPr>
        <w:t>Pavlem Mačákem na základě pověření ze dne 16. 12. 2016</w:t>
      </w:r>
      <w:r w:rsidR="008B2865" w:rsidRPr="00F80BDB">
        <w:rPr>
          <w:rFonts w:asciiTheme="minorHAnsi" w:hAnsiTheme="minorHAnsi"/>
          <w:sz w:val="22"/>
          <w:szCs w:val="22"/>
        </w:rPr>
        <w:t xml:space="preserve"> </w:t>
      </w:r>
    </w:p>
    <w:p w:rsidR="003C0D22" w:rsidRPr="00F80BDB" w:rsidRDefault="003C0D22" w:rsidP="00532714">
      <w:pPr>
        <w:spacing w:line="276" w:lineRule="auto"/>
        <w:jc w:val="both"/>
        <w:rPr>
          <w:rFonts w:asciiTheme="minorHAnsi" w:hAnsiTheme="minorHAnsi"/>
          <w:sz w:val="10"/>
          <w:szCs w:val="10"/>
        </w:rPr>
      </w:pPr>
    </w:p>
    <w:p w:rsidR="003C0D22" w:rsidRPr="00F80BDB" w:rsidRDefault="005719FC" w:rsidP="00532714">
      <w:pPr>
        <w:tabs>
          <w:tab w:val="left" w:pos="2835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b</w:t>
      </w:r>
      <w:r w:rsidR="00C468C7" w:rsidRPr="00F80BDB">
        <w:rPr>
          <w:rFonts w:asciiTheme="minorHAnsi" w:hAnsiTheme="minorHAnsi"/>
          <w:sz w:val="22"/>
          <w:szCs w:val="22"/>
        </w:rPr>
        <w:t xml:space="preserve">ankovní spojení: č. účtu </w:t>
      </w:r>
      <w:r w:rsidR="00E06EF8">
        <w:rPr>
          <w:rFonts w:asciiTheme="minorHAnsi" w:hAnsiTheme="minorHAnsi"/>
          <w:sz w:val="22"/>
          <w:szCs w:val="22"/>
        </w:rPr>
        <w:t>xxxxxxxxxxxxx</w:t>
      </w:r>
      <w:r w:rsidR="00C468C7" w:rsidRPr="00F80BDB">
        <w:rPr>
          <w:rFonts w:asciiTheme="minorHAnsi" w:hAnsiTheme="minorHAnsi"/>
          <w:sz w:val="22"/>
          <w:szCs w:val="22"/>
        </w:rPr>
        <w:t>, vedený u Komerční banky, a.s.</w:t>
      </w:r>
    </w:p>
    <w:p w:rsidR="003C0D22" w:rsidRPr="00F80BDB" w:rsidRDefault="003C0D22" w:rsidP="003C0D22">
      <w:pPr>
        <w:tabs>
          <w:tab w:val="left" w:pos="2835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tel.</w:t>
      </w:r>
      <w:r w:rsidR="00CB62CD" w:rsidRPr="00F80BDB">
        <w:rPr>
          <w:rFonts w:asciiTheme="minorHAnsi" w:hAnsiTheme="minorHAnsi"/>
          <w:sz w:val="22"/>
          <w:szCs w:val="22"/>
        </w:rPr>
        <w:t xml:space="preserve"> </w:t>
      </w:r>
      <w:r w:rsidR="00E06EF8">
        <w:rPr>
          <w:rFonts w:asciiTheme="minorHAnsi" w:hAnsiTheme="minorHAnsi"/>
          <w:sz w:val="22"/>
          <w:szCs w:val="22"/>
        </w:rPr>
        <w:t>xxxxxxxxxxxxxx</w:t>
      </w:r>
    </w:p>
    <w:p w:rsidR="00ED4205" w:rsidRPr="00F80BDB" w:rsidRDefault="003C0D22">
      <w:pPr>
        <w:tabs>
          <w:tab w:val="left" w:pos="2835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 xml:space="preserve">email </w:t>
      </w:r>
      <w:r w:rsidR="008B2865" w:rsidRPr="00F80BDB">
        <w:rPr>
          <w:rFonts w:asciiTheme="minorHAnsi" w:hAnsiTheme="minorHAnsi"/>
          <w:sz w:val="22"/>
          <w:szCs w:val="22"/>
        </w:rPr>
        <w:t>info@teplozlin.cz</w:t>
      </w:r>
    </w:p>
    <w:p w:rsidR="003C0D22" w:rsidRPr="00F80BDB" w:rsidRDefault="003C0D22" w:rsidP="00532714">
      <w:pPr>
        <w:tabs>
          <w:tab w:val="left" w:pos="2835"/>
        </w:tabs>
        <w:spacing w:line="276" w:lineRule="auto"/>
        <w:jc w:val="both"/>
        <w:rPr>
          <w:rFonts w:asciiTheme="minorHAnsi" w:hAnsiTheme="minorHAnsi"/>
          <w:sz w:val="10"/>
          <w:szCs w:val="10"/>
        </w:rPr>
      </w:pPr>
    </w:p>
    <w:p w:rsidR="00C468C7" w:rsidRPr="00F80BDB" w:rsidRDefault="00C468C7" w:rsidP="00532714">
      <w:pPr>
        <w:tabs>
          <w:tab w:val="left" w:pos="2835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Osoby oprávněné jednat:</w:t>
      </w:r>
    </w:p>
    <w:p w:rsidR="004E4E09" w:rsidRPr="00F80BDB" w:rsidRDefault="003C0D22" w:rsidP="004E4E09">
      <w:pPr>
        <w:tabs>
          <w:tab w:val="left" w:pos="2835"/>
        </w:tabs>
        <w:spacing w:line="276" w:lineRule="auto"/>
        <w:ind w:left="3540" w:hanging="3540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 xml:space="preserve">a) </w:t>
      </w:r>
      <w:r w:rsidR="00C468C7" w:rsidRPr="00F80BDB">
        <w:rPr>
          <w:rFonts w:asciiTheme="minorHAnsi" w:hAnsiTheme="minorHAnsi"/>
          <w:sz w:val="22"/>
          <w:szCs w:val="22"/>
        </w:rPr>
        <w:t>ve věcech smluvních:</w:t>
      </w:r>
      <w:r w:rsidR="00C468C7" w:rsidRPr="00F80BDB">
        <w:rPr>
          <w:rFonts w:asciiTheme="minorHAnsi" w:hAnsiTheme="minorHAnsi"/>
          <w:sz w:val="22"/>
          <w:szCs w:val="22"/>
        </w:rPr>
        <w:tab/>
      </w:r>
      <w:r w:rsidR="00C468C7" w:rsidRPr="00F80BDB">
        <w:rPr>
          <w:rFonts w:asciiTheme="minorHAnsi" w:hAnsiTheme="minorHAnsi"/>
          <w:sz w:val="22"/>
          <w:szCs w:val="22"/>
        </w:rPr>
        <w:tab/>
      </w:r>
      <w:r w:rsidR="00E06EF8">
        <w:rPr>
          <w:rFonts w:asciiTheme="minorHAnsi" w:hAnsiTheme="minorHAnsi"/>
          <w:sz w:val="22"/>
          <w:szCs w:val="22"/>
        </w:rPr>
        <w:t>xxxxxxxxxxxxxxxxxxxxxxxxxxx</w:t>
      </w:r>
    </w:p>
    <w:p w:rsidR="00C468C7" w:rsidRPr="00F80BDB" w:rsidRDefault="003C0D22" w:rsidP="005C16C2">
      <w:pPr>
        <w:tabs>
          <w:tab w:val="left" w:pos="2835"/>
        </w:tabs>
        <w:spacing w:line="276" w:lineRule="auto"/>
        <w:ind w:left="3540" w:hanging="3540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 xml:space="preserve">b) </w:t>
      </w:r>
      <w:r w:rsidR="00C468C7" w:rsidRPr="00F80BDB">
        <w:rPr>
          <w:rFonts w:asciiTheme="minorHAnsi" w:hAnsiTheme="minorHAnsi"/>
          <w:sz w:val="22"/>
          <w:szCs w:val="22"/>
        </w:rPr>
        <w:t>ve věcech technických:</w:t>
      </w:r>
      <w:r w:rsidR="00C468C7" w:rsidRPr="00F80BDB">
        <w:rPr>
          <w:rFonts w:asciiTheme="minorHAnsi" w:hAnsiTheme="minorHAnsi"/>
          <w:sz w:val="22"/>
          <w:szCs w:val="22"/>
        </w:rPr>
        <w:tab/>
      </w:r>
      <w:r w:rsidR="00C468C7" w:rsidRPr="00F80BDB">
        <w:rPr>
          <w:rFonts w:asciiTheme="minorHAnsi" w:hAnsiTheme="minorHAnsi"/>
          <w:sz w:val="22"/>
          <w:szCs w:val="22"/>
        </w:rPr>
        <w:tab/>
      </w:r>
      <w:r w:rsidR="00E06EF8">
        <w:rPr>
          <w:rFonts w:asciiTheme="minorHAnsi" w:hAnsiTheme="minorHAnsi"/>
          <w:sz w:val="22"/>
          <w:szCs w:val="22"/>
        </w:rPr>
        <w:t>xxxxxxxxxxxxxxxxxxxxxxxxxxx</w:t>
      </w:r>
    </w:p>
    <w:p w:rsidR="00C468C7" w:rsidRDefault="005C16C2" w:rsidP="00532714">
      <w:pPr>
        <w:tabs>
          <w:tab w:val="left" w:pos="2835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E06EF8">
        <w:rPr>
          <w:rFonts w:asciiTheme="minorHAnsi" w:hAnsiTheme="minorHAnsi"/>
          <w:sz w:val="22"/>
          <w:szCs w:val="22"/>
        </w:rPr>
        <w:t>xxxxxxxxxxxxxxxxxxxxxxxxxxxxxxx</w:t>
      </w:r>
    </w:p>
    <w:p w:rsidR="00F0331D" w:rsidRPr="00F80BDB" w:rsidRDefault="00F0331D" w:rsidP="00532714">
      <w:pPr>
        <w:tabs>
          <w:tab w:val="left" w:pos="2835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E06EF8">
        <w:rPr>
          <w:rFonts w:asciiTheme="minorHAnsi" w:hAnsiTheme="minorHAnsi"/>
          <w:sz w:val="22"/>
          <w:szCs w:val="22"/>
        </w:rPr>
        <w:t>xxxxxxxxxxxxxxxxxxxxxxxxxxxxxxxxx</w:t>
      </w:r>
    </w:p>
    <w:p w:rsidR="00614DD1" w:rsidRPr="00F80BDB" w:rsidRDefault="006A10ED" w:rsidP="00532714">
      <w:pPr>
        <w:widowControl w:val="0"/>
        <w:tabs>
          <w:tab w:val="left" w:pos="709"/>
          <w:tab w:val="left" w:pos="2552"/>
          <w:tab w:val="left" w:pos="2835"/>
          <w:tab w:val="left" w:pos="3402"/>
        </w:tabs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(dále jako „</w:t>
      </w:r>
      <w:r w:rsidR="00B6265B" w:rsidRPr="00F80BDB">
        <w:rPr>
          <w:rFonts w:asciiTheme="minorHAnsi" w:hAnsiTheme="minorHAnsi"/>
          <w:b/>
          <w:sz w:val="22"/>
          <w:szCs w:val="22"/>
        </w:rPr>
        <w:t>Příkazce</w:t>
      </w:r>
      <w:r w:rsidR="00614DD1" w:rsidRPr="00F80BDB">
        <w:rPr>
          <w:rFonts w:asciiTheme="minorHAnsi" w:hAnsiTheme="minorHAnsi"/>
          <w:sz w:val="22"/>
          <w:szCs w:val="22"/>
        </w:rPr>
        <w:t xml:space="preserve">“) </w:t>
      </w:r>
    </w:p>
    <w:p w:rsidR="00C468C7" w:rsidRPr="00F80BDB" w:rsidRDefault="00C468C7" w:rsidP="00532714">
      <w:pPr>
        <w:widowControl w:val="0"/>
        <w:tabs>
          <w:tab w:val="left" w:pos="709"/>
          <w:tab w:val="left" w:pos="2552"/>
          <w:tab w:val="left" w:pos="2835"/>
          <w:tab w:val="left" w:pos="3402"/>
        </w:tabs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468C7" w:rsidRPr="00F80BDB" w:rsidRDefault="00C468C7" w:rsidP="00532714">
      <w:pPr>
        <w:widowControl w:val="0"/>
        <w:tabs>
          <w:tab w:val="left" w:pos="709"/>
          <w:tab w:val="left" w:pos="2552"/>
          <w:tab w:val="left" w:pos="2835"/>
          <w:tab w:val="left" w:pos="3402"/>
        </w:tabs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a</w:t>
      </w:r>
    </w:p>
    <w:p w:rsidR="00C468C7" w:rsidRPr="00F80BDB" w:rsidRDefault="00C468C7" w:rsidP="00532714">
      <w:pPr>
        <w:widowControl w:val="0"/>
        <w:tabs>
          <w:tab w:val="left" w:pos="709"/>
          <w:tab w:val="left" w:pos="2552"/>
          <w:tab w:val="left" w:pos="2835"/>
          <w:tab w:val="left" w:pos="3402"/>
        </w:tabs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468C7" w:rsidRPr="00F80BDB" w:rsidRDefault="00CB62CD" w:rsidP="00532714">
      <w:pPr>
        <w:widowControl w:val="0"/>
        <w:tabs>
          <w:tab w:val="left" w:pos="709"/>
          <w:tab w:val="left" w:pos="2552"/>
          <w:tab w:val="left" w:pos="2835"/>
          <w:tab w:val="left" w:pos="3402"/>
        </w:tabs>
        <w:suppressAutoHyphens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80BDB">
        <w:rPr>
          <w:rFonts w:asciiTheme="minorHAnsi" w:hAnsiTheme="minorHAnsi"/>
          <w:b/>
          <w:sz w:val="22"/>
          <w:szCs w:val="22"/>
        </w:rPr>
        <w:t>Příkazníkem</w:t>
      </w:r>
    </w:p>
    <w:p w:rsidR="00C468C7" w:rsidRPr="00F80BDB" w:rsidRDefault="00C468C7" w:rsidP="00532714">
      <w:pPr>
        <w:widowControl w:val="0"/>
        <w:tabs>
          <w:tab w:val="left" w:pos="709"/>
          <w:tab w:val="left" w:pos="2552"/>
          <w:tab w:val="left" w:pos="2835"/>
          <w:tab w:val="left" w:pos="3402"/>
        </w:tabs>
        <w:suppressAutoHyphens/>
        <w:spacing w:line="276" w:lineRule="auto"/>
        <w:jc w:val="both"/>
        <w:rPr>
          <w:rFonts w:asciiTheme="minorHAnsi" w:hAnsiTheme="minorHAnsi"/>
          <w:b/>
          <w:sz w:val="10"/>
          <w:szCs w:val="10"/>
        </w:rPr>
      </w:pPr>
    </w:p>
    <w:p w:rsidR="00CB62CD" w:rsidRPr="00F80BDB" w:rsidRDefault="00CB62CD" w:rsidP="00CB62CD">
      <w:pPr>
        <w:pStyle w:val="Odstavecseseznamem"/>
        <w:spacing w:line="276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 xml:space="preserve">společností </w:t>
      </w:r>
      <w:r w:rsidR="008B2865" w:rsidRPr="00F80BDB">
        <w:rPr>
          <w:rFonts w:asciiTheme="minorHAnsi" w:hAnsiTheme="minorHAnsi"/>
          <w:b/>
          <w:sz w:val="22"/>
          <w:szCs w:val="22"/>
        </w:rPr>
        <w:t>PROKO, spol. s r.o.</w:t>
      </w:r>
    </w:p>
    <w:p w:rsidR="00CB62CD" w:rsidRPr="00F80BDB" w:rsidRDefault="00CB62CD" w:rsidP="00CB62CD">
      <w:pPr>
        <w:pStyle w:val="Odstavecseseznamem"/>
        <w:spacing w:line="276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 xml:space="preserve">IČ: </w:t>
      </w:r>
      <w:r w:rsidR="008B2865" w:rsidRPr="00F80BDB">
        <w:rPr>
          <w:rFonts w:asciiTheme="minorHAnsi" w:hAnsiTheme="minorHAnsi"/>
          <w:sz w:val="22"/>
          <w:szCs w:val="22"/>
        </w:rPr>
        <w:t>46346520</w:t>
      </w:r>
      <w:r w:rsidRPr="00F80BDB">
        <w:rPr>
          <w:rFonts w:asciiTheme="minorHAnsi" w:hAnsiTheme="minorHAnsi"/>
          <w:sz w:val="22"/>
          <w:szCs w:val="22"/>
        </w:rPr>
        <w:t xml:space="preserve">, DIČ: </w:t>
      </w:r>
      <w:r w:rsidR="008B2865" w:rsidRPr="00F80BDB">
        <w:rPr>
          <w:rFonts w:asciiTheme="minorHAnsi" w:hAnsiTheme="minorHAnsi"/>
          <w:sz w:val="22"/>
          <w:szCs w:val="22"/>
        </w:rPr>
        <w:t>CZ46346520</w:t>
      </w:r>
    </w:p>
    <w:p w:rsidR="00CB62CD" w:rsidRPr="00F80BDB" w:rsidRDefault="00CB62CD" w:rsidP="00CB62CD">
      <w:pPr>
        <w:pStyle w:val="Odstavecseseznamem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 xml:space="preserve">sídlem </w:t>
      </w:r>
      <w:r w:rsidR="008B2865" w:rsidRPr="00F80BDB">
        <w:rPr>
          <w:rFonts w:asciiTheme="minorHAnsi" w:hAnsiTheme="minorHAnsi"/>
          <w:sz w:val="22"/>
          <w:szCs w:val="22"/>
        </w:rPr>
        <w:t>Kvítková 4703, Zlín</w:t>
      </w:r>
    </w:p>
    <w:p w:rsidR="00CB62CD" w:rsidRPr="00F80BDB" w:rsidRDefault="00CB62CD" w:rsidP="00CB62CD">
      <w:pPr>
        <w:pStyle w:val="Odstavecseseznamem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 xml:space="preserve">zaps. v obchodním rejstříku vedeném </w:t>
      </w:r>
      <w:r w:rsidR="00AB5984" w:rsidRPr="00F80BDB">
        <w:rPr>
          <w:rFonts w:asciiTheme="minorHAnsi" w:hAnsiTheme="minorHAnsi"/>
          <w:sz w:val="22"/>
          <w:szCs w:val="22"/>
        </w:rPr>
        <w:t>u krajského soudu v Brně, oddíl C, vložka 5637</w:t>
      </w:r>
    </w:p>
    <w:p w:rsidR="00CB62CD" w:rsidRPr="00F80BDB" w:rsidRDefault="00CB62CD" w:rsidP="00CB62CD">
      <w:pPr>
        <w:pStyle w:val="Odstavecseseznamem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 xml:space="preserve">zastoupenou </w:t>
      </w:r>
      <w:r w:rsidR="00AB5984" w:rsidRPr="00F80BDB">
        <w:rPr>
          <w:rFonts w:asciiTheme="minorHAnsi" w:hAnsiTheme="minorHAnsi"/>
          <w:sz w:val="22"/>
          <w:szCs w:val="22"/>
        </w:rPr>
        <w:t>Ing. Rostislavem Bajzou, jednatelem společnosti</w:t>
      </w:r>
    </w:p>
    <w:p w:rsidR="00CB62CD" w:rsidRPr="00F80BDB" w:rsidRDefault="00CB62CD" w:rsidP="00CB62CD">
      <w:pPr>
        <w:spacing w:line="276" w:lineRule="auto"/>
        <w:jc w:val="both"/>
        <w:rPr>
          <w:rFonts w:asciiTheme="minorHAnsi" w:hAnsiTheme="minorHAnsi"/>
          <w:sz w:val="10"/>
          <w:szCs w:val="10"/>
        </w:rPr>
      </w:pPr>
    </w:p>
    <w:p w:rsidR="00CB62CD" w:rsidRPr="00F80BDB" w:rsidRDefault="00CB62CD" w:rsidP="00CB62CD">
      <w:pPr>
        <w:tabs>
          <w:tab w:val="left" w:pos="2835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 xml:space="preserve">bankovní spojení: č. </w:t>
      </w:r>
      <w:r w:rsidRPr="005353C3">
        <w:rPr>
          <w:rFonts w:asciiTheme="minorHAnsi" w:hAnsiTheme="minorHAnsi"/>
          <w:sz w:val="22"/>
          <w:szCs w:val="22"/>
        </w:rPr>
        <w:t xml:space="preserve">účtu </w:t>
      </w:r>
      <w:r w:rsidR="00E06EF8">
        <w:rPr>
          <w:rStyle w:val="data"/>
          <w:rFonts w:asciiTheme="minorHAnsi" w:hAnsiTheme="minorHAnsi"/>
          <w:sz w:val="22"/>
          <w:szCs w:val="22"/>
        </w:rPr>
        <w:t>xxxxxxxxxxxxxxx</w:t>
      </w:r>
      <w:r w:rsidRPr="00F80BDB">
        <w:rPr>
          <w:rFonts w:asciiTheme="minorHAnsi" w:hAnsiTheme="minorHAnsi"/>
          <w:sz w:val="22"/>
          <w:szCs w:val="22"/>
        </w:rPr>
        <w:t xml:space="preserve">, vedený u </w:t>
      </w:r>
      <w:r w:rsidR="005C16C2">
        <w:rPr>
          <w:rFonts w:asciiTheme="minorHAnsi" w:hAnsiTheme="minorHAnsi"/>
          <w:sz w:val="22"/>
          <w:szCs w:val="22"/>
        </w:rPr>
        <w:t>Komerční banky</w:t>
      </w:r>
      <w:r w:rsidR="005353C3">
        <w:rPr>
          <w:rFonts w:asciiTheme="minorHAnsi" w:hAnsiTheme="minorHAnsi"/>
          <w:sz w:val="22"/>
          <w:szCs w:val="22"/>
        </w:rPr>
        <w:t xml:space="preserve"> Zlín</w:t>
      </w:r>
    </w:p>
    <w:p w:rsidR="00CB62CD" w:rsidRPr="00F80BDB" w:rsidRDefault="00CB62CD" w:rsidP="00CB62CD">
      <w:pPr>
        <w:tabs>
          <w:tab w:val="left" w:pos="2835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tel</w:t>
      </w:r>
      <w:r w:rsidR="00E06EF8">
        <w:rPr>
          <w:rFonts w:asciiTheme="minorHAnsi" w:hAnsiTheme="minorHAnsi"/>
          <w:sz w:val="22"/>
          <w:szCs w:val="22"/>
        </w:rPr>
        <w:t>xxxxxxxxxxxxxxxxxxxxxxxxxxxxx</w:t>
      </w:r>
    </w:p>
    <w:p w:rsidR="00CB62CD" w:rsidRPr="00F80BDB" w:rsidRDefault="00CB62CD" w:rsidP="00CB62CD">
      <w:pPr>
        <w:tabs>
          <w:tab w:val="left" w:pos="2835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e</w:t>
      </w:r>
      <w:r w:rsidR="00D74F7F">
        <w:rPr>
          <w:rFonts w:asciiTheme="minorHAnsi" w:hAnsiTheme="minorHAnsi"/>
          <w:sz w:val="22"/>
          <w:szCs w:val="22"/>
        </w:rPr>
        <w:t>-</w:t>
      </w:r>
      <w:r w:rsidRPr="00F80BDB">
        <w:rPr>
          <w:rFonts w:asciiTheme="minorHAnsi" w:hAnsiTheme="minorHAnsi"/>
          <w:sz w:val="22"/>
          <w:szCs w:val="22"/>
        </w:rPr>
        <w:t xml:space="preserve">mail </w:t>
      </w:r>
      <w:r w:rsidR="00E06EF8">
        <w:rPr>
          <w:rFonts w:asciiTheme="minorHAnsi" w:hAnsiTheme="minorHAnsi"/>
          <w:sz w:val="22"/>
          <w:szCs w:val="22"/>
        </w:rPr>
        <w:t>xxxxxxxxxxxxxxxxxxx</w:t>
      </w:r>
    </w:p>
    <w:p w:rsidR="00CB62CD" w:rsidRPr="00F80BDB" w:rsidRDefault="00CB62CD" w:rsidP="00CB62CD">
      <w:pPr>
        <w:tabs>
          <w:tab w:val="left" w:pos="2835"/>
        </w:tabs>
        <w:spacing w:line="276" w:lineRule="auto"/>
        <w:jc w:val="both"/>
        <w:rPr>
          <w:rFonts w:asciiTheme="minorHAnsi" w:hAnsiTheme="minorHAnsi"/>
          <w:sz w:val="10"/>
          <w:szCs w:val="10"/>
        </w:rPr>
      </w:pPr>
    </w:p>
    <w:p w:rsidR="00CB62CD" w:rsidRPr="00F80BDB" w:rsidRDefault="00CB62CD" w:rsidP="00CB62CD">
      <w:pPr>
        <w:tabs>
          <w:tab w:val="left" w:pos="2835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Osoby oprávněné jednat:</w:t>
      </w:r>
    </w:p>
    <w:p w:rsidR="00CB62CD" w:rsidRPr="00F80BDB" w:rsidRDefault="00CB62CD" w:rsidP="00CB62CD">
      <w:pPr>
        <w:tabs>
          <w:tab w:val="left" w:pos="2835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ve věcech smluvních</w:t>
      </w:r>
      <w:r w:rsidR="00D74F7F">
        <w:rPr>
          <w:rFonts w:asciiTheme="minorHAnsi" w:hAnsiTheme="minorHAnsi"/>
          <w:sz w:val="22"/>
          <w:szCs w:val="22"/>
        </w:rPr>
        <w:t xml:space="preserve"> a věcech  </w:t>
      </w:r>
      <w:proofErr w:type="gramStart"/>
      <w:r w:rsidR="00D74F7F">
        <w:rPr>
          <w:rFonts w:asciiTheme="minorHAnsi" w:hAnsiTheme="minorHAnsi"/>
          <w:sz w:val="22"/>
          <w:szCs w:val="22"/>
        </w:rPr>
        <w:t xml:space="preserve">technických </w:t>
      </w:r>
      <w:r w:rsidRPr="00F80BDB">
        <w:rPr>
          <w:rFonts w:asciiTheme="minorHAnsi" w:hAnsiTheme="minorHAnsi"/>
          <w:sz w:val="22"/>
          <w:szCs w:val="22"/>
        </w:rPr>
        <w:t>:</w:t>
      </w:r>
      <w:r w:rsidRPr="00F80BDB">
        <w:rPr>
          <w:rFonts w:asciiTheme="minorHAnsi" w:hAnsiTheme="minorHAnsi"/>
          <w:sz w:val="22"/>
          <w:szCs w:val="22"/>
        </w:rPr>
        <w:tab/>
      </w:r>
      <w:r w:rsidR="00D74F7F">
        <w:rPr>
          <w:rFonts w:asciiTheme="minorHAnsi" w:hAnsiTheme="minorHAnsi"/>
          <w:sz w:val="22"/>
          <w:szCs w:val="22"/>
        </w:rPr>
        <w:t>Ing.</w:t>
      </w:r>
      <w:proofErr w:type="gramEnd"/>
      <w:r w:rsidR="00D74F7F">
        <w:rPr>
          <w:rFonts w:asciiTheme="minorHAnsi" w:hAnsiTheme="minorHAnsi"/>
          <w:sz w:val="22"/>
          <w:szCs w:val="22"/>
        </w:rPr>
        <w:t xml:space="preserve"> Rostislav Bajza</w:t>
      </w:r>
      <w:r w:rsidR="005353C3">
        <w:rPr>
          <w:rFonts w:asciiTheme="minorHAnsi" w:hAnsiTheme="minorHAnsi"/>
          <w:sz w:val="22"/>
          <w:szCs w:val="22"/>
        </w:rPr>
        <w:t>, jednatel společnosti</w:t>
      </w:r>
    </w:p>
    <w:p w:rsidR="008072BB" w:rsidRPr="00F80BDB" w:rsidRDefault="00CB62CD" w:rsidP="00D74F7F">
      <w:pPr>
        <w:tabs>
          <w:tab w:val="left" w:pos="2835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ab/>
      </w:r>
    </w:p>
    <w:p w:rsidR="00027198" w:rsidRPr="00F80BDB" w:rsidRDefault="006A10ED" w:rsidP="00532714">
      <w:pPr>
        <w:tabs>
          <w:tab w:val="left" w:pos="3402"/>
          <w:tab w:val="left" w:pos="4536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(dále jako „</w:t>
      </w:r>
      <w:r w:rsidR="00B6265B" w:rsidRPr="00F80BDB">
        <w:rPr>
          <w:rFonts w:asciiTheme="minorHAnsi" w:hAnsiTheme="minorHAnsi"/>
          <w:b/>
          <w:sz w:val="22"/>
          <w:szCs w:val="22"/>
        </w:rPr>
        <w:t>Příkazník</w:t>
      </w:r>
      <w:r w:rsidR="008072BB" w:rsidRPr="00F80BDB">
        <w:rPr>
          <w:rFonts w:asciiTheme="minorHAnsi" w:hAnsiTheme="minorHAnsi"/>
          <w:sz w:val="22"/>
          <w:szCs w:val="22"/>
        </w:rPr>
        <w:t>“),</w:t>
      </w:r>
    </w:p>
    <w:p w:rsidR="005719FC" w:rsidRPr="00F80BDB" w:rsidRDefault="005719FC" w:rsidP="00532714">
      <w:pPr>
        <w:tabs>
          <w:tab w:val="left" w:pos="3402"/>
          <w:tab w:val="left" w:pos="4536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027198" w:rsidRPr="00F80BDB" w:rsidRDefault="00027198" w:rsidP="008010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 xml:space="preserve">kteří uzavírají po předchozím jednání a vzájemném souhlasu tuto </w:t>
      </w:r>
      <w:r w:rsidR="001B3C3E" w:rsidRPr="00F80BDB">
        <w:rPr>
          <w:rFonts w:asciiTheme="minorHAnsi" w:hAnsiTheme="minorHAnsi"/>
          <w:sz w:val="22"/>
          <w:szCs w:val="22"/>
        </w:rPr>
        <w:t>Smlouvu o</w:t>
      </w:r>
      <w:r w:rsidRPr="00F80BDB">
        <w:rPr>
          <w:rFonts w:asciiTheme="minorHAnsi" w:hAnsiTheme="minorHAnsi"/>
          <w:sz w:val="22"/>
          <w:szCs w:val="22"/>
        </w:rPr>
        <w:t xml:space="preserve"> výkon</w:t>
      </w:r>
      <w:r w:rsidR="001B3C3E" w:rsidRPr="00F80BDB">
        <w:rPr>
          <w:rFonts w:asciiTheme="minorHAnsi" w:hAnsiTheme="minorHAnsi"/>
          <w:sz w:val="22"/>
          <w:szCs w:val="22"/>
        </w:rPr>
        <w:t>u</w:t>
      </w:r>
      <w:r w:rsidRPr="00F80BDB">
        <w:rPr>
          <w:rFonts w:asciiTheme="minorHAnsi" w:hAnsiTheme="minorHAnsi"/>
          <w:sz w:val="22"/>
          <w:szCs w:val="22"/>
        </w:rPr>
        <w:t xml:space="preserve"> funkce technického dozoru </w:t>
      </w:r>
      <w:r w:rsidR="00DA42DF" w:rsidRPr="00F80BDB">
        <w:rPr>
          <w:rFonts w:asciiTheme="minorHAnsi" w:hAnsiTheme="minorHAnsi"/>
          <w:sz w:val="22"/>
          <w:szCs w:val="22"/>
        </w:rPr>
        <w:t>investora</w:t>
      </w:r>
      <w:r w:rsidRPr="00F80BDB">
        <w:rPr>
          <w:rFonts w:asciiTheme="minorHAnsi" w:hAnsiTheme="minorHAnsi"/>
          <w:sz w:val="22"/>
          <w:szCs w:val="22"/>
        </w:rPr>
        <w:t xml:space="preserve"> s tím, že se nadále pro účely této smlouvy budou označovat již jen jako </w:t>
      </w:r>
      <w:r w:rsidRPr="00F80BDB">
        <w:rPr>
          <w:rFonts w:asciiTheme="minorHAnsi" w:hAnsiTheme="minorHAnsi"/>
          <w:b/>
          <w:sz w:val="22"/>
          <w:szCs w:val="22"/>
        </w:rPr>
        <w:t>„</w:t>
      </w:r>
      <w:r w:rsidR="001B3C3E" w:rsidRPr="00F80BDB">
        <w:rPr>
          <w:rFonts w:asciiTheme="minorHAnsi" w:hAnsiTheme="minorHAnsi"/>
          <w:b/>
          <w:sz w:val="22"/>
          <w:szCs w:val="22"/>
        </w:rPr>
        <w:t>Příkazce</w:t>
      </w:r>
      <w:r w:rsidRPr="00F80BDB">
        <w:rPr>
          <w:rFonts w:asciiTheme="minorHAnsi" w:hAnsiTheme="minorHAnsi"/>
          <w:b/>
          <w:sz w:val="22"/>
          <w:szCs w:val="22"/>
        </w:rPr>
        <w:t>“</w:t>
      </w:r>
      <w:r w:rsidRPr="00F80BDB">
        <w:rPr>
          <w:rFonts w:asciiTheme="minorHAnsi" w:hAnsiTheme="minorHAnsi"/>
          <w:sz w:val="22"/>
          <w:szCs w:val="22"/>
        </w:rPr>
        <w:t xml:space="preserve"> a</w:t>
      </w:r>
      <w:r w:rsidR="001B3C3E" w:rsidRPr="00F80BDB">
        <w:rPr>
          <w:rFonts w:asciiTheme="minorHAnsi" w:hAnsiTheme="minorHAnsi"/>
          <w:sz w:val="22"/>
          <w:szCs w:val="22"/>
        </w:rPr>
        <w:t> </w:t>
      </w:r>
      <w:r w:rsidRPr="00F80BDB">
        <w:rPr>
          <w:rFonts w:asciiTheme="minorHAnsi" w:hAnsiTheme="minorHAnsi"/>
          <w:b/>
          <w:sz w:val="22"/>
          <w:szCs w:val="22"/>
        </w:rPr>
        <w:t>„</w:t>
      </w:r>
      <w:r w:rsidR="001B3C3E" w:rsidRPr="00F80BDB">
        <w:rPr>
          <w:rFonts w:asciiTheme="minorHAnsi" w:hAnsiTheme="minorHAnsi"/>
          <w:b/>
          <w:sz w:val="22"/>
          <w:szCs w:val="22"/>
        </w:rPr>
        <w:t>Příkazník</w:t>
      </w:r>
      <w:r w:rsidRPr="00F80BDB">
        <w:rPr>
          <w:rFonts w:asciiTheme="minorHAnsi" w:hAnsiTheme="minorHAnsi"/>
          <w:b/>
          <w:sz w:val="22"/>
          <w:szCs w:val="22"/>
        </w:rPr>
        <w:t>“</w:t>
      </w:r>
      <w:r w:rsidR="001B3C3E" w:rsidRPr="00F80BDB">
        <w:rPr>
          <w:rFonts w:asciiTheme="minorHAnsi" w:hAnsiTheme="minorHAnsi"/>
          <w:sz w:val="22"/>
          <w:szCs w:val="22"/>
        </w:rPr>
        <w:t>. Příkazce</w:t>
      </w:r>
      <w:r w:rsidRPr="00F80BDB">
        <w:rPr>
          <w:rFonts w:asciiTheme="minorHAnsi" w:hAnsiTheme="minorHAnsi"/>
          <w:sz w:val="22"/>
          <w:szCs w:val="22"/>
        </w:rPr>
        <w:t xml:space="preserve"> a </w:t>
      </w:r>
      <w:r w:rsidR="001B3C3E" w:rsidRPr="00F80BDB">
        <w:rPr>
          <w:rFonts w:asciiTheme="minorHAnsi" w:hAnsiTheme="minorHAnsi"/>
          <w:sz w:val="22"/>
          <w:szCs w:val="22"/>
        </w:rPr>
        <w:t>Příkazník</w:t>
      </w:r>
      <w:r w:rsidRPr="00F80BDB">
        <w:rPr>
          <w:rFonts w:asciiTheme="minorHAnsi" w:hAnsiTheme="minorHAnsi"/>
          <w:sz w:val="22"/>
          <w:szCs w:val="22"/>
        </w:rPr>
        <w:t xml:space="preserve"> společně dále v textu rovněž jako „</w:t>
      </w:r>
      <w:r w:rsidRPr="00F80BDB">
        <w:rPr>
          <w:rFonts w:asciiTheme="minorHAnsi" w:hAnsiTheme="minorHAnsi"/>
          <w:b/>
          <w:sz w:val="22"/>
          <w:szCs w:val="22"/>
        </w:rPr>
        <w:t>smluvní strany</w:t>
      </w:r>
      <w:r w:rsidRPr="00F80BDB">
        <w:rPr>
          <w:rFonts w:asciiTheme="minorHAnsi" w:hAnsiTheme="minorHAnsi"/>
          <w:sz w:val="22"/>
          <w:szCs w:val="22"/>
        </w:rPr>
        <w:t>“ a každý jednotlivě dále jen „</w:t>
      </w:r>
      <w:r w:rsidRPr="00F80BDB">
        <w:rPr>
          <w:rFonts w:asciiTheme="minorHAnsi" w:hAnsiTheme="minorHAnsi"/>
          <w:b/>
          <w:sz w:val="22"/>
          <w:szCs w:val="22"/>
        </w:rPr>
        <w:t>smluvní strana</w:t>
      </w:r>
      <w:r w:rsidRPr="00F80BDB">
        <w:rPr>
          <w:rFonts w:asciiTheme="minorHAnsi" w:hAnsiTheme="minorHAnsi"/>
          <w:sz w:val="22"/>
          <w:szCs w:val="22"/>
        </w:rPr>
        <w:t xml:space="preserve">“. Tato </w:t>
      </w:r>
      <w:r w:rsidR="001B3C3E" w:rsidRPr="00F80BDB">
        <w:rPr>
          <w:rFonts w:asciiTheme="minorHAnsi" w:hAnsiTheme="minorHAnsi"/>
          <w:sz w:val="22"/>
          <w:szCs w:val="22"/>
        </w:rPr>
        <w:t xml:space="preserve">příkazní </w:t>
      </w:r>
      <w:r w:rsidR="00D77F07" w:rsidRPr="00F80BDB">
        <w:rPr>
          <w:rFonts w:asciiTheme="minorHAnsi" w:hAnsiTheme="minorHAnsi"/>
          <w:sz w:val="22"/>
          <w:szCs w:val="22"/>
        </w:rPr>
        <w:t>smlouva</w:t>
      </w:r>
      <w:r w:rsidRPr="00F80BDB">
        <w:rPr>
          <w:rFonts w:asciiTheme="minorHAnsi" w:hAnsiTheme="minorHAnsi"/>
          <w:sz w:val="22"/>
          <w:szCs w:val="22"/>
        </w:rPr>
        <w:t xml:space="preserve"> dále v textu jen „</w:t>
      </w:r>
      <w:r w:rsidRPr="00F80BDB">
        <w:rPr>
          <w:rFonts w:asciiTheme="minorHAnsi" w:hAnsiTheme="minorHAnsi"/>
          <w:b/>
          <w:sz w:val="22"/>
          <w:szCs w:val="22"/>
        </w:rPr>
        <w:t>smlouva</w:t>
      </w:r>
      <w:r w:rsidRPr="00F80BDB">
        <w:rPr>
          <w:rFonts w:asciiTheme="minorHAnsi" w:hAnsiTheme="minorHAnsi"/>
          <w:sz w:val="22"/>
          <w:szCs w:val="22"/>
        </w:rPr>
        <w:t xml:space="preserve">“. Výše uvedení zástupci obou stran prohlašují, že podle zákona, stanov nebo jiného obdobného organizačního předpisu jsou oprávněni tuto </w:t>
      </w:r>
      <w:r w:rsidRPr="00F80BDB">
        <w:rPr>
          <w:rFonts w:asciiTheme="minorHAnsi" w:hAnsiTheme="minorHAnsi"/>
          <w:sz w:val="22"/>
          <w:szCs w:val="22"/>
        </w:rPr>
        <w:lastRenderedPageBreak/>
        <w:t xml:space="preserve">smlouvu podepsat a k platnosti smlouvy není třeba podpisu jiné osoby a tato smlouva současně nahrazuje jakékoliv ujednání, které mezi sebou smluvní strany učinily v jakékoliv podobě. </w:t>
      </w:r>
    </w:p>
    <w:p w:rsidR="00027198" w:rsidRPr="00F80BDB" w:rsidRDefault="00027198" w:rsidP="009973C0">
      <w:pPr>
        <w:pStyle w:val="Prosttext"/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:rsidR="00614DD1" w:rsidRPr="00F80BDB" w:rsidRDefault="00DA42DF" w:rsidP="008010C1">
      <w:pPr>
        <w:pStyle w:val="Prosttext"/>
        <w:spacing w:line="276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F80BDB">
        <w:rPr>
          <w:rFonts w:asciiTheme="minorHAnsi" w:hAnsiTheme="minorHAnsi" w:cs="Times New Roman"/>
          <w:b/>
          <w:sz w:val="22"/>
          <w:szCs w:val="22"/>
        </w:rPr>
        <w:t>Článek I</w:t>
      </w:r>
    </w:p>
    <w:p w:rsidR="00DA42DF" w:rsidRPr="00F80BDB" w:rsidRDefault="00DA42DF" w:rsidP="008010C1">
      <w:pPr>
        <w:pStyle w:val="Prosttext"/>
        <w:spacing w:line="276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F80BDB">
        <w:rPr>
          <w:rFonts w:asciiTheme="minorHAnsi" w:hAnsiTheme="minorHAnsi" w:cs="Times New Roman"/>
          <w:b/>
          <w:sz w:val="22"/>
          <w:szCs w:val="22"/>
        </w:rPr>
        <w:t>Definice</w:t>
      </w:r>
    </w:p>
    <w:p w:rsidR="00614DD1" w:rsidRPr="00F80BDB" w:rsidRDefault="00614DD1" w:rsidP="008010C1">
      <w:pPr>
        <w:pStyle w:val="Prosttext"/>
        <w:spacing w:line="276" w:lineRule="auto"/>
        <w:rPr>
          <w:rFonts w:asciiTheme="minorHAnsi" w:hAnsiTheme="minorHAnsi" w:cs="Times New Roman"/>
          <w:b/>
          <w:sz w:val="22"/>
          <w:szCs w:val="22"/>
          <w:u w:val="single"/>
        </w:rPr>
      </w:pPr>
    </w:p>
    <w:p w:rsidR="00614DD1" w:rsidRPr="00F80BDB" w:rsidRDefault="00614DD1" w:rsidP="008010C1">
      <w:p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1.</w:t>
      </w:r>
      <w:r w:rsidRPr="00F80BDB">
        <w:rPr>
          <w:rFonts w:asciiTheme="minorHAnsi" w:hAnsiTheme="minorHAnsi"/>
          <w:sz w:val="22"/>
          <w:szCs w:val="22"/>
        </w:rPr>
        <w:tab/>
        <w:t>Výklad a definice pojmů</w:t>
      </w:r>
      <w:r w:rsidR="00BF6E73" w:rsidRPr="00F80BDB">
        <w:rPr>
          <w:rFonts w:asciiTheme="minorHAnsi" w:hAnsiTheme="minorHAnsi"/>
          <w:sz w:val="22"/>
          <w:szCs w:val="22"/>
        </w:rPr>
        <w:t>:</w:t>
      </w:r>
    </w:p>
    <w:p w:rsidR="00614DD1" w:rsidRPr="00F80BDB" w:rsidRDefault="00614DD1" w:rsidP="00DA42DF">
      <w:p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Pokud nebude výslovně stanoveno jinak, budou mít slova a výrazy uvedené v této smlouvě význam u nich uvedený:</w:t>
      </w:r>
    </w:p>
    <w:p w:rsidR="00BF6E73" w:rsidRPr="00F80BDB" w:rsidRDefault="00BF6E73" w:rsidP="00DA42DF">
      <w:pPr>
        <w:shd w:val="clear" w:color="auto" w:fill="FFFFFF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973C0" w:rsidRPr="00F80BDB" w:rsidRDefault="00776AA7" w:rsidP="009973C0">
      <w:pPr>
        <w:pStyle w:val="Nadpis2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Stavba /</w:t>
      </w:r>
      <w:r w:rsidR="00614DD1" w:rsidRPr="00F80BDB">
        <w:rPr>
          <w:rFonts w:asciiTheme="minorHAnsi" w:hAnsiTheme="minorHAnsi"/>
          <w:sz w:val="22"/>
          <w:szCs w:val="22"/>
        </w:rPr>
        <w:t xml:space="preserve"> </w:t>
      </w:r>
      <w:r w:rsidR="006F690C" w:rsidRPr="00F80BDB">
        <w:rPr>
          <w:rFonts w:asciiTheme="minorHAnsi" w:hAnsiTheme="minorHAnsi"/>
          <w:sz w:val="22"/>
          <w:szCs w:val="22"/>
        </w:rPr>
        <w:t>D</w:t>
      </w:r>
      <w:r w:rsidR="00614DD1" w:rsidRPr="00F80BDB">
        <w:rPr>
          <w:rFonts w:asciiTheme="minorHAnsi" w:hAnsiTheme="minorHAnsi"/>
          <w:sz w:val="22"/>
          <w:szCs w:val="22"/>
        </w:rPr>
        <w:t>ílo:</w:t>
      </w:r>
      <w:r w:rsidR="009973C0" w:rsidRPr="00F80BDB">
        <w:rPr>
          <w:rFonts w:asciiTheme="minorHAnsi" w:hAnsiTheme="minorHAnsi"/>
          <w:sz w:val="22"/>
          <w:szCs w:val="22"/>
        </w:rPr>
        <w:tab/>
      </w:r>
    </w:p>
    <w:p w:rsidR="00F80BDB" w:rsidRPr="00E92192" w:rsidRDefault="00F80BDB" w:rsidP="00F0331D">
      <w:pPr>
        <w:pStyle w:val="Nadpis2"/>
        <w:rPr>
          <w:rFonts w:asciiTheme="minorHAnsi" w:hAnsiTheme="minorHAnsi" w:cs="Calibri"/>
          <w:sz w:val="32"/>
          <w:szCs w:val="32"/>
        </w:rPr>
      </w:pPr>
      <w:r w:rsidRPr="00F0331D">
        <w:rPr>
          <w:rFonts w:asciiTheme="minorHAnsi" w:hAnsiTheme="minorHAnsi" w:cs="Calibri"/>
          <w:sz w:val="32"/>
          <w:szCs w:val="32"/>
        </w:rPr>
        <w:t xml:space="preserve"> </w:t>
      </w:r>
      <w:r w:rsidR="00F0331D" w:rsidRPr="00E92192">
        <w:rPr>
          <w:rFonts w:asciiTheme="minorHAnsi" w:hAnsiTheme="minorHAnsi"/>
          <w:sz w:val="32"/>
          <w:szCs w:val="32"/>
        </w:rPr>
        <w:t>„</w:t>
      </w:r>
      <w:r w:rsidR="00F0331D" w:rsidRPr="00E92192">
        <w:rPr>
          <w:rFonts w:asciiTheme="minorHAnsi" w:hAnsiTheme="minorHAnsi"/>
          <w:bCs/>
          <w:color w:val="000000"/>
          <w:sz w:val="32"/>
          <w:szCs w:val="32"/>
        </w:rPr>
        <w:t>Modernizace SZT společnosti Teplo Zlín, a.s. za účelem zvýšení energetické účinnosti</w:t>
      </w:r>
      <w:r w:rsidRPr="00E92192">
        <w:rPr>
          <w:rFonts w:asciiTheme="minorHAnsi" w:hAnsiTheme="minorHAnsi" w:cs="Calibri"/>
          <w:sz w:val="32"/>
          <w:szCs w:val="32"/>
        </w:rPr>
        <w:t>“</w:t>
      </w:r>
    </w:p>
    <w:p w:rsidR="00DA42DF" w:rsidRPr="00F80BDB" w:rsidRDefault="00DA42DF" w:rsidP="00DA42DF">
      <w:pPr>
        <w:rPr>
          <w:rFonts w:asciiTheme="minorHAnsi" w:hAnsiTheme="minorHAnsi"/>
        </w:rPr>
      </w:pPr>
    </w:p>
    <w:p w:rsidR="005720CC" w:rsidRPr="00F80BDB" w:rsidRDefault="00614DD1" w:rsidP="008010C1">
      <w:pPr>
        <w:spacing w:line="276" w:lineRule="auto"/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F80BDB">
        <w:rPr>
          <w:rFonts w:asciiTheme="minorHAnsi" w:hAnsiTheme="minorHAnsi"/>
          <w:b/>
          <w:sz w:val="22"/>
          <w:szCs w:val="22"/>
        </w:rPr>
        <w:t>Zhotovení stavb</w:t>
      </w:r>
      <w:r w:rsidR="005720CC" w:rsidRPr="00F80BDB">
        <w:rPr>
          <w:rFonts w:asciiTheme="minorHAnsi" w:hAnsiTheme="minorHAnsi"/>
          <w:b/>
          <w:sz w:val="22"/>
          <w:szCs w:val="22"/>
        </w:rPr>
        <w:t>y:</w:t>
      </w:r>
    </w:p>
    <w:p w:rsidR="00614DD1" w:rsidRPr="00F80BDB" w:rsidRDefault="005720CC" w:rsidP="008010C1">
      <w:p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Ú</w:t>
      </w:r>
      <w:r w:rsidR="00614DD1" w:rsidRPr="00F80BDB">
        <w:rPr>
          <w:rFonts w:asciiTheme="minorHAnsi" w:hAnsiTheme="minorHAnsi"/>
          <w:sz w:val="22"/>
          <w:szCs w:val="22"/>
        </w:rPr>
        <w:t xml:space="preserve">plné, funkční a bezvadné provedení všech stavebních a montážních prací a konstrukcí, včetně dodávek potřebných materiálů a zařízení nezbytných pro řádné dokončení díla, dále provedení všech činností souvisejících s dodávkou stavebních prací a konstrukcí, jejichž provedení je pro řádné dokončení díla nezbytné včetně koordinační a komplementační činnosti stavby. </w:t>
      </w:r>
    </w:p>
    <w:p w:rsidR="00751DA8" w:rsidRPr="00F80BDB" w:rsidRDefault="00751DA8" w:rsidP="008010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511BD" w:rsidRPr="00F80BDB" w:rsidRDefault="002511BD" w:rsidP="008010C1">
      <w:pPr>
        <w:spacing w:line="276" w:lineRule="auto"/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F80BDB">
        <w:rPr>
          <w:rFonts w:asciiTheme="minorHAnsi" w:hAnsiTheme="minorHAnsi"/>
          <w:b/>
          <w:sz w:val="22"/>
          <w:szCs w:val="22"/>
        </w:rPr>
        <w:t>Projektová dokumentace:</w:t>
      </w:r>
    </w:p>
    <w:p w:rsidR="00F80BDB" w:rsidRPr="00F80BDB" w:rsidRDefault="002511BD" w:rsidP="00F80BDB">
      <w:pPr>
        <w:ind w:left="284"/>
        <w:jc w:val="both"/>
        <w:rPr>
          <w:rFonts w:ascii="Calibri" w:hAnsi="Calibr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Projektová dokumentace, nutná k</w:t>
      </w:r>
      <w:r w:rsidR="009973C0" w:rsidRPr="00F80BDB">
        <w:rPr>
          <w:rFonts w:asciiTheme="minorHAnsi" w:hAnsiTheme="minorHAnsi"/>
          <w:sz w:val="22"/>
          <w:szCs w:val="22"/>
        </w:rPr>
        <w:t xml:space="preserve"> provedení díla zpracovaná </w:t>
      </w:r>
      <w:r w:rsidR="00F80BDB" w:rsidRPr="00F80BDB">
        <w:rPr>
          <w:rFonts w:ascii="Calibri" w:hAnsi="Calibri"/>
          <w:sz w:val="22"/>
          <w:szCs w:val="22"/>
        </w:rPr>
        <w:t xml:space="preserve">Thermprojekt s.r.o., </w:t>
      </w:r>
      <w:r w:rsidR="00F80BDB" w:rsidRPr="00F80BDB">
        <w:rPr>
          <w:rFonts w:asciiTheme="minorHAnsi" w:hAnsiTheme="minorHAnsi"/>
          <w:sz w:val="22"/>
          <w:szCs w:val="22"/>
        </w:rPr>
        <w:t xml:space="preserve">IČO  </w:t>
      </w:r>
      <w:r w:rsidR="00F80BDB" w:rsidRPr="00F80BDB">
        <w:rPr>
          <w:rFonts w:ascii="Calibri" w:hAnsi="Calibri"/>
          <w:sz w:val="22"/>
          <w:szCs w:val="22"/>
        </w:rPr>
        <w:t xml:space="preserve">Sokolská 3337, Zlín, č. zakázky </w:t>
      </w:r>
      <w:r w:rsidR="00850E82">
        <w:rPr>
          <w:rFonts w:ascii="Calibri" w:hAnsi="Calibri"/>
          <w:sz w:val="22"/>
          <w:szCs w:val="22"/>
        </w:rPr>
        <w:t xml:space="preserve">05-447-2016 Modernizace SZT společnosti Teplo Zlín za účelem zvýšení energetické účinnosti </w:t>
      </w:r>
    </w:p>
    <w:p w:rsidR="009973C0" w:rsidRPr="00F80BDB" w:rsidRDefault="009973C0" w:rsidP="008010C1">
      <w:p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2511BD" w:rsidRPr="00F80BDB" w:rsidRDefault="00614DD1" w:rsidP="008010C1">
      <w:p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b/>
          <w:sz w:val="22"/>
          <w:szCs w:val="22"/>
        </w:rPr>
        <w:t>TD</w:t>
      </w:r>
      <w:r w:rsidR="009973C0" w:rsidRPr="00F80BDB">
        <w:rPr>
          <w:rFonts w:asciiTheme="minorHAnsi" w:hAnsiTheme="minorHAnsi"/>
          <w:b/>
          <w:sz w:val="22"/>
          <w:szCs w:val="22"/>
        </w:rPr>
        <w:t>I</w:t>
      </w:r>
      <w:r w:rsidR="002511BD" w:rsidRPr="00F80BDB">
        <w:rPr>
          <w:rFonts w:asciiTheme="minorHAnsi" w:hAnsiTheme="minorHAnsi"/>
          <w:sz w:val="22"/>
          <w:szCs w:val="22"/>
        </w:rPr>
        <w:t>:</w:t>
      </w:r>
    </w:p>
    <w:p w:rsidR="00614DD1" w:rsidRPr="00F80BDB" w:rsidRDefault="002511BD" w:rsidP="008010C1">
      <w:p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T</w:t>
      </w:r>
      <w:r w:rsidR="00614DD1" w:rsidRPr="00F80BDB">
        <w:rPr>
          <w:rFonts w:asciiTheme="minorHAnsi" w:hAnsiTheme="minorHAnsi"/>
          <w:sz w:val="22"/>
          <w:szCs w:val="22"/>
        </w:rPr>
        <w:t xml:space="preserve">echnický dozor </w:t>
      </w:r>
      <w:r w:rsidR="009973C0" w:rsidRPr="00F80BDB">
        <w:rPr>
          <w:rFonts w:asciiTheme="minorHAnsi" w:hAnsiTheme="minorHAnsi"/>
          <w:sz w:val="22"/>
          <w:szCs w:val="22"/>
        </w:rPr>
        <w:t>investor</w:t>
      </w:r>
      <w:r w:rsidRPr="00F80BDB">
        <w:rPr>
          <w:rFonts w:asciiTheme="minorHAnsi" w:hAnsiTheme="minorHAnsi"/>
          <w:sz w:val="22"/>
          <w:szCs w:val="22"/>
        </w:rPr>
        <w:t>a.</w:t>
      </w:r>
    </w:p>
    <w:p w:rsidR="00614DD1" w:rsidRPr="00F80BDB" w:rsidRDefault="00614DD1" w:rsidP="009973C0">
      <w:pPr>
        <w:pStyle w:val="Prosttext"/>
        <w:tabs>
          <w:tab w:val="left" w:pos="3828"/>
        </w:tabs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2511BD" w:rsidRPr="00F80BDB" w:rsidRDefault="00CD72FC" w:rsidP="008010C1">
      <w:pPr>
        <w:pStyle w:val="Prosttext"/>
        <w:tabs>
          <w:tab w:val="left" w:pos="3828"/>
        </w:tabs>
        <w:spacing w:line="276" w:lineRule="auto"/>
        <w:ind w:left="284"/>
        <w:jc w:val="both"/>
        <w:rPr>
          <w:rFonts w:asciiTheme="minorHAnsi" w:hAnsiTheme="minorHAnsi" w:cs="Times New Roman"/>
          <w:b/>
          <w:sz w:val="22"/>
          <w:szCs w:val="22"/>
        </w:rPr>
      </w:pPr>
      <w:r w:rsidRPr="00F80BDB">
        <w:rPr>
          <w:rFonts w:asciiTheme="minorHAnsi" w:hAnsiTheme="minorHAnsi" w:cs="Times New Roman"/>
          <w:b/>
          <w:sz w:val="22"/>
          <w:szCs w:val="22"/>
        </w:rPr>
        <w:t>Obecně závazné právní</w:t>
      </w:r>
      <w:r w:rsidR="002511BD" w:rsidRPr="00F80BDB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614DD1" w:rsidRPr="00F80BDB">
        <w:rPr>
          <w:rFonts w:asciiTheme="minorHAnsi" w:hAnsiTheme="minorHAnsi" w:cs="Times New Roman"/>
          <w:b/>
          <w:sz w:val="22"/>
          <w:szCs w:val="22"/>
        </w:rPr>
        <w:t>předpisy</w:t>
      </w:r>
      <w:r w:rsidR="002511BD" w:rsidRPr="00F80BDB">
        <w:rPr>
          <w:rFonts w:asciiTheme="minorHAnsi" w:hAnsiTheme="minorHAnsi" w:cs="Times New Roman"/>
          <w:b/>
          <w:sz w:val="22"/>
          <w:szCs w:val="22"/>
        </w:rPr>
        <w:t>:</w:t>
      </w:r>
    </w:p>
    <w:p w:rsidR="00614DD1" w:rsidRPr="00F80BDB" w:rsidRDefault="002511BD" w:rsidP="008010C1">
      <w:pPr>
        <w:pStyle w:val="Prosttext"/>
        <w:spacing w:line="276" w:lineRule="auto"/>
        <w:ind w:left="284"/>
        <w:jc w:val="both"/>
        <w:rPr>
          <w:rFonts w:asciiTheme="minorHAnsi" w:hAnsiTheme="minorHAnsi" w:cs="Times New Roman"/>
          <w:sz w:val="22"/>
          <w:szCs w:val="22"/>
        </w:rPr>
      </w:pPr>
      <w:r w:rsidRPr="00F80BDB">
        <w:rPr>
          <w:rFonts w:asciiTheme="minorHAnsi" w:hAnsiTheme="minorHAnsi" w:cs="Times New Roman"/>
          <w:sz w:val="22"/>
          <w:szCs w:val="22"/>
        </w:rPr>
        <w:t>P</w:t>
      </w:r>
      <w:r w:rsidR="00614DD1" w:rsidRPr="00F80BDB">
        <w:rPr>
          <w:rFonts w:asciiTheme="minorHAnsi" w:hAnsiTheme="minorHAnsi" w:cs="Times New Roman"/>
          <w:sz w:val="22"/>
          <w:szCs w:val="22"/>
        </w:rPr>
        <w:t xml:space="preserve">rávní, technické nebo jiné normy spolu s metodickými pokyny vztahující k provádění díla </w:t>
      </w:r>
      <w:r w:rsidR="00FB722E" w:rsidRPr="00F80BDB">
        <w:rPr>
          <w:rFonts w:asciiTheme="minorHAnsi" w:hAnsiTheme="minorHAnsi" w:cs="Times New Roman"/>
          <w:sz w:val="22"/>
          <w:szCs w:val="22"/>
        </w:rPr>
        <w:t xml:space="preserve">- </w:t>
      </w:r>
      <w:r w:rsidR="00614DD1" w:rsidRPr="00F80BDB">
        <w:rPr>
          <w:rFonts w:asciiTheme="minorHAnsi" w:hAnsiTheme="minorHAnsi" w:cs="Times New Roman"/>
          <w:sz w:val="22"/>
          <w:szCs w:val="22"/>
        </w:rPr>
        <w:t>zejména zákon č. 183/2006 Sb., o územním plánování a stavebním řádu (stavební zákon)</w:t>
      </w:r>
      <w:r w:rsidR="0090440A" w:rsidRPr="00F80BDB">
        <w:rPr>
          <w:rFonts w:asciiTheme="minorHAnsi" w:hAnsiTheme="minorHAnsi" w:cs="Times New Roman"/>
          <w:sz w:val="22"/>
          <w:szCs w:val="22"/>
        </w:rPr>
        <w:t xml:space="preserve">, a dále (ale ne jen výlučně) </w:t>
      </w:r>
      <w:r w:rsidR="00614DD1" w:rsidRPr="00F80BDB">
        <w:rPr>
          <w:rFonts w:asciiTheme="minorHAnsi" w:hAnsiTheme="minorHAnsi" w:cs="Times New Roman"/>
          <w:sz w:val="22"/>
          <w:szCs w:val="22"/>
        </w:rPr>
        <w:t>zákon č. 309/2006 Sb.</w:t>
      </w:r>
      <w:r w:rsidR="0090440A" w:rsidRPr="00F80BDB">
        <w:rPr>
          <w:rFonts w:asciiTheme="minorHAnsi" w:hAnsiTheme="minorHAnsi" w:cs="Times New Roman"/>
          <w:sz w:val="22"/>
          <w:szCs w:val="22"/>
        </w:rPr>
        <w:t>, zákon o zajištění dalších podmínek bezpečnosti a ochrany zdraví při práci.</w:t>
      </w:r>
    </w:p>
    <w:p w:rsidR="006F690C" w:rsidRPr="00F80BDB" w:rsidRDefault="006F690C" w:rsidP="008010C1">
      <w:pPr>
        <w:pStyle w:val="Prosttext"/>
        <w:spacing w:line="276" w:lineRule="auto"/>
        <w:ind w:left="284"/>
        <w:jc w:val="both"/>
        <w:rPr>
          <w:rFonts w:asciiTheme="minorHAnsi" w:hAnsiTheme="minorHAnsi" w:cs="Times New Roman"/>
          <w:sz w:val="22"/>
          <w:szCs w:val="22"/>
        </w:rPr>
      </w:pPr>
    </w:p>
    <w:p w:rsidR="006F690C" w:rsidRPr="00F80BDB" w:rsidRDefault="006F690C" w:rsidP="008010C1">
      <w:pPr>
        <w:pStyle w:val="Prosttext"/>
        <w:spacing w:line="276" w:lineRule="auto"/>
        <w:ind w:left="284"/>
        <w:jc w:val="both"/>
        <w:rPr>
          <w:rFonts w:asciiTheme="minorHAnsi" w:hAnsiTheme="minorHAnsi" w:cs="Times New Roman"/>
          <w:b/>
          <w:sz w:val="22"/>
          <w:szCs w:val="22"/>
        </w:rPr>
      </w:pPr>
      <w:r w:rsidRPr="00F80BDB">
        <w:rPr>
          <w:rFonts w:asciiTheme="minorHAnsi" w:hAnsiTheme="minorHAnsi" w:cs="Times New Roman"/>
          <w:b/>
          <w:sz w:val="22"/>
          <w:szCs w:val="22"/>
        </w:rPr>
        <w:t>Zhotovitel:</w:t>
      </w:r>
    </w:p>
    <w:p w:rsidR="006F690C" w:rsidRPr="00496995" w:rsidRDefault="006F690C" w:rsidP="008010C1">
      <w:pPr>
        <w:pStyle w:val="Prosttext"/>
        <w:spacing w:line="276" w:lineRule="auto"/>
        <w:ind w:left="284"/>
        <w:jc w:val="both"/>
        <w:rPr>
          <w:rFonts w:asciiTheme="minorHAnsi" w:hAnsiTheme="minorHAnsi" w:cs="Times New Roman"/>
          <w:sz w:val="22"/>
          <w:szCs w:val="22"/>
        </w:rPr>
      </w:pPr>
      <w:r w:rsidRPr="00496995">
        <w:rPr>
          <w:rFonts w:asciiTheme="minorHAnsi" w:hAnsiTheme="minorHAnsi" w:cs="Times New Roman"/>
          <w:sz w:val="22"/>
          <w:szCs w:val="22"/>
        </w:rPr>
        <w:t>Zhotovitelem stavby je</w:t>
      </w:r>
      <w:r w:rsidR="0090440A" w:rsidRPr="00496995">
        <w:rPr>
          <w:rFonts w:asciiTheme="minorHAnsi" w:hAnsiTheme="minorHAnsi" w:cs="Times New Roman"/>
          <w:sz w:val="22"/>
          <w:szCs w:val="22"/>
        </w:rPr>
        <w:t xml:space="preserve"> </w:t>
      </w:r>
      <w:r w:rsidR="00496995" w:rsidRPr="00C77D38">
        <w:rPr>
          <w:rFonts w:asciiTheme="minorHAnsi" w:hAnsiTheme="minorHAnsi"/>
          <w:b/>
          <w:bCs/>
          <w:sz w:val="22"/>
          <w:szCs w:val="22"/>
        </w:rPr>
        <w:t>PROCONT s.r.o</w:t>
      </w:r>
      <w:r w:rsidR="00496995" w:rsidRPr="00C77D38">
        <w:rPr>
          <w:rFonts w:asciiTheme="minorHAnsi" w:hAnsiTheme="minorHAnsi"/>
          <w:sz w:val="22"/>
          <w:szCs w:val="22"/>
        </w:rPr>
        <w:t>,</w:t>
      </w:r>
      <w:r w:rsidR="00496995" w:rsidRPr="00C77D38">
        <w:rPr>
          <w:rFonts w:asciiTheme="minorHAnsi" w:eastAsia="Calibri" w:hAnsiTheme="minorHAnsi" w:cs="DejaVuSansCondensed"/>
          <w:sz w:val="22"/>
          <w:szCs w:val="22"/>
        </w:rPr>
        <w:t xml:space="preserve"> IČ: 60710870</w:t>
      </w:r>
      <w:r w:rsidR="00496995">
        <w:rPr>
          <w:rFonts w:asciiTheme="minorHAnsi" w:eastAsia="Calibri" w:hAnsiTheme="minorHAnsi" w:cs="DejaVuSansCondensed"/>
          <w:sz w:val="22"/>
          <w:szCs w:val="22"/>
        </w:rPr>
        <w:t>,</w:t>
      </w:r>
      <w:r w:rsidR="00496995" w:rsidRPr="00496995">
        <w:rPr>
          <w:rFonts w:asciiTheme="minorHAnsi" w:hAnsiTheme="minorHAnsi"/>
          <w:sz w:val="22"/>
          <w:szCs w:val="22"/>
        </w:rPr>
        <w:t xml:space="preserve"> Dřevnická 5651, 760 01 Zlín</w:t>
      </w:r>
      <w:r w:rsidR="00B6265B" w:rsidRPr="00496995">
        <w:rPr>
          <w:rFonts w:asciiTheme="minorHAnsi" w:hAnsiTheme="minorHAnsi" w:cs="Times New Roman"/>
          <w:sz w:val="22"/>
          <w:szCs w:val="22"/>
        </w:rPr>
        <w:t>.</w:t>
      </w:r>
    </w:p>
    <w:p w:rsidR="006F690C" w:rsidRPr="00F80BDB" w:rsidRDefault="006F690C" w:rsidP="008010C1">
      <w:pPr>
        <w:pStyle w:val="Prosttext"/>
        <w:spacing w:line="276" w:lineRule="auto"/>
        <w:ind w:left="284"/>
        <w:jc w:val="both"/>
        <w:rPr>
          <w:rFonts w:asciiTheme="minorHAnsi" w:hAnsiTheme="minorHAnsi" w:cs="Times New Roman"/>
          <w:sz w:val="22"/>
          <w:szCs w:val="22"/>
        </w:rPr>
      </w:pPr>
    </w:p>
    <w:p w:rsidR="006F690C" w:rsidRPr="00F80BDB" w:rsidRDefault="006F690C" w:rsidP="008010C1">
      <w:pPr>
        <w:pStyle w:val="Prosttext"/>
        <w:spacing w:line="276" w:lineRule="auto"/>
        <w:ind w:left="284"/>
        <w:jc w:val="both"/>
        <w:rPr>
          <w:rFonts w:asciiTheme="minorHAnsi" w:hAnsiTheme="minorHAnsi" w:cs="Times New Roman"/>
          <w:b/>
          <w:sz w:val="22"/>
          <w:szCs w:val="22"/>
        </w:rPr>
      </w:pPr>
      <w:r w:rsidRPr="00F80BDB">
        <w:rPr>
          <w:rFonts w:asciiTheme="minorHAnsi" w:hAnsiTheme="minorHAnsi" w:cs="Times New Roman"/>
          <w:b/>
          <w:sz w:val="22"/>
          <w:szCs w:val="22"/>
        </w:rPr>
        <w:t>SOD</w:t>
      </w:r>
      <w:r w:rsidR="005719FC" w:rsidRPr="00F80BDB">
        <w:rPr>
          <w:rFonts w:asciiTheme="minorHAnsi" w:hAnsiTheme="minorHAnsi" w:cs="Times New Roman"/>
          <w:b/>
          <w:sz w:val="22"/>
          <w:szCs w:val="22"/>
        </w:rPr>
        <w:t>:</w:t>
      </w:r>
    </w:p>
    <w:p w:rsidR="006F690C" w:rsidRPr="00F80BDB" w:rsidRDefault="006F690C" w:rsidP="008010C1">
      <w:pPr>
        <w:pStyle w:val="Prosttext"/>
        <w:spacing w:line="276" w:lineRule="auto"/>
        <w:ind w:left="284"/>
        <w:jc w:val="both"/>
        <w:rPr>
          <w:rFonts w:asciiTheme="minorHAnsi" w:hAnsiTheme="minorHAnsi" w:cs="Times New Roman"/>
          <w:sz w:val="22"/>
          <w:szCs w:val="22"/>
        </w:rPr>
      </w:pPr>
      <w:r w:rsidRPr="00F80BDB">
        <w:rPr>
          <w:rFonts w:asciiTheme="minorHAnsi" w:hAnsiTheme="minorHAnsi" w:cs="Times New Roman"/>
          <w:sz w:val="22"/>
          <w:szCs w:val="22"/>
        </w:rPr>
        <w:t xml:space="preserve">Smlouva o dílo na provedení Stavby uzavřená mezi </w:t>
      </w:r>
      <w:r w:rsidR="0090440A" w:rsidRPr="00F80BDB">
        <w:rPr>
          <w:rFonts w:asciiTheme="minorHAnsi" w:hAnsiTheme="minorHAnsi" w:cs="Times New Roman"/>
          <w:sz w:val="22"/>
          <w:szCs w:val="22"/>
        </w:rPr>
        <w:t xml:space="preserve">Příkazcem </w:t>
      </w:r>
      <w:r w:rsidRPr="00F80BDB">
        <w:rPr>
          <w:rFonts w:asciiTheme="minorHAnsi" w:hAnsiTheme="minorHAnsi" w:cs="Times New Roman"/>
          <w:sz w:val="22"/>
          <w:szCs w:val="22"/>
        </w:rPr>
        <w:t xml:space="preserve">a </w:t>
      </w:r>
      <w:r w:rsidR="00B6265B" w:rsidRPr="00F80BDB">
        <w:rPr>
          <w:rFonts w:asciiTheme="minorHAnsi" w:hAnsiTheme="minorHAnsi" w:cs="Times New Roman"/>
          <w:sz w:val="22"/>
          <w:szCs w:val="22"/>
        </w:rPr>
        <w:t xml:space="preserve">Zhotovitelem dne </w:t>
      </w:r>
      <w:proofErr w:type="gramStart"/>
      <w:r w:rsidR="00044740">
        <w:rPr>
          <w:rFonts w:asciiTheme="minorHAnsi" w:hAnsiTheme="minorHAnsi" w:cs="Times New Roman"/>
          <w:sz w:val="22"/>
          <w:szCs w:val="22"/>
        </w:rPr>
        <w:t>22.2.2017</w:t>
      </w:r>
      <w:proofErr w:type="gramEnd"/>
    </w:p>
    <w:p w:rsidR="00614DD1" w:rsidRPr="00F80BDB" w:rsidRDefault="00614DD1" w:rsidP="008010C1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614DD1" w:rsidRPr="00F80BDB" w:rsidRDefault="00614DD1" w:rsidP="008010C1">
      <w:p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2.</w:t>
      </w:r>
      <w:r w:rsidRPr="00F80BDB">
        <w:rPr>
          <w:rFonts w:asciiTheme="minorHAnsi" w:hAnsiTheme="minorHAnsi"/>
          <w:sz w:val="22"/>
          <w:szCs w:val="22"/>
        </w:rPr>
        <w:tab/>
        <w:t>Úvodní části smlouvy tvoří nedílnou část smlouvy.</w:t>
      </w:r>
    </w:p>
    <w:p w:rsidR="00614DD1" w:rsidRPr="00F80BDB" w:rsidRDefault="00614DD1" w:rsidP="008010C1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614DD1" w:rsidRPr="00F80BDB" w:rsidRDefault="00614DD1" w:rsidP="008010C1">
      <w:pPr>
        <w:spacing w:line="276" w:lineRule="auto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F80BDB">
        <w:rPr>
          <w:rFonts w:asciiTheme="minorHAnsi" w:hAnsiTheme="minorHAnsi"/>
          <w:bCs/>
          <w:sz w:val="22"/>
          <w:szCs w:val="22"/>
        </w:rPr>
        <w:t>3.</w:t>
      </w:r>
      <w:r w:rsidRPr="00F80BDB">
        <w:rPr>
          <w:rFonts w:asciiTheme="minorHAnsi" w:hAnsiTheme="minorHAnsi"/>
          <w:bCs/>
          <w:sz w:val="22"/>
          <w:szCs w:val="22"/>
        </w:rPr>
        <w:tab/>
        <w:t>Názvy článků jsou uvedeny pouze pro účely snadnější orientace v této smlouvě.</w:t>
      </w:r>
    </w:p>
    <w:p w:rsidR="00614DD1" w:rsidRPr="00F80BDB" w:rsidRDefault="00614DD1" w:rsidP="008010C1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500788" w:rsidRDefault="00500788" w:rsidP="009973C0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50E82" w:rsidRDefault="00850E82" w:rsidP="009973C0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777E9" w:rsidRDefault="00D777E9" w:rsidP="009973C0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777E9" w:rsidRDefault="00D777E9" w:rsidP="009973C0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777E9" w:rsidRDefault="00D777E9" w:rsidP="009973C0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511BD" w:rsidRPr="00F80BDB" w:rsidRDefault="009973C0" w:rsidP="009973C0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80BDB">
        <w:rPr>
          <w:rFonts w:asciiTheme="minorHAnsi" w:hAnsiTheme="minorHAnsi"/>
          <w:b/>
          <w:bCs/>
          <w:sz w:val="22"/>
          <w:szCs w:val="22"/>
        </w:rPr>
        <w:lastRenderedPageBreak/>
        <w:t>Článek II</w:t>
      </w:r>
    </w:p>
    <w:p w:rsidR="009973C0" w:rsidRPr="00F80BDB" w:rsidRDefault="009973C0" w:rsidP="009973C0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80BDB">
        <w:rPr>
          <w:rFonts w:asciiTheme="minorHAnsi" w:hAnsiTheme="minorHAnsi"/>
          <w:b/>
          <w:bCs/>
          <w:sz w:val="22"/>
          <w:szCs w:val="22"/>
        </w:rPr>
        <w:t>Prohlášení smluvních stran</w:t>
      </w:r>
    </w:p>
    <w:p w:rsidR="00614DD1" w:rsidRPr="00F80BDB" w:rsidRDefault="00614DD1" w:rsidP="008010C1">
      <w:pPr>
        <w:pStyle w:val="Textvbloku"/>
        <w:widowControl w:val="0"/>
        <w:tabs>
          <w:tab w:val="num" w:pos="567"/>
          <w:tab w:val="left" w:pos="3402"/>
          <w:tab w:val="left" w:pos="3686"/>
          <w:tab w:val="left" w:pos="3969"/>
        </w:tabs>
        <w:spacing w:line="276" w:lineRule="auto"/>
        <w:rPr>
          <w:rFonts w:asciiTheme="minorHAnsi" w:hAnsiTheme="minorHAnsi"/>
          <w:b/>
          <w:caps/>
          <w:sz w:val="22"/>
          <w:szCs w:val="22"/>
        </w:rPr>
      </w:pPr>
    </w:p>
    <w:p w:rsidR="00614DD1" w:rsidRPr="00F80BDB" w:rsidRDefault="00614DD1" w:rsidP="008010C1">
      <w:pPr>
        <w:pStyle w:val="Textvbloku"/>
        <w:widowControl w:val="0"/>
        <w:spacing w:line="276" w:lineRule="auto"/>
        <w:ind w:left="284" w:right="0" w:hanging="284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1.</w:t>
      </w:r>
      <w:r w:rsidRPr="00F80BDB">
        <w:rPr>
          <w:rFonts w:asciiTheme="minorHAnsi" w:hAnsiTheme="minorHAnsi"/>
          <w:sz w:val="22"/>
          <w:szCs w:val="22"/>
        </w:rPr>
        <w:tab/>
      </w:r>
      <w:r w:rsidR="0090440A" w:rsidRPr="00F80BDB">
        <w:rPr>
          <w:rFonts w:asciiTheme="minorHAnsi" w:hAnsiTheme="minorHAnsi"/>
          <w:sz w:val="22"/>
          <w:szCs w:val="22"/>
        </w:rPr>
        <w:t>Příkazce</w:t>
      </w:r>
      <w:r w:rsidRPr="00F80BDB">
        <w:rPr>
          <w:rFonts w:asciiTheme="minorHAnsi" w:hAnsiTheme="minorHAnsi"/>
          <w:sz w:val="22"/>
          <w:szCs w:val="22"/>
        </w:rPr>
        <w:t xml:space="preserve"> je právnickou</w:t>
      </w:r>
      <w:r w:rsidRPr="00F80BDB">
        <w:rPr>
          <w:rFonts w:asciiTheme="minorHAnsi" w:hAnsiTheme="minorHAnsi"/>
          <w:i/>
          <w:sz w:val="22"/>
          <w:szCs w:val="22"/>
        </w:rPr>
        <w:t xml:space="preserve"> </w:t>
      </w:r>
      <w:r w:rsidRPr="00F80BDB">
        <w:rPr>
          <w:rFonts w:asciiTheme="minorHAnsi" w:hAnsiTheme="minorHAnsi"/>
          <w:sz w:val="22"/>
          <w:szCs w:val="22"/>
        </w:rPr>
        <w:t>osobou a prohlašuje, že má veškerá práva a způsobilost k tomu, aby plnil závazky vyplývající z uzavřené smlouvy, a že neexistují žádné právní překážky, které by bránily či omezovaly plnění jeho závazků.</w:t>
      </w:r>
    </w:p>
    <w:p w:rsidR="00614DD1" w:rsidRPr="00F80BDB" w:rsidRDefault="00614DD1" w:rsidP="008010C1">
      <w:pPr>
        <w:pStyle w:val="Textvbloku"/>
        <w:widowControl w:val="0"/>
        <w:spacing w:line="276" w:lineRule="auto"/>
        <w:ind w:left="284" w:right="0" w:hanging="284"/>
        <w:rPr>
          <w:rFonts w:asciiTheme="minorHAnsi" w:hAnsiTheme="minorHAnsi"/>
          <w:sz w:val="22"/>
          <w:szCs w:val="22"/>
        </w:rPr>
      </w:pPr>
    </w:p>
    <w:p w:rsidR="00614DD1" w:rsidRPr="00F80BDB" w:rsidRDefault="00614DD1" w:rsidP="008010C1">
      <w:pPr>
        <w:pStyle w:val="Textvbloku"/>
        <w:widowControl w:val="0"/>
        <w:spacing w:line="276" w:lineRule="auto"/>
        <w:ind w:left="284" w:right="0" w:hanging="284"/>
        <w:rPr>
          <w:rFonts w:asciiTheme="minorHAnsi" w:hAnsiTheme="minorHAnsi"/>
          <w:iCs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2.</w:t>
      </w:r>
      <w:r w:rsidRPr="00F80BDB">
        <w:rPr>
          <w:rFonts w:asciiTheme="minorHAnsi" w:hAnsiTheme="minorHAnsi"/>
          <w:sz w:val="22"/>
          <w:szCs w:val="22"/>
        </w:rPr>
        <w:tab/>
      </w:r>
      <w:r w:rsidR="007D4D6A" w:rsidRPr="00F80BDB">
        <w:rPr>
          <w:rFonts w:asciiTheme="minorHAnsi" w:hAnsiTheme="minorHAnsi"/>
          <w:iCs/>
          <w:sz w:val="22"/>
          <w:szCs w:val="22"/>
        </w:rPr>
        <w:t>Příkazník</w:t>
      </w:r>
      <w:r w:rsidR="00E3145D" w:rsidRPr="00F80BDB">
        <w:rPr>
          <w:rFonts w:asciiTheme="minorHAnsi" w:hAnsiTheme="minorHAnsi"/>
          <w:iCs/>
          <w:sz w:val="22"/>
          <w:szCs w:val="22"/>
        </w:rPr>
        <w:t xml:space="preserve"> je </w:t>
      </w:r>
      <w:r w:rsidRPr="00F80BDB">
        <w:rPr>
          <w:rFonts w:asciiTheme="minorHAnsi" w:hAnsiTheme="minorHAnsi"/>
          <w:iCs/>
          <w:sz w:val="22"/>
          <w:szCs w:val="22"/>
        </w:rPr>
        <w:t>pr</w:t>
      </w:r>
      <w:r w:rsidR="00D77F07" w:rsidRPr="00F80BDB">
        <w:rPr>
          <w:rFonts w:asciiTheme="minorHAnsi" w:hAnsiTheme="minorHAnsi"/>
          <w:iCs/>
          <w:sz w:val="22"/>
          <w:szCs w:val="22"/>
        </w:rPr>
        <w:t xml:space="preserve">ávnickou osobou </w:t>
      </w:r>
      <w:r w:rsidRPr="00F80BDB">
        <w:rPr>
          <w:rFonts w:asciiTheme="minorHAnsi" w:hAnsiTheme="minorHAnsi"/>
          <w:iCs/>
          <w:sz w:val="22"/>
          <w:szCs w:val="22"/>
        </w:rPr>
        <w:t>založenou a existující podle právních před</w:t>
      </w:r>
      <w:r w:rsidR="00027198" w:rsidRPr="00F80BDB">
        <w:rPr>
          <w:rFonts w:asciiTheme="minorHAnsi" w:hAnsiTheme="minorHAnsi"/>
          <w:iCs/>
          <w:sz w:val="22"/>
          <w:szCs w:val="22"/>
        </w:rPr>
        <w:t xml:space="preserve">pisů České republiky. </w:t>
      </w:r>
      <w:r w:rsidR="00F12509" w:rsidRPr="00F80BDB">
        <w:rPr>
          <w:rFonts w:asciiTheme="minorHAnsi" w:hAnsiTheme="minorHAnsi"/>
          <w:iCs/>
          <w:sz w:val="22"/>
          <w:szCs w:val="22"/>
        </w:rPr>
        <w:t>Příkazník</w:t>
      </w:r>
      <w:r w:rsidRPr="00F80BDB">
        <w:rPr>
          <w:rFonts w:asciiTheme="minorHAnsi" w:hAnsiTheme="minorHAnsi"/>
          <w:iCs/>
          <w:sz w:val="22"/>
          <w:szCs w:val="22"/>
        </w:rPr>
        <w:t xml:space="preserve"> tímto prohlašuje, že má veškerá práva a způsobilost k tomu, aby plnil závazky vyplývající z uzavřené smlouvy a že neexistují žádné právní překážky, které by bránily, či omezovaly plnění jeho závazků</w:t>
      </w:r>
      <w:r w:rsidR="00F12509" w:rsidRPr="00F80BDB">
        <w:rPr>
          <w:rFonts w:asciiTheme="minorHAnsi" w:hAnsiTheme="minorHAnsi"/>
          <w:iCs/>
          <w:sz w:val="22"/>
          <w:szCs w:val="22"/>
        </w:rPr>
        <w:t>,</w:t>
      </w:r>
      <w:r w:rsidRPr="00F80BDB">
        <w:rPr>
          <w:rFonts w:asciiTheme="minorHAnsi" w:hAnsiTheme="minorHAnsi"/>
          <w:iCs/>
          <w:sz w:val="22"/>
          <w:szCs w:val="22"/>
        </w:rPr>
        <w:t xml:space="preserve"> a</w:t>
      </w:r>
      <w:r w:rsidR="00F12509" w:rsidRPr="00F80BDB">
        <w:rPr>
          <w:rFonts w:asciiTheme="minorHAnsi" w:hAnsiTheme="minorHAnsi"/>
          <w:iCs/>
          <w:sz w:val="22"/>
          <w:szCs w:val="22"/>
        </w:rPr>
        <w:t> </w:t>
      </w:r>
      <w:r w:rsidRPr="00F80BDB">
        <w:rPr>
          <w:rFonts w:asciiTheme="minorHAnsi" w:hAnsiTheme="minorHAnsi"/>
          <w:iCs/>
          <w:sz w:val="22"/>
          <w:szCs w:val="22"/>
        </w:rPr>
        <w:t>že</w:t>
      </w:r>
      <w:r w:rsidR="00F12509" w:rsidRPr="00F80BDB">
        <w:rPr>
          <w:rFonts w:asciiTheme="minorHAnsi" w:hAnsiTheme="minorHAnsi"/>
          <w:iCs/>
          <w:sz w:val="22"/>
          <w:szCs w:val="22"/>
        </w:rPr>
        <w:t> </w:t>
      </w:r>
      <w:r w:rsidRPr="00F80BDB">
        <w:rPr>
          <w:rFonts w:asciiTheme="minorHAnsi" w:hAnsiTheme="minorHAnsi"/>
          <w:iCs/>
          <w:sz w:val="22"/>
          <w:szCs w:val="22"/>
        </w:rPr>
        <w:t>uzavřením smlouvy nedojde k porušení žádného ob</w:t>
      </w:r>
      <w:r w:rsidR="00027198" w:rsidRPr="00F80BDB">
        <w:rPr>
          <w:rFonts w:asciiTheme="minorHAnsi" w:hAnsiTheme="minorHAnsi"/>
          <w:iCs/>
          <w:sz w:val="22"/>
          <w:szCs w:val="22"/>
        </w:rPr>
        <w:t xml:space="preserve">ecně závazného předpisu. </w:t>
      </w:r>
      <w:r w:rsidR="00F12509" w:rsidRPr="00F80BDB">
        <w:rPr>
          <w:rFonts w:asciiTheme="minorHAnsi" w:hAnsiTheme="minorHAnsi"/>
          <w:iCs/>
          <w:sz w:val="22"/>
          <w:szCs w:val="22"/>
        </w:rPr>
        <w:t>Příkazník</w:t>
      </w:r>
      <w:r w:rsidRPr="00F80BDB">
        <w:rPr>
          <w:rFonts w:asciiTheme="minorHAnsi" w:hAnsiTheme="minorHAnsi"/>
          <w:iCs/>
          <w:sz w:val="22"/>
          <w:szCs w:val="22"/>
        </w:rPr>
        <w:t xml:space="preserve"> současně prohlašuje, že se dostatečným způsobe</w:t>
      </w:r>
      <w:r w:rsidR="00F80B49" w:rsidRPr="00F80BDB">
        <w:rPr>
          <w:rFonts w:asciiTheme="minorHAnsi" w:hAnsiTheme="minorHAnsi"/>
          <w:iCs/>
          <w:sz w:val="22"/>
          <w:szCs w:val="22"/>
        </w:rPr>
        <w:t xml:space="preserve">m seznámil se záměry </w:t>
      </w:r>
      <w:r w:rsidR="00F12509" w:rsidRPr="00F80BDB">
        <w:rPr>
          <w:rFonts w:asciiTheme="minorHAnsi" w:hAnsiTheme="minorHAnsi"/>
          <w:iCs/>
          <w:sz w:val="22"/>
          <w:szCs w:val="22"/>
        </w:rPr>
        <w:t>Příkazce</w:t>
      </w:r>
      <w:r w:rsidRPr="00F80BDB">
        <w:rPr>
          <w:rFonts w:asciiTheme="minorHAnsi" w:hAnsiTheme="minorHAnsi"/>
          <w:iCs/>
          <w:sz w:val="22"/>
          <w:szCs w:val="22"/>
        </w:rPr>
        <w:t xml:space="preserve"> ohledně přípravy a realizace akce specifikované v následujících ustanoveních této smlouvy</w:t>
      </w:r>
      <w:r w:rsidR="00F12509" w:rsidRPr="00F80BDB">
        <w:rPr>
          <w:rFonts w:asciiTheme="minorHAnsi" w:hAnsiTheme="minorHAnsi"/>
          <w:iCs/>
          <w:sz w:val="22"/>
          <w:szCs w:val="22"/>
        </w:rPr>
        <w:t>,</w:t>
      </w:r>
      <w:r w:rsidRPr="00F80BDB">
        <w:rPr>
          <w:rFonts w:asciiTheme="minorHAnsi" w:hAnsiTheme="minorHAnsi"/>
          <w:iCs/>
          <w:sz w:val="22"/>
          <w:szCs w:val="22"/>
        </w:rPr>
        <w:t xml:space="preserve"> a že na základě tohoto zjištění přistupuje k uzavření této smlouvy.</w:t>
      </w:r>
    </w:p>
    <w:p w:rsidR="00F80B49" w:rsidRPr="00F80BDB" w:rsidRDefault="00F80B49" w:rsidP="008010C1">
      <w:pPr>
        <w:pStyle w:val="Textvbloku"/>
        <w:widowControl w:val="0"/>
        <w:spacing w:line="276" w:lineRule="auto"/>
        <w:ind w:left="284" w:right="0" w:hanging="284"/>
        <w:rPr>
          <w:rFonts w:asciiTheme="minorHAnsi" w:hAnsiTheme="minorHAnsi"/>
          <w:iCs/>
          <w:sz w:val="22"/>
          <w:szCs w:val="22"/>
        </w:rPr>
      </w:pPr>
    </w:p>
    <w:p w:rsidR="00F80B49" w:rsidRPr="00F80BDB" w:rsidRDefault="00F80B49" w:rsidP="008010C1">
      <w:pPr>
        <w:pStyle w:val="Textvbloku"/>
        <w:widowControl w:val="0"/>
        <w:spacing w:line="276" w:lineRule="auto"/>
        <w:ind w:left="284" w:right="0" w:hanging="284"/>
        <w:rPr>
          <w:rFonts w:asciiTheme="minorHAnsi" w:hAnsiTheme="minorHAnsi"/>
          <w:b/>
          <w:sz w:val="22"/>
          <w:szCs w:val="22"/>
        </w:rPr>
      </w:pPr>
      <w:r w:rsidRPr="00F80BDB">
        <w:rPr>
          <w:rFonts w:asciiTheme="minorHAnsi" w:hAnsiTheme="minorHAnsi"/>
          <w:iCs/>
          <w:sz w:val="22"/>
          <w:szCs w:val="22"/>
        </w:rPr>
        <w:t>3.</w:t>
      </w:r>
      <w:r w:rsidRPr="00F80BDB">
        <w:rPr>
          <w:rFonts w:asciiTheme="minorHAnsi" w:hAnsiTheme="minorHAnsi"/>
          <w:iCs/>
          <w:sz w:val="22"/>
          <w:szCs w:val="22"/>
        </w:rPr>
        <w:tab/>
      </w:r>
      <w:r w:rsidR="00F12509" w:rsidRPr="00F80BDB">
        <w:rPr>
          <w:rFonts w:asciiTheme="minorHAnsi" w:hAnsiTheme="minorHAnsi"/>
          <w:iCs/>
          <w:sz w:val="22"/>
          <w:szCs w:val="22"/>
        </w:rPr>
        <w:t>Příkazník</w:t>
      </w:r>
      <w:r w:rsidRPr="00F80BDB">
        <w:rPr>
          <w:rFonts w:asciiTheme="minorHAnsi" w:hAnsiTheme="minorHAnsi"/>
          <w:iCs/>
          <w:sz w:val="22"/>
          <w:szCs w:val="22"/>
        </w:rPr>
        <w:t xml:space="preserve"> prohlašuje, </w:t>
      </w:r>
      <w:r w:rsidR="00AC3697" w:rsidRPr="00F80BDB">
        <w:rPr>
          <w:rFonts w:asciiTheme="minorHAnsi" w:hAnsiTheme="minorHAnsi"/>
          <w:iCs/>
          <w:sz w:val="22"/>
          <w:szCs w:val="22"/>
        </w:rPr>
        <w:t xml:space="preserve">že ke dni podpisu této smlouvy vlastní veškerá oprávnění potřebná k řádnému plnění předmětu této smlouvy, je k činnosti TDI dle této smlouvy odborně způsobilý a má dostatečné zkušenosti pro odborný výkon činnosti TDI dle této smlouvy. </w:t>
      </w:r>
      <w:r w:rsidR="00F12509" w:rsidRPr="00F80BDB">
        <w:rPr>
          <w:rFonts w:asciiTheme="minorHAnsi" w:hAnsiTheme="minorHAnsi"/>
          <w:iCs/>
          <w:sz w:val="22"/>
          <w:szCs w:val="22"/>
        </w:rPr>
        <w:t>Příkazník</w:t>
      </w:r>
      <w:r w:rsidR="00AC3697" w:rsidRPr="00F80BDB">
        <w:rPr>
          <w:rFonts w:asciiTheme="minorHAnsi" w:hAnsiTheme="minorHAnsi"/>
          <w:iCs/>
          <w:sz w:val="22"/>
          <w:szCs w:val="22"/>
        </w:rPr>
        <w:t xml:space="preserve"> dále podpisem této smlouvy potvrzuje, že</w:t>
      </w:r>
      <w:r w:rsidR="00F12509" w:rsidRPr="00F80BDB">
        <w:rPr>
          <w:rFonts w:asciiTheme="minorHAnsi" w:hAnsiTheme="minorHAnsi"/>
          <w:iCs/>
          <w:sz w:val="22"/>
          <w:szCs w:val="22"/>
        </w:rPr>
        <w:t> </w:t>
      </w:r>
      <w:r w:rsidR="00AC3697" w:rsidRPr="00F80BDB">
        <w:rPr>
          <w:rFonts w:asciiTheme="minorHAnsi" w:hAnsiTheme="minorHAnsi"/>
          <w:iCs/>
          <w:sz w:val="22"/>
          <w:szCs w:val="22"/>
        </w:rPr>
        <w:t>je</w:t>
      </w:r>
      <w:r w:rsidR="00F12509" w:rsidRPr="00F80BDB">
        <w:rPr>
          <w:rFonts w:asciiTheme="minorHAnsi" w:hAnsiTheme="minorHAnsi"/>
          <w:iCs/>
          <w:sz w:val="22"/>
          <w:szCs w:val="22"/>
        </w:rPr>
        <w:t> </w:t>
      </w:r>
      <w:r w:rsidR="00AC3697" w:rsidRPr="00F80BDB">
        <w:rPr>
          <w:rFonts w:asciiTheme="minorHAnsi" w:hAnsiTheme="minorHAnsi"/>
          <w:iCs/>
          <w:sz w:val="22"/>
          <w:szCs w:val="22"/>
        </w:rPr>
        <w:t xml:space="preserve">nezávislý na Zhotoviteli </w:t>
      </w:r>
      <w:r w:rsidR="00412D0B" w:rsidRPr="00F80BDB">
        <w:rPr>
          <w:rFonts w:asciiTheme="minorHAnsi" w:hAnsiTheme="minorHAnsi"/>
          <w:iCs/>
          <w:sz w:val="22"/>
          <w:szCs w:val="22"/>
        </w:rPr>
        <w:t xml:space="preserve">a </w:t>
      </w:r>
      <w:r w:rsidR="00AC3697" w:rsidRPr="00F80BDB">
        <w:rPr>
          <w:rFonts w:asciiTheme="minorHAnsi" w:hAnsiTheme="minorHAnsi"/>
          <w:iCs/>
          <w:sz w:val="22"/>
          <w:szCs w:val="22"/>
        </w:rPr>
        <w:t>jeho subdodavatelích a osobách spolupracujících při realizaci Stavby, že</w:t>
      </w:r>
      <w:r w:rsidR="00F12509" w:rsidRPr="00F80BDB">
        <w:rPr>
          <w:rFonts w:asciiTheme="minorHAnsi" w:hAnsiTheme="minorHAnsi"/>
          <w:iCs/>
          <w:sz w:val="22"/>
          <w:szCs w:val="22"/>
        </w:rPr>
        <w:t> </w:t>
      </w:r>
      <w:r w:rsidR="00AC3697" w:rsidRPr="00F80BDB">
        <w:rPr>
          <w:rFonts w:asciiTheme="minorHAnsi" w:hAnsiTheme="minorHAnsi"/>
          <w:iCs/>
          <w:sz w:val="22"/>
          <w:szCs w:val="22"/>
        </w:rPr>
        <w:t>nemá</w:t>
      </w:r>
      <w:r w:rsidR="00F12509" w:rsidRPr="00F80BDB">
        <w:rPr>
          <w:rFonts w:asciiTheme="minorHAnsi" w:hAnsiTheme="minorHAnsi"/>
          <w:iCs/>
          <w:sz w:val="22"/>
          <w:szCs w:val="22"/>
        </w:rPr>
        <w:t>,</w:t>
      </w:r>
      <w:r w:rsidR="00AC3697" w:rsidRPr="00F80BDB">
        <w:rPr>
          <w:rFonts w:asciiTheme="minorHAnsi" w:hAnsiTheme="minorHAnsi"/>
          <w:iCs/>
          <w:sz w:val="22"/>
          <w:szCs w:val="22"/>
        </w:rPr>
        <w:t xml:space="preserve"> a to ani žádný člen orgánů </w:t>
      </w:r>
      <w:r w:rsidR="00F12509" w:rsidRPr="00F80BDB">
        <w:rPr>
          <w:rFonts w:asciiTheme="minorHAnsi" w:hAnsiTheme="minorHAnsi"/>
          <w:iCs/>
          <w:sz w:val="22"/>
          <w:szCs w:val="22"/>
        </w:rPr>
        <w:t>Příkazníka,</w:t>
      </w:r>
      <w:r w:rsidR="00AC3697" w:rsidRPr="00F80BDB">
        <w:rPr>
          <w:rFonts w:asciiTheme="minorHAnsi" w:hAnsiTheme="minorHAnsi"/>
          <w:iCs/>
          <w:sz w:val="22"/>
          <w:szCs w:val="22"/>
        </w:rPr>
        <w:t xml:space="preserve"> uzavřenu se Zhotovitelem nebo s jeho subdodavateli žádnou smlouvu související s realizací Stavby</w:t>
      </w:r>
      <w:r w:rsidR="00412D0B" w:rsidRPr="00F80BDB">
        <w:rPr>
          <w:rFonts w:asciiTheme="minorHAnsi" w:hAnsiTheme="minorHAnsi"/>
          <w:iCs/>
          <w:sz w:val="22"/>
          <w:szCs w:val="22"/>
        </w:rPr>
        <w:t>.</w:t>
      </w:r>
    </w:p>
    <w:p w:rsidR="00AC3697" w:rsidRPr="00F80BDB" w:rsidRDefault="00AC3697" w:rsidP="008010C1">
      <w:pPr>
        <w:tabs>
          <w:tab w:val="left" w:pos="-1016"/>
          <w:tab w:val="left" w:pos="-718"/>
          <w:tab w:val="left" w:pos="-147"/>
          <w:tab w:val="left" w:pos="721"/>
          <w:tab w:val="left" w:pos="1441"/>
          <w:tab w:val="left" w:pos="2040"/>
          <w:tab w:val="left" w:pos="2881"/>
          <w:tab w:val="left" w:pos="3402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437A36" w:rsidRPr="00F80BDB" w:rsidRDefault="006F690C" w:rsidP="006F690C">
      <w:pPr>
        <w:tabs>
          <w:tab w:val="left" w:pos="-1016"/>
          <w:tab w:val="left" w:pos="-718"/>
          <w:tab w:val="left" w:pos="-147"/>
          <w:tab w:val="left" w:pos="721"/>
          <w:tab w:val="left" w:pos="1441"/>
          <w:tab w:val="left" w:pos="2040"/>
          <w:tab w:val="left" w:pos="2881"/>
          <w:tab w:val="left" w:pos="3402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80BDB">
        <w:rPr>
          <w:rFonts w:asciiTheme="minorHAnsi" w:hAnsiTheme="minorHAnsi"/>
          <w:b/>
          <w:sz w:val="22"/>
          <w:szCs w:val="22"/>
        </w:rPr>
        <w:t>Článek II</w:t>
      </w:r>
      <w:r w:rsidR="00624F43" w:rsidRPr="00F80BDB">
        <w:rPr>
          <w:rFonts w:asciiTheme="minorHAnsi" w:hAnsiTheme="minorHAnsi"/>
          <w:b/>
          <w:sz w:val="22"/>
          <w:szCs w:val="22"/>
        </w:rPr>
        <w:t>I</w:t>
      </w:r>
    </w:p>
    <w:p w:rsidR="006F690C" w:rsidRPr="00F80BDB" w:rsidRDefault="006F690C" w:rsidP="006F690C">
      <w:pPr>
        <w:tabs>
          <w:tab w:val="left" w:pos="-1016"/>
          <w:tab w:val="left" w:pos="-718"/>
          <w:tab w:val="left" w:pos="-147"/>
          <w:tab w:val="left" w:pos="721"/>
          <w:tab w:val="left" w:pos="1441"/>
          <w:tab w:val="left" w:pos="2040"/>
          <w:tab w:val="left" w:pos="2881"/>
          <w:tab w:val="left" w:pos="3402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80BDB">
        <w:rPr>
          <w:rFonts w:asciiTheme="minorHAnsi" w:hAnsiTheme="minorHAnsi"/>
          <w:b/>
          <w:sz w:val="22"/>
          <w:szCs w:val="22"/>
        </w:rPr>
        <w:t>Předmět smlouvy</w:t>
      </w:r>
    </w:p>
    <w:p w:rsidR="00614DD1" w:rsidRPr="00F80BDB" w:rsidRDefault="00614DD1" w:rsidP="008010C1">
      <w:pPr>
        <w:widowControl w:val="0"/>
        <w:tabs>
          <w:tab w:val="left" w:pos="-1980"/>
        </w:tabs>
        <w:adjustRightInd w:val="0"/>
        <w:spacing w:line="276" w:lineRule="auto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</w:p>
    <w:p w:rsidR="00FA608F" w:rsidRPr="00F80BDB" w:rsidRDefault="00E10358" w:rsidP="008010C1">
      <w:pPr>
        <w:widowControl w:val="0"/>
        <w:numPr>
          <w:ilvl w:val="0"/>
          <w:numId w:val="2"/>
        </w:numPr>
        <w:tabs>
          <w:tab w:val="left" w:pos="-1980"/>
        </w:tabs>
        <w:adjustRightInd w:val="0"/>
        <w:spacing w:line="276" w:lineRule="auto"/>
        <w:ind w:left="284" w:hanging="284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Příkazník</w:t>
      </w:r>
      <w:r w:rsidR="00FA608F" w:rsidRPr="00F80BDB">
        <w:rPr>
          <w:rFonts w:asciiTheme="minorHAnsi" w:hAnsiTheme="minorHAnsi"/>
          <w:sz w:val="22"/>
          <w:szCs w:val="22"/>
        </w:rPr>
        <w:t xml:space="preserve"> se tímto zavazuje provádět pro </w:t>
      </w:r>
      <w:r w:rsidRPr="00F80BDB">
        <w:rPr>
          <w:rFonts w:asciiTheme="minorHAnsi" w:hAnsiTheme="minorHAnsi"/>
          <w:sz w:val="22"/>
          <w:szCs w:val="22"/>
        </w:rPr>
        <w:t>Příkazce</w:t>
      </w:r>
      <w:r w:rsidR="00FA608F" w:rsidRPr="00F80BDB">
        <w:rPr>
          <w:rFonts w:asciiTheme="minorHAnsi" w:hAnsiTheme="minorHAnsi"/>
          <w:sz w:val="22"/>
          <w:szCs w:val="22"/>
        </w:rPr>
        <w:t xml:space="preserve"> </w:t>
      </w:r>
      <w:r w:rsidR="00267665" w:rsidRPr="00F80BDB">
        <w:rPr>
          <w:rFonts w:asciiTheme="minorHAnsi" w:hAnsiTheme="minorHAnsi"/>
          <w:sz w:val="22"/>
          <w:szCs w:val="22"/>
        </w:rPr>
        <w:t>po dobu platnosti</w:t>
      </w:r>
      <w:r w:rsidR="006F690C" w:rsidRPr="00F80BDB">
        <w:rPr>
          <w:rFonts w:asciiTheme="minorHAnsi" w:hAnsiTheme="minorHAnsi"/>
          <w:sz w:val="22"/>
          <w:szCs w:val="22"/>
        </w:rPr>
        <w:t xml:space="preserve"> této</w:t>
      </w:r>
      <w:r w:rsidR="00267665" w:rsidRPr="00F80BDB">
        <w:rPr>
          <w:rFonts w:asciiTheme="minorHAnsi" w:hAnsiTheme="minorHAnsi"/>
          <w:sz w:val="22"/>
          <w:szCs w:val="22"/>
        </w:rPr>
        <w:t xml:space="preserve"> smlouvy</w:t>
      </w:r>
      <w:r w:rsidR="00FA608F" w:rsidRPr="00F80BDB">
        <w:rPr>
          <w:rFonts w:asciiTheme="minorHAnsi" w:hAnsiTheme="minorHAnsi"/>
          <w:sz w:val="22"/>
          <w:szCs w:val="22"/>
        </w:rPr>
        <w:t xml:space="preserve"> </w:t>
      </w:r>
      <w:r w:rsidR="00FA608F" w:rsidRPr="00F80BDB">
        <w:rPr>
          <w:rFonts w:asciiTheme="minorHAnsi" w:hAnsiTheme="minorHAnsi"/>
          <w:b/>
          <w:sz w:val="22"/>
          <w:szCs w:val="22"/>
        </w:rPr>
        <w:t xml:space="preserve">technický dozor </w:t>
      </w:r>
      <w:r w:rsidR="00D77F07" w:rsidRPr="00F80BDB">
        <w:rPr>
          <w:rFonts w:asciiTheme="minorHAnsi" w:hAnsiTheme="minorHAnsi"/>
          <w:b/>
          <w:sz w:val="22"/>
          <w:szCs w:val="22"/>
        </w:rPr>
        <w:t>investora provádění S</w:t>
      </w:r>
      <w:r w:rsidR="00FA608F" w:rsidRPr="00F80BDB">
        <w:rPr>
          <w:rFonts w:asciiTheme="minorHAnsi" w:hAnsiTheme="minorHAnsi"/>
          <w:b/>
          <w:sz w:val="22"/>
          <w:szCs w:val="22"/>
        </w:rPr>
        <w:t>tavby</w:t>
      </w:r>
      <w:r w:rsidR="006869B6" w:rsidRPr="00F80BDB">
        <w:rPr>
          <w:rFonts w:asciiTheme="minorHAnsi" w:hAnsiTheme="minorHAnsi"/>
          <w:b/>
          <w:sz w:val="22"/>
          <w:szCs w:val="22"/>
        </w:rPr>
        <w:t xml:space="preserve"> (dále jen TDI)</w:t>
      </w:r>
      <w:r w:rsidR="006F690C" w:rsidRPr="00F80BDB">
        <w:rPr>
          <w:rFonts w:asciiTheme="minorHAnsi" w:hAnsiTheme="minorHAnsi"/>
          <w:b/>
          <w:sz w:val="22"/>
          <w:szCs w:val="22"/>
        </w:rPr>
        <w:t>.</w:t>
      </w:r>
      <w:r w:rsidR="00FA608F" w:rsidRPr="00F80BDB">
        <w:rPr>
          <w:rFonts w:asciiTheme="minorHAnsi" w:hAnsiTheme="minorHAnsi"/>
          <w:sz w:val="22"/>
          <w:szCs w:val="22"/>
        </w:rPr>
        <w:t xml:space="preserve"> </w:t>
      </w:r>
    </w:p>
    <w:p w:rsidR="00FA608F" w:rsidRPr="00F80BDB" w:rsidRDefault="00FA608F" w:rsidP="008010C1">
      <w:pPr>
        <w:widowControl w:val="0"/>
        <w:tabs>
          <w:tab w:val="left" w:pos="-1980"/>
        </w:tabs>
        <w:adjustRightInd w:val="0"/>
        <w:spacing w:line="276" w:lineRule="auto"/>
        <w:ind w:left="284" w:hanging="284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</w:p>
    <w:p w:rsidR="00FA608F" w:rsidRPr="00F80BDB" w:rsidRDefault="00FA608F" w:rsidP="008010C1">
      <w:pPr>
        <w:widowControl w:val="0"/>
        <w:tabs>
          <w:tab w:val="left" w:pos="-1980"/>
        </w:tabs>
        <w:adjustRightInd w:val="0"/>
        <w:spacing w:line="276" w:lineRule="auto"/>
        <w:ind w:left="284" w:hanging="284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2.</w:t>
      </w:r>
      <w:r w:rsidRPr="00F80BDB">
        <w:rPr>
          <w:rFonts w:asciiTheme="minorHAnsi" w:hAnsiTheme="minorHAnsi"/>
          <w:sz w:val="22"/>
          <w:szCs w:val="22"/>
        </w:rPr>
        <w:tab/>
      </w:r>
      <w:r w:rsidR="00E10358" w:rsidRPr="00F80BDB">
        <w:rPr>
          <w:rFonts w:asciiTheme="minorHAnsi" w:hAnsiTheme="minorHAnsi"/>
          <w:sz w:val="22"/>
          <w:szCs w:val="22"/>
        </w:rPr>
        <w:t>Příkazník</w:t>
      </w:r>
      <w:r w:rsidRPr="00F80BDB">
        <w:rPr>
          <w:rFonts w:asciiTheme="minorHAnsi" w:hAnsiTheme="minorHAnsi"/>
          <w:sz w:val="22"/>
          <w:szCs w:val="22"/>
        </w:rPr>
        <w:t xml:space="preserve"> se dále zavazuje poskytovat další dohodnuté služby, činnosti a práce a to v rozsahu, způsobem a</w:t>
      </w:r>
      <w:r w:rsidR="00E10358" w:rsidRPr="00F80BDB">
        <w:rPr>
          <w:rFonts w:asciiTheme="minorHAnsi" w:hAnsiTheme="minorHAnsi"/>
          <w:sz w:val="22"/>
          <w:szCs w:val="22"/>
        </w:rPr>
        <w:t> </w:t>
      </w:r>
      <w:r w:rsidRPr="00F80BDB">
        <w:rPr>
          <w:rFonts w:asciiTheme="minorHAnsi" w:hAnsiTheme="minorHAnsi"/>
          <w:sz w:val="22"/>
          <w:szCs w:val="22"/>
        </w:rPr>
        <w:t>za podmínek dohodnutých v dalších ustanoveních této smlouvy.</w:t>
      </w:r>
    </w:p>
    <w:p w:rsidR="0023630C" w:rsidRPr="00F80BDB" w:rsidRDefault="0023630C" w:rsidP="008010C1">
      <w:pPr>
        <w:widowControl w:val="0"/>
        <w:tabs>
          <w:tab w:val="left" w:pos="-1980"/>
        </w:tabs>
        <w:adjustRightInd w:val="0"/>
        <w:spacing w:line="276" w:lineRule="auto"/>
        <w:ind w:left="284" w:hanging="284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</w:p>
    <w:p w:rsidR="00FA608F" w:rsidRPr="00F80BDB" w:rsidRDefault="006F690C" w:rsidP="008010C1">
      <w:pPr>
        <w:widowControl w:val="0"/>
        <w:tabs>
          <w:tab w:val="left" w:pos="432"/>
        </w:tabs>
        <w:suppressAutoHyphens/>
        <w:spacing w:line="276" w:lineRule="auto"/>
        <w:ind w:left="284" w:hanging="284"/>
        <w:jc w:val="both"/>
        <w:textAlignment w:val="baseline"/>
        <w:rPr>
          <w:rFonts w:asciiTheme="minorHAnsi" w:hAnsiTheme="minorHAnsi"/>
          <w:iCs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3.</w:t>
      </w:r>
      <w:r w:rsidRPr="00F80BDB">
        <w:rPr>
          <w:rFonts w:asciiTheme="minorHAnsi" w:hAnsiTheme="minorHAnsi"/>
          <w:sz w:val="22"/>
          <w:szCs w:val="22"/>
        </w:rPr>
        <w:tab/>
        <w:t>Účelem činnosti TDI</w:t>
      </w:r>
      <w:r w:rsidR="00FA608F" w:rsidRPr="00F80BDB">
        <w:rPr>
          <w:rFonts w:asciiTheme="minorHAnsi" w:hAnsiTheme="minorHAnsi"/>
          <w:sz w:val="22"/>
          <w:szCs w:val="22"/>
        </w:rPr>
        <w:t xml:space="preserve"> je odborný dozor nad</w:t>
      </w:r>
      <w:r w:rsidRPr="00F80BDB">
        <w:rPr>
          <w:rFonts w:asciiTheme="minorHAnsi" w:hAnsiTheme="minorHAnsi"/>
          <w:sz w:val="22"/>
          <w:szCs w:val="22"/>
        </w:rPr>
        <w:t xml:space="preserve"> včasným a kvalitním provedení Díla prováděného Zhotovitelem tak, aby D</w:t>
      </w:r>
      <w:r w:rsidR="00FA608F" w:rsidRPr="00F80BDB">
        <w:rPr>
          <w:rFonts w:asciiTheme="minorHAnsi" w:hAnsiTheme="minorHAnsi"/>
          <w:sz w:val="22"/>
          <w:szCs w:val="22"/>
        </w:rPr>
        <w:t xml:space="preserve">ílo bylo v souladu zejména </w:t>
      </w:r>
      <w:r w:rsidR="00FA608F" w:rsidRPr="00F80BDB">
        <w:rPr>
          <w:rFonts w:asciiTheme="minorHAnsi" w:hAnsiTheme="minorHAnsi"/>
          <w:iCs/>
          <w:sz w:val="22"/>
          <w:szCs w:val="22"/>
        </w:rPr>
        <w:t>s:</w:t>
      </w:r>
    </w:p>
    <w:p w:rsidR="00E10358" w:rsidRPr="00F80BDB" w:rsidRDefault="00E10358" w:rsidP="008010C1">
      <w:pPr>
        <w:widowControl w:val="0"/>
        <w:tabs>
          <w:tab w:val="left" w:pos="432"/>
        </w:tabs>
        <w:suppressAutoHyphens/>
        <w:spacing w:line="276" w:lineRule="auto"/>
        <w:ind w:left="284" w:hanging="284"/>
        <w:jc w:val="both"/>
        <w:textAlignment w:val="baseline"/>
        <w:rPr>
          <w:rFonts w:asciiTheme="minorHAnsi" w:hAnsiTheme="minorHAnsi"/>
          <w:iCs/>
          <w:sz w:val="22"/>
          <w:szCs w:val="22"/>
        </w:rPr>
      </w:pPr>
    </w:p>
    <w:p w:rsidR="00FA608F" w:rsidRPr="00F80BDB" w:rsidRDefault="006F690C" w:rsidP="006F690C">
      <w:pPr>
        <w:pStyle w:val="Odstavecseseznamem"/>
        <w:widowControl w:val="0"/>
        <w:numPr>
          <w:ilvl w:val="0"/>
          <w:numId w:val="5"/>
        </w:numPr>
        <w:tabs>
          <w:tab w:val="left" w:pos="851"/>
        </w:tabs>
        <w:suppressAutoHyphens/>
        <w:spacing w:line="276" w:lineRule="auto"/>
        <w:ind w:left="851" w:hanging="566"/>
        <w:jc w:val="both"/>
        <w:textAlignment w:val="baseline"/>
        <w:rPr>
          <w:rFonts w:asciiTheme="minorHAnsi" w:hAnsiTheme="minorHAnsi"/>
          <w:iCs/>
          <w:sz w:val="22"/>
          <w:szCs w:val="22"/>
        </w:rPr>
      </w:pPr>
      <w:r w:rsidRPr="00F80BDB">
        <w:rPr>
          <w:rFonts w:asciiTheme="minorHAnsi" w:hAnsiTheme="minorHAnsi"/>
          <w:iCs/>
          <w:sz w:val="22"/>
          <w:szCs w:val="22"/>
        </w:rPr>
        <w:t>příslušnými S</w:t>
      </w:r>
      <w:r w:rsidR="00FA608F" w:rsidRPr="00F80BDB">
        <w:rPr>
          <w:rFonts w:asciiTheme="minorHAnsi" w:hAnsiTheme="minorHAnsi"/>
          <w:iCs/>
          <w:sz w:val="22"/>
          <w:szCs w:val="22"/>
        </w:rPr>
        <w:t>tavebními povoleními</w:t>
      </w:r>
      <w:r w:rsidRPr="00F80BDB">
        <w:rPr>
          <w:rFonts w:asciiTheme="minorHAnsi" w:hAnsiTheme="minorHAnsi"/>
          <w:iCs/>
          <w:sz w:val="22"/>
          <w:szCs w:val="22"/>
        </w:rPr>
        <w:t>,</w:t>
      </w:r>
      <w:r w:rsidR="00FA608F" w:rsidRPr="00F80BDB">
        <w:rPr>
          <w:rFonts w:asciiTheme="minorHAnsi" w:hAnsiTheme="minorHAnsi"/>
          <w:iCs/>
          <w:sz w:val="22"/>
          <w:szCs w:val="22"/>
        </w:rPr>
        <w:t xml:space="preserve"> </w:t>
      </w:r>
    </w:p>
    <w:p w:rsidR="00FA608F" w:rsidRPr="00F80BDB" w:rsidRDefault="006F690C" w:rsidP="006F690C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line="276" w:lineRule="auto"/>
        <w:ind w:left="851" w:hanging="56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Projektovou dokumentací</w:t>
      </w:r>
      <w:r w:rsidR="00FA608F" w:rsidRPr="00F80BDB">
        <w:rPr>
          <w:rFonts w:asciiTheme="minorHAnsi" w:hAnsiTheme="minorHAnsi"/>
          <w:sz w:val="22"/>
          <w:szCs w:val="22"/>
        </w:rPr>
        <w:t>,</w:t>
      </w:r>
    </w:p>
    <w:p w:rsidR="00FA608F" w:rsidRPr="00F80BDB" w:rsidRDefault="006F690C" w:rsidP="006F690C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line="276" w:lineRule="auto"/>
        <w:ind w:left="851" w:hanging="56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O</w:t>
      </w:r>
      <w:r w:rsidR="00FA608F" w:rsidRPr="00F80BDB">
        <w:rPr>
          <w:rFonts w:asciiTheme="minorHAnsi" w:hAnsiTheme="minorHAnsi"/>
          <w:sz w:val="22"/>
          <w:szCs w:val="22"/>
        </w:rPr>
        <w:t xml:space="preserve">becně závaznými právními předpisy, </w:t>
      </w:r>
    </w:p>
    <w:p w:rsidR="00FA608F" w:rsidRPr="00F80BDB" w:rsidRDefault="006869B6" w:rsidP="006F690C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line="276" w:lineRule="auto"/>
        <w:ind w:left="851" w:hanging="56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 xml:space="preserve">Smlovou o dílo (dále jen </w:t>
      </w:r>
      <w:r w:rsidR="006F690C" w:rsidRPr="00F80BDB">
        <w:rPr>
          <w:rFonts w:asciiTheme="minorHAnsi" w:hAnsiTheme="minorHAnsi"/>
          <w:sz w:val="22"/>
          <w:szCs w:val="22"/>
        </w:rPr>
        <w:t>SOD</w:t>
      </w:r>
      <w:r w:rsidRPr="00F80BDB">
        <w:rPr>
          <w:rFonts w:asciiTheme="minorHAnsi" w:hAnsiTheme="minorHAnsi"/>
          <w:sz w:val="22"/>
          <w:szCs w:val="22"/>
        </w:rPr>
        <w:t>)</w:t>
      </w:r>
      <w:r w:rsidR="001E672A" w:rsidRPr="00F80BDB">
        <w:rPr>
          <w:rFonts w:asciiTheme="minorHAnsi" w:hAnsiTheme="minorHAnsi"/>
          <w:sz w:val="22"/>
          <w:szCs w:val="22"/>
        </w:rPr>
        <w:t>,</w:t>
      </w:r>
    </w:p>
    <w:p w:rsidR="00ED4205" w:rsidRPr="00F80BDB" w:rsidRDefault="00ED4205">
      <w:pPr>
        <w:widowControl w:val="0"/>
        <w:tabs>
          <w:tab w:val="left" w:pos="851"/>
        </w:tabs>
        <w:suppressAutoHyphens/>
        <w:spacing w:line="276" w:lineRule="auto"/>
        <w:ind w:left="851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FA608F" w:rsidRPr="00F80BDB" w:rsidRDefault="00FA608F" w:rsidP="008010C1">
      <w:pPr>
        <w:widowControl w:val="0"/>
        <w:suppressAutoHyphens/>
        <w:spacing w:line="276" w:lineRule="auto"/>
        <w:ind w:left="285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 xml:space="preserve">dalšími dokumenty a podklady uvedenými v této smlouvě a dále oprávněnými zájmy </w:t>
      </w:r>
      <w:r w:rsidR="00E10358" w:rsidRPr="00F80BDB">
        <w:rPr>
          <w:rFonts w:asciiTheme="minorHAnsi" w:hAnsiTheme="minorHAnsi"/>
          <w:sz w:val="22"/>
          <w:szCs w:val="22"/>
        </w:rPr>
        <w:t>Příkazce</w:t>
      </w:r>
      <w:r w:rsidRPr="00F80BDB">
        <w:rPr>
          <w:rFonts w:asciiTheme="minorHAnsi" w:hAnsiTheme="minorHAnsi"/>
          <w:sz w:val="22"/>
          <w:szCs w:val="22"/>
        </w:rPr>
        <w:t xml:space="preserve">, které jsou </w:t>
      </w:r>
      <w:r w:rsidR="00E10358" w:rsidRPr="00F80BDB">
        <w:rPr>
          <w:rFonts w:asciiTheme="minorHAnsi" w:hAnsiTheme="minorHAnsi"/>
          <w:sz w:val="22"/>
          <w:szCs w:val="22"/>
        </w:rPr>
        <w:t>Příkazníkovi</w:t>
      </w:r>
      <w:r w:rsidRPr="00F80BDB">
        <w:rPr>
          <w:rFonts w:asciiTheme="minorHAnsi" w:hAnsiTheme="minorHAnsi"/>
          <w:sz w:val="22"/>
          <w:szCs w:val="22"/>
        </w:rPr>
        <w:t xml:space="preserve"> známy, nebo které vyjdou při plnění této smlouvy najevo. Pro výkon </w:t>
      </w:r>
      <w:r w:rsidR="00D77F07" w:rsidRPr="00F80BDB">
        <w:rPr>
          <w:rFonts w:asciiTheme="minorHAnsi" w:hAnsiTheme="minorHAnsi"/>
          <w:sz w:val="22"/>
          <w:szCs w:val="22"/>
        </w:rPr>
        <w:t xml:space="preserve">činnosti </w:t>
      </w:r>
      <w:r w:rsidR="00E10358" w:rsidRPr="00F80BDB">
        <w:rPr>
          <w:rFonts w:asciiTheme="minorHAnsi" w:hAnsiTheme="minorHAnsi"/>
          <w:sz w:val="22"/>
          <w:szCs w:val="22"/>
        </w:rPr>
        <w:t>Příkazníka</w:t>
      </w:r>
      <w:r w:rsidR="00D77F07" w:rsidRPr="00F80BDB">
        <w:rPr>
          <w:rFonts w:asciiTheme="minorHAnsi" w:hAnsiTheme="minorHAnsi"/>
          <w:sz w:val="22"/>
          <w:szCs w:val="22"/>
        </w:rPr>
        <w:t xml:space="preserve"> je</w:t>
      </w:r>
      <w:r w:rsidR="00E10358" w:rsidRPr="00F80BDB">
        <w:rPr>
          <w:rFonts w:asciiTheme="minorHAnsi" w:hAnsiTheme="minorHAnsi"/>
          <w:sz w:val="22"/>
          <w:szCs w:val="22"/>
        </w:rPr>
        <w:t> </w:t>
      </w:r>
      <w:r w:rsidR="00D77F07" w:rsidRPr="00F80BDB">
        <w:rPr>
          <w:rFonts w:asciiTheme="minorHAnsi" w:hAnsiTheme="minorHAnsi"/>
          <w:sz w:val="22"/>
          <w:szCs w:val="22"/>
        </w:rPr>
        <w:t>rozhodná P</w:t>
      </w:r>
      <w:r w:rsidRPr="00F80BDB">
        <w:rPr>
          <w:rFonts w:asciiTheme="minorHAnsi" w:hAnsiTheme="minorHAnsi"/>
          <w:sz w:val="22"/>
          <w:szCs w:val="22"/>
        </w:rPr>
        <w:t xml:space="preserve">rojektová a smluvní dokumentace ve stavu, který je aktuální při výkonu příslušné činnosti </w:t>
      </w:r>
      <w:r w:rsidR="00E10358" w:rsidRPr="00F80BDB">
        <w:rPr>
          <w:rFonts w:asciiTheme="minorHAnsi" w:hAnsiTheme="minorHAnsi"/>
          <w:sz w:val="22"/>
          <w:szCs w:val="22"/>
        </w:rPr>
        <w:t>Příkazníka</w:t>
      </w:r>
      <w:r w:rsidRPr="00F80BDB">
        <w:rPr>
          <w:rFonts w:asciiTheme="minorHAnsi" w:hAnsiTheme="minorHAnsi"/>
          <w:sz w:val="22"/>
          <w:szCs w:val="22"/>
        </w:rPr>
        <w:t xml:space="preserve">. V případě odchylek mezi jednotlivými stupni projektové dokumentace je rozhodná projektová dokumentace co do pořadí svého vzniku poslední. </w:t>
      </w:r>
    </w:p>
    <w:p w:rsidR="00FA608F" w:rsidRPr="00F80BDB" w:rsidRDefault="00FA608F" w:rsidP="008010C1">
      <w:pPr>
        <w:widowControl w:val="0"/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FA608F" w:rsidRPr="00F80BDB" w:rsidRDefault="001E672A" w:rsidP="008010C1">
      <w:pPr>
        <w:widowControl w:val="0"/>
        <w:suppressAutoHyphens/>
        <w:spacing w:line="276" w:lineRule="auto"/>
        <w:ind w:left="284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4.</w:t>
      </w:r>
      <w:r w:rsidRPr="00F80BDB">
        <w:rPr>
          <w:rFonts w:asciiTheme="minorHAnsi" w:hAnsiTheme="minorHAnsi"/>
          <w:sz w:val="22"/>
          <w:szCs w:val="22"/>
        </w:rPr>
        <w:tab/>
        <w:t>Činnost TDI</w:t>
      </w:r>
      <w:r w:rsidR="00FA608F" w:rsidRPr="00F80BDB">
        <w:rPr>
          <w:rFonts w:asciiTheme="minorHAnsi" w:hAnsiTheme="minorHAnsi"/>
          <w:sz w:val="22"/>
          <w:szCs w:val="22"/>
        </w:rPr>
        <w:t xml:space="preserve"> je dozorem stálým, je zahájena dnem podpisu této smlouvy a trvá po celou dobu provádění Díla až do uplynutí záruční doby poskytované </w:t>
      </w:r>
      <w:r w:rsidR="00E10358" w:rsidRPr="00F80BDB">
        <w:rPr>
          <w:rFonts w:asciiTheme="minorHAnsi" w:hAnsiTheme="minorHAnsi"/>
          <w:sz w:val="22"/>
          <w:szCs w:val="22"/>
        </w:rPr>
        <w:t>Z</w:t>
      </w:r>
      <w:r w:rsidR="00FA608F" w:rsidRPr="00F80BDB">
        <w:rPr>
          <w:rFonts w:asciiTheme="minorHAnsi" w:hAnsiTheme="minorHAnsi"/>
          <w:sz w:val="22"/>
          <w:szCs w:val="22"/>
        </w:rPr>
        <w:t xml:space="preserve">hotovitelem Stavby. </w:t>
      </w:r>
    </w:p>
    <w:p w:rsidR="00FA608F" w:rsidRPr="00F80BDB" w:rsidRDefault="00FA608F" w:rsidP="008010C1">
      <w:pPr>
        <w:widowControl w:val="0"/>
        <w:suppressAutoHyphens/>
        <w:spacing w:line="276" w:lineRule="auto"/>
        <w:ind w:left="284" w:hanging="284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FA608F" w:rsidRPr="00F80BDB" w:rsidRDefault="00FA608F" w:rsidP="008010C1">
      <w:pPr>
        <w:widowControl w:val="0"/>
        <w:suppressAutoHyphens/>
        <w:spacing w:line="276" w:lineRule="auto"/>
        <w:ind w:left="284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5.</w:t>
      </w:r>
      <w:r w:rsidRPr="00F80BDB">
        <w:rPr>
          <w:rFonts w:asciiTheme="minorHAnsi" w:hAnsiTheme="minorHAnsi"/>
          <w:sz w:val="22"/>
          <w:szCs w:val="22"/>
        </w:rPr>
        <w:tab/>
      </w:r>
      <w:r w:rsidR="00E66A25" w:rsidRPr="00F80BDB">
        <w:rPr>
          <w:rFonts w:asciiTheme="minorHAnsi" w:hAnsiTheme="minorHAnsi"/>
          <w:sz w:val="22"/>
          <w:szCs w:val="22"/>
        </w:rPr>
        <w:t>Příkazník</w:t>
      </w:r>
      <w:r w:rsidRPr="00F80BDB">
        <w:rPr>
          <w:rFonts w:asciiTheme="minorHAnsi" w:hAnsiTheme="minorHAnsi"/>
          <w:sz w:val="22"/>
          <w:szCs w:val="22"/>
        </w:rPr>
        <w:t xml:space="preserve"> prohlašuje, že </w:t>
      </w:r>
      <w:r w:rsidR="00D77F07" w:rsidRPr="00F80BDB">
        <w:rPr>
          <w:rFonts w:asciiTheme="minorHAnsi" w:hAnsiTheme="minorHAnsi"/>
          <w:sz w:val="22"/>
          <w:szCs w:val="22"/>
        </w:rPr>
        <w:t>TDI</w:t>
      </w:r>
      <w:r w:rsidRPr="00F80BDB">
        <w:rPr>
          <w:rFonts w:asciiTheme="minorHAnsi" w:hAnsiTheme="minorHAnsi"/>
          <w:sz w:val="22"/>
          <w:szCs w:val="22"/>
        </w:rPr>
        <w:t xml:space="preserve"> budou provádět osoby mající pro tuto činnost oprávnění požadované stavebním zákonem.</w:t>
      </w:r>
      <w:r w:rsidR="00E66A25" w:rsidRPr="00F80BDB">
        <w:rPr>
          <w:rFonts w:asciiTheme="minorHAnsi" w:hAnsiTheme="minorHAnsi"/>
          <w:sz w:val="22"/>
          <w:szCs w:val="22"/>
        </w:rPr>
        <w:t xml:space="preserve"> Příkazník</w:t>
      </w:r>
      <w:r w:rsidRPr="00F80BDB">
        <w:rPr>
          <w:rFonts w:asciiTheme="minorHAnsi" w:hAnsiTheme="minorHAnsi"/>
          <w:sz w:val="22"/>
          <w:szCs w:val="22"/>
        </w:rPr>
        <w:t xml:space="preserve"> se zavazuje předložit </w:t>
      </w:r>
      <w:r w:rsidR="00E66A25" w:rsidRPr="00F80BDB">
        <w:rPr>
          <w:rFonts w:asciiTheme="minorHAnsi" w:hAnsiTheme="minorHAnsi"/>
          <w:sz w:val="22"/>
          <w:szCs w:val="22"/>
        </w:rPr>
        <w:t>Příkazci</w:t>
      </w:r>
      <w:r w:rsidRPr="00F80BDB">
        <w:rPr>
          <w:rFonts w:asciiTheme="minorHAnsi" w:hAnsiTheme="minorHAnsi"/>
          <w:sz w:val="22"/>
          <w:szCs w:val="22"/>
        </w:rPr>
        <w:t xml:space="preserve"> seznam těchto osob ve lhůtě do pěti (5) dnů od podpisu této smlouvy k vyjádření. V případě, že </w:t>
      </w:r>
      <w:r w:rsidR="00E66A25" w:rsidRPr="00F80BDB">
        <w:rPr>
          <w:rFonts w:asciiTheme="minorHAnsi" w:hAnsiTheme="minorHAnsi"/>
          <w:sz w:val="22"/>
          <w:szCs w:val="22"/>
        </w:rPr>
        <w:t>Příkazce</w:t>
      </w:r>
      <w:r w:rsidRPr="00F80BDB">
        <w:rPr>
          <w:rFonts w:asciiTheme="minorHAnsi" w:hAnsiTheme="minorHAnsi"/>
          <w:sz w:val="22"/>
          <w:szCs w:val="22"/>
        </w:rPr>
        <w:t xml:space="preserve"> nebude souhlasit s některou v seznamu uvedených osob, je </w:t>
      </w:r>
      <w:r w:rsidR="00E66A25" w:rsidRPr="00F80BDB">
        <w:rPr>
          <w:rFonts w:asciiTheme="minorHAnsi" w:hAnsiTheme="minorHAnsi"/>
          <w:sz w:val="22"/>
          <w:szCs w:val="22"/>
        </w:rPr>
        <w:t>Příkazník</w:t>
      </w:r>
      <w:r w:rsidRPr="00F80BDB">
        <w:rPr>
          <w:rFonts w:asciiTheme="minorHAnsi" w:hAnsiTheme="minorHAnsi"/>
          <w:sz w:val="22"/>
          <w:szCs w:val="22"/>
        </w:rPr>
        <w:t xml:space="preserve"> povinen provést bezodkladně výměnu této osoby a poté znovu předložit seznam těchto osob k</w:t>
      </w:r>
      <w:r w:rsidR="00E66A25" w:rsidRPr="00F80BDB">
        <w:rPr>
          <w:rFonts w:asciiTheme="minorHAnsi" w:hAnsiTheme="minorHAnsi"/>
          <w:sz w:val="22"/>
          <w:szCs w:val="22"/>
        </w:rPr>
        <w:t xml:space="preserve"> novému </w:t>
      </w:r>
      <w:r w:rsidRPr="00F80BDB">
        <w:rPr>
          <w:rFonts w:asciiTheme="minorHAnsi" w:hAnsiTheme="minorHAnsi"/>
          <w:sz w:val="22"/>
          <w:szCs w:val="22"/>
        </w:rPr>
        <w:t xml:space="preserve">vyjádření </w:t>
      </w:r>
      <w:r w:rsidR="00E66A25" w:rsidRPr="00F80BDB">
        <w:rPr>
          <w:rFonts w:asciiTheme="minorHAnsi" w:hAnsiTheme="minorHAnsi"/>
          <w:sz w:val="22"/>
          <w:szCs w:val="22"/>
        </w:rPr>
        <w:t>Příkazci</w:t>
      </w:r>
      <w:r w:rsidRPr="00F80BDB">
        <w:rPr>
          <w:rFonts w:asciiTheme="minorHAnsi" w:hAnsiTheme="minorHAnsi"/>
          <w:sz w:val="22"/>
          <w:szCs w:val="22"/>
        </w:rPr>
        <w:t xml:space="preserve">. Seznam osob po odsouhlasení </w:t>
      </w:r>
      <w:r w:rsidR="0048523E" w:rsidRPr="00F80BDB">
        <w:rPr>
          <w:rFonts w:asciiTheme="minorHAnsi" w:hAnsiTheme="minorHAnsi"/>
          <w:sz w:val="22"/>
          <w:szCs w:val="22"/>
        </w:rPr>
        <w:t>Příkazcem</w:t>
      </w:r>
      <w:r w:rsidRPr="00F80BDB">
        <w:rPr>
          <w:rFonts w:asciiTheme="minorHAnsi" w:hAnsiTheme="minorHAnsi"/>
          <w:sz w:val="22"/>
          <w:szCs w:val="22"/>
        </w:rPr>
        <w:t xml:space="preserve"> bude tvořit příl</w:t>
      </w:r>
      <w:r w:rsidR="00E07E0D" w:rsidRPr="00F80BDB">
        <w:rPr>
          <w:rFonts w:asciiTheme="minorHAnsi" w:hAnsiTheme="minorHAnsi"/>
          <w:sz w:val="22"/>
          <w:szCs w:val="22"/>
        </w:rPr>
        <w:t xml:space="preserve">ohu č. </w:t>
      </w:r>
      <w:r w:rsidR="005719FC" w:rsidRPr="00F80BDB">
        <w:rPr>
          <w:rFonts w:asciiTheme="minorHAnsi" w:hAnsiTheme="minorHAnsi"/>
          <w:sz w:val="22"/>
          <w:szCs w:val="22"/>
        </w:rPr>
        <w:t>1</w:t>
      </w:r>
      <w:r w:rsidR="00751DA8" w:rsidRPr="00F80BDB">
        <w:rPr>
          <w:rFonts w:asciiTheme="minorHAnsi" w:hAnsiTheme="minorHAnsi"/>
          <w:sz w:val="22"/>
          <w:szCs w:val="22"/>
        </w:rPr>
        <w:t xml:space="preserve"> </w:t>
      </w:r>
      <w:r w:rsidRPr="00F80BDB">
        <w:rPr>
          <w:rFonts w:asciiTheme="minorHAnsi" w:hAnsiTheme="minorHAnsi"/>
          <w:sz w:val="22"/>
          <w:szCs w:val="22"/>
        </w:rPr>
        <w:t xml:space="preserve">této smlouvy. </w:t>
      </w:r>
      <w:r w:rsidR="0048523E" w:rsidRPr="00F80BDB">
        <w:rPr>
          <w:rFonts w:asciiTheme="minorHAnsi" w:hAnsiTheme="minorHAnsi"/>
          <w:sz w:val="22"/>
          <w:szCs w:val="22"/>
        </w:rPr>
        <w:t>Příkazník</w:t>
      </w:r>
      <w:r w:rsidRPr="00F80BDB">
        <w:rPr>
          <w:rFonts w:asciiTheme="minorHAnsi" w:hAnsiTheme="minorHAnsi"/>
          <w:sz w:val="22"/>
          <w:szCs w:val="22"/>
        </w:rPr>
        <w:t xml:space="preserve"> je oprávněn po předchozím písemném souhlasu </w:t>
      </w:r>
      <w:r w:rsidR="0048523E" w:rsidRPr="00F80BDB">
        <w:rPr>
          <w:rFonts w:asciiTheme="minorHAnsi" w:hAnsiTheme="minorHAnsi"/>
          <w:sz w:val="22"/>
          <w:szCs w:val="22"/>
        </w:rPr>
        <w:t xml:space="preserve">Příkazce </w:t>
      </w:r>
      <w:r w:rsidRPr="00F80BDB">
        <w:rPr>
          <w:rFonts w:asciiTheme="minorHAnsi" w:hAnsiTheme="minorHAnsi"/>
          <w:sz w:val="22"/>
          <w:szCs w:val="22"/>
        </w:rPr>
        <w:t xml:space="preserve">provést změnu těchto osob. </w:t>
      </w:r>
    </w:p>
    <w:p w:rsidR="00FA608F" w:rsidRPr="00F80BDB" w:rsidRDefault="00FA608F" w:rsidP="008010C1">
      <w:pPr>
        <w:widowControl w:val="0"/>
        <w:adjustRightInd w:val="0"/>
        <w:spacing w:line="276" w:lineRule="auto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</w:p>
    <w:p w:rsidR="00FA608F" w:rsidRPr="00F80BDB" w:rsidRDefault="001E672A" w:rsidP="008010C1">
      <w:pPr>
        <w:widowControl w:val="0"/>
        <w:adjustRightInd w:val="0"/>
        <w:spacing w:line="276" w:lineRule="auto"/>
        <w:ind w:left="284" w:hanging="284"/>
        <w:jc w:val="both"/>
        <w:textAlignment w:val="baseline"/>
        <w:outlineLvl w:val="0"/>
        <w:rPr>
          <w:rFonts w:asciiTheme="minorHAnsi" w:hAnsiTheme="minorHAnsi"/>
          <w:b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6</w:t>
      </w:r>
      <w:r w:rsidR="00FA608F" w:rsidRPr="00F80BDB">
        <w:rPr>
          <w:rFonts w:asciiTheme="minorHAnsi" w:hAnsiTheme="minorHAnsi"/>
          <w:sz w:val="22"/>
          <w:szCs w:val="22"/>
        </w:rPr>
        <w:t>.</w:t>
      </w:r>
      <w:r w:rsidR="00FA608F" w:rsidRPr="00F80BDB">
        <w:rPr>
          <w:rFonts w:asciiTheme="minorHAnsi" w:hAnsiTheme="minorHAnsi"/>
          <w:sz w:val="22"/>
          <w:szCs w:val="22"/>
        </w:rPr>
        <w:tab/>
      </w:r>
      <w:r w:rsidR="005C54F4" w:rsidRPr="00F80BDB">
        <w:rPr>
          <w:rFonts w:asciiTheme="minorHAnsi" w:hAnsiTheme="minorHAnsi"/>
          <w:sz w:val="22"/>
          <w:szCs w:val="22"/>
        </w:rPr>
        <w:t>Příkazce</w:t>
      </w:r>
      <w:r w:rsidR="00FA608F" w:rsidRPr="00F80BDB">
        <w:rPr>
          <w:rFonts w:asciiTheme="minorHAnsi" w:hAnsiTheme="minorHAnsi"/>
          <w:sz w:val="22"/>
          <w:szCs w:val="22"/>
        </w:rPr>
        <w:t xml:space="preserve"> se zavazuje za řádně a včas provedené činnosti zaplatit </w:t>
      </w:r>
      <w:r w:rsidR="005C54F4" w:rsidRPr="00F80BDB">
        <w:rPr>
          <w:rFonts w:asciiTheme="minorHAnsi" w:hAnsiTheme="minorHAnsi"/>
          <w:sz w:val="22"/>
          <w:szCs w:val="22"/>
        </w:rPr>
        <w:t xml:space="preserve">Příkazníkovi </w:t>
      </w:r>
      <w:r w:rsidR="00FA608F" w:rsidRPr="00F80BDB">
        <w:rPr>
          <w:rFonts w:asciiTheme="minorHAnsi" w:hAnsiTheme="minorHAnsi"/>
          <w:sz w:val="22"/>
          <w:szCs w:val="22"/>
        </w:rPr>
        <w:t xml:space="preserve">odměnu dohodnutou v této smlouvě. </w:t>
      </w:r>
      <w:r w:rsidR="005C54F4" w:rsidRPr="00F80BDB">
        <w:rPr>
          <w:rFonts w:asciiTheme="minorHAnsi" w:hAnsiTheme="minorHAnsi"/>
          <w:sz w:val="22"/>
          <w:szCs w:val="22"/>
        </w:rPr>
        <w:t>Příkazce</w:t>
      </w:r>
      <w:r w:rsidR="00FA608F" w:rsidRPr="00F80BDB">
        <w:rPr>
          <w:rFonts w:asciiTheme="minorHAnsi" w:hAnsiTheme="minorHAnsi"/>
          <w:sz w:val="22"/>
          <w:szCs w:val="22"/>
        </w:rPr>
        <w:t xml:space="preserve"> se zavazuje poskytnout </w:t>
      </w:r>
      <w:r w:rsidR="005C54F4" w:rsidRPr="00F80BDB">
        <w:rPr>
          <w:rFonts w:asciiTheme="minorHAnsi" w:hAnsiTheme="minorHAnsi"/>
          <w:sz w:val="22"/>
          <w:szCs w:val="22"/>
        </w:rPr>
        <w:t>Příkazníkovi</w:t>
      </w:r>
      <w:r w:rsidR="00FA608F" w:rsidRPr="00F80BDB">
        <w:rPr>
          <w:rFonts w:asciiTheme="minorHAnsi" w:hAnsiTheme="minorHAnsi"/>
          <w:sz w:val="22"/>
          <w:szCs w:val="22"/>
        </w:rPr>
        <w:t xml:space="preserve"> spolupůsobení v rozsahu a za podmínek dohodnutých v dalších ustanoveních této smlouvy.</w:t>
      </w:r>
    </w:p>
    <w:p w:rsidR="00FA608F" w:rsidRPr="00F80BDB" w:rsidRDefault="00FA608F" w:rsidP="008010C1">
      <w:pPr>
        <w:widowControl w:val="0"/>
        <w:adjustRightInd w:val="0"/>
        <w:spacing w:line="276" w:lineRule="auto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</w:p>
    <w:p w:rsidR="00FA608F" w:rsidRPr="00F80BDB" w:rsidRDefault="001E672A" w:rsidP="008010C1">
      <w:pPr>
        <w:widowControl w:val="0"/>
        <w:adjustRightInd w:val="0"/>
        <w:spacing w:line="276" w:lineRule="auto"/>
        <w:ind w:left="284" w:hanging="284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7</w:t>
      </w:r>
      <w:r w:rsidR="00FA608F" w:rsidRPr="00F80BDB">
        <w:rPr>
          <w:rFonts w:asciiTheme="minorHAnsi" w:hAnsiTheme="minorHAnsi"/>
          <w:sz w:val="22"/>
          <w:szCs w:val="22"/>
        </w:rPr>
        <w:t>.</w:t>
      </w:r>
      <w:r w:rsidR="00FA608F" w:rsidRPr="00F80BDB">
        <w:rPr>
          <w:rFonts w:asciiTheme="minorHAnsi" w:hAnsiTheme="minorHAnsi"/>
          <w:sz w:val="22"/>
          <w:szCs w:val="22"/>
        </w:rPr>
        <w:tab/>
      </w:r>
      <w:r w:rsidR="00513E49" w:rsidRPr="00F80BDB">
        <w:rPr>
          <w:rFonts w:asciiTheme="minorHAnsi" w:hAnsiTheme="minorHAnsi"/>
          <w:sz w:val="22"/>
          <w:szCs w:val="22"/>
        </w:rPr>
        <w:t>Příkazník</w:t>
      </w:r>
      <w:r w:rsidR="00FA608F" w:rsidRPr="00F80BDB">
        <w:rPr>
          <w:rFonts w:asciiTheme="minorHAnsi" w:hAnsiTheme="minorHAnsi"/>
          <w:sz w:val="22"/>
          <w:szCs w:val="22"/>
        </w:rPr>
        <w:t xml:space="preserve"> bude provádět činnost podle této smlouvy zásadně jménem a na účet </w:t>
      </w:r>
      <w:r w:rsidR="009F46A3" w:rsidRPr="00F80BDB">
        <w:rPr>
          <w:rFonts w:asciiTheme="minorHAnsi" w:hAnsiTheme="minorHAnsi"/>
          <w:sz w:val="22"/>
          <w:szCs w:val="22"/>
        </w:rPr>
        <w:t>Příkazce</w:t>
      </w:r>
      <w:r w:rsidR="00FA608F" w:rsidRPr="00F80BDB">
        <w:rPr>
          <w:rFonts w:asciiTheme="minorHAnsi" w:hAnsiTheme="minorHAnsi"/>
          <w:sz w:val="22"/>
          <w:szCs w:val="22"/>
        </w:rPr>
        <w:t>, přičemž:</w:t>
      </w:r>
    </w:p>
    <w:p w:rsidR="009F46A3" w:rsidRPr="00F80BDB" w:rsidRDefault="009F46A3" w:rsidP="008010C1">
      <w:pPr>
        <w:widowControl w:val="0"/>
        <w:adjustRightInd w:val="0"/>
        <w:spacing w:line="276" w:lineRule="auto"/>
        <w:ind w:left="284" w:hanging="284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</w:p>
    <w:p w:rsidR="00FA608F" w:rsidRPr="00F80BDB" w:rsidRDefault="001E672A" w:rsidP="008010C1">
      <w:pPr>
        <w:widowControl w:val="0"/>
        <w:adjustRightInd w:val="0"/>
        <w:spacing w:line="276" w:lineRule="auto"/>
        <w:ind w:left="709" w:hanging="424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  <w:bookmarkStart w:id="0" w:name="_Ref132773051"/>
      <w:r w:rsidRPr="00F80BDB">
        <w:rPr>
          <w:rFonts w:asciiTheme="minorHAnsi" w:hAnsiTheme="minorHAnsi"/>
          <w:sz w:val="22"/>
          <w:szCs w:val="22"/>
        </w:rPr>
        <w:t>7</w:t>
      </w:r>
      <w:r w:rsidR="00FA608F" w:rsidRPr="00F80BDB">
        <w:rPr>
          <w:rFonts w:asciiTheme="minorHAnsi" w:hAnsiTheme="minorHAnsi"/>
          <w:sz w:val="22"/>
          <w:szCs w:val="22"/>
        </w:rPr>
        <w:t>.1</w:t>
      </w:r>
      <w:r w:rsidR="00FA608F" w:rsidRPr="00F80BDB">
        <w:rPr>
          <w:rFonts w:asciiTheme="minorHAnsi" w:hAnsiTheme="minorHAnsi"/>
          <w:sz w:val="22"/>
          <w:szCs w:val="22"/>
        </w:rPr>
        <w:tab/>
        <w:t xml:space="preserve">tímto přímým zastoupením bude obstarávat běžné </w:t>
      </w:r>
      <w:r w:rsidR="009F46A3" w:rsidRPr="00F80BDB">
        <w:rPr>
          <w:rFonts w:asciiTheme="minorHAnsi" w:hAnsiTheme="minorHAnsi"/>
          <w:sz w:val="22"/>
          <w:szCs w:val="22"/>
        </w:rPr>
        <w:t xml:space="preserve">(faktické) </w:t>
      </w:r>
      <w:r w:rsidR="00FA608F" w:rsidRPr="00F80BDB">
        <w:rPr>
          <w:rFonts w:asciiTheme="minorHAnsi" w:hAnsiTheme="minorHAnsi"/>
          <w:sz w:val="22"/>
          <w:szCs w:val="22"/>
        </w:rPr>
        <w:t>záležitosti a úkony s</w:t>
      </w:r>
      <w:r w:rsidR="00D77F07" w:rsidRPr="00F80BDB">
        <w:rPr>
          <w:rFonts w:asciiTheme="minorHAnsi" w:hAnsiTheme="minorHAnsi"/>
          <w:sz w:val="22"/>
          <w:szCs w:val="22"/>
        </w:rPr>
        <w:t>pojené s přípravou a</w:t>
      </w:r>
      <w:r w:rsidR="009F46A3" w:rsidRPr="00F80BDB">
        <w:rPr>
          <w:rFonts w:asciiTheme="minorHAnsi" w:hAnsiTheme="minorHAnsi"/>
          <w:sz w:val="22"/>
          <w:szCs w:val="22"/>
        </w:rPr>
        <w:t> </w:t>
      </w:r>
      <w:r w:rsidR="00D77F07" w:rsidRPr="00F80BDB">
        <w:rPr>
          <w:rFonts w:asciiTheme="minorHAnsi" w:hAnsiTheme="minorHAnsi"/>
          <w:sz w:val="22"/>
          <w:szCs w:val="22"/>
        </w:rPr>
        <w:t>realizací S</w:t>
      </w:r>
      <w:r w:rsidR="00FA608F" w:rsidRPr="00F80BDB">
        <w:rPr>
          <w:rFonts w:asciiTheme="minorHAnsi" w:hAnsiTheme="minorHAnsi"/>
          <w:sz w:val="22"/>
          <w:szCs w:val="22"/>
        </w:rPr>
        <w:t xml:space="preserve">tavby. </w:t>
      </w:r>
      <w:r w:rsidR="009F46A3" w:rsidRPr="00F80BDB">
        <w:rPr>
          <w:rFonts w:asciiTheme="minorHAnsi" w:hAnsiTheme="minorHAnsi"/>
          <w:sz w:val="22"/>
          <w:szCs w:val="22"/>
        </w:rPr>
        <w:t>Příkazník</w:t>
      </w:r>
      <w:r w:rsidR="00FA608F" w:rsidRPr="00F80BDB">
        <w:rPr>
          <w:rFonts w:asciiTheme="minorHAnsi" w:hAnsiTheme="minorHAnsi"/>
          <w:sz w:val="22"/>
          <w:szCs w:val="22"/>
        </w:rPr>
        <w:t xml:space="preserve"> bude postupovat v odborných záležitostech samostatně s tím, že každý rozhodující krok bude předem projednávat s </w:t>
      </w:r>
      <w:r w:rsidR="009F46A3" w:rsidRPr="00F80BDB">
        <w:rPr>
          <w:rFonts w:asciiTheme="minorHAnsi" w:hAnsiTheme="minorHAnsi"/>
          <w:sz w:val="22"/>
          <w:szCs w:val="22"/>
        </w:rPr>
        <w:t>Příkazcem</w:t>
      </w:r>
      <w:r w:rsidR="00FA608F" w:rsidRPr="00F80BDB">
        <w:rPr>
          <w:rFonts w:asciiTheme="minorHAnsi" w:hAnsiTheme="minorHAnsi"/>
          <w:sz w:val="22"/>
          <w:szCs w:val="22"/>
        </w:rPr>
        <w:t xml:space="preserve">, bude-li to s ohledem na postup </w:t>
      </w:r>
      <w:r w:rsidR="00D77F07" w:rsidRPr="00F80BDB">
        <w:rPr>
          <w:rFonts w:asciiTheme="minorHAnsi" w:hAnsiTheme="minorHAnsi"/>
          <w:sz w:val="22"/>
          <w:szCs w:val="22"/>
        </w:rPr>
        <w:t>S</w:t>
      </w:r>
      <w:r w:rsidRPr="00F80BDB">
        <w:rPr>
          <w:rFonts w:asciiTheme="minorHAnsi" w:hAnsiTheme="minorHAnsi"/>
          <w:sz w:val="22"/>
          <w:szCs w:val="22"/>
        </w:rPr>
        <w:t>tavby</w:t>
      </w:r>
      <w:r w:rsidR="00FA608F" w:rsidRPr="00F80BDB">
        <w:rPr>
          <w:rFonts w:asciiTheme="minorHAnsi" w:hAnsiTheme="minorHAnsi"/>
          <w:sz w:val="22"/>
          <w:szCs w:val="22"/>
        </w:rPr>
        <w:t xml:space="preserve"> možné,</w:t>
      </w:r>
      <w:bookmarkEnd w:id="0"/>
    </w:p>
    <w:p w:rsidR="00FA608F" w:rsidRPr="00F80BDB" w:rsidRDefault="001E672A" w:rsidP="008010C1">
      <w:pPr>
        <w:widowControl w:val="0"/>
        <w:adjustRightInd w:val="0"/>
        <w:spacing w:line="276" w:lineRule="auto"/>
        <w:ind w:left="706" w:hanging="421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7</w:t>
      </w:r>
      <w:r w:rsidR="00FA608F" w:rsidRPr="00F80BDB">
        <w:rPr>
          <w:rFonts w:asciiTheme="minorHAnsi" w:hAnsiTheme="minorHAnsi"/>
          <w:sz w:val="22"/>
          <w:szCs w:val="22"/>
        </w:rPr>
        <w:t>.2</w:t>
      </w:r>
      <w:r w:rsidR="00FA608F" w:rsidRPr="00F80BDB">
        <w:rPr>
          <w:rFonts w:asciiTheme="minorHAnsi" w:hAnsiTheme="minorHAnsi"/>
          <w:sz w:val="22"/>
          <w:szCs w:val="22"/>
        </w:rPr>
        <w:tab/>
        <w:t xml:space="preserve">právní </w:t>
      </w:r>
      <w:r w:rsidR="009F46A3" w:rsidRPr="00F80BDB">
        <w:rPr>
          <w:rFonts w:asciiTheme="minorHAnsi" w:hAnsiTheme="minorHAnsi"/>
          <w:sz w:val="22"/>
          <w:szCs w:val="22"/>
        </w:rPr>
        <w:t>jednání</w:t>
      </w:r>
      <w:r w:rsidR="00FA608F" w:rsidRPr="00F80BDB">
        <w:rPr>
          <w:rFonts w:asciiTheme="minorHAnsi" w:hAnsiTheme="minorHAnsi"/>
          <w:sz w:val="22"/>
          <w:szCs w:val="22"/>
        </w:rPr>
        <w:t xml:space="preserve"> bude činit jménem a na účet </w:t>
      </w:r>
      <w:r w:rsidR="009F46A3" w:rsidRPr="00F80BDB">
        <w:rPr>
          <w:rFonts w:asciiTheme="minorHAnsi" w:hAnsiTheme="minorHAnsi"/>
          <w:sz w:val="22"/>
          <w:szCs w:val="22"/>
        </w:rPr>
        <w:t xml:space="preserve">Příkazce </w:t>
      </w:r>
      <w:r w:rsidR="00FA608F" w:rsidRPr="00F80BDB">
        <w:rPr>
          <w:rFonts w:asciiTheme="minorHAnsi" w:hAnsiTheme="minorHAnsi"/>
          <w:sz w:val="22"/>
          <w:szCs w:val="22"/>
        </w:rPr>
        <w:t xml:space="preserve">jen v případě samotného, zvláštního zmocnění, uděleného mu pro ten případ </w:t>
      </w:r>
      <w:r w:rsidR="009F46A3" w:rsidRPr="00F80BDB">
        <w:rPr>
          <w:rFonts w:asciiTheme="minorHAnsi" w:hAnsiTheme="minorHAnsi"/>
          <w:sz w:val="22"/>
          <w:szCs w:val="22"/>
        </w:rPr>
        <w:t>Příkazcem</w:t>
      </w:r>
      <w:r w:rsidR="00FA608F" w:rsidRPr="00F80BDB">
        <w:rPr>
          <w:rFonts w:asciiTheme="minorHAnsi" w:hAnsiTheme="minorHAnsi"/>
          <w:sz w:val="22"/>
          <w:szCs w:val="22"/>
        </w:rPr>
        <w:t xml:space="preserve">, nevyplývá-li z této smlouvy jinak. V ostatních případech bude </w:t>
      </w:r>
      <w:r w:rsidR="009F46A3" w:rsidRPr="00F80BDB">
        <w:rPr>
          <w:rFonts w:asciiTheme="minorHAnsi" w:hAnsiTheme="minorHAnsi"/>
          <w:sz w:val="22"/>
          <w:szCs w:val="22"/>
        </w:rPr>
        <w:t>Příkazci</w:t>
      </w:r>
      <w:r w:rsidR="00FA608F" w:rsidRPr="00F80BDB">
        <w:rPr>
          <w:rFonts w:asciiTheme="minorHAnsi" w:hAnsiTheme="minorHAnsi"/>
          <w:sz w:val="22"/>
          <w:szCs w:val="22"/>
        </w:rPr>
        <w:t xml:space="preserve"> připravovat</w:t>
      </w:r>
      <w:r w:rsidR="009F46A3" w:rsidRPr="00F80BDB">
        <w:rPr>
          <w:rFonts w:asciiTheme="minorHAnsi" w:hAnsiTheme="minorHAnsi"/>
          <w:sz w:val="22"/>
          <w:szCs w:val="22"/>
        </w:rPr>
        <w:t xml:space="preserve"> a prezentovat</w:t>
      </w:r>
      <w:r w:rsidR="00FA608F" w:rsidRPr="00F80BDB">
        <w:rPr>
          <w:rFonts w:asciiTheme="minorHAnsi" w:hAnsiTheme="minorHAnsi"/>
          <w:sz w:val="22"/>
          <w:szCs w:val="22"/>
        </w:rPr>
        <w:t xml:space="preserve"> kvalifikované návrhy a dokumenty k  provedení právních </w:t>
      </w:r>
      <w:r w:rsidR="009F46A3" w:rsidRPr="00F80BDB">
        <w:rPr>
          <w:rFonts w:asciiTheme="minorHAnsi" w:hAnsiTheme="minorHAnsi"/>
          <w:sz w:val="22"/>
          <w:szCs w:val="22"/>
        </w:rPr>
        <w:t xml:space="preserve">jednání </w:t>
      </w:r>
      <w:r w:rsidR="00FA608F" w:rsidRPr="00F80BDB">
        <w:rPr>
          <w:rFonts w:asciiTheme="minorHAnsi" w:hAnsiTheme="minorHAnsi"/>
          <w:sz w:val="22"/>
          <w:szCs w:val="22"/>
        </w:rPr>
        <w:t>a rozhodovacích aktů.</w:t>
      </w:r>
    </w:p>
    <w:p w:rsidR="0023630C" w:rsidRPr="00F80BDB" w:rsidRDefault="0023630C" w:rsidP="008010C1">
      <w:pPr>
        <w:widowControl w:val="0"/>
        <w:adjustRightInd w:val="0"/>
        <w:spacing w:line="276" w:lineRule="auto"/>
        <w:ind w:left="706" w:hanging="421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</w:p>
    <w:p w:rsidR="00FA608F" w:rsidRPr="00F80BDB" w:rsidRDefault="001E672A" w:rsidP="008010C1">
      <w:pPr>
        <w:widowControl w:val="0"/>
        <w:adjustRightInd w:val="0"/>
        <w:spacing w:line="276" w:lineRule="auto"/>
        <w:ind w:left="285" w:hanging="285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8</w:t>
      </w:r>
      <w:r w:rsidR="00FA608F" w:rsidRPr="00F80BDB">
        <w:rPr>
          <w:rFonts w:asciiTheme="minorHAnsi" w:hAnsiTheme="minorHAnsi"/>
          <w:sz w:val="22"/>
          <w:szCs w:val="22"/>
        </w:rPr>
        <w:t>.</w:t>
      </w:r>
      <w:r w:rsidR="00FA608F" w:rsidRPr="00F80BDB">
        <w:rPr>
          <w:rFonts w:asciiTheme="minorHAnsi" w:hAnsiTheme="minorHAnsi"/>
          <w:sz w:val="22"/>
          <w:szCs w:val="22"/>
        </w:rPr>
        <w:tab/>
        <w:t xml:space="preserve">V souladu s ustanovením odstavce </w:t>
      </w:r>
      <w:r w:rsidRPr="00F80BDB">
        <w:rPr>
          <w:rFonts w:asciiTheme="minorHAnsi" w:hAnsiTheme="minorHAnsi"/>
          <w:sz w:val="22"/>
          <w:szCs w:val="22"/>
        </w:rPr>
        <w:t>7</w:t>
      </w:r>
      <w:r w:rsidR="00FA608F" w:rsidRPr="00F80BDB">
        <w:rPr>
          <w:rFonts w:asciiTheme="minorHAnsi" w:hAnsiTheme="minorHAnsi"/>
          <w:sz w:val="22"/>
          <w:szCs w:val="22"/>
        </w:rPr>
        <w:t xml:space="preserve">.1 tohoto článku zmocňuje tímto </w:t>
      </w:r>
      <w:r w:rsidR="0007131C" w:rsidRPr="00F80BDB">
        <w:rPr>
          <w:rFonts w:asciiTheme="minorHAnsi" w:hAnsiTheme="minorHAnsi"/>
          <w:sz w:val="22"/>
          <w:szCs w:val="22"/>
        </w:rPr>
        <w:t>Příkazce</w:t>
      </w:r>
      <w:r w:rsidR="00FA608F" w:rsidRPr="00F80BDB">
        <w:rPr>
          <w:rFonts w:asciiTheme="minorHAnsi" w:hAnsiTheme="minorHAnsi"/>
          <w:sz w:val="22"/>
          <w:szCs w:val="22"/>
        </w:rPr>
        <w:t xml:space="preserve"> </w:t>
      </w:r>
      <w:r w:rsidR="0007131C" w:rsidRPr="00F80BDB">
        <w:rPr>
          <w:rFonts w:asciiTheme="minorHAnsi" w:hAnsiTheme="minorHAnsi"/>
          <w:sz w:val="22"/>
          <w:szCs w:val="22"/>
        </w:rPr>
        <w:t>Příkazníka</w:t>
      </w:r>
      <w:r w:rsidR="00FA608F" w:rsidRPr="00F80BDB">
        <w:rPr>
          <w:rFonts w:asciiTheme="minorHAnsi" w:hAnsiTheme="minorHAnsi"/>
          <w:sz w:val="22"/>
          <w:szCs w:val="22"/>
        </w:rPr>
        <w:t>, aby jeho jménem a na jeho účet obstarával a vyřizoval záležitosti spojené s přípravou a realizací Stavby a to v ro</w:t>
      </w:r>
      <w:r w:rsidR="00AC3697" w:rsidRPr="00F80BDB">
        <w:rPr>
          <w:rFonts w:asciiTheme="minorHAnsi" w:hAnsiTheme="minorHAnsi"/>
          <w:sz w:val="22"/>
          <w:szCs w:val="22"/>
        </w:rPr>
        <w:t xml:space="preserve">zsahu činností, prací a služeb </w:t>
      </w:r>
      <w:r w:rsidR="00FA608F" w:rsidRPr="00F80BDB">
        <w:rPr>
          <w:rFonts w:asciiTheme="minorHAnsi" w:hAnsiTheme="minorHAnsi"/>
          <w:sz w:val="22"/>
          <w:szCs w:val="22"/>
        </w:rPr>
        <w:t xml:space="preserve">vyplývajících z této smlouvy. </w:t>
      </w:r>
      <w:r w:rsidR="0007131C" w:rsidRPr="00F80BDB">
        <w:rPr>
          <w:rFonts w:asciiTheme="minorHAnsi" w:hAnsiTheme="minorHAnsi"/>
          <w:sz w:val="22"/>
          <w:szCs w:val="22"/>
        </w:rPr>
        <w:t>Příkazník</w:t>
      </w:r>
      <w:r w:rsidR="00FA608F" w:rsidRPr="00F80BDB">
        <w:rPr>
          <w:rFonts w:asciiTheme="minorHAnsi" w:hAnsiTheme="minorHAnsi"/>
          <w:sz w:val="22"/>
          <w:szCs w:val="22"/>
        </w:rPr>
        <w:t xml:space="preserve"> je oprávněn činit jménem a na účet </w:t>
      </w:r>
      <w:r w:rsidR="0007131C" w:rsidRPr="00F80BDB">
        <w:rPr>
          <w:rFonts w:asciiTheme="minorHAnsi" w:hAnsiTheme="minorHAnsi"/>
          <w:sz w:val="22"/>
          <w:szCs w:val="22"/>
        </w:rPr>
        <w:t>Příkazce</w:t>
      </w:r>
      <w:r w:rsidR="00FA608F" w:rsidRPr="00F80BDB">
        <w:rPr>
          <w:rFonts w:asciiTheme="minorHAnsi" w:hAnsiTheme="minorHAnsi"/>
          <w:sz w:val="22"/>
          <w:szCs w:val="22"/>
        </w:rPr>
        <w:t xml:space="preserve"> veškeré běžné záležitosti a úkony spojené s přípravou a realizací Stavby, jakož i provádět další činnosti a služby vyplývající z této smlouvy nebo takové činnosti a služby, které bude z hlediska své</w:t>
      </w:r>
      <w:r w:rsidR="0007131C" w:rsidRPr="00F80BDB">
        <w:rPr>
          <w:rFonts w:asciiTheme="minorHAnsi" w:hAnsiTheme="minorHAnsi"/>
          <w:sz w:val="22"/>
          <w:szCs w:val="22"/>
        </w:rPr>
        <w:t> </w:t>
      </w:r>
      <w:r w:rsidR="00FA608F" w:rsidRPr="00F80BDB">
        <w:rPr>
          <w:rFonts w:asciiTheme="minorHAnsi" w:hAnsiTheme="minorHAnsi"/>
          <w:sz w:val="22"/>
          <w:szCs w:val="22"/>
        </w:rPr>
        <w:t xml:space="preserve">odbornosti </w:t>
      </w:r>
      <w:r w:rsidR="0007131C" w:rsidRPr="00F80BDB">
        <w:rPr>
          <w:rFonts w:asciiTheme="minorHAnsi" w:hAnsiTheme="minorHAnsi"/>
          <w:sz w:val="22"/>
          <w:szCs w:val="22"/>
        </w:rPr>
        <w:t>Příkazník</w:t>
      </w:r>
      <w:r w:rsidR="00FA608F" w:rsidRPr="00F80BDB">
        <w:rPr>
          <w:rFonts w:asciiTheme="minorHAnsi" w:hAnsiTheme="minorHAnsi"/>
          <w:sz w:val="22"/>
          <w:szCs w:val="22"/>
        </w:rPr>
        <w:t xml:space="preserve"> považovat za vhodné a účelné pro naplnění předmětu této smlouvy. </w:t>
      </w:r>
    </w:p>
    <w:p w:rsidR="0007131C" w:rsidRPr="00F80BDB" w:rsidRDefault="0007131C" w:rsidP="008010C1">
      <w:pPr>
        <w:widowControl w:val="0"/>
        <w:adjustRightInd w:val="0"/>
        <w:spacing w:line="276" w:lineRule="auto"/>
        <w:ind w:left="285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</w:p>
    <w:p w:rsidR="00FA608F" w:rsidRPr="00F80BDB" w:rsidRDefault="0007131C" w:rsidP="008010C1">
      <w:pPr>
        <w:widowControl w:val="0"/>
        <w:adjustRightInd w:val="0"/>
        <w:spacing w:line="276" w:lineRule="auto"/>
        <w:ind w:left="285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Příkazník</w:t>
      </w:r>
      <w:r w:rsidR="00FA608F" w:rsidRPr="00F80BDB">
        <w:rPr>
          <w:rFonts w:asciiTheme="minorHAnsi" w:hAnsiTheme="minorHAnsi"/>
          <w:sz w:val="22"/>
          <w:szCs w:val="22"/>
        </w:rPr>
        <w:t xml:space="preserve"> je výslovně oprávněn jménem </w:t>
      </w:r>
      <w:r w:rsidRPr="00F80BDB">
        <w:rPr>
          <w:rFonts w:asciiTheme="minorHAnsi" w:hAnsiTheme="minorHAnsi"/>
          <w:sz w:val="22"/>
          <w:szCs w:val="22"/>
        </w:rPr>
        <w:t>Příkazce</w:t>
      </w:r>
      <w:r w:rsidR="00FA608F" w:rsidRPr="00F80BDB">
        <w:rPr>
          <w:rFonts w:asciiTheme="minorHAnsi" w:hAnsiTheme="minorHAnsi"/>
          <w:sz w:val="22"/>
          <w:szCs w:val="22"/>
        </w:rPr>
        <w:t>:</w:t>
      </w:r>
    </w:p>
    <w:p w:rsidR="0007131C" w:rsidRPr="00F80BDB" w:rsidRDefault="0007131C" w:rsidP="008010C1">
      <w:pPr>
        <w:widowControl w:val="0"/>
        <w:adjustRightInd w:val="0"/>
        <w:spacing w:line="276" w:lineRule="auto"/>
        <w:ind w:left="285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</w:p>
    <w:p w:rsidR="00FA608F" w:rsidRPr="00F80BDB" w:rsidRDefault="00FA608F" w:rsidP="008010C1">
      <w:pPr>
        <w:pStyle w:val="Odstavecseseznamem"/>
        <w:widowControl w:val="0"/>
        <w:numPr>
          <w:ilvl w:val="0"/>
          <w:numId w:val="6"/>
        </w:numPr>
        <w:adjustRightInd w:val="0"/>
        <w:spacing w:line="276" w:lineRule="auto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 xml:space="preserve">činit zápisy do stavebního deníku </w:t>
      </w:r>
      <w:r w:rsidR="00D77F07" w:rsidRPr="00F80BDB">
        <w:rPr>
          <w:rFonts w:asciiTheme="minorHAnsi" w:hAnsiTheme="minorHAnsi"/>
          <w:sz w:val="22"/>
          <w:szCs w:val="22"/>
        </w:rPr>
        <w:t xml:space="preserve">a montážního deníku </w:t>
      </w:r>
      <w:r w:rsidRPr="00F80BDB">
        <w:rPr>
          <w:rFonts w:asciiTheme="minorHAnsi" w:hAnsiTheme="minorHAnsi"/>
          <w:sz w:val="22"/>
          <w:szCs w:val="22"/>
        </w:rPr>
        <w:t>o zjiš</w:t>
      </w:r>
      <w:r w:rsidR="001E672A" w:rsidRPr="00F80BDB">
        <w:rPr>
          <w:rFonts w:asciiTheme="minorHAnsi" w:hAnsiTheme="minorHAnsi"/>
          <w:sz w:val="22"/>
          <w:szCs w:val="22"/>
        </w:rPr>
        <w:t>těných skutečnostech a vyzývat Z</w:t>
      </w:r>
      <w:r w:rsidRPr="00F80BDB">
        <w:rPr>
          <w:rFonts w:asciiTheme="minorHAnsi" w:hAnsiTheme="minorHAnsi"/>
          <w:sz w:val="22"/>
          <w:szCs w:val="22"/>
        </w:rPr>
        <w:t>hotovitele ke zjednání nápravy a splnění výzvy kontrolovat,</w:t>
      </w:r>
    </w:p>
    <w:p w:rsidR="00FA608F" w:rsidRPr="00F80BDB" w:rsidRDefault="00FA608F" w:rsidP="006E25A6">
      <w:pPr>
        <w:pStyle w:val="Odstavecseseznamem"/>
        <w:widowControl w:val="0"/>
        <w:numPr>
          <w:ilvl w:val="0"/>
          <w:numId w:val="6"/>
        </w:numPr>
        <w:adjustRightInd w:val="0"/>
        <w:spacing w:line="276" w:lineRule="auto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 xml:space="preserve">dát </w:t>
      </w:r>
      <w:r w:rsidR="001E672A" w:rsidRPr="00F80BDB">
        <w:rPr>
          <w:rFonts w:asciiTheme="minorHAnsi" w:hAnsiTheme="minorHAnsi"/>
          <w:sz w:val="22"/>
          <w:szCs w:val="22"/>
        </w:rPr>
        <w:t>Z</w:t>
      </w:r>
      <w:r w:rsidRPr="00F80BDB">
        <w:rPr>
          <w:rFonts w:asciiTheme="minorHAnsi" w:hAnsiTheme="minorHAnsi"/>
          <w:sz w:val="22"/>
          <w:szCs w:val="22"/>
        </w:rPr>
        <w:t>hotoviteli příkaz k přerušení práce, je-li</w:t>
      </w:r>
      <w:r w:rsidR="001E672A" w:rsidRPr="00F80BDB">
        <w:rPr>
          <w:rFonts w:asciiTheme="minorHAnsi" w:hAnsiTheme="minorHAnsi"/>
          <w:sz w:val="22"/>
          <w:szCs w:val="22"/>
        </w:rPr>
        <w:t xml:space="preserve"> ohrožena bezpečnost provádění D</w:t>
      </w:r>
      <w:r w:rsidRPr="00F80BDB">
        <w:rPr>
          <w:rFonts w:asciiTheme="minorHAnsi" w:hAnsiTheme="minorHAnsi"/>
          <w:sz w:val="22"/>
          <w:szCs w:val="22"/>
        </w:rPr>
        <w:t>íla, život nebo zdraví osob, životní prostředí nebo hrozí-l</w:t>
      </w:r>
      <w:r w:rsidR="001E672A" w:rsidRPr="00F80BDB">
        <w:rPr>
          <w:rFonts w:asciiTheme="minorHAnsi" w:hAnsiTheme="minorHAnsi"/>
          <w:sz w:val="22"/>
          <w:szCs w:val="22"/>
        </w:rPr>
        <w:t>i vznik jiné vážné škody nebo Z</w:t>
      </w:r>
      <w:r w:rsidRPr="00F80BDB">
        <w:rPr>
          <w:rFonts w:asciiTheme="minorHAnsi" w:hAnsiTheme="minorHAnsi"/>
          <w:sz w:val="22"/>
          <w:szCs w:val="22"/>
        </w:rPr>
        <w:t>hotovitel nedodržuje požadavky na</w:t>
      </w:r>
      <w:r w:rsidR="0007131C" w:rsidRPr="00F80BDB">
        <w:rPr>
          <w:rFonts w:asciiTheme="minorHAnsi" w:hAnsiTheme="minorHAnsi"/>
          <w:sz w:val="22"/>
          <w:szCs w:val="22"/>
        </w:rPr>
        <w:t> </w:t>
      </w:r>
      <w:r w:rsidRPr="00F80BDB">
        <w:rPr>
          <w:rFonts w:asciiTheme="minorHAnsi" w:hAnsiTheme="minorHAnsi"/>
          <w:sz w:val="22"/>
          <w:szCs w:val="22"/>
        </w:rPr>
        <w:t xml:space="preserve">kvalitu Díla dle </w:t>
      </w:r>
      <w:r w:rsidR="001E672A" w:rsidRPr="00F80BDB">
        <w:rPr>
          <w:rFonts w:asciiTheme="minorHAnsi" w:hAnsiTheme="minorHAnsi"/>
          <w:sz w:val="22"/>
          <w:szCs w:val="22"/>
        </w:rPr>
        <w:t>SOD.</w:t>
      </w:r>
    </w:p>
    <w:p w:rsidR="00412D0B" w:rsidRPr="00F80BDB" w:rsidRDefault="0007131C" w:rsidP="00AC3697">
      <w:pPr>
        <w:pStyle w:val="Odstavecseseznamem"/>
        <w:widowControl w:val="0"/>
        <w:adjustRightInd w:val="0"/>
        <w:spacing w:line="276" w:lineRule="auto"/>
        <w:ind w:left="285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 xml:space="preserve">Příkazník </w:t>
      </w:r>
      <w:r w:rsidR="00AC3697" w:rsidRPr="00F80BDB">
        <w:rPr>
          <w:rFonts w:asciiTheme="minorHAnsi" w:hAnsiTheme="minorHAnsi"/>
          <w:sz w:val="22"/>
          <w:szCs w:val="22"/>
        </w:rPr>
        <w:t>však není oprávněn sjednávat</w:t>
      </w:r>
      <w:r w:rsidR="00412D0B" w:rsidRPr="00F80BDB">
        <w:rPr>
          <w:rFonts w:asciiTheme="minorHAnsi" w:hAnsiTheme="minorHAnsi"/>
          <w:sz w:val="22"/>
          <w:szCs w:val="22"/>
        </w:rPr>
        <w:t>, uzavírat</w:t>
      </w:r>
      <w:r w:rsidR="00AC3697" w:rsidRPr="00F80BDB">
        <w:rPr>
          <w:rFonts w:asciiTheme="minorHAnsi" w:hAnsiTheme="minorHAnsi"/>
          <w:sz w:val="22"/>
          <w:szCs w:val="22"/>
        </w:rPr>
        <w:t xml:space="preserve"> ani podepisovat jakékoliv </w:t>
      </w:r>
      <w:r w:rsidR="00412D0B" w:rsidRPr="00F80BDB">
        <w:rPr>
          <w:rFonts w:asciiTheme="minorHAnsi" w:hAnsiTheme="minorHAnsi"/>
          <w:sz w:val="22"/>
          <w:szCs w:val="22"/>
        </w:rPr>
        <w:t xml:space="preserve">dodatky nebo změny k </w:t>
      </w:r>
      <w:proofErr w:type="gramStart"/>
      <w:r w:rsidR="00AC3697" w:rsidRPr="00F80BDB">
        <w:rPr>
          <w:rFonts w:asciiTheme="minorHAnsi" w:hAnsiTheme="minorHAnsi"/>
          <w:sz w:val="22"/>
          <w:szCs w:val="22"/>
        </w:rPr>
        <w:t>SOD</w:t>
      </w:r>
      <w:proofErr w:type="gramEnd"/>
      <w:r w:rsidR="00412D0B" w:rsidRPr="00F80BDB">
        <w:rPr>
          <w:rFonts w:asciiTheme="minorHAnsi" w:hAnsiTheme="minorHAnsi"/>
          <w:sz w:val="22"/>
          <w:szCs w:val="22"/>
        </w:rPr>
        <w:t>.</w:t>
      </w:r>
    </w:p>
    <w:p w:rsidR="00412D0B" w:rsidRPr="00F80BDB" w:rsidRDefault="00412D0B" w:rsidP="00AC3697">
      <w:pPr>
        <w:pStyle w:val="Odstavecseseznamem"/>
        <w:widowControl w:val="0"/>
        <w:adjustRightInd w:val="0"/>
        <w:spacing w:line="276" w:lineRule="auto"/>
        <w:ind w:left="285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</w:p>
    <w:p w:rsidR="00FA608F" w:rsidRPr="00F80BDB" w:rsidRDefault="001E672A" w:rsidP="001E672A">
      <w:pPr>
        <w:widowControl w:val="0"/>
        <w:tabs>
          <w:tab w:val="left" w:pos="-1980"/>
        </w:tabs>
        <w:adjustRightInd w:val="0"/>
        <w:spacing w:line="276" w:lineRule="auto"/>
        <w:ind w:left="284"/>
        <w:jc w:val="center"/>
        <w:textAlignment w:val="baseline"/>
        <w:outlineLvl w:val="0"/>
        <w:rPr>
          <w:rFonts w:asciiTheme="minorHAnsi" w:hAnsiTheme="minorHAnsi"/>
          <w:b/>
          <w:sz w:val="22"/>
          <w:szCs w:val="22"/>
        </w:rPr>
      </w:pPr>
      <w:r w:rsidRPr="00F80BDB">
        <w:rPr>
          <w:rFonts w:asciiTheme="minorHAnsi" w:hAnsiTheme="minorHAnsi"/>
          <w:b/>
          <w:sz w:val="22"/>
          <w:szCs w:val="22"/>
        </w:rPr>
        <w:t xml:space="preserve">Článek </w:t>
      </w:r>
      <w:r w:rsidR="00624F43" w:rsidRPr="00F80BDB">
        <w:rPr>
          <w:rFonts w:asciiTheme="minorHAnsi" w:hAnsiTheme="minorHAnsi"/>
          <w:b/>
          <w:sz w:val="22"/>
          <w:szCs w:val="22"/>
        </w:rPr>
        <w:t>IV</w:t>
      </w:r>
    </w:p>
    <w:p w:rsidR="001E672A" w:rsidRPr="00F80BDB" w:rsidRDefault="001E672A" w:rsidP="001E672A">
      <w:pPr>
        <w:widowControl w:val="0"/>
        <w:tabs>
          <w:tab w:val="left" w:pos="-1980"/>
        </w:tabs>
        <w:adjustRightInd w:val="0"/>
        <w:spacing w:line="276" w:lineRule="auto"/>
        <w:ind w:left="284"/>
        <w:jc w:val="center"/>
        <w:textAlignment w:val="baseline"/>
        <w:outlineLvl w:val="0"/>
        <w:rPr>
          <w:rFonts w:asciiTheme="minorHAnsi" w:hAnsiTheme="minorHAnsi"/>
          <w:b/>
          <w:sz w:val="22"/>
          <w:szCs w:val="22"/>
        </w:rPr>
      </w:pPr>
      <w:r w:rsidRPr="00F80BDB">
        <w:rPr>
          <w:rFonts w:asciiTheme="minorHAnsi" w:hAnsiTheme="minorHAnsi"/>
          <w:b/>
          <w:sz w:val="22"/>
          <w:szCs w:val="22"/>
        </w:rPr>
        <w:t>Termíny a místo plnění</w:t>
      </w:r>
    </w:p>
    <w:p w:rsidR="00614DD1" w:rsidRPr="00F80BDB" w:rsidRDefault="00614DD1" w:rsidP="008010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14DD1" w:rsidRPr="00850E82" w:rsidRDefault="00614DD1" w:rsidP="001E672A">
      <w:pPr>
        <w:pStyle w:val="Odstavecseseznamem"/>
        <w:widowControl w:val="0"/>
        <w:numPr>
          <w:ilvl w:val="0"/>
          <w:numId w:val="4"/>
        </w:numPr>
        <w:tabs>
          <w:tab w:val="left" w:pos="284"/>
          <w:tab w:val="left" w:pos="7230"/>
        </w:tabs>
        <w:adjustRightInd w:val="0"/>
        <w:spacing w:line="276" w:lineRule="auto"/>
        <w:ind w:left="284" w:hanging="284"/>
        <w:textAlignment w:val="baseline"/>
        <w:outlineLvl w:val="0"/>
        <w:rPr>
          <w:rFonts w:asciiTheme="minorHAnsi" w:hAnsiTheme="minorHAnsi"/>
          <w:b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 xml:space="preserve">Předpokládaný termín </w:t>
      </w:r>
      <w:r w:rsidRPr="00F80BDB">
        <w:rPr>
          <w:rFonts w:asciiTheme="minorHAnsi" w:hAnsiTheme="minorHAnsi"/>
          <w:bCs/>
          <w:sz w:val="22"/>
          <w:szCs w:val="22"/>
        </w:rPr>
        <w:t>zahájení</w:t>
      </w:r>
      <w:r w:rsidRPr="00F80BDB">
        <w:rPr>
          <w:rFonts w:asciiTheme="minorHAnsi" w:hAnsiTheme="minorHAnsi"/>
          <w:sz w:val="22"/>
          <w:szCs w:val="22"/>
        </w:rPr>
        <w:t xml:space="preserve"> </w:t>
      </w:r>
      <w:r w:rsidR="00D77F07" w:rsidRPr="00F80BDB">
        <w:rPr>
          <w:rFonts w:asciiTheme="minorHAnsi" w:hAnsiTheme="minorHAnsi"/>
          <w:sz w:val="22"/>
          <w:szCs w:val="22"/>
        </w:rPr>
        <w:t>Stavby</w:t>
      </w:r>
      <w:r w:rsidRPr="00F80BDB">
        <w:rPr>
          <w:rFonts w:asciiTheme="minorHAnsi" w:hAnsiTheme="minorHAnsi"/>
          <w:sz w:val="22"/>
          <w:szCs w:val="22"/>
        </w:rPr>
        <w:t xml:space="preserve"> a předání </w:t>
      </w:r>
      <w:proofErr w:type="gramStart"/>
      <w:r w:rsidRPr="00F80BDB">
        <w:rPr>
          <w:rFonts w:asciiTheme="minorHAnsi" w:hAnsiTheme="minorHAnsi"/>
          <w:sz w:val="22"/>
          <w:szCs w:val="22"/>
        </w:rPr>
        <w:t>staveniš</w:t>
      </w:r>
      <w:r w:rsidR="00A37A16" w:rsidRPr="00F80BDB">
        <w:rPr>
          <w:rFonts w:asciiTheme="minorHAnsi" w:hAnsiTheme="minorHAnsi"/>
          <w:sz w:val="22"/>
          <w:szCs w:val="22"/>
        </w:rPr>
        <w:t>tě:</w:t>
      </w:r>
      <w:r w:rsidR="008A5B34" w:rsidRPr="00F80BDB">
        <w:rPr>
          <w:rFonts w:asciiTheme="minorHAnsi" w:hAnsiTheme="minorHAnsi"/>
          <w:b/>
          <w:sz w:val="22"/>
          <w:szCs w:val="22"/>
        </w:rPr>
        <w:t xml:space="preserve"> </w:t>
      </w:r>
      <w:r w:rsidR="00AA64F1">
        <w:rPr>
          <w:rFonts w:asciiTheme="minorHAnsi" w:hAnsiTheme="minorHAnsi"/>
          <w:b/>
          <w:sz w:val="22"/>
          <w:szCs w:val="22"/>
        </w:rPr>
        <w:t xml:space="preserve"> </w:t>
      </w:r>
      <w:r w:rsidR="00850E82" w:rsidRPr="00850E82">
        <w:rPr>
          <w:rFonts w:asciiTheme="minorHAnsi" w:hAnsiTheme="minorHAnsi"/>
          <w:b/>
          <w:sz w:val="22"/>
          <w:szCs w:val="22"/>
        </w:rPr>
        <w:t>dle</w:t>
      </w:r>
      <w:proofErr w:type="gramEnd"/>
      <w:r w:rsidR="00850E82" w:rsidRPr="00850E82">
        <w:rPr>
          <w:rFonts w:asciiTheme="minorHAnsi" w:hAnsiTheme="minorHAnsi"/>
          <w:b/>
          <w:sz w:val="22"/>
          <w:szCs w:val="22"/>
        </w:rPr>
        <w:t xml:space="preserve"> předaného harmonogramu v březnu 2017</w:t>
      </w:r>
    </w:p>
    <w:p w:rsidR="00A37A16" w:rsidRPr="00F80BDB" w:rsidRDefault="00A37A16" w:rsidP="001E672A">
      <w:pPr>
        <w:widowControl w:val="0"/>
        <w:tabs>
          <w:tab w:val="left" w:pos="7230"/>
        </w:tabs>
        <w:adjustRightInd w:val="0"/>
        <w:spacing w:line="276" w:lineRule="auto"/>
        <w:ind w:left="284" w:hanging="284"/>
        <w:textAlignment w:val="baseline"/>
        <w:outlineLvl w:val="0"/>
        <w:rPr>
          <w:rFonts w:asciiTheme="minorHAnsi" w:hAnsiTheme="minorHAnsi"/>
          <w:sz w:val="22"/>
          <w:szCs w:val="22"/>
        </w:rPr>
      </w:pPr>
    </w:p>
    <w:p w:rsidR="001E672A" w:rsidRPr="005353C3" w:rsidRDefault="00614DD1" w:rsidP="001E672A">
      <w:pPr>
        <w:widowControl w:val="0"/>
        <w:tabs>
          <w:tab w:val="left" w:pos="7230"/>
        </w:tabs>
        <w:adjustRightInd w:val="0"/>
        <w:spacing w:line="276" w:lineRule="auto"/>
        <w:ind w:left="284" w:hanging="284"/>
        <w:textAlignment w:val="baseline"/>
        <w:outlineLvl w:val="0"/>
        <w:rPr>
          <w:rFonts w:asciiTheme="minorHAnsi" w:hAnsiTheme="minorHAnsi"/>
          <w:b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3.</w:t>
      </w:r>
      <w:r w:rsidRPr="00F80BDB">
        <w:rPr>
          <w:rFonts w:asciiTheme="minorHAnsi" w:hAnsiTheme="minorHAnsi"/>
          <w:sz w:val="22"/>
          <w:szCs w:val="22"/>
        </w:rPr>
        <w:tab/>
        <w:t>Termín dokončení a protoko</w:t>
      </w:r>
      <w:r w:rsidR="00D77F07" w:rsidRPr="00F80BDB">
        <w:rPr>
          <w:rFonts w:asciiTheme="minorHAnsi" w:hAnsiTheme="minorHAnsi"/>
          <w:sz w:val="22"/>
          <w:szCs w:val="22"/>
        </w:rPr>
        <w:t xml:space="preserve">lárního předání a </w:t>
      </w:r>
      <w:proofErr w:type="gramStart"/>
      <w:r w:rsidR="00D77F07" w:rsidRPr="00F80BDB">
        <w:rPr>
          <w:rFonts w:asciiTheme="minorHAnsi" w:hAnsiTheme="minorHAnsi"/>
          <w:sz w:val="22"/>
          <w:szCs w:val="22"/>
        </w:rPr>
        <w:t xml:space="preserve">převzetí </w:t>
      </w:r>
      <w:r w:rsidR="00F80BDB">
        <w:rPr>
          <w:rFonts w:asciiTheme="minorHAnsi" w:hAnsiTheme="minorHAnsi"/>
          <w:sz w:val="22"/>
          <w:szCs w:val="22"/>
        </w:rPr>
        <w:t xml:space="preserve"> </w:t>
      </w:r>
      <w:r w:rsidR="00D77F07" w:rsidRPr="00F80BDB">
        <w:rPr>
          <w:rFonts w:asciiTheme="minorHAnsi" w:hAnsiTheme="minorHAnsi"/>
          <w:sz w:val="22"/>
          <w:szCs w:val="22"/>
        </w:rPr>
        <w:t>D</w:t>
      </w:r>
      <w:r w:rsidR="00A37A16" w:rsidRPr="00F80BDB">
        <w:rPr>
          <w:rFonts w:asciiTheme="minorHAnsi" w:hAnsiTheme="minorHAnsi"/>
          <w:sz w:val="22"/>
          <w:szCs w:val="22"/>
        </w:rPr>
        <w:t>íla</w:t>
      </w:r>
      <w:proofErr w:type="gramEnd"/>
      <w:r w:rsidR="00A37A16" w:rsidRPr="00AA64F1">
        <w:rPr>
          <w:rFonts w:asciiTheme="minorHAnsi" w:hAnsiTheme="minorHAnsi"/>
          <w:sz w:val="22"/>
          <w:szCs w:val="22"/>
        </w:rPr>
        <w:t>:</w:t>
      </w:r>
      <w:r w:rsidR="008A5B34" w:rsidRPr="00AA64F1">
        <w:rPr>
          <w:rFonts w:asciiTheme="minorHAnsi" w:hAnsiTheme="minorHAnsi"/>
          <w:sz w:val="22"/>
          <w:szCs w:val="22"/>
        </w:rPr>
        <w:t xml:space="preserve"> </w:t>
      </w:r>
      <w:r w:rsidR="00AA64F1" w:rsidRPr="00850E82">
        <w:rPr>
          <w:rFonts w:asciiTheme="minorHAnsi" w:hAnsiTheme="minorHAnsi"/>
          <w:b/>
          <w:sz w:val="22"/>
          <w:szCs w:val="22"/>
        </w:rPr>
        <w:t>31.</w:t>
      </w:r>
      <w:r w:rsidR="00ED2AC0" w:rsidRPr="00850E82">
        <w:rPr>
          <w:rFonts w:asciiTheme="minorHAnsi" w:hAnsiTheme="minorHAnsi"/>
          <w:b/>
          <w:sz w:val="22"/>
          <w:szCs w:val="22"/>
        </w:rPr>
        <w:t xml:space="preserve"> </w:t>
      </w:r>
      <w:r w:rsidR="00F0424C" w:rsidRPr="00850E82">
        <w:rPr>
          <w:rFonts w:asciiTheme="minorHAnsi" w:hAnsiTheme="minorHAnsi"/>
          <w:b/>
          <w:sz w:val="22"/>
          <w:szCs w:val="22"/>
        </w:rPr>
        <w:t>7</w:t>
      </w:r>
      <w:r w:rsidR="00AA64F1" w:rsidRPr="00850E82">
        <w:rPr>
          <w:rFonts w:asciiTheme="minorHAnsi" w:hAnsiTheme="minorHAnsi"/>
          <w:b/>
          <w:sz w:val="22"/>
          <w:szCs w:val="22"/>
        </w:rPr>
        <w:t>.</w:t>
      </w:r>
      <w:r w:rsidR="00ED2AC0" w:rsidRPr="00850E82">
        <w:rPr>
          <w:rFonts w:asciiTheme="minorHAnsi" w:hAnsiTheme="minorHAnsi"/>
          <w:b/>
          <w:sz w:val="22"/>
          <w:szCs w:val="22"/>
        </w:rPr>
        <w:t xml:space="preserve"> </w:t>
      </w:r>
      <w:r w:rsidR="00AA64F1" w:rsidRPr="00850E82">
        <w:rPr>
          <w:rFonts w:asciiTheme="minorHAnsi" w:hAnsiTheme="minorHAnsi"/>
          <w:b/>
          <w:sz w:val="22"/>
          <w:szCs w:val="22"/>
        </w:rPr>
        <w:t>201</w:t>
      </w:r>
      <w:r w:rsidR="002B63E8" w:rsidRPr="00850E82">
        <w:rPr>
          <w:rFonts w:asciiTheme="minorHAnsi" w:hAnsiTheme="minorHAnsi"/>
          <w:b/>
          <w:sz w:val="22"/>
          <w:szCs w:val="22"/>
        </w:rPr>
        <w:t>8</w:t>
      </w:r>
    </w:p>
    <w:p w:rsidR="00614DD1" w:rsidRPr="00F80BDB" w:rsidRDefault="00614DD1" w:rsidP="001E672A">
      <w:pPr>
        <w:widowControl w:val="0"/>
        <w:adjustRightInd w:val="0"/>
        <w:spacing w:line="276" w:lineRule="auto"/>
        <w:textAlignment w:val="baseline"/>
        <w:outlineLvl w:val="0"/>
        <w:rPr>
          <w:rFonts w:asciiTheme="minorHAnsi" w:hAnsiTheme="minorHAnsi"/>
          <w:sz w:val="22"/>
          <w:szCs w:val="22"/>
        </w:rPr>
      </w:pPr>
    </w:p>
    <w:p w:rsidR="00ED4205" w:rsidRPr="00F80BDB" w:rsidRDefault="001E672A">
      <w:pPr>
        <w:widowControl w:val="0"/>
        <w:adjustRightInd w:val="0"/>
        <w:spacing w:line="276" w:lineRule="auto"/>
        <w:ind w:left="284" w:hanging="284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4</w:t>
      </w:r>
      <w:r w:rsidR="003134FD" w:rsidRPr="00F80BDB">
        <w:rPr>
          <w:rFonts w:asciiTheme="minorHAnsi" w:hAnsiTheme="minorHAnsi"/>
          <w:sz w:val="22"/>
          <w:szCs w:val="22"/>
        </w:rPr>
        <w:t>.</w:t>
      </w:r>
      <w:r w:rsidR="003134FD" w:rsidRPr="00F80BDB">
        <w:rPr>
          <w:rFonts w:asciiTheme="minorHAnsi" w:hAnsiTheme="minorHAnsi"/>
          <w:sz w:val="22"/>
          <w:szCs w:val="22"/>
        </w:rPr>
        <w:tab/>
        <w:t xml:space="preserve">Předpokládaná délka záruční doby poskytované zhotovitelem Stavby: </w:t>
      </w:r>
      <w:r w:rsidR="0098091E" w:rsidRPr="00850E82">
        <w:rPr>
          <w:rFonts w:asciiTheme="minorHAnsi" w:hAnsiTheme="minorHAnsi"/>
          <w:b/>
          <w:sz w:val="22"/>
          <w:szCs w:val="22"/>
        </w:rPr>
        <w:t>8</w:t>
      </w:r>
      <w:r w:rsidR="003134FD" w:rsidRPr="00850E82">
        <w:rPr>
          <w:rFonts w:asciiTheme="minorHAnsi" w:hAnsiTheme="minorHAnsi"/>
          <w:b/>
          <w:sz w:val="22"/>
          <w:szCs w:val="22"/>
        </w:rPr>
        <w:t xml:space="preserve"> </w:t>
      </w:r>
      <w:r w:rsidR="0098091E" w:rsidRPr="00850E82">
        <w:rPr>
          <w:rFonts w:asciiTheme="minorHAnsi" w:hAnsiTheme="minorHAnsi"/>
          <w:b/>
          <w:sz w:val="22"/>
          <w:szCs w:val="22"/>
        </w:rPr>
        <w:t>let</w:t>
      </w:r>
      <w:r w:rsidR="0098091E">
        <w:rPr>
          <w:rFonts w:asciiTheme="minorHAnsi" w:hAnsiTheme="minorHAnsi"/>
          <w:sz w:val="22"/>
          <w:szCs w:val="22"/>
        </w:rPr>
        <w:t xml:space="preserve"> </w:t>
      </w:r>
    </w:p>
    <w:p w:rsidR="003134FD" w:rsidRPr="00F80BDB" w:rsidRDefault="003134FD" w:rsidP="008010C1">
      <w:pPr>
        <w:widowControl w:val="0"/>
        <w:adjustRightInd w:val="0"/>
        <w:spacing w:line="276" w:lineRule="auto"/>
        <w:ind w:firstLine="284"/>
        <w:textAlignment w:val="baseline"/>
        <w:outlineLvl w:val="0"/>
        <w:rPr>
          <w:rFonts w:asciiTheme="minorHAnsi" w:hAnsiTheme="minorHAnsi"/>
          <w:sz w:val="22"/>
          <w:szCs w:val="22"/>
        </w:rPr>
      </w:pPr>
    </w:p>
    <w:p w:rsidR="00F80BDB" w:rsidRPr="00F80BDB" w:rsidRDefault="001E672A" w:rsidP="00850E82">
      <w:pPr>
        <w:pStyle w:val="Odstavecseseznamem"/>
        <w:ind w:left="284" w:hanging="360"/>
        <w:jc w:val="both"/>
        <w:rPr>
          <w:rFonts w:ascii="Calibri" w:hAnsi="Calibri" w:cs="Calibri"/>
          <w:sz w:val="22"/>
          <w:szCs w:val="22"/>
        </w:rPr>
      </w:pPr>
      <w:r w:rsidRPr="00067472">
        <w:rPr>
          <w:rFonts w:asciiTheme="minorHAnsi" w:hAnsiTheme="minorHAnsi"/>
          <w:sz w:val="22"/>
          <w:szCs w:val="22"/>
        </w:rPr>
        <w:t>5</w:t>
      </w:r>
      <w:r w:rsidR="003134FD" w:rsidRPr="00067472">
        <w:rPr>
          <w:rFonts w:asciiTheme="minorHAnsi" w:hAnsiTheme="minorHAnsi"/>
          <w:sz w:val="22"/>
          <w:szCs w:val="22"/>
        </w:rPr>
        <w:t>.</w:t>
      </w:r>
      <w:r w:rsidR="003134FD" w:rsidRPr="00067472">
        <w:rPr>
          <w:rFonts w:asciiTheme="minorHAnsi" w:hAnsiTheme="minorHAnsi"/>
          <w:sz w:val="22"/>
          <w:szCs w:val="22"/>
        </w:rPr>
        <w:tab/>
        <w:t xml:space="preserve">Místem plnění </w:t>
      </w:r>
      <w:r w:rsidR="00F80BDB" w:rsidRPr="00067472">
        <w:rPr>
          <w:rFonts w:ascii="Calibri" w:hAnsi="Calibri"/>
          <w:sz w:val="22"/>
          <w:szCs w:val="22"/>
        </w:rPr>
        <w:t xml:space="preserve">díla je </w:t>
      </w:r>
      <w:r w:rsidR="00F80BDB" w:rsidRPr="00067472">
        <w:rPr>
          <w:rFonts w:ascii="Calibri" w:hAnsi="Calibri" w:cs="Calibri"/>
          <w:sz w:val="22"/>
          <w:szCs w:val="22"/>
        </w:rPr>
        <w:t>město Zlín</w:t>
      </w:r>
      <w:r w:rsidR="00C77D38" w:rsidRPr="00067472">
        <w:rPr>
          <w:rFonts w:ascii="Calibri" w:hAnsi="Calibri" w:cs="Calibri"/>
          <w:sz w:val="22"/>
          <w:szCs w:val="22"/>
        </w:rPr>
        <w:t>,</w:t>
      </w:r>
      <w:r w:rsidR="00C77D38">
        <w:rPr>
          <w:rFonts w:ascii="Calibri" w:hAnsi="Calibri" w:cs="Calibri"/>
          <w:sz w:val="22"/>
          <w:szCs w:val="22"/>
        </w:rPr>
        <w:t xml:space="preserve"> jednotlivé okruhy výměníkových stanic</w:t>
      </w:r>
      <w:r w:rsidR="00067472">
        <w:rPr>
          <w:rFonts w:ascii="Calibri" w:hAnsi="Calibri" w:cs="Calibri"/>
          <w:sz w:val="22"/>
          <w:szCs w:val="22"/>
        </w:rPr>
        <w:t xml:space="preserve"> v majetku společnosti Teplo Zlín, a.s</w:t>
      </w:r>
      <w:r w:rsidR="00850E82">
        <w:rPr>
          <w:rFonts w:ascii="Calibri" w:hAnsi="Calibri" w:cs="Calibri"/>
          <w:sz w:val="22"/>
          <w:szCs w:val="22"/>
        </w:rPr>
        <w:t>.</w:t>
      </w:r>
    </w:p>
    <w:p w:rsidR="00C61687" w:rsidRPr="00F80BDB" w:rsidRDefault="00C61687" w:rsidP="008010C1">
      <w:pPr>
        <w:pStyle w:val="Zkladntext"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3134FD" w:rsidRPr="00F80BDB" w:rsidRDefault="001E672A" w:rsidP="00532714">
      <w:pPr>
        <w:pStyle w:val="Zkladntextodsazen2"/>
        <w:suppressAutoHyphens/>
        <w:snapToGrid w:val="0"/>
        <w:spacing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6</w:t>
      </w:r>
      <w:r w:rsidR="003134FD" w:rsidRPr="00F80BDB">
        <w:rPr>
          <w:rFonts w:asciiTheme="minorHAnsi" w:hAnsiTheme="minorHAnsi"/>
          <w:sz w:val="22"/>
          <w:szCs w:val="22"/>
        </w:rPr>
        <w:t>.</w:t>
      </w:r>
      <w:r w:rsidR="003134FD" w:rsidRPr="00F80BDB">
        <w:rPr>
          <w:rFonts w:asciiTheme="minorHAnsi" w:hAnsiTheme="minorHAnsi"/>
          <w:sz w:val="22"/>
          <w:szCs w:val="22"/>
        </w:rPr>
        <w:tab/>
        <w:t xml:space="preserve">Činnost </w:t>
      </w:r>
      <w:r w:rsidRPr="00F80BDB">
        <w:rPr>
          <w:rFonts w:asciiTheme="minorHAnsi" w:hAnsiTheme="minorHAnsi"/>
          <w:sz w:val="22"/>
          <w:szCs w:val="22"/>
        </w:rPr>
        <w:t>TDI</w:t>
      </w:r>
      <w:r w:rsidR="003134FD" w:rsidRPr="00F80BDB">
        <w:rPr>
          <w:rFonts w:asciiTheme="minorHAnsi" w:hAnsiTheme="minorHAnsi"/>
          <w:sz w:val="22"/>
          <w:szCs w:val="22"/>
        </w:rPr>
        <w:t xml:space="preserve"> bude pokračovat až do dokončení a protokolá</w:t>
      </w:r>
      <w:r w:rsidR="00D77F07" w:rsidRPr="00F80BDB">
        <w:rPr>
          <w:rFonts w:asciiTheme="minorHAnsi" w:hAnsiTheme="minorHAnsi"/>
          <w:sz w:val="22"/>
          <w:szCs w:val="22"/>
        </w:rPr>
        <w:t>rního předání a převzetí D</w:t>
      </w:r>
      <w:r w:rsidR="003134FD" w:rsidRPr="00F80BDB">
        <w:rPr>
          <w:rFonts w:asciiTheme="minorHAnsi" w:hAnsiTheme="minorHAnsi"/>
          <w:sz w:val="22"/>
          <w:szCs w:val="22"/>
        </w:rPr>
        <w:t xml:space="preserve">íla </w:t>
      </w:r>
      <w:r w:rsidR="00B1593D" w:rsidRPr="00F80BDB">
        <w:rPr>
          <w:rFonts w:asciiTheme="minorHAnsi" w:hAnsiTheme="minorHAnsi"/>
          <w:sz w:val="22"/>
          <w:szCs w:val="22"/>
        </w:rPr>
        <w:t>Příkazcem</w:t>
      </w:r>
      <w:r w:rsidR="003134FD" w:rsidRPr="00F80BDB">
        <w:rPr>
          <w:rFonts w:asciiTheme="minorHAnsi" w:hAnsiTheme="minorHAnsi"/>
          <w:sz w:val="22"/>
          <w:szCs w:val="22"/>
        </w:rPr>
        <w:t xml:space="preserve">, včetně předání veškeré dokumentace související s realizací a ukončením Díla </w:t>
      </w:r>
      <w:r w:rsidR="00B1593D" w:rsidRPr="00F80BDB">
        <w:rPr>
          <w:rFonts w:asciiTheme="minorHAnsi" w:hAnsiTheme="minorHAnsi"/>
          <w:sz w:val="22"/>
          <w:szCs w:val="22"/>
        </w:rPr>
        <w:t>Příkazci</w:t>
      </w:r>
      <w:r w:rsidR="003134FD" w:rsidRPr="00F80BDB">
        <w:rPr>
          <w:rFonts w:asciiTheme="minorHAnsi" w:hAnsiTheme="minorHAnsi"/>
          <w:sz w:val="22"/>
          <w:szCs w:val="22"/>
        </w:rPr>
        <w:t xml:space="preserve">, vydání kolaudačního souhlasu a odstranění všech vad a nedodělků Díla, které byly zjištěny v rámci přejímacího řízení a uvedeny v protokolu o předání a převzetí Díla, případně všech vad a nedodělků Díla, které se vyskytnou v době po protokolárním předání a převzetí Díla do vydání kolaudačního souhlasu. </w:t>
      </w:r>
    </w:p>
    <w:p w:rsidR="003134FD" w:rsidRPr="00F80BDB" w:rsidRDefault="003134FD" w:rsidP="008010C1">
      <w:pPr>
        <w:pStyle w:val="Zkladntex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24F43" w:rsidRPr="00F80BDB" w:rsidRDefault="00624F43" w:rsidP="00624F43">
      <w:pPr>
        <w:pStyle w:val="Nadpis1"/>
        <w:tabs>
          <w:tab w:val="clear" w:pos="4820"/>
        </w:tabs>
        <w:spacing w:line="276" w:lineRule="auto"/>
        <w:rPr>
          <w:rFonts w:asciiTheme="minorHAnsi" w:hAnsiTheme="minorHAnsi" w:cs="Times New Roman"/>
          <w:bCs w:val="0"/>
        </w:rPr>
      </w:pPr>
      <w:r w:rsidRPr="00F80BDB">
        <w:rPr>
          <w:rFonts w:asciiTheme="minorHAnsi" w:hAnsiTheme="minorHAnsi" w:cs="Times New Roman"/>
          <w:bCs w:val="0"/>
        </w:rPr>
        <w:t>Článek V</w:t>
      </w:r>
    </w:p>
    <w:p w:rsidR="00624F43" w:rsidRPr="00F80BDB" w:rsidRDefault="00D77F07" w:rsidP="00624F43">
      <w:pPr>
        <w:jc w:val="center"/>
        <w:rPr>
          <w:rFonts w:asciiTheme="minorHAnsi" w:hAnsiTheme="minorHAnsi"/>
          <w:b/>
        </w:rPr>
      </w:pPr>
      <w:r w:rsidRPr="00F80BDB">
        <w:rPr>
          <w:rFonts w:asciiTheme="minorHAnsi" w:hAnsiTheme="minorHAnsi"/>
          <w:b/>
        </w:rPr>
        <w:t xml:space="preserve">Činnost </w:t>
      </w:r>
      <w:r w:rsidR="00B1593D" w:rsidRPr="00F80BDB">
        <w:rPr>
          <w:rFonts w:asciiTheme="minorHAnsi" w:hAnsiTheme="minorHAnsi"/>
          <w:b/>
        </w:rPr>
        <w:t>Příkazníka</w:t>
      </w:r>
    </w:p>
    <w:p w:rsidR="00624F43" w:rsidRPr="00F80BDB" w:rsidRDefault="00624F43" w:rsidP="008010C1">
      <w:pPr>
        <w:widowControl w:val="0"/>
        <w:tabs>
          <w:tab w:val="left" w:pos="3586"/>
        </w:tabs>
        <w:spacing w:line="276" w:lineRule="auto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907A10" w:rsidRPr="00F80BDB" w:rsidRDefault="00624F43" w:rsidP="00624F43">
      <w:pPr>
        <w:widowControl w:val="0"/>
        <w:tabs>
          <w:tab w:val="left" w:pos="3586"/>
        </w:tabs>
        <w:spacing w:line="276" w:lineRule="auto"/>
        <w:ind w:left="284" w:hanging="284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80BDB">
        <w:rPr>
          <w:rFonts w:asciiTheme="minorHAnsi" w:hAnsiTheme="minorHAnsi"/>
          <w:b/>
          <w:sz w:val="22"/>
          <w:szCs w:val="22"/>
        </w:rPr>
        <w:t xml:space="preserve">1. </w:t>
      </w:r>
      <w:r w:rsidRPr="00F80BDB">
        <w:rPr>
          <w:rFonts w:asciiTheme="minorHAnsi" w:hAnsiTheme="minorHAnsi"/>
          <w:b/>
          <w:sz w:val="22"/>
          <w:szCs w:val="22"/>
        </w:rPr>
        <w:tab/>
        <w:t>Před samotným započetím stavební</w:t>
      </w:r>
      <w:r w:rsidR="00907A10" w:rsidRPr="00F80BDB">
        <w:rPr>
          <w:rFonts w:asciiTheme="minorHAnsi" w:hAnsiTheme="minorHAnsi"/>
          <w:b/>
          <w:sz w:val="22"/>
          <w:szCs w:val="22"/>
        </w:rPr>
        <w:t>ch</w:t>
      </w:r>
      <w:r w:rsidRPr="00F80BDB">
        <w:rPr>
          <w:rFonts w:asciiTheme="minorHAnsi" w:hAnsiTheme="minorHAnsi"/>
          <w:b/>
          <w:sz w:val="22"/>
          <w:szCs w:val="22"/>
        </w:rPr>
        <w:t xml:space="preserve"> prací Stavby </w:t>
      </w:r>
      <w:r w:rsidR="003134FD" w:rsidRPr="00F80BDB">
        <w:rPr>
          <w:rFonts w:asciiTheme="minorHAnsi" w:hAnsiTheme="minorHAnsi"/>
          <w:b/>
          <w:sz w:val="22"/>
          <w:szCs w:val="22"/>
        </w:rPr>
        <w:t xml:space="preserve">je </w:t>
      </w:r>
      <w:r w:rsidR="009C70C2" w:rsidRPr="00F80BDB">
        <w:rPr>
          <w:rFonts w:asciiTheme="minorHAnsi" w:hAnsiTheme="minorHAnsi"/>
          <w:b/>
          <w:sz w:val="22"/>
          <w:szCs w:val="22"/>
        </w:rPr>
        <w:t xml:space="preserve">Příkazník </w:t>
      </w:r>
      <w:r w:rsidR="00E64E47" w:rsidRPr="00F80BDB">
        <w:rPr>
          <w:rFonts w:asciiTheme="minorHAnsi" w:hAnsiTheme="minorHAnsi"/>
          <w:b/>
          <w:sz w:val="22"/>
          <w:szCs w:val="22"/>
        </w:rPr>
        <w:t xml:space="preserve">povinen </w:t>
      </w:r>
    </w:p>
    <w:p w:rsidR="00907A10" w:rsidRPr="00F80BDB" w:rsidRDefault="00907A10" w:rsidP="00624F43">
      <w:pPr>
        <w:widowControl w:val="0"/>
        <w:tabs>
          <w:tab w:val="left" w:pos="3586"/>
        </w:tabs>
        <w:spacing w:line="276" w:lineRule="auto"/>
        <w:ind w:left="284" w:hanging="284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624F43" w:rsidRPr="00F80BDB" w:rsidRDefault="00907A10" w:rsidP="00907A10">
      <w:pPr>
        <w:widowControl w:val="0"/>
        <w:tabs>
          <w:tab w:val="left" w:pos="709"/>
        </w:tabs>
        <w:spacing w:line="276" w:lineRule="auto"/>
        <w:ind w:left="705" w:hanging="421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 xml:space="preserve">1.1 </w:t>
      </w:r>
      <w:r w:rsidRPr="00F80BDB">
        <w:rPr>
          <w:rFonts w:asciiTheme="minorHAnsi" w:hAnsiTheme="minorHAnsi"/>
          <w:sz w:val="22"/>
          <w:szCs w:val="22"/>
        </w:rPr>
        <w:tab/>
        <w:t>P</w:t>
      </w:r>
      <w:r w:rsidR="003134FD" w:rsidRPr="00F80BDB">
        <w:rPr>
          <w:rFonts w:asciiTheme="minorHAnsi" w:hAnsiTheme="minorHAnsi"/>
          <w:sz w:val="22"/>
          <w:szCs w:val="22"/>
        </w:rPr>
        <w:t xml:space="preserve">řevzít od </w:t>
      </w:r>
      <w:r w:rsidR="009C70C2" w:rsidRPr="00F80BDB">
        <w:rPr>
          <w:rFonts w:asciiTheme="minorHAnsi" w:hAnsiTheme="minorHAnsi"/>
          <w:sz w:val="22"/>
          <w:szCs w:val="22"/>
        </w:rPr>
        <w:t>Příkazce</w:t>
      </w:r>
      <w:r w:rsidR="003134FD" w:rsidRPr="00F80BDB">
        <w:rPr>
          <w:rFonts w:asciiTheme="minorHAnsi" w:hAnsiTheme="minorHAnsi"/>
          <w:sz w:val="22"/>
          <w:szCs w:val="22"/>
        </w:rPr>
        <w:t xml:space="preserve"> a podrobně se seznámit se všemi podklady nezbytnými pro realizaci Stavby, a to zejména:</w:t>
      </w:r>
    </w:p>
    <w:p w:rsidR="003134FD" w:rsidRPr="00F80BDB" w:rsidRDefault="003134FD" w:rsidP="008010C1">
      <w:pPr>
        <w:widowControl w:val="0"/>
        <w:spacing w:line="276" w:lineRule="auto"/>
        <w:ind w:left="993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a)</w:t>
      </w:r>
      <w:r w:rsidRPr="00F80BDB">
        <w:rPr>
          <w:rFonts w:asciiTheme="minorHAnsi" w:hAnsiTheme="minorHAnsi"/>
          <w:sz w:val="22"/>
          <w:szCs w:val="22"/>
        </w:rPr>
        <w:tab/>
        <w:t>dokumentací pro</w:t>
      </w:r>
      <w:r w:rsidR="00624F43" w:rsidRPr="00F80BDB">
        <w:rPr>
          <w:rFonts w:asciiTheme="minorHAnsi" w:hAnsiTheme="minorHAnsi"/>
          <w:sz w:val="22"/>
          <w:szCs w:val="22"/>
        </w:rPr>
        <w:t xml:space="preserve"> stavební povolení </w:t>
      </w:r>
      <w:r w:rsidRPr="00F80BDB">
        <w:rPr>
          <w:rFonts w:asciiTheme="minorHAnsi" w:hAnsiTheme="minorHAnsi"/>
          <w:sz w:val="22"/>
          <w:szCs w:val="22"/>
        </w:rPr>
        <w:t>a prováděcí dokumentací,</w:t>
      </w:r>
    </w:p>
    <w:p w:rsidR="003134FD" w:rsidRPr="00F80BDB" w:rsidRDefault="00624F43" w:rsidP="008010C1">
      <w:pPr>
        <w:widowControl w:val="0"/>
        <w:spacing w:line="276" w:lineRule="auto"/>
        <w:ind w:left="993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b</w:t>
      </w:r>
      <w:r w:rsidR="003134FD" w:rsidRPr="00F80BDB">
        <w:rPr>
          <w:rFonts w:asciiTheme="minorHAnsi" w:hAnsiTheme="minorHAnsi"/>
          <w:sz w:val="22"/>
          <w:szCs w:val="22"/>
        </w:rPr>
        <w:t>)</w:t>
      </w:r>
      <w:r w:rsidR="003134FD" w:rsidRPr="00F80BDB">
        <w:rPr>
          <w:rFonts w:asciiTheme="minorHAnsi" w:hAnsiTheme="minorHAnsi"/>
          <w:sz w:val="22"/>
          <w:szCs w:val="22"/>
        </w:rPr>
        <w:tab/>
      </w:r>
      <w:r w:rsidR="00D77F07" w:rsidRPr="00F80BDB">
        <w:rPr>
          <w:rFonts w:asciiTheme="minorHAnsi" w:hAnsiTheme="minorHAnsi"/>
          <w:sz w:val="22"/>
          <w:szCs w:val="22"/>
        </w:rPr>
        <w:t>S</w:t>
      </w:r>
      <w:r w:rsidR="003134FD" w:rsidRPr="00F80BDB">
        <w:rPr>
          <w:rFonts w:asciiTheme="minorHAnsi" w:hAnsiTheme="minorHAnsi"/>
          <w:sz w:val="22"/>
          <w:szCs w:val="22"/>
        </w:rPr>
        <w:t>tavebním povolením</w:t>
      </w:r>
      <w:r w:rsidRPr="00F80BDB">
        <w:rPr>
          <w:rFonts w:asciiTheme="minorHAnsi" w:hAnsiTheme="minorHAnsi"/>
          <w:sz w:val="22"/>
          <w:szCs w:val="22"/>
        </w:rPr>
        <w:t>,</w:t>
      </w:r>
      <w:r w:rsidR="003134FD" w:rsidRPr="00F80BDB">
        <w:rPr>
          <w:rFonts w:asciiTheme="minorHAnsi" w:hAnsiTheme="minorHAnsi"/>
          <w:sz w:val="22"/>
          <w:szCs w:val="22"/>
        </w:rPr>
        <w:t xml:space="preserve"> </w:t>
      </w:r>
    </w:p>
    <w:p w:rsidR="003134FD" w:rsidRPr="00F80BDB" w:rsidRDefault="00624F43" w:rsidP="00624F43">
      <w:pPr>
        <w:widowControl w:val="0"/>
        <w:spacing w:line="276" w:lineRule="auto"/>
        <w:ind w:left="993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c</w:t>
      </w:r>
      <w:r w:rsidR="0023630C" w:rsidRPr="00F80BDB">
        <w:rPr>
          <w:rFonts w:asciiTheme="minorHAnsi" w:hAnsiTheme="minorHAnsi"/>
          <w:sz w:val="22"/>
          <w:szCs w:val="22"/>
        </w:rPr>
        <w:t>)</w:t>
      </w:r>
      <w:r w:rsidR="0023630C" w:rsidRPr="00F80BDB">
        <w:rPr>
          <w:rFonts w:asciiTheme="minorHAnsi" w:hAnsiTheme="minorHAnsi"/>
          <w:sz w:val="22"/>
          <w:szCs w:val="22"/>
        </w:rPr>
        <w:tab/>
      </w:r>
      <w:r w:rsidR="00D77F07" w:rsidRPr="00F80BDB">
        <w:rPr>
          <w:rFonts w:asciiTheme="minorHAnsi" w:hAnsiTheme="minorHAnsi"/>
          <w:sz w:val="22"/>
          <w:szCs w:val="22"/>
        </w:rPr>
        <w:t>P</w:t>
      </w:r>
      <w:r w:rsidR="003134FD" w:rsidRPr="00F80BDB">
        <w:rPr>
          <w:rFonts w:asciiTheme="minorHAnsi" w:hAnsiTheme="minorHAnsi"/>
          <w:sz w:val="22"/>
          <w:szCs w:val="22"/>
        </w:rPr>
        <w:t>rojektovou dokumentací pro provádění Stavby,</w:t>
      </w:r>
    </w:p>
    <w:p w:rsidR="003134FD" w:rsidRPr="00F80BDB" w:rsidRDefault="00624F43" w:rsidP="008010C1">
      <w:pPr>
        <w:widowControl w:val="0"/>
        <w:spacing w:line="276" w:lineRule="auto"/>
        <w:ind w:left="993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d</w:t>
      </w:r>
      <w:r w:rsidR="003134FD" w:rsidRPr="00F80BDB">
        <w:rPr>
          <w:rFonts w:asciiTheme="minorHAnsi" w:hAnsiTheme="minorHAnsi"/>
          <w:sz w:val="22"/>
          <w:szCs w:val="22"/>
        </w:rPr>
        <w:t>)</w:t>
      </w:r>
      <w:r w:rsidR="003134FD" w:rsidRPr="00F80BDB">
        <w:rPr>
          <w:rFonts w:asciiTheme="minorHAnsi" w:hAnsiTheme="minorHAnsi"/>
          <w:sz w:val="22"/>
          <w:szCs w:val="22"/>
        </w:rPr>
        <w:tab/>
        <w:t>smlouvami, které se týkají provádění Díla,</w:t>
      </w:r>
      <w:r w:rsidR="00D77F07" w:rsidRPr="00F80BDB">
        <w:rPr>
          <w:rFonts w:asciiTheme="minorHAnsi" w:hAnsiTheme="minorHAnsi"/>
          <w:sz w:val="22"/>
          <w:szCs w:val="22"/>
        </w:rPr>
        <w:t xml:space="preserve"> zejména SOD,</w:t>
      </w:r>
      <w:r w:rsidR="003134FD" w:rsidRPr="00F80BDB">
        <w:rPr>
          <w:rFonts w:asciiTheme="minorHAnsi" w:hAnsiTheme="minorHAnsi"/>
          <w:sz w:val="22"/>
          <w:szCs w:val="22"/>
        </w:rPr>
        <w:t xml:space="preserve"> </w:t>
      </w:r>
    </w:p>
    <w:p w:rsidR="00E64E47" w:rsidRPr="00F80BDB" w:rsidRDefault="00624F43" w:rsidP="008010C1">
      <w:pPr>
        <w:widowControl w:val="0"/>
        <w:spacing w:line="276" w:lineRule="auto"/>
        <w:ind w:left="993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e</w:t>
      </w:r>
      <w:r w:rsidR="00F356BB" w:rsidRPr="00F80BDB">
        <w:rPr>
          <w:rFonts w:asciiTheme="minorHAnsi" w:hAnsiTheme="minorHAnsi"/>
          <w:sz w:val="22"/>
          <w:szCs w:val="22"/>
        </w:rPr>
        <w:t>)</w:t>
      </w:r>
      <w:r w:rsidR="00F356BB" w:rsidRPr="00F80BDB">
        <w:rPr>
          <w:rFonts w:asciiTheme="minorHAnsi" w:hAnsiTheme="minorHAnsi"/>
          <w:sz w:val="22"/>
          <w:szCs w:val="22"/>
        </w:rPr>
        <w:tab/>
      </w:r>
      <w:r w:rsidR="003134FD" w:rsidRPr="00F80BDB">
        <w:rPr>
          <w:rFonts w:asciiTheme="minorHAnsi" w:hAnsiTheme="minorHAnsi"/>
          <w:bCs/>
          <w:sz w:val="22"/>
          <w:szCs w:val="22"/>
        </w:rPr>
        <w:t>dalšími materiály</w:t>
      </w:r>
      <w:r w:rsidR="00E64E47" w:rsidRPr="00F80BDB">
        <w:rPr>
          <w:rFonts w:asciiTheme="minorHAnsi" w:hAnsiTheme="minorHAnsi"/>
          <w:bCs/>
          <w:sz w:val="22"/>
          <w:szCs w:val="22"/>
        </w:rPr>
        <w:t>,</w:t>
      </w:r>
      <w:r w:rsidR="003134FD" w:rsidRPr="00F80BDB">
        <w:rPr>
          <w:rFonts w:asciiTheme="minorHAnsi" w:hAnsiTheme="minorHAnsi"/>
          <w:sz w:val="22"/>
          <w:szCs w:val="22"/>
        </w:rPr>
        <w:t xml:space="preserve"> rozhodnými pro realizaci Stavby</w:t>
      </w:r>
      <w:r w:rsidR="00E64E47" w:rsidRPr="00F80BDB">
        <w:rPr>
          <w:rFonts w:asciiTheme="minorHAnsi" w:hAnsiTheme="minorHAnsi"/>
          <w:sz w:val="22"/>
          <w:szCs w:val="22"/>
        </w:rPr>
        <w:t>.</w:t>
      </w:r>
    </w:p>
    <w:p w:rsidR="009C70C2" w:rsidRPr="00F80BDB" w:rsidRDefault="009C70C2" w:rsidP="008010C1">
      <w:pPr>
        <w:widowControl w:val="0"/>
        <w:spacing w:line="276" w:lineRule="auto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4120BF" w:rsidP="008010C1">
      <w:pPr>
        <w:widowControl w:val="0"/>
        <w:spacing w:line="276" w:lineRule="auto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Příkazník</w:t>
      </w:r>
      <w:r w:rsidR="003134FD" w:rsidRPr="00F80BDB">
        <w:rPr>
          <w:rFonts w:asciiTheme="minorHAnsi" w:hAnsiTheme="minorHAnsi"/>
          <w:sz w:val="22"/>
          <w:szCs w:val="22"/>
        </w:rPr>
        <w:t xml:space="preserve"> je povinen při vynaložení odborné péče upozornit </w:t>
      </w:r>
      <w:r w:rsidRPr="00F80BDB">
        <w:rPr>
          <w:rFonts w:asciiTheme="minorHAnsi" w:hAnsiTheme="minorHAnsi"/>
          <w:sz w:val="22"/>
          <w:szCs w:val="22"/>
        </w:rPr>
        <w:t xml:space="preserve">Příkazce </w:t>
      </w:r>
      <w:r w:rsidR="003134FD" w:rsidRPr="00F80BDB">
        <w:rPr>
          <w:rFonts w:asciiTheme="minorHAnsi" w:hAnsiTheme="minorHAnsi"/>
          <w:sz w:val="22"/>
          <w:szCs w:val="22"/>
        </w:rPr>
        <w:t xml:space="preserve">na případné </w:t>
      </w:r>
      <w:r w:rsidR="0023630C" w:rsidRPr="00F80BDB">
        <w:rPr>
          <w:rFonts w:asciiTheme="minorHAnsi" w:hAnsiTheme="minorHAnsi"/>
          <w:sz w:val="22"/>
          <w:szCs w:val="22"/>
        </w:rPr>
        <w:t>nesrovnalosti v</w:t>
      </w:r>
      <w:r w:rsidR="003134FD" w:rsidRPr="00F80BDB">
        <w:rPr>
          <w:rFonts w:asciiTheme="minorHAnsi" w:hAnsiTheme="minorHAnsi"/>
          <w:sz w:val="22"/>
          <w:szCs w:val="22"/>
        </w:rPr>
        <w:t xml:space="preserve"> dokumentech, které obdržel a se kterými se měl možnost před realizací Stavby nebo i v průběhu její realizace seznámit. </w:t>
      </w:r>
    </w:p>
    <w:p w:rsidR="003134FD" w:rsidRPr="00F80BDB" w:rsidRDefault="003134FD" w:rsidP="008010C1">
      <w:pPr>
        <w:widowControl w:val="0"/>
        <w:tabs>
          <w:tab w:val="left" w:pos="900"/>
        </w:tabs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3134FD" w:rsidP="008010C1">
      <w:pPr>
        <w:widowControl w:val="0"/>
        <w:suppressAutoHyphens/>
        <w:spacing w:line="276" w:lineRule="auto"/>
        <w:ind w:left="705" w:hanging="421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1.</w:t>
      </w:r>
      <w:r w:rsidR="00907A10" w:rsidRPr="00F80BDB">
        <w:rPr>
          <w:rFonts w:asciiTheme="minorHAnsi" w:hAnsiTheme="minorHAnsi"/>
          <w:sz w:val="22"/>
          <w:szCs w:val="22"/>
        </w:rPr>
        <w:t>2</w:t>
      </w:r>
      <w:r w:rsidRPr="00F80BDB">
        <w:rPr>
          <w:rFonts w:asciiTheme="minorHAnsi" w:hAnsiTheme="minorHAnsi"/>
          <w:sz w:val="22"/>
          <w:szCs w:val="22"/>
        </w:rPr>
        <w:tab/>
        <w:t>Zajistit svou činností věcné a termínové plnění veškerých činností a podmínek uvedených dokumentů a včasným opatřením předejít jejich neplnění. Každé porušení, nebo neplnění těchto podmínek a</w:t>
      </w:r>
      <w:r w:rsidR="004120BF" w:rsidRPr="00F80BDB">
        <w:rPr>
          <w:rFonts w:asciiTheme="minorHAnsi" w:hAnsiTheme="minorHAnsi"/>
          <w:sz w:val="22"/>
          <w:szCs w:val="22"/>
        </w:rPr>
        <w:t> </w:t>
      </w:r>
      <w:r w:rsidRPr="00F80BDB">
        <w:rPr>
          <w:rFonts w:asciiTheme="minorHAnsi" w:hAnsiTheme="minorHAnsi"/>
          <w:sz w:val="22"/>
          <w:szCs w:val="22"/>
        </w:rPr>
        <w:t xml:space="preserve">ujednání, je </w:t>
      </w:r>
      <w:r w:rsidR="004120BF" w:rsidRPr="00F80BDB">
        <w:rPr>
          <w:rFonts w:asciiTheme="minorHAnsi" w:hAnsiTheme="minorHAnsi"/>
          <w:sz w:val="22"/>
          <w:szCs w:val="22"/>
        </w:rPr>
        <w:t>Příkazník</w:t>
      </w:r>
      <w:r w:rsidRPr="00F80BDB">
        <w:rPr>
          <w:rFonts w:asciiTheme="minorHAnsi" w:hAnsiTheme="minorHAnsi"/>
          <w:sz w:val="22"/>
          <w:szCs w:val="22"/>
        </w:rPr>
        <w:t xml:space="preserve"> povinen neprodleně oznámit </w:t>
      </w:r>
      <w:r w:rsidR="004120BF" w:rsidRPr="00F80BDB">
        <w:rPr>
          <w:rFonts w:asciiTheme="minorHAnsi" w:hAnsiTheme="minorHAnsi"/>
          <w:sz w:val="22"/>
          <w:szCs w:val="22"/>
        </w:rPr>
        <w:t xml:space="preserve">Příkazci </w:t>
      </w:r>
      <w:r w:rsidRPr="00F80BDB">
        <w:rPr>
          <w:rFonts w:asciiTheme="minorHAnsi" w:hAnsiTheme="minorHAnsi"/>
          <w:sz w:val="22"/>
          <w:szCs w:val="22"/>
        </w:rPr>
        <w:t>včetně návrhu opatření a kroků vedoucích k nápravě.</w:t>
      </w:r>
    </w:p>
    <w:p w:rsidR="003134FD" w:rsidRPr="00F80BDB" w:rsidRDefault="003134FD" w:rsidP="008010C1">
      <w:pPr>
        <w:widowControl w:val="0"/>
        <w:suppressAutoHyphens/>
        <w:spacing w:line="276" w:lineRule="auto"/>
        <w:ind w:left="705" w:hanging="421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3134FD" w:rsidP="008010C1">
      <w:pPr>
        <w:widowControl w:val="0"/>
        <w:suppressAutoHyphens/>
        <w:spacing w:line="276" w:lineRule="auto"/>
        <w:ind w:left="705" w:hanging="421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1.</w:t>
      </w:r>
      <w:r w:rsidR="00907A10" w:rsidRPr="00F80BDB">
        <w:rPr>
          <w:rFonts w:asciiTheme="minorHAnsi" w:hAnsiTheme="minorHAnsi"/>
          <w:sz w:val="22"/>
          <w:szCs w:val="22"/>
        </w:rPr>
        <w:t>3</w:t>
      </w:r>
      <w:r w:rsidRPr="00F80BDB">
        <w:rPr>
          <w:rFonts w:asciiTheme="minorHAnsi" w:hAnsiTheme="minorHAnsi"/>
          <w:sz w:val="22"/>
          <w:szCs w:val="22"/>
        </w:rPr>
        <w:tab/>
      </w:r>
      <w:r w:rsidR="00624F43" w:rsidRPr="00F80BDB">
        <w:rPr>
          <w:rFonts w:asciiTheme="minorHAnsi" w:hAnsiTheme="minorHAnsi"/>
          <w:sz w:val="22"/>
          <w:szCs w:val="22"/>
        </w:rPr>
        <w:t>Organizovat předání staveniště Z</w:t>
      </w:r>
      <w:r w:rsidRPr="00F80BDB">
        <w:rPr>
          <w:rFonts w:asciiTheme="minorHAnsi" w:hAnsiTheme="minorHAnsi"/>
          <w:sz w:val="22"/>
          <w:szCs w:val="22"/>
        </w:rPr>
        <w:t>hotoviteli vč. protokolárního odevzdání základního směrového a</w:t>
      </w:r>
      <w:r w:rsidR="004120BF" w:rsidRPr="00F80BDB">
        <w:rPr>
          <w:rFonts w:asciiTheme="minorHAnsi" w:hAnsiTheme="minorHAnsi"/>
          <w:sz w:val="22"/>
          <w:szCs w:val="22"/>
        </w:rPr>
        <w:t> </w:t>
      </w:r>
      <w:r w:rsidRPr="00F80BDB">
        <w:rPr>
          <w:rFonts w:asciiTheme="minorHAnsi" w:hAnsiTheme="minorHAnsi"/>
          <w:sz w:val="22"/>
          <w:szCs w:val="22"/>
        </w:rPr>
        <w:t>výškového vytýčení Stavby a podzemních sítí a podílet se na vypracování zápisu o předání a převzetí staveniště do stavebního deníku.</w:t>
      </w:r>
    </w:p>
    <w:p w:rsidR="003134FD" w:rsidRPr="00F80BDB" w:rsidRDefault="003134FD" w:rsidP="00624F43">
      <w:pPr>
        <w:widowControl w:val="0"/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624F43" w:rsidP="008010C1">
      <w:pPr>
        <w:widowControl w:val="0"/>
        <w:suppressAutoHyphens/>
        <w:spacing w:line="276" w:lineRule="auto"/>
        <w:ind w:left="705" w:hanging="421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1.</w:t>
      </w:r>
      <w:r w:rsidR="00907A10" w:rsidRPr="00F80BDB">
        <w:rPr>
          <w:rFonts w:asciiTheme="minorHAnsi" w:hAnsiTheme="minorHAnsi"/>
          <w:sz w:val="22"/>
          <w:szCs w:val="22"/>
        </w:rPr>
        <w:t>4</w:t>
      </w:r>
      <w:r w:rsidR="00D77F07" w:rsidRPr="00F80BDB">
        <w:rPr>
          <w:rFonts w:asciiTheme="minorHAnsi" w:hAnsiTheme="minorHAnsi"/>
          <w:sz w:val="22"/>
          <w:szCs w:val="22"/>
        </w:rPr>
        <w:tab/>
        <w:t>Zkontrolovat, zda Z</w:t>
      </w:r>
      <w:r w:rsidR="003134FD" w:rsidRPr="00F80BDB">
        <w:rPr>
          <w:rFonts w:asciiTheme="minorHAnsi" w:hAnsiTheme="minorHAnsi"/>
          <w:sz w:val="22"/>
          <w:szCs w:val="22"/>
        </w:rPr>
        <w:t>hotovitel zavedl stavební deník</w:t>
      </w:r>
      <w:r w:rsidR="00D77F07" w:rsidRPr="00F80BDB">
        <w:rPr>
          <w:rFonts w:asciiTheme="minorHAnsi" w:hAnsiTheme="minorHAnsi"/>
          <w:sz w:val="22"/>
          <w:szCs w:val="22"/>
        </w:rPr>
        <w:t xml:space="preserve"> a montážní deník</w:t>
      </w:r>
      <w:r w:rsidR="003134FD" w:rsidRPr="00F80BDB">
        <w:rPr>
          <w:rFonts w:asciiTheme="minorHAnsi" w:hAnsiTheme="minorHAnsi"/>
          <w:sz w:val="22"/>
          <w:szCs w:val="22"/>
        </w:rPr>
        <w:t xml:space="preserve"> a tento vede po celou dobu realizace Stavby v souladu se zákonem č. 183/2006 Sb. a prováděcími předpisy, zapsat do úvodního listu předepsané (nebo potřebné) údaje a potvrdit převzetí příslušných dokladů, informací, údajů a</w:t>
      </w:r>
      <w:r w:rsidR="004120BF" w:rsidRPr="00F80BDB">
        <w:rPr>
          <w:rFonts w:asciiTheme="minorHAnsi" w:hAnsiTheme="minorHAnsi"/>
          <w:sz w:val="22"/>
          <w:szCs w:val="22"/>
        </w:rPr>
        <w:t> </w:t>
      </w:r>
      <w:r w:rsidR="003134FD" w:rsidRPr="00F80BDB">
        <w:rPr>
          <w:rFonts w:asciiTheme="minorHAnsi" w:hAnsiTheme="minorHAnsi"/>
          <w:sz w:val="22"/>
          <w:szCs w:val="22"/>
        </w:rPr>
        <w:t>vytýčení nezbytných pro zahájení prací na Stavbě s tím, že se na kontroln</w:t>
      </w:r>
      <w:r w:rsidR="00D77F07" w:rsidRPr="00F80BDB">
        <w:rPr>
          <w:rFonts w:asciiTheme="minorHAnsi" w:hAnsiTheme="minorHAnsi"/>
          <w:sz w:val="22"/>
          <w:szCs w:val="22"/>
        </w:rPr>
        <w:t>ím zaměření terénu prováděného Z</w:t>
      </w:r>
      <w:r w:rsidR="003134FD" w:rsidRPr="00F80BDB">
        <w:rPr>
          <w:rFonts w:asciiTheme="minorHAnsi" w:hAnsiTheme="minorHAnsi"/>
          <w:sz w:val="22"/>
          <w:szCs w:val="22"/>
        </w:rPr>
        <w:t>hotovitelem před zahájením prací bude přímo účastnit.</w:t>
      </w:r>
    </w:p>
    <w:p w:rsidR="003134FD" w:rsidRPr="00F80BDB" w:rsidRDefault="003134FD" w:rsidP="008010C1">
      <w:pPr>
        <w:widowControl w:val="0"/>
        <w:suppressAutoHyphens/>
        <w:spacing w:line="276" w:lineRule="auto"/>
        <w:ind w:left="705" w:hanging="421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907A10" w:rsidRPr="00F80BDB" w:rsidRDefault="003134FD" w:rsidP="00907A10">
      <w:pPr>
        <w:widowControl w:val="0"/>
        <w:suppressAutoHyphens/>
        <w:spacing w:line="276" w:lineRule="auto"/>
        <w:ind w:left="705" w:hanging="421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1.</w:t>
      </w:r>
      <w:r w:rsidR="00907A10" w:rsidRPr="00F80BDB">
        <w:rPr>
          <w:rFonts w:asciiTheme="minorHAnsi" w:hAnsiTheme="minorHAnsi"/>
          <w:sz w:val="22"/>
          <w:szCs w:val="22"/>
        </w:rPr>
        <w:t>5</w:t>
      </w:r>
      <w:r w:rsidRPr="00F80BDB">
        <w:rPr>
          <w:rFonts w:asciiTheme="minorHAnsi" w:hAnsiTheme="minorHAnsi"/>
          <w:sz w:val="22"/>
          <w:szCs w:val="22"/>
        </w:rPr>
        <w:tab/>
        <w:t>Stanovit termíny konání kontrolních dnů (dále jen „</w:t>
      </w:r>
      <w:r w:rsidR="00B6265B" w:rsidRPr="00F80BDB">
        <w:rPr>
          <w:rFonts w:asciiTheme="minorHAnsi" w:hAnsiTheme="minorHAnsi"/>
          <w:b/>
          <w:sz w:val="22"/>
          <w:szCs w:val="22"/>
        </w:rPr>
        <w:t>KD</w:t>
      </w:r>
      <w:r w:rsidRPr="00F80BDB">
        <w:rPr>
          <w:rFonts w:asciiTheme="minorHAnsi" w:hAnsiTheme="minorHAnsi"/>
          <w:sz w:val="22"/>
          <w:szCs w:val="22"/>
        </w:rPr>
        <w:t xml:space="preserve">“), které předloží ostatním účastníkům </w:t>
      </w:r>
      <w:r w:rsidR="00D77F07" w:rsidRPr="00F80BDB">
        <w:rPr>
          <w:rFonts w:asciiTheme="minorHAnsi" w:hAnsiTheme="minorHAnsi"/>
          <w:sz w:val="22"/>
          <w:szCs w:val="22"/>
        </w:rPr>
        <w:t>S</w:t>
      </w:r>
      <w:r w:rsidR="00624F43" w:rsidRPr="00F80BDB">
        <w:rPr>
          <w:rFonts w:asciiTheme="minorHAnsi" w:hAnsiTheme="minorHAnsi"/>
          <w:sz w:val="22"/>
          <w:szCs w:val="22"/>
        </w:rPr>
        <w:t>tavby</w:t>
      </w:r>
      <w:r w:rsidRPr="00F80BDB">
        <w:rPr>
          <w:rFonts w:asciiTheme="minorHAnsi" w:hAnsiTheme="minorHAnsi"/>
          <w:sz w:val="22"/>
          <w:szCs w:val="22"/>
        </w:rPr>
        <w:t>; kontrolní dny musí být organizovány min. 1 x za čtrnáct (14) dnů po dobu provádění stavebních prací.</w:t>
      </w:r>
    </w:p>
    <w:p w:rsidR="003134FD" w:rsidRPr="00F80BDB" w:rsidRDefault="003134FD" w:rsidP="00907A10">
      <w:pPr>
        <w:widowControl w:val="0"/>
        <w:suppressAutoHyphens/>
        <w:spacing w:line="276" w:lineRule="auto"/>
        <w:ind w:left="705" w:hanging="421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ab/>
      </w:r>
      <w:r w:rsidRPr="00F80BDB">
        <w:rPr>
          <w:rFonts w:asciiTheme="minorHAnsi" w:hAnsiTheme="minorHAnsi"/>
          <w:sz w:val="22"/>
          <w:szCs w:val="22"/>
        </w:rPr>
        <w:tab/>
      </w:r>
    </w:p>
    <w:p w:rsidR="003134FD" w:rsidRPr="00F80BDB" w:rsidRDefault="00907A10" w:rsidP="008010C1">
      <w:pPr>
        <w:widowControl w:val="0"/>
        <w:suppressAutoHyphens/>
        <w:spacing w:line="276" w:lineRule="auto"/>
        <w:ind w:left="705" w:hanging="421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lastRenderedPageBreak/>
        <w:t>1.6</w:t>
      </w:r>
      <w:r w:rsidR="003134FD" w:rsidRPr="00F80BDB">
        <w:rPr>
          <w:rFonts w:asciiTheme="minorHAnsi" w:hAnsiTheme="minorHAnsi"/>
          <w:sz w:val="22"/>
          <w:szCs w:val="22"/>
        </w:rPr>
        <w:tab/>
        <w:t xml:space="preserve">Zastupovat </w:t>
      </w:r>
      <w:r w:rsidR="004120BF" w:rsidRPr="00F80BDB">
        <w:rPr>
          <w:rFonts w:asciiTheme="minorHAnsi" w:hAnsiTheme="minorHAnsi"/>
          <w:sz w:val="22"/>
          <w:szCs w:val="22"/>
        </w:rPr>
        <w:t>Příkazce</w:t>
      </w:r>
      <w:r w:rsidR="003134FD" w:rsidRPr="00F80BDB">
        <w:rPr>
          <w:rFonts w:asciiTheme="minorHAnsi" w:hAnsiTheme="minorHAnsi"/>
          <w:sz w:val="22"/>
          <w:szCs w:val="22"/>
        </w:rPr>
        <w:t xml:space="preserve"> při zpracování a projednání pr</w:t>
      </w:r>
      <w:r w:rsidRPr="00F80BDB">
        <w:rPr>
          <w:rFonts w:asciiTheme="minorHAnsi" w:hAnsiTheme="minorHAnsi"/>
          <w:sz w:val="22"/>
          <w:szCs w:val="22"/>
        </w:rPr>
        <w:t>ováděcí dokumentace zpracované Z</w:t>
      </w:r>
      <w:r w:rsidR="003134FD" w:rsidRPr="00F80BDB">
        <w:rPr>
          <w:rFonts w:asciiTheme="minorHAnsi" w:hAnsiTheme="minorHAnsi"/>
          <w:sz w:val="22"/>
          <w:szCs w:val="22"/>
        </w:rPr>
        <w:t>hotovitelem a</w:t>
      </w:r>
      <w:r w:rsidR="008D321B" w:rsidRPr="00F80BDB">
        <w:rPr>
          <w:rFonts w:asciiTheme="minorHAnsi" w:hAnsiTheme="minorHAnsi"/>
          <w:sz w:val="22"/>
          <w:szCs w:val="22"/>
        </w:rPr>
        <w:t> </w:t>
      </w:r>
      <w:r w:rsidR="003134FD" w:rsidRPr="00F80BDB">
        <w:rPr>
          <w:rFonts w:asciiTheme="minorHAnsi" w:hAnsiTheme="minorHAnsi"/>
          <w:sz w:val="22"/>
          <w:szCs w:val="22"/>
        </w:rPr>
        <w:t>kontrolovat její soulad s dokumenty dle odst. 1.2 tohoto článku.</w:t>
      </w:r>
    </w:p>
    <w:p w:rsidR="003134FD" w:rsidRPr="00F80BDB" w:rsidRDefault="003134FD" w:rsidP="008010C1">
      <w:pPr>
        <w:widowControl w:val="0"/>
        <w:suppressAutoHyphens/>
        <w:spacing w:line="276" w:lineRule="auto"/>
        <w:ind w:left="704" w:hanging="42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E64E47" w:rsidRPr="00F80BDB" w:rsidRDefault="003134FD" w:rsidP="008010C1">
      <w:pPr>
        <w:widowControl w:val="0"/>
        <w:suppressAutoHyphens/>
        <w:spacing w:line="276" w:lineRule="auto"/>
        <w:ind w:left="705" w:hanging="421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1.</w:t>
      </w:r>
      <w:r w:rsidR="00907A10" w:rsidRPr="00F80BDB">
        <w:rPr>
          <w:rFonts w:asciiTheme="minorHAnsi" w:hAnsiTheme="minorHAnsi"/>
          <w:sz w:val="22"/>
          <w:szCs w:val="22"/>
        </w:rPr>
        <w:t>7</w:t>
      </w:r>
      <w:r w:rsidR="00907A10" w:rsidRPr="00F80BDB">
        <w:rPr>
          <w:rFonts w:asciiTheme="minorHAnsi" w:hAnsiTheme="minorHAnsi"/>
          <w:sz w:val="22"/>
          <w:szCs w:val="22"/>
        </w:rPr>
        <w:tab/>
        <w:t>Přebírat od Z</w:t>
      </w:r>
      <w:r w:rsidRPr="00F80BDB">
        <w:rPr>
          <w:rFonts w:asciiTheme="minorHAnsi" w:hAnsiTheme="minorHAnsi"/>
          <w:sz w:val="22"/>
          <w:szCs w:val="22"/>
        </w:rPr>
        <w:t xml:space="preserve">hotovitele doklady a kontrolovat jejich správnost a úplnost dle </w:t>
      </w:r>
      <w:r w:rsidR="00907A10" w:rsidRPr="00F80BDB">
        <w:rPr>
          <w:rFonts w:asciiTheme="minorHAnsi" w:hAnsiTheme="minorHAnsi"/>
          <w:sz w:val="22"/>
          <w:szCs w:val="22"/>
        </w:rPr>
        <w:t>SOD.</w:t>
      </w:r>
      <w:r w:rsidRPr="00F80BDB">
        <w:rPr>
          <w:rFonts w:asciiTheme="minorHAnsi" w:hAnsiTheme="minorHAnsi"/>
          <w:sz w:val="22"/>
          <w:szCs w:val="22"/>
        </w:rPr>
        <w:t xml:space="preserve"> </w:t>
      </w:r>
    </w:p>
    <w:p w:rsidR="001168D6" w:rsidRPr="00F80BDB" w:rsidRDefault="001168D6" w:rsidP="00907A10">
      <w:pPr>
        <w:widowControl w:val="0"/>
        <w:suppressAutoHyphens/>
        <w:spacing w:line="276" w:lineRule="auto"/>
        <w:ind w:left="704" w:hanging="42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F944B8" w:rsidRPr="00F80BDB" w:rsidRDefault="004A502B" w:rsidP="00907A10">
      <w:pPr>
        <w:widowControl w:val="0"/>
        <w:suppressAutoHyphens/>
        <w:spacing w:line="276" w:lineRule="auto"/>
        <w:ind w:left="705" w:hanging="421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1.</w:t>
      </w:r>
      <w:r w:rsidR="005478A4" w:rsidRPr="00F80BDB">
        <w:rPr>
          <w:rFonts w:asciiTheme="minorHAnsi" w:hAnsiTheme="minorHAnsi"/>
          <w:sz w:val="22"/>
          <w:szCs w:val="22"/>
        </w:rPr>
        <w:t xml:space="preserve">8 </w:t>
      </w:r>
      <w:r w:rsidR="00907A10" w:rsidRPr="00F80BDB">
        <w:rPr>
          <w:rFonts w:asciiTheme="minorHAnsi" w:hAnsiTheme="minorHAnsi"/>
          <w:sz w:val="22"/>
          <w:szCs w:val="22"/>
        </w:rPr>
        <w:tab/>
      </w:r>
      <w:r w:rsidR="00D77F07" w:rsidRPr="00F80BDB">
        <w:rPr>
          <w:rFonts w:asciiTheme="minorHAnsi" w:hAnsiTheme="minorHAnsi"/>
          <w:sz w:val="22"/>
          <w:szCs w:val="22"/>
        </w:rPr>
        <w:t xml:space="preserve">Předložit </w:t>
      </w:r>
      <w:r w:rsidR="008D321B" w:rsidRPr="00F80BDB">
        <w:rPr>
          <w:rFonts w:asciiTheme="minorHAnsi" w:hAnsiTheme="minorHAnsi"/>
          <w:sz w:val="22"/>
          <w:szCs w:val="22"/>
        </w:rPr>
        <w:t>Příkazci</w:t>
      </w:r>
      <w:r w:rsidR="00F944B8" w:rsidRPr="00F80BDB">
        <w:rPr>
          <w:rFonts w:asciiTheme="minorHAnsi" w:hAnsiTheme="minorHAnsi"/>
          <w:sz w:val="22"/>
          <w:szCs w:val="22"/>
        </w:rPr>
        <w:t xml:space="preserve"> ke schválení seznam osob, nebo změny seznamu osob, jimiž bude </w:t>
      </w:r>
      <w:r w:rsidR="005C73CD" w:rsidRPr="00F80BDB">
        <w:rPr>
          <w:rFonts w:asciiTheme="minorHAnsi" w:hAnsiTheme="minorHAnsi"/>
          <w:sz w:val="22"/>
          <w:szCs w:val="22"/>
        </w:rPr>
        <w:t xml:space="preserve">Příkazník </w:t>
      </w:r>
      <w:r w:rsidR="00F944B8" w:rsidRPr="00F80BDB">
        <w:rPr>
          <w:rFonts w:asciiTheme="minorHAnsi" w:hAnsiTheme="minorHAnsi"/>
          <w:sz w:val="22"/>
          <w:szCs w:val="22"/>
        </w:rPr>
        <w:t xml:space="preserve">zajišťovat činnost </w:t>
      </w:r>
      <w:r w:rsidR="001E672A" w:rsidRPr="00F80BDB">
        <w:rPr>
          <w:rFonts w:asciiTheme="minorHAnsi" w:hAnsiTheme="minorHAnsi"/>
          <w:sz w:val="22"/>
          <w:szCs w:val="22"/>
        </w:rPr>
        <w:t>TDI</w:t>
      </w:r>
      <w:r w:rsidR="00D77F07" w:rsidRPr="00F80BDB">
        <w:rPr>
          <w:rFonts w:asciiTheme="minorHAnsi" w:hAnsiTheme="minorHAnsi"/>
          <w:sz w:val="22"/>
          <w:szCs w:val="22"/>
        </w:rPr>
        <w:t xml:space="preserve">, viz příl. </w:t>
      </w:r>
      <w:proofErr w:type="gramStart"/>
      <w:r w:rsidR="00D77F07" w:rsidRPr="00F80BDB">
        <w:rPr>
          <w:rFonts w:asciiTheme="minorHAnsi" w:hAnsiTheme="minorHAnsi"/>
          <w:sz w:val="22"/>
          <w:szCs w:val="22"/>
        </w:rPr>
        <w:t>č.</w:t>
      </w:r>
      <w:proofErr w:type="gramEnd"/>
      <w:r w:rsidR="00D77F07" w:rsidRPr="00F80BDB">
        <w:rPr>
          <w:rFonts w:asciiTheme="minorHAnsi" w:hAnsiTheme="minorHAnsi"/>
          <w:sz w:val="22"/>
          <w:szCs w:val="22"/>
        </w:rPr>
        <w:t xml:space="preserve"> 1</w:t>
      </w:r>
      <w:r w:rsidR="001168D6" w:rsidRPr="00F80BDB">
        <w:rPr>
          <w:rFonts w:asciiTheme="minorHAnsi" w:hAnsiTheme="minorHAnsi"/>
          <w:sz w:val="22"/>
          <w:szCs w:val="22"/>
        </w:rPr>
        <w:t>.</w:t>
      </w:r>
    </w:p>
    <w:p w:rsidR="00F944B8" w:rsidRPr="00F80BDB" w:rsidRDefault="00F944B8" w:rsidP="008010C1">
      <w:pPr>
        <w:widowControl w:val="0"/>
        <w:suppressAutoHyphens/>
        <w:spacing w:line="276" w:lineRule="auto"/>
        <w:ind w:left="705" w:hanging="421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3134FD" w:rsidP="008010C1">
      <w:pPr>
        <w:widowControl w:val="0"/>
        <w:suppressAutoHyphens/>
        <w:spacing w:line="276" w:lineRule="auto"/>
        <w:ind w:left="284" w:hanging="284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80BDB">
        <w:rPr>
          <w:rFonts w:asciiTheme="minorHAnsi" w:hAnsiTheme="minorHAnsi"/>
          <w:b/>
          <w:sz w:val="22"/>
          <w:szCs w:val="22"/>
        </w:rPr>
        <w:t>2.</w:t>
      </w:r>
      <w:r w:rsidRPr="00F80BDB">
        <w:rPr>
          <w:rFonts w:asciiTheme="minorHAnsi" w:hAnsiTheme="minorHAnsi"/>
          <w:b/>
          <w:sz w:val="22"/>
          <w:szCs w:val="22"/>
        </w:rPr>
        <w:tab/>
        <w:t>V průběhu provádění Stavby je</w:t>
      </w:r>
      <w:r w:rsidR="005C73CD" w:rsidRPr="00F80BDB">
        <w:rPr>
          <w:rFonts w:asciiTheme="minorHAnsi" w:hAnsiTheme="minorHAnsi"/>
          <w:b/>
          <w:sz w:val="22"/>
          <w:szCs w:val="22"/>
        </w:rPr>
        <w:t xml:space="preserve"> Příkazník</w:t>
      </w:r>
      <w:r w:rsidRPr="00F80BDB">
        <w:rPr>
          <w:rFonts w:asciiTheme="minorHAnsi" w:hAnsiTheme="minorHAnsi"/>
          <w:b/>
          <w:sz w:val="22"/>
          <w:szCs w:val="22"/>
        </w:rPr>
        <w:t xml:space="preserve"> povinen zejména: </w:t>
      </w:r>
    </w:p>
    <w:p w:rsidR="00907A10" w:rsidRPr="00F80BDB" w:rsidRDefault="00907A10" w:rsidP="008010C1">
      <w:pPr>
        <w:widowControl w:val="0"/>
        <w:suppressAutoHyphens/>
        <w:spacing w:line="276" w:lineRule="auto"/>
        <w:ind w:left="284" w:hanging="284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3134FD" w:rsidRPr="00F80BDB" w:rsidRDefault="003134FD" w:rsidP="008010C1">
      <w:pPr>
        <w:widowControl w:val="0"/>
        <w:suppressAutoHyphens/>
        <w:spacing w:line="276" w:lineRule="auto"/>
        <w:ind w:left="705" w:hanging="421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2.1</w:t>
      </w:r>
      <w:r w:rsidRPr="00F80BDB">
        <w:rPr>
          <w:rFonts w:asciiTheme="minorHAnsi" w:hAnsiTheme="minorHAnsi"/>
          <w:b/>
          <w:sz w:val="22"/>
          <w:szCs w:val="22"/>
        </w:rPr>
        <w:tab/>
      </w:r>
      <w:r w:rsidRPr="00F80BDB">
        <w:rPr>
          <w:rFonts w:asciiTheme="minorHAnsi" w:hAnsiTheme="minorHAnsi"/>
          <w:sz w:val="22"/>
          <w:szCs w:val="22"/>
        </w:rPr>
        <w:t xml:space="preserve">Plnit jménem </w:t>
      </w:r>
      <w:r w:rsidR="00784473" w:rsidRPr="00F80BDB">
        <w:rPr>
          <w:rFonts w:asciiTheme="minorHAnsi" w:hAnsiTheme="minorHAnsi"/>
          <w:sz w:val="22"/>
          <w:szCs w:val="22"/>
        </w:rPr>
        <w:t>Příkazce</w:t>
      </w:r>
      <w:r w:rsidRPr="00F80BDB">
        <w:rPr>
          <w:rFonts w:asciiTheme="minorHAnsi" w:hAnsiTheme="minorHAnsi"/>
          <w:sz w:val="22"/>
          <w:szCs w:val="22"/>
        </w:rPr>
        <w:t xml:space="preserve"> povinnosti dle § 152 odst. 3 </w:t>
      </w:r>
      <w:proofErr w:type="gramStart"/>
      <w:r w:rsidRPr="00F80BDB">
        <w:rPr>
          <w:rFonts w:asciiTheme="minorHAnsi" w:hAnsiTheme="minorHAnsi"/>
          <w:sz w:val="22"/>
          <w:szCs w:val="22"/>
        </w:rPr>
        <w:t>písm. a), b), c), d), e)</w:t>
      </w:r>
      <w:r w:rsidR="00D77F07" w:rsidRPr="00F80BDB">
        <w:rPr>
          <w:rFonts w:asciiTheme="minorHAnsi" w:hAnsiTheme="minorHAnsi"/>
          <w:sz w:val="22"/>
          <w:szCs w:val="22"/>
        </w:rPr>
        <w:t xml:space="preserve">, f) </w:t>
      </w:r>
      <w:r w:rsidRPr="00F80BDB">
        <w:rPr>
          <w:rFonts w:asciiTheme="minorHAnsi" w:hAnsiTheme="minorHAnsi"/>
          <w:sz w:val="22"/>
          <w:szCs w:val="22"/>
        </w:rPr>
        <w:t xml:space="preserve"> zákona</w:t>
      </w:r>
      <w:proofErr w:type="gramEnd"/>
      <w:r w:rsidRPr="00F80BDB">
        <w:rPr>
          <w:rFonts w:asciiTheme="minorHAnsi" w:hAnsiTheme="minorHAnsi"/>
          <w:sz w:val="22"/>
          <w:szCs w:val="22"/>
        </w:rPr>
        <w:t xml:space="preserve"> č. 183/2006 Sb.</w:t>
      </w:r>
    </w:p>
    <w:p w:rsidR="003134FD" w:rsidRPr="00F80BDB" w:rsidRDefault="003134FD" w:rsidP="008010C1">
      <w:pPr>
        <w:widowControl w:val="0"/>
        <w:suppressAutoHyphens/>
        <w:spacing w:line="276" w:lineRule="auto"/>
        <w:ind w:left="705" w:hanging="421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3134FD" w:rsidP="008010C1">
      <w:pPr>
        <w:widowControl w:val="0"/>
        <w:suppressAutoHyphens/>
        <w:spacing w:line="276" w:lineRule="auto"/>
        <w:ind w:firstLine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2.2</w:t>
      </w:r>
      <w:r w:rsidRPr="00F80BDB">
        <w:rPr>
          <w:rFonts w:asciiTheme="minorHAnsi" w:hAnsiTheme="minorHAnsi"/>
          <w:sz w:val="22"/>
          <w:szCs w:val="22"/>
        </w:rPr>
        <w:tab/>
        <w:t>Kontrolovat a odpovídat za</w:t>
      </w:r>
      <w:r w:rsidR="00907A10" w:rsidRPr="00F80BDB">
        <w:rPr>
          <w:rFonts w:asciiTheme="minorHAnsi" w:hAnsiTheme="minorHAnsi"/>
          <w:sz w:val="22"/>
          <w:szCs w:val="22"/>
        </w:rPr>
        <w:t xml:space="preserve"> soulad průběhu prací zejména s</w:t>
      </w:r>
      <w:r w:rsidRPr="00F80BDB">
        <w:rPr>
          <w:rFonts w:asciiTheme="minorHAnsi" w:hAnsiTheme="minorHAnsi"/>
          <w:sz w:val="22"/>
          <w:szCs w:val="22"/>
        </w:rPr>
        <w:t>:</w:t>
      </w:r>
    </w:p>
    <w:p w:rsidR="003134FD" w:rsidRPr="00F80BDB" w:rsidRDefault="004A502B" w:rsidP="008010C1">
      <w:pPr>
        <w:widowControl w:val="0"/>
        <w:tabs>
          <w:tab w:val="left" w:pos="1134"/>
        </w:tabs>
        <w:suppressAutoHyphens/>
        <w:spacing w:line="276" w:lineRule="auto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a)</w:t>
      </w:r>
      <w:r w:rsidRPr="00F80BDB">
        <w:rPr>
          <w:rFonts w:asciiTheme="minorHAnsi" w:hAnsiTheme="minorHAnsi"/>
          <w:sz w:val="22"/>
          <w:szCs w:val="22"/>
        </w:rPr>
        <w:tab/>
      </w:r>
      <w:r w:rsidR="00907A10" w:rsidRPr="00F80BDB">
        <w:rPr>
          <w:rFonts w:asciiTheme="minorHAnsi" w:hAnsiTheme="minorHAnsi"/>
          <w:sz w:val="22"/>
          <w:szCs w:val="22"/>
        </w:rPr>
        <w:t>SOD</w:t>
      </w:r>
      <w:r w:rsidR="003134FD" w:rsidRPr="00F80BDB">
        <w:rPr>
          <w:rFonts w:asciiTheme="minorHAnsi" w:hAnsiTheme="minorHAnsi"/>
          <w:sz w:val="22"/>
          <w:szCs w:val="22"/>
        </w:rPr>
        <w:t>,</w:t>
      </w:r>
    </w:p>
    <w:p w:rsidR="003134FD" w:rsidRPr="00F80BDB" w:rsidRDefault="004A502B" w:rsidP="008010C1">
      <w:pPr>
        <w:widowControl w:val="0"/>
        <w:tabs>
          <w:tab w:val="left" w:pos="1134"/>
        </w:tabs>
        <w:suppressAutoHyphens/>
        <w:spacing w:line="276" w:lineRule="auto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b)</w:t>
      </w:r>
      <w:r w:rsidRPr="00F80BDB">
        <w:rPr>
          <w:rFonts w:asciiTheme="minorHAnsi" w:hAnsiTheme="minorHAnsi"/>
          <w:sz w:val="22"/>
          <w:szCs w:val="22"/>
        </w:rPr>
        <w:tab/>
      </w:r>
      <w:r w:rsidR="003134FD" w:rsidRPr="00F80BDB">
        <w:rPr>
          <w:rFonts w:asciiTheme="minorHAnsi" w:hAnsiTheme="minorHAnsi"/>
          <w:sz w:val="22"/>
          <w:szCs w:val="22"/>
        </w:rPr>
        <w:t xml:space="preserve">ostatními smlouvami, uzavřenými </w:t>
      </w:r>
      <w:r w:rsidR="009B6F05" w:rsidRPr="00F80BDB">
        <w:rPr>
          <w:rFonts w:asciiTheme="minorHAnsi" w:hAnsiTheme="minorHAnsi"/>
          <w:sz w:val="22"/>
          <w:szCs w:val="22"/>
        </w:rPr>
        <w:t>Příkazcem</w:t>
      </w:r>
      <w:r w:rsidR="003134FD" w:rsidRPr="00F80BDB">
        <w:rPr>
          <w:rFonts w:asciiTheme="minorHAnsi" w:hAnsiTheme="minorHAnsi"/>
          <w:sz w:val="22"/>
          <w:szCs w:val="22"/>
        </w:rPr>
        <w:t xml:space="preserve"> k Dílu,</w:t>
      </w:r>
    </w:p>
    <w:p w:rsidR="003134FD" w:rsidRPr="00F80BDB" w:rsidRDefault="004A502B" w:rsidP="008010C1">
      <w:pPr>
        <w:widowControl w:val="0"/>
        <w:tabs>
          <w:tab w:val="left" w:pos="1134"/>
        </w:tabs>
        <w:suppressAutoHyphens/>
        <w:spacing w:line="276" w:lineRule="auto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c)</w:t>
      </w:r>
      <w:r w:rsidRPr="00F80BDB">
        <w:rPr>
          <w:rFonts w:asciiTheme="minorHAnsi" w:hAnsiTheme="minorHAnsi"/>
          <w:sz w:val="22"/>
          <w:szCs w:val="22"/>
        </w:rPr>
        <w:tab/>
      </w:r>
      <w:r w:rsidR="00907A10" w:rsidRPr="00F80BDB">
        <w:rPr>
          <w:rFonts w:asciiTheme="minorHAnsi" w:hAnsiTheme="minorHAnsi"/>
          <w:sz w:val="22"/>
          <w:szCs w:val="22"/>
        </w:rPr>
        <w:t>S</w:t>
      </w:r>
      <w:r w:rsidR="003134FD" w:rsidRPr="00F80BDB">
        <w:rPr>
          <w:rFonts w:asciiTheme="minorHAnsi" w:hAnsiTheme="minorHAnsi"/>
          <w:sz w:val="22"/>
          <w:szCs w:val="22"/>
        </w:rPr>
        <w:t>tavebním povolením,</w:t>
      </w:r>
    </w:p>
    <w:p w:rsidR="003134FD" w:rsidRPr="00F80BDB" w:rsidRDefault="004A502B" w:rsidP="008010C1">
      <w:pPr>
        <w:widowControl w:val="0"/>
        <w:tabs>
          <w:tab w:val="left" w:pos="1134"/>
        </w:tabs>
        <w:suppressAutoHyphens/>
        <w:spacing w:line="276" w:lineRule="auto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d)</w:t>
      </w:r>
      <w:r w:rsidRPr="00F80BDB">
        <w:rPr>
          <w:rFonts w:asciiTheme="minorHAnsi" w:hAnsiTheme="minorHAnsi"/>
          <w:sz w:val="22"/>
          <w:szCs w:val="22"/>
        </w:rPr>
        <w:tab/>
      </w:r>
      <w:r w:rsidR="00D77F07" w:rsidRPr="00F80BDB">
        <w:rPr>
          <w:rFonts w:asciiTheme="minorHAnsi" w:hAnsiTheme="minorHAnsi"/>
          <w:sz w:val="22"/>
          <w:szCs w:val="22"/>
        </w:rPr>
        <w:t>ověřenou P</w:t>
      </w:r>
      <w:r w:rsidR="003134FD" w:rsidRPr="00F80BDB">
        <w:rPr>
          <w:rFonts w:asciiTheme="minorHAnsi" w:hAnsiTheme="minorHAnsi"/>
          <w:sz w:val="22"/>
          <w:szCs w:val="22"/>
        </w:rPr>
        <w:t>rojektovou dokumentací (pro stavební povolení a pro provádění stavby),</w:t>
      </w:r>
    </w:p>
    <w:p w:rsidR="003134FD" w:rsidRPr="00F80BDB" w:rsidRDefault="00907A10" w:rsidP="008010C1">
      <w:pPr>
        <w:widowControl w:val="0"/>
        <w:tabs>
          <w:tab w:val="left" w:pos="1134"/>
        </w:tabs>
        <w:suppressAutoHyphens/>
        <w:spacing w:line="276" w:lineRule="auto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e</w:t>
      </w:r>
      <w:r w:rsidR="004A502B" w:rsidRPr="00F80BDB">
        <w:rPr>
          <w:rFonts w:asciiTheme="minorHAnsi" w:hAnsiTheme="minorHAnsi"/>
          <w:sz w:val="22"/>
          <w:szCs w:val="22"/>
        </w:rPr>
        <w:t>)</w:t>
      </w:r>
      <w:r w:rsidR="004A502B" w:rsidRPr="00F80BDB">
        <w:rPr>
          <w:rFonts w:asciiTheme="minorHAnsi" w:hAnsiTheme="minorHAnsi"/>
          <w:sz w:val="22"/>
          <w:szCs w:val="22"/>
        </w:rPr>
        <w:tab/>
      </w:r>
      <w:r w:rsidR="003134FD" w:rsidRPr="00F80BDB">
        <w:rPr>
          <w:rFonts w:asciiTheme="minorHAnsi" w:hAnsiTheme="minorHAnsi"/>
          <w:sz w:val="22"/>
          <w:szCs w:val="22"/>
        </w:rPr>
        <w:t xml:space="preserve">dalšími dokumenty, které se vztahují k realizaci Stavby a které budou </w:t>
      </w:r>
      <w:r w:rsidR="009B6F05" w:rsidRPr="00F80BDB">
        <w:rPr>
          <w:rFonts w:asciiTheme="minorHAnsi" w:hAnsiTheme="minorHAnsi"/>
          <w:sz w:val="22"/>
          <w:szCs w:val="22"/>
        </w:rPr>
        <w:t xml:space="preserve">Příkazníkovi </w:t>
      </w:r>
      <w:r w:rsidR="003134FD" w:rsidRPr="00F80BDB">
        <w:rPr>
          <w:rFonts w:asciiTheme="minorHAnsi" w:hAnsiTheme="minorHAnsi"/>
          <w:sz w:val="22"/>
          <w:szCs w:val="22"/>
        </w:rPr>
        <w:t>předány.</w:t>
      </w:r>
    </w:p>
    <w:p w:rsidR="003134FD" w:rsidRPr="00F80BDB" w:rsidRDefault="003134FD" w:rsidP="008010C1">
      <w:pPr>
        <w:widowControl w:val="0"/>
        <w:suppressAutoHyphens/>
        <w:spacing w:line="276" w:lineRule="auto"/>
        <w:ind w:firstLine="284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3134FD" w:rsidP="008010C1">
      <w:pPr>
        <w:widowControl w:val="0"/>
        <w:suppressAutoHyphens/>
        <w:spacing w:line="276" w:lineRule="auto"/>
        <w:ind w:left="684" w:hanging="40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2.3</w:t>
      </w:r>
      <w:r w:rsidRPr="00F80BDB">
        <w:rPr>
          <w:rFonts w:asciiTheme="minorHAnsi" w:hAnsiTheme="minorHAnsi"/>
          <w:sz w:val="22"/>
          <w:szCs w:val="22"/>
        </w:rPr>
        <w:tab/>
        <w:t xml:space="preserve">Kontrolovat provedení přípravných prací a prací na zařízení staveniště a kontrolovat, zda </w:t>
      </w:r>
      <w:r w:rsidR="004E4039" w:rsidRPr="00F80BDB">
        <w:rPr>
          <w:rFonts w:asciiTheme="minorHAnsi" w:hAnsiTheme="minorHAnsi"/>
          <w:sz w:val="22"/>
          <w:szCs w:val="22"/>
        </w:rPr>
        <w:t>Z</w:t>
      </w:r>
      <w:r w:rsidRPr="00F80BDB">
        <w:rPr>
          <w:rFonts w:asciiTheme="minorHAnsi" w:hAnsiTheme="minorHAnsi"/>
          <w:sz w:val="22"/>
          <w:szCs w:val="22"/>
        </w:rPr>
        <w:t>hotovitel dodržuje na staveništi předpisy bezpečnostní, požární a ochrany životního prostředí a udržuje na staveništi čistotu a pořádek.</w:t>
      </w:r>
    </w:p>
    <w:p w:rsidR="003134FD" w:rsidRPr="00F80BDB" w:rsidRDefault="003134FD" w:rsidP="008010C1">
      <w:pPr>
        <w:widowControl w:val="0"/>
        <w:suppressAutoHyphens/>
        <w:spacing w:line="276" w:lineRule="auto"/>
        <w:ind w:left="684" w:hanging="40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3134FD" w:rsidP="008010C1">
      <w:pPr>
        <w:widowControl w:val="0"/>
        <w:suppressAutoHyphens/>
        <w:spacing w:line="276" w:lineRule="auto"/>
        <w:ind w:left="684" w:hanging="40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2.4</w:t>
      </w:r>
      <w:r w:rsidRPr="00F80BDB">
        <w:rPr>
          <w:rFonts w:asciiTheme="minorHAnsi" w:hAnsiTheme="minorHAnsi"/>
          <w:sz w:val="22"/>
          <w:szCs w:val="22"/>
        </w:rPr>
        <w:tab/>
        <w:t>Písemně ve stavebním deníku odsouhlasovat zahájení prací, tj. prací přípravných, na zařízení staveniště, na Stavbě</w:t>
      </w:r>
      <w:r w:rsidR="00907A10" w:rsidRPr="00F80BDB">
        <w:rPr>
          <w:rFonts w:asciiTheme="minorHAnsi" w:hAnsiTheme="minorHAnsi"/>
          <w:sz w:val="22"/>
          <w:szCs w:val="22"/>
        </w:rPr>
        <w:t>.</w:t>
      </w:r>
    </w:p>
    <w:p w:rsidR="003134FD" w:rsidRPr="00F80BDB" w:rsidRDefault="003134FD" w:rsidP="008010C1">
      <w:pPr>
        <w:widowControl w:val="0"/>
        <w:suppressAutoHyphens/>
        <w:spacing w:line="276" w:lineRule="auto"/>
        <w:ind w:left="684" w:hanging="40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3134FD" w:rsidP="008010C1">
      <w:pPr>
        <w:widowControl w:val="0"/>
        <w:suppressAutoHyphens/>
        <w:spacing w:line="276" w:lineRule="auto"/>
        <w:ind w:left="684" w:hanging="40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2.5</w:t>
      </w:r>
      <w:r w:rsidRPr="00F80BDB">
        <w:rPr>
          <w:rFonts w:asciiTheme="minorHAnsi" w:hAnsiTheme="minorHAnsi"/>
          <w:sz w:val="22"/>
          <w:szCs w:val="22"/>
        </w:rPr>
        <w:tab/>
        <w:t xml:space="preserve">Zajistit svou činností věcné a termínové plnění veškerých činností a podmínek dokumentů dle odst. 2.2 tohoto článku a včasným opatřením předejít jejich neplnění. Každé porušení, nebo neplnění těchto podmínek a ujednání je </w:t>
      </w:r>
      <w:r w:rsidR="004E4039" w:rsidRPr="00F80BDB">
        <w:rPr>
          <w:rFonts w:asciiTheme="minorHAnsi" w:hAnsiTheme="minorHAnsi"/>
          <w:sz w:val="22"/>
          <w:szCs w:val="22"/>
        </w:rPr>
        <w:t>Příkazník</w:t>
      </w:r>
      <w:r w:rsidRPr="00F80BDB">
        <w:rPr>
          <w:rFonts w:asciiTheme="minorHAnsi" w:hAnsiTheme="minorHAnsi"/>
          <w:sz w:val="22"/>
          <w:szCs w:val="22"/>
        </w:rPr>
        <w:t xml:space="preserve"> povinen neprodleně oznámit </w:t>
      </w:r>
      <w:r w:rsidR="004E4039" w:rsidRPr="00F80BDB">
        <w:rPr>
          <w:rFonts w:asciiTheme="minorHAnsi" w:hAnsiTheme="minorHAnsi"/>
          <w:sz w:val="22"/>
          <w:szCs w:val="22"/>
        </w:rPr>
        <w:t xml:space="preserve">Příkazci </w:t>
      </w:r>
      <w:r w:rsidRPr="00F80BDB">
        <w:rPr>
          <w:rFonts w:asciiTheme="minorHAnsi" w:hAnsiTheme="minorHAnsi"/>
          <w:sz w:val="22"/>
          <w:szCs w:val="22"/>
        </w:rPr>
        <w:t>včetně návrhu opatření a</w:t>
      </w:r>
      <w:r w:rsidR="004E4039" w:rsidRPr="00F80BDB">
        <w:rPr>
          <w:rFonts w:asciiTheme="minorHAnsi" w:hAnsiTheme="minorHAnsi"/>
          <w:sz w:val="22"/>
          <w:szCs w:val="22"/>
        </w:rPr>
        <w:t> </w:t>
      </w:r>
      <w:r w:rsidRPr="00F80BDB">
        <w:rPr>
          <w:rFonts w:asciiTheme="minorHAnsi" w:hAnsiTheme="minorHAnsi"/>
          <w:sz w:val="22"/>
          <w:szCs w:val="22"/>
        </w:rPr>
        <w:t>kroků, vedoucích k nápravě.</w:t>
      </w:r>
    </w:p>
    <w:p w:rsidR="003134FD" w:rsidRPr="00F80BDB" w:rsidRDefault="003134FD" w:rsidP="00D77F07">
      <w:pPr>
        <w:widowControl w:val="0"/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3134FD" w:rsidP="008010C1">
      <w:pPr>
        <w:widowControl w:val="0"/>
        <w:suppressAutoHyphens/>
        <w:spacing w:line="276" w:lineRule="auto"/>
        <w:ind w:left="684" w:hanging="40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2.</w:t>
      </w:r>
      <w:r w:rsidR="00D77F07" w:rsidRPr="00F80BDB">
        <w:rPr>
          <w:rFonts w:asciiTheme="minorHAnsi" w:hAnsiTheme="minorHAnsi"/>
          <w:sz w:val="22"/>
          <w:szCs w:val="22"/>
        </w:rPr>
        <w:t>6</w:t>
      </w:r>
      <w:r w:rsidRPr="00F80BDB">
        <w:rPr>
          <w:rFonts w:asciiTheme="minorHAnsi" w:hAnsiTheme="minorHAnsi"/>
          <w:sz w:val="22"/>
          <w:szCs w:val="22"/>
        </w:rPr>
        <w:tab/>
        <w:t xml:space="preserve">Organizovat a řídit kontrolní dny, vyhotovovat zápisy z KD, odpovídat za jejich distribuci. </w:t>
      </w:r>
      <w:r w:rsidR="003C7770" w:rsidRPr="00F80BDB">
        <w:rPr>
          <w:rFonts w:asciiTheme="minorHAnsi" w:hAnsiTheme="minorHAnsi"/>
          <w:sz w:val="22"/>
          <w:szCs w:val="22"/>
        </w:rPr>
        <w:t xml:space="preserve">Kontrolních dnů se zúčastňuje zástupce </w:t>
      </w:r>
      <w:r w:rsidR="004E4039" w:rsidRPr="00F80BDB">
        <w:rPr>
          <w:rFonts w:asciiTheme="minorHAnsi" w:hAnsiTheme="minorHAnsi"/>
          <w:sz w:val="22"/>
          <w:szCs w:val="22"/>
        </w:rPr>
        <w:t>Příkazce</w:t>
      </w:r>
      <w:r w:rsidR="00907A10" w:rsidRPr="00F80BDB">
        <w:rPr>
          <w:rFonts w:asciiTheme="minorHAnsi" w:hAnsiTheme="minorHAnsi"/>
          <w:sz w:val="22"/>
          <w:szCs w:val="22"/>
        </w:rPr>
        <w:t>, zástupce Z</w:t>
      </w:r>
      <w:r w:rsidR="003C7770" w:rsidRPr="00F80BDB">
        <w:rPr>
          <w:rFonts w:asciiTheme="minorHAnsi" w:hAnsiTheme="minorHAnsi"/>
          <w:sz w:val="22"/>
          <w:szCs w:val="22"/>
        </w:rPr>
        <w:t xml:space="preserve">hotovitele, </w:t>
      </w:r>
      <w:r w:rsidR="001E672A" w:rsidRPr="00F80BDB">
        <w:rPr>
          <w:rFonts w:asciiTheme="minorHAnsi" w:hAnsiTheme="minorHAnsi"/>
          <w:sz w:val="22"/>
          <w:szCs w:val="22"/>
        </w:rPr>
        <w:t>TDI</w:t>
      </w:r>
      <w:r w:rsidR="00907A10" w:rsidRPr="00F80BDB">
        <w:rPr>
          <w:rFonts w:asciiTheme="minorHAnsi" w:hAnsiTheme="minorHAnsi"/>
          <w:sz w:val="22"/>
          <w:szCs w:val="22"/>
        </w:rPr>
        <w:t>.</w:t>
      </w:r>
      <w:r w:rsidR="003C7770" w:rsidRPr="00F80BDB">
        <w:rPr>
          <w:rFonts w:asciiTheme="minorHAnsi" w:hAnsiTheme="minorHAnsi"/>
          <w:sz w:val="22"/>
          <w:szCs w:val="22"/>
        </w:rPr>
        <w:t xml:space="preserve"> </w:t>
      </w:r>
      <w:r w:rsidRPr="00F80BDB">
        <w:rPr>
          <w:rFonts w:asciiTheme="minorHAnsi" w:hAnsiTheme="minorHAnsi"/>
          <w:sz w:val="22"/>
          <w:szCs w:val="22"/>
        </w:rPr>
        <w:t>Zápis z KD bude vždy obsahovat potvrzení o souladu postupu prací s</w:t>
      </w:r>
      <w:r w:rsidR="00BD1B77" w:rsidRPr="00F80BDB">
        <w:rPr>
          <w:rFonts w:asciiTheme="minorHAnsi" w:hAnsiTheme="minorHAnsi"/>
          <w:sz w:val="22"/>
          <w:szCs w:val="22"/>
        </w:rPr>
        <w:t xml:space="preserve"> harmonogramem </w:t>
      </w:r>
      <w:r w:rsidR="00D77F07" w:rsidRPr="00F80BDB">
        <w:rPr>
          <w:rFonts w:asciiTheme="minorHAnsi" w:hAnsiTheme="minorHAnsi"/>
          <w:sz w:val="22"/>
          <w:szCs w:val="22"/>
        </w:rPr>
        <w:t>S</w:t>
      </w:r>
      <w:r w:rsidR="00BD1B77" w:rsidRPr="00F80BDB">
        <w:rPr>
          <w:rFonts w:asciiTheme="minorHAnsi" w:hAnsiTheme="minorHAnsi"/>
          <w:sz w:val="22"/>
          <w:szCs w:val="22"/>
        </w:rPr>
        <w:t>tavby</w:t>
      </w:r>
      <w:r w:rsidR="00907A10" w:rsidRPr="00F80BDB">
        <w:rPr>
          <w:rFonts w:asciiTheme="minorHAnsi" w:hAnsiTheme="minorHAnsi"/>
          <w:sz w:val="22"/>
          <w:szCs w:val="22"/>
        </w:rPr>
        <w:t xml:space="preserve"> </w:t>
      </w:r>
      <w:r w:rsidR="00D77F07" w:rsidRPr="00F80BDB">
        <w:rPr>
          <w:rFonts w:asciiTheme="minorHAnsi" w:hAnsiTheme="minorHAnsi"/>
          <w:sz w:val="22"/>
          <w:szCs w:val="22"/>
        </w:rPr>
        <w:t>a P</w:t>
      </w:r>
      <w:r w:rsidRPr="00F80BDB">
        <w:rPr>
          <w:rFonts w:asciiTheme="minorHAnsi" w:hAnsiTheme="minorHAnsi"/>
          <w:sz w:val="22"/>
          <w:szCs w:val="22"/>
        </w:rPr>
        <w:t>rojektovou dokumentací.</w:t>
      </w:r>
    </w:p>
    <w:p w:rsidR="003134FD" w:rsidRPr="00F80BDB" w:rsidRDefault="003134FD" w:rsidP="00230418">
      <w:pPr>
        <w:widowControl w:val="0"/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230418" w:rsidP="008010C1">
      <w:pPr>
        <w:widowControl w:val="0"/>
        <w:suppressAutoHyphens/>
        <w:spacing w:line="276" w:lineRule="auto"/>
        <w:ind w:left="684" w:hanging="40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2.</w:t>
      </w:r>
      <w:r w:rsidR="00D77F07" w:rsidRPr="00F80BDB">
        <w:rPr>
          <w:rFonts w:asciiTheme="minorHAnsi" w:hAnsiTheme="minorHAnsi"/>
          <w:sz w:val="22"/>
          <w:szCs w:val="22"/>
        </w:rPr>
        <w:t>7</w:t>
      </w:r>
      <w:r w:rsidR="003134FD" w:rsidRPr="00F80BDB">
        <w:rPr>
          <w:rFonts w:asciiTheme="minorHAnsi" w:hAnsiTheme="minorHAnsi"/>
          <w:sz w:val="22"/>
          <w:szCs w:val="22"/>
        </w:rPr>
        <w:tab/>
        <w:t>Kontrolovat vedení stavebního deníku a dbát na jeho řádné každ</w:t>
      </w:r>
      <w:r w:rsidRPr="00F80BDB">
        <w:rPr>
          <w:rFonts w:asciiTheme="minorHAnsi" w:hAnsiTheme="minorHAnsi"/>
          <w:sz w:val="22"/>
          <w:szCs w:val="22"/>
        </w:rPr>
        <w:t>odenní vedení a úplnost zápisů Z</w:t>
      </w:r>
      <w:r w:rsidR="003134FD" w:rsidRPr="00F80BDB">
        <w:rPr>
          <w:rFonts w:asciiTheme="minorHAnsi" w:hAnsiTheme="minorHAnsi"/>
          <w:sz w:val="22"/>
          <w:szCs w:val="22"/>
        </w:rPr>
        <w:t xml:space="preserve">hotovitele, k nimž je povinen připojovat svá stanoviska, souhlasy či námitky a první průpis stavebního deníku je povinen průběžně zakládat pro potřeby </w:t>
      </w:r>
      <w:r w:rsidR="004E4039" w:rsidRPr="00F80BDB">
        <w:rPr>
          <w:rFonts w:asciiTheme="minorHAnsi" w:hAnsiTheme="minorHAnsi"/>
          <w:sz w:val="22"/>
          <w:szCs w:val="22"/>
        </w:rPr>
        <w:t>Příkazce</w:t>
      </w:r>
      <w:r w:rsidR="003134FD" w:rsidRPr="00F80BDB">
        <w:rPr>
          <w:rFonts w:asciiTheme="minorHAnsi" w:hAnsiTheme="minorHAnsi"/>
          <w:sz w:val="22"/>
          <w:szCs w:val="22"/>
        </w:rPr>
        <w:t>.</w:t>
      </w:r>
    </w:p>
    <w:p w:rsidR="003134FD" w:rsidRPr="00F80BDB" w:rsidRDefault="003134FD" w:rsidP="008010C1">
      <w:pPr>
        <w:widowControl w:val="0"/>
        <w:suppressAutoHyphens/>
        <w:spacing w:line="276" w:lineRule="auto"/>
        <w:ind w:left="684" w:hanging="40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230418" w:rsidP="008010C1">
      <w:pPr>
        <w:widowControl w:val="0"/>
        <w:suppressAutoHyphens/>
        <w:spacing w:line="276" w:lineRule="auto"/>
        <w:ind w:left="684" w:hanging="40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2.</w:t>
      </w:r>
      <w:r w:rsidR="00D77F07" w:rsidRPr="00F80BDB">
        <w:rPr>
          <w:rFonts w:asciiTheme="minorHAnsi" w:hAnsiTheme="minorHAnsi"/>
          <w:sz w:val="22"/>
          <w:szCs w:val="22"/>
        </w:rPr>
        <w:t>8</w:t>
      </w:r>
      <w:r w:rsidRPr="00F80BDB">
        <w:rPr>
          <w:rFonts w:asciiTheme="minorHAnsi" w:hAnsiTheme="minorHAnsi"/>
          <w:sz w:val="22"/>
          <w:szCs w:val="22"/>
        </w:rPr>
        <w:tab/>
      </w:r>
      <w:r w:rsidR="003134FD" w:rsidRPr="00F80BDB">
        <w:rPr>
          <w:rFonts w:asciiTheme="minorHAnsi" w:hAnsiTheme="minorHAnsi"/>
          <w:sz w:val="22"/>
          <w:szCs w:val="22"/>
        </w:rPr>
        <w:t xml:space="preserve">Kontrolovat dodržování příslušných norem a </w:t>
      </w:r>
      <w:r w:rsidR="00D77F07" w:rsidRPr="00F80BDB">
        <w:rPr>
          <w:rFonts w:asciiTheme="minorHAnsi" w:hAnsiTheme="minorHAnsi"/>
          <w:sz w:val="22"/>
          <w:szCs w:val="22"/>
        </w:rPr>
        <w:t xml:space="preserve">obecně závazných právních </w:t>
      </w:r>
      <w:r w:rsidR="003134FD" w:rsidRPr="00F80BDB">
        <w:rPr>
          <w:rFonts w:asciiTheme="minorHAnsi" w:hAnsiTheme="minorHAnsi"/>
          <w:sz w:val="22"/>
          <w:szCs w:val="22"/>
        </w:rPr>
        <w:t>předpisů, stanovených (nejsou-li, pak způsoby v odborné praxi zaužívaných a ověřených) technologických postupu prací, sledovat, zda jsou práce prováděny dle předpisů vztahujících se k příslušným druhům prací a v souladu s rozhodnutími dotčených orgánů.</w:t>
      </w:r>
    </w:p>
    <w:p w:rsidR="003134FD" w:rsidRPr="00F80BDB" w:rsidRDefault="003134FD" w:rsidP="00230418">
      <w:pPr>
        <w:widowControl w:val="0"/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D77F07" w:rsidP="008010C1">
      <w:pPr>
        <w:widowControl w:val="0"/>
        <w:suppressAutoHyphens/>
        <w:spacing w:line="276" w:lineRule="auto"/>
        <w:ind w:left="684" w:hanging="40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2.9Upozorňovat Z</w:t>
      </w:r>
      <w:r w:rsidR="003134FD" w:rsidRPr="00F80BDB">
        <w:rPr>
          <w:rFonts w:asciiTheme="minorHAnsi" w:hAnsiTheme="minorHAnsi"/>
          <w:sz w:val="22"/>
          <w:szCs w:val="22"/>
        </w:rPr>
        <w:t>hotovitele zápisem ve stavebním deníku</w:t>
      </w:r>
      <w:r w:rsidRPr="00F80BDB">
        <w:rPr>
          <w:rFonts w:asciiTheme="minorHAnsi" w:hAnsiTheme="minorHAnsi"/>
          <w:sz w:val="22"/>
          <w:szCs w:val="22"/>
        </w:rPr>
        <w:t xml:space="preserve"> a/nebo montážním deníku</w:t>
      </w:r>
      <w:r w:rsidR="003134FD" w:rsidRPr="00F80BDB">
        <w:rPr>
          <w:rFonts w:asciiTheme="minorHAnsi" w:hAnsiTheme="minorHAnsi"/>
          <w:sz w:val="22"/>
          <w:szCs w:val="22"/>
        </w:rPr>
        <w:t xml:space="preserve"> na nedostatky v průběhu provádění prací, požadovat a kontrolovat okamžité zjednání nápravy.</w:t>
      </w:r>
    </w:p>
    <w:p w:rsidR="003134FD" w:rsidRPr="00F80BDB" w:rsidRDefault="003134FD" w:rsidP="008010C1">
      <w:pPr>
        <w:widowControl w:val="0"/>
        <w:suppressAutoHyphens/>
        <w:spacing w:line="276" w:lineRule="auto"/>
        <w:ind w:left="684" w:hanging="40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D77F07" w:rsidP="008010C1">
      <w:pPr>
        <w:widowControl w:val="0"/>
        <w:suppressAutoHyphens/>
        <w:spacing w:line="276" w:lineRule="auto"/>
        <w:ind w:left="684" w:hanging="40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lastRenderedPageBreak/>
        <w:t>2.10</w:t>
      </w:r>
      <w:r w:rsidR="003134FD" w:rsidRPr="00F80BDB">
        <w:rPr>
          <w:rFonts w:asciiTheme="minorHAnsi" w:hAnsiTheme="minorHAnsi"/>
          <w:sz w:val="22"/>
          <w:szCs w:val="22"/>
        </w:rPr>
        <w:tab/>
        <w:t>Kontrolovat a prověřovat části dodávek, které budou v dalším průběhu Stavby zakryty nebo se stanou nepřístupnými a zapisovat výsledky této kontroly a jejich převzet</w:t>
      </w:r>
      <w:r w:rsidRPr="00F80BDB">
        <w:rPr>
          <w:rFonts w:asciiTheme="minorHAnsi" w:hAnsiTheme="minorHAnsi"/>
          <w:sz w:val="22"/>
          <w:szCs w:val="22"/>
        </w:rPr>
        <w:t>í do stavebního deníku a provádět</w:t>
      </w:r>
      <w:r w:rsidR="003134FD" w:rsidRPr="00F80BDB">
        <w:rPr>
          <w:rFonts w:asciiTheme="minorHAnsi" w:hAnsiTheme="minorHAnsi"/>
          <w:sz w:val="22"/>
          <w:szCs w:val="22"/>
        </w:rPr>
        <w:t xml:space="preserve"> fotodokumentaci těchto částí Stavby.</w:t>
      </w:r>
    </w:p>
    <w:p w:rsidR="003134FD" w:rsidRPr="00F80BDB" w:rsidRDefault="003134FD" w:rsidP="008010C1">
      <w:pPr>
        <w:widowControl w:val="0"/>
        <w:suppressAutoHyphens/>
        <w:spacing w:line="276" w:lineRule="auto"/>
        <w:ind w:left="684" w:hanging="40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230418" w:rsidP="008010C1">
      <w:pPr>
        <w:widowControl w:val="0"/>
        <w:suppressAutoHyphens/>
        <w:spacing w:line="276" w:lineRule="auto"/>
        <w:ind w:left="684" w:hanging="40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2.1</w:t>
      </w:r>
      <w:r w:rsidR="00D77F07" w:rsidRPr="00F80BDB">
        <w:rPr>
          <w:rFonts w:asciiTheme="minorHAnsi" w:hAnsiTheme="minorHAnsi"/>
          <w:sz w:val="22"/>
          <w:szCs w:val="22"/>
        </w:rPr>
        <w:t>1</w:t>
      </w:r>
      <w:r w:rsidR="003134FD" w:rsidRPr="00F80BDB">
        <w:rPr>
          <w:rFonts w:asciiTheme="minorHAnsi" w:hAnsiTheme="minorHAnsi"/>
          <w:sz w:val="22"/>
          <w:szCs w:val="22"/>
        </w:rPr>
        <w:tab/>
        <w:t xml:space="preserve">Kontrolovat, aby </w:t>
      </w:r>
      <w:r w:rsidR="00D77F07" w:rsidRPr="00F80BDB">
        <w:rPr>
          <w:rFonts w:asciiTheme="minorHAnsi" w:hAnsiTheme="minorHAnsi"/>
          <w:sz w:val="22"/>
          <w:szCs w:val="22"/>
        </w:rPr>
        <w:t>Z</w:t>
      </w:r>
      <w:r w:rsidR="003134FD" w:rsidRPr="00F80BDB">
        <w:rPr>
          <w:rFonts w:asciiTheme="minorHAnsi" w:hAnsiTheme="minorHAnsi"/>
          <w:sz w:val="22"/>
          <w:szCs w:val="22"/>
        </w:rPr>
        <w:t>hotovitel prováděl předepsané nebo dohodnuté zkoušky materiálů a konstrukcí, zařízení nebo technologických souborů vč. revizí, individuálních a komplexních zkoušek apod. Kontrolovat jejich výsledky, soustřeďovat a kompletovat doklady prokazující dodržení předepsané kvality prací a činit o tom zápisy do stavebního deníku.</w:t>
      </w:r>
    </w:p>
    <w:p w:rsidR="003134FD" w:rsidRPr="00F80BDB" w:rsidRDefault="003134FD" w:rsidP="008010C1">
      <w:pPr>
        <w:widowControl w:val="0"/>
        <w:suppressAutoHyphens/>
        <w:spacing w:line="276" w:lineRule="auto"/>
        <w:ind w:left="684" w:hanging="40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230418" w:rsidP="008010C1">
      <w:pPr>
        <w:widowControl w:val="0"/>
        <w:suppressAutoHyphens/>
        <w:spacing w:line="276" w:lineRule="auto"/>
        <w:ind w:left="684" w:hanging="40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2.1</w:t>
      </w:r>
      <w:r w:rsidR="00D77F07" w:rsidRPr="00F80BDB">
        <w:rPr>
          <w:rFonts w:asciiTheme="minorHAnsi" w:hAnsiTheme="minorHAnsi"/>
          <w:sz w:val="22"/>
          <w:szCs w:val="22"/>
        </w:rPr>
        <w:t>2</w:t>
      </w:r>
      <w:r w:rsidR="003134FD" w:rsidRPr="00F80BDB">
        <w:rPr>
          <w:rFonts w:asciiTheme="minorHAnsi" w:hAnsiTheme="minorHAnsi"/>
          <w:sz w:val="22"/>
          <w:szCs w:val="22"/>
        </w:rPr>
        <w:tab/>
        <w:t xml:space="preserve">Zajišťovat a koordinovat spolupráci s projektantem a </w:t>
      </w:r>
      <w:r w:rsidRPr="00F80BDB">
        <w:rPr>
          <w:rFonts w:asciiTheme="minorHAnsi" w:hAnsiTheme="minorHAnsi"/>
          <w:sz w:val="22"/>
          <w:szCs w:val="22"/>
        </w:rPr>
        <w:t>Z</w:t>
      </w:r>
      <w:r w:rsidR="003134FD" w:rsidRPr="00F80BDB">
        <w:rPr>
          <w:rFonts w:asciiTheme="minorHAnsi" w:hAnsiTheme="minorHAnsi"/>
          <w:sz w:val="22"/>
          <w:szCs w:val="22"/>
        </w:rPr>
        <w:t>hotovitelem při zpracování dokumentací a</w:t>
      </w:r>
      <w:r w:rsidR="004E4039" w:rsidRPr="00F80BDB">
        <w:rPr>
          <w:rFonts w:asciiTheme="minorHAnsi" w:hAnsiTheme="minorHAnsi"/>
          <w:sz w:val="22"/>
          <w:szCs w:val="22"/>
        </w:rPr>
        <w:t> </w:t>
      </w:r>
      <w:r w:rsidR="003134FD" w:rsidRPr="00F80BDB">
        <w:rPr>
          <w:rFonts w:asciiTheme="minorHAnsi" w:hAnsiTheme="minorHAnsi"/>
          <w:sz w:val="22"/>
          <w:szCs w:val="22"/>
        </w:rPr>
        <w:t>navrhování opatření k dopřesnění, nebo odstranění případných vad projektové dokumentace.</w:t>
      </w:r>
    </w:p>
    <w:p w:rsidR="003134FD" w:rsidRPr="00F80BDB" w:rsidRDefault="003134FD" w:rsidP="008010C1">
      <w:pPr>
        <w:widowControl w:val="0"/>
        <w:suppressAutoHyphens/>
        <w:spacing w:line="276" w:lineRule="auto"/>
        <w:ind w:left="684" w:hanging="40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230418" w:rsidP="008010C1">
      <w:pPr>
        <w:widowControl w:val="0"/>
        <w:suppressAutoHyphens/>
        <w:spacing w:line="276" w:lineRule="auto"/>
        <w:ind w:left="684" w:hanging="40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2.1</w:t>
      </w:r>
      <w:r w:rsidR="00D77F07" w:rsidRPr="00F80BDB">
        <w:rPr>
          <w:rFonts w:asciiTheme="minorHAnsi" w:hAnsiTheme="minorHAnsi"/>
          <w:sz w:val="22"/>
          <w:szCs w:val="22"/>
        </w:rPr>
        <w:t>3</w:t>
      </w:r>
      <w:r w:rsidR="003134FD" w:rsidRPr="00F80BDB">
        <w:rPr>
          <w:rFonts w:asciiTheme="minorHAnsi" w:hAnsiTheme="minorHAnsi"/>
          <w:sz w:val="22"/>
          <w:szCs w:val="22"/>
        </w:rPr>
        <w:t xml:space="preserve">Zpracovávat pro </w:t>
      </w:r>
      <w:r w:rsidR="004E4039" w:rsidRPr="00F80BDB">
        <w:rPr>
          <w:rFonts w:asciiTheme="minorHAnsi" w:hAnsiTheme="minorHAnsi"/>
          <w:sz w:val="22"/>
          <w:szCs w:val="22"/>
        </w:rPr>
        <w:t>Příkazce</w:t>
      </w:r>
      <w:r w:rsidR="003134FD" w:rsidRPr="00F80BDB">
        <w:rPr>
          <w:rFonts w:asciiTheme="minorHAnsi" w:hAnsiTheme="minorHAnsi"/>
          <w:sz w:val="22"/>
          <w:szCs w:val="22"/>
        </w:rPr>
        <w:t xml:space="preserve"> návrhy dokumentace a korespondence pro reklamaci vad projektu Stavby a</w:t>
      </w:r>
      <w:r w:rsidR="004E4039" w:rsidRPr="00F80BDB">
        <w:rPr>
          <w:rFonts w:asciiTheme="minorHAnsi" w:hAnsiTheme="minorHAnsi"/>
          <w:sz w:val="22"/>
          <w:szCs w:val="22"/>
        </w:rPr>
        <w:t> </w:t>
      </w:r>
      <w:r w:rsidR="003134FD" w:rsidRPr="00F80BDB">
        <w:rPr>
          <w:rFonts w:asciiTheme="minorHAnsi" w:hAnsiTheme="minorHAnsi"/>
          <w:sz w:val="22"/>
          <w:szCs w:val="22"/>
        </w:rPr>
        <w:t>pro uplatňování nároku na odstranění vad</w:t>
      </w:r>
      <w:r w:rsidR="003134FD" w:rsidRPr="00F80BDB">
        <w:rPr>
          <w:rStyle w:val="Odkaznakoment"/>
          <w:rFonts w:asciiTheme="minorHAnsi" w:hAnsiTheme="minorHAnsi"/>
          <w:sz w:val="22"/>
          <w:szCs w:val="22"/>
        </w:rPr>
        <w:t xml:space="preserve"> </w:t>
      </w:r>
      <w:r w:rsidR="00D77F07" w:rsidRPr="00F80BDB">
        <w:rPr>
          <w:rFonts w:asciiTheme="minorHAnsi" w:hAnsiTheme="minorHAnsi"/>
          <w:sz w:val="22"/>
          <w:szCs w:val="22"/>
        </w:rPr>
        <w:t>vzniklých vadným prováděním D</w:t>
      </w:r>
      <w:r w:rsidR="003134FD" w:rsidRPr="00F80BDB">
        <w:rPr>
          <w:rFonts w:asciiTheme="minorHAnsi" w:hAnsiTheme="minorHAnsi"/>
          <w:sz w:val="22"/>
          <w:szCs w:val="22"/>
        </w:rPr>
        <w:t>íla (vad</w:t>
      </w:r>
      <w:r w:rsidR="00D77F07" w:rsidRPr="00F80BDB">
        <w:rPr>
          <w:rFonts w:asciiTheme="minorHAnsi" w:hAnsiTheme="minorHAnsi"/>
          <w:sz w:val="22"/>
          <w:szCs w:val="22"/>
        </w:rPr>
        <w:t>y zjištěné kontrolou provádění D</w:t>
      </w:r>
      <w:r w:rsidR="003134FD" w:rsidRPr="00F80BDB">
        <w:rPr>
          <w:rFonts w:asciiTheme="minorHAnsi" w:hAnsiTheme="minorHAnsi"/>
          <w:sz w:val="22"/>
          <w:szCs w:val="22"/>
        </w:rPr>
        <w:t>íla), včetně návrhu na uplatnění sankcí, v souladu s ujednáními příslušných smluv a právních předpisů.</w:t>
      </w:r>
    </w:p>
    <w:p w:rsidR="003134FD" w:rsidRPr="00F80BDB" w:rsidRDefault="003134FD" w:rsidP="008010C1">
      <w:pPr>
        <w:widowControl w:val="0"/>
        <w:suppressAutoHyphens/>
        <w:spacing w:line="276" w:lineRule="auto"/>
        <w:ind w:left="684" w:hanging="40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D77F07" w:rsidP="008010C1">
      <w:pPr>
        <w:widowControl w:val="0"/>
        <w:suppressAutoHyphens/>
        <w:spacing w:line="276" w:lineRule="auto"/>
        <w:ind w:left="684" w:hanging="40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2.14</w:t>
      </w:r>
      <w:r w:rsidR="003134FD" w:rsidRPr="00F80BDB">
        <w:rPr>
          <w:rFonts w:asciiTheme="minorHAnsi" w:hAnsiTheme="minorHAnsi"/>
          <w:sz w:val="22"/>
          <w:szCs w:val="22"/>
        </w:rPr>
        <w:t>Kontrolovat řádné uskladnění materiálu, strojů, nástrojů, zaříze</w:t>
      </w:r>
      <w:r w:rsidR="00230418" w:rsidRPr="00F80BDB">
        <w:rPr>
          <w:rFonts w:asciiTheme="minorHAnsi" w:hAnsiTheme="minorHAnsi"/>
          <w:sz w:val="22"/>
          <w:szCs w:val="22"/>
        </w:rPr>
        <w:t>ní a konstrukcí zajišťovaných Z</w:t>
      </w:r>
      <w:r w:rsidR="003134FD" w:rsidRPr="00F80BDB">
        <w:rPr>
          <w:rFonts w:asciiTheme="minorHAnsi" w:hAnsiTheme="minorHAnsi"/>
          <w:sz w:val="22"/>
          <w:szCs w:val="22"/>
        </w:rPr>
        <w:t xml:space="preserve">hotovitelem. </w:t>
      </w:r>
    </w:p>
    <w:p w:rsidR="003134FD" w:rsidRPr="00F80BDB" w:rsidRDefault="003134FD" w:rsidP="008010C1">
      <w:pPr>
        <w:widowControl w:val="0"/>
        <w:suppressAutoHyphens/>
        <w:spacing w:line="276" w:lineRule="auto"/>
        <w:ind w:left="684" w:hanging="40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D77F07" w:rsidP="008010C1">
      <w:pPr>
        <w:widowControl w:val="0"/>
        <w:suppressAutoHyphens/>
        <w:spacing w:line="276" w:lineRule="auto"/>
        <w:ind w:left="684" w:hanging="40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2.15</w:t>
      </w:r>
      <w:r w:rsidR="003134FD" w:rsidRPr="00F80BDB">
        <w:rPr>
          <w:rFonts w:asciiTheme="minorHAnsi" w:hAnsiTheme="minorHAnsi"/>
          <w:sz w:val="22"/>
          <w:szCs w:val="22"/>
        </w:rPr>
        <w:t>Kontrolovat, zda materiály, konstrukce a výrobky pro Stavbu jsou doloženy osvědčením o jakosti a</w:t>
      </w:r>
      <w:r w:rsidR="004E4039" w:rsidRPr="00F80BDB">
        <w:rPr>
          <w:rFonts w:asciiTheme="minorHAnsi" w:hAnsiTheme="minorHAnsi"/>
          <w:sz w:val="22"/>
          <w:szCs w:val="22"/>
        </w:rPr>
        <w:t> </w:t>
      </w:r>
      <w:r w:rsidR="003134FD" w:rsidRPr="00F80BDB">
        <w:rPr>
          <w:rFonts w:asciiTheme="minorHAnsi" w:hAnsiTheme="minorHAnsi"/>
          <w:sz w:val="22"/>
          <w:szCs w:val="22"/>
        </w:rPr>
        <w:t>činit o případných nedostatcích zápisy do stavebního deníku.</w:t>
      </w:r>
    </w:p>
    <w:p w:rsidR="003134FD" w:rsidRPr="00F80BDB" w:rsidRDefault="003134FD" w:rsidP="008010C1">
      <w:pPr>
        <w:widowControl w:val="0"/>
        <w:suppressAutoHyphens/>
        <w:spacing w:line="276" w:lineRule="auto"/>
        <w:ind w:left="684" w:hanging="40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D77F07" w:rsidP="008010C1">
      <w:pPr>
        <w:widowControl w:val="0"/>
        <w:suppressAutoHyphens/>
        <w:spacing w:line="276" w:lineRule="auto"/>
        <w:ind w:left="684" w:hanging="40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2.16</w:t>
      </w:r>
      <w:r w:rsidR="003134FD" w:rsidRPr="00F80BDB">
        <w:rPr>
          <w:rFonts w:asciiTheme="minorHAnsi" w:hAnsiTheme="minorHAnsi"/>
          <w:sz w:val="22"/>
          <w:szCs w:val="22"/>
        </w:rPr>
        <w:tab/>
        <w:t xml:space="preserve">Do stavebního deníku zaznamenávat každé přerušení či zastavení prací, které nařídí, a pokud k němu dojde z důvodů na straně </w:t>
      </w:r>
      <w:r w:rsidR="00DB72C0" w:rsidRPr="00F80BDB">
        <w:rPr>
          <w:rFonts w:asciiTheme="minorHAnsi" w:hAnsiTheme="minorHAnsi"/>
          <w:sz w:val="22"/>
          <w:szCs w:val="22"/>
        </w:rPr>
        <w:t>Příkazce</w:t>
      </w:r>
      <w:r w:rsidR="003134FD" w:rsidRPr="00F80BDB">
        <w:rPr>
          <w:rFonts w:asciiTheme="minorHAnsi" w:hAnsiTheme="minorHAnsi"/>
          <w:sz w:val="22"/>
          <w:szCs w:val="22"/>
        </w:rPr>
        <w:t>, zajišťovat operativní odstranění překážek a pokračování prací.</w:t>
      </w:r>
    </w:p>
    <w:p w:rsidR="003134FD" w:rsidRPr="00F80BDB" w:rsidRDefault="003134FD" w:rsidP="00D77F07">
      <w:pPr>
        <w:widowControl w:val="0"/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230418" w:rsidP="008010C1">
      <w:pPr>
        <w:widowControl w:val="0"/>
        <w:suppressAutoHyphens/>
        <w:spacing w:line="276" w:lineRule="auto"/>
        <w:ind w:left="709" w:hanging="40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2.</w:t>
      </w:r>
      <w:r w:rsidR="00D77F07" w:rsidRPr="00F80BDB">
        <w:rPr>
          <w:rFonts w:asciiTheme="minorHAnsi" w:hAnsiTheme="minorHAnsi"/>
          <w:sz w:val="22"/>
          <w:szCs w:val="22"/>
        </w:rPr>
        <w:t>17</w:t>
      </w:r>
      <w:r w:rsidR="003134FD" w:rsidRPr="00F80BDB">
        <w:rPr>
          <w:rFonts w:asciiTheme="minorHAnsi" w:hAnsiTheme="minorHAnsi"/>
          <w:sz w:val="22"/>
          <w:szCs w:val="22"/>
        </w:rPr>
        <w:tab/>
        <w:t xml:space="preserve">Kontrolovat, zda </w:t>
      </w:r>
      <w:r w:rsidR="00D77F07" w:rsidRPr="00F80BDB">
        <w:rPr>
          <w:rFonts w:asciiTheme="minorHAnsi" w:hAnsiTheme="minorHAnsi"/>
          <w:sz w:val="22"/>
          <w:szCs w:val="22"/>
        </w:rPr>
        <w:t>Z</w:t>
      </w:r>
      <w:r w:rsidR="003134FD" w:rsidRPr="00F80BDB">
        <w:rPr>
          <w:rFonts w:asciiTheme="minorHAnsi" w:hAnsiTheme="minorHAnsi"/>
          <w:sz w:val="22"/>
          <w:szCs w:val="22"/>
        </w:rPr>
        <w:t xml:space="preserve">hotovitel průběžně a systematicky zakresluje do jednoho (pokud příslušná </w:t>
      </w:r>
      <w:r w:rsidRPr="00F80BDB">
        <w:rPr>
          <w:rFonts w:asciiTheme="minorHAnsi" w:hAnsiTheme="minorHAnsi"/>
          <w:sz w:val="22"/>
          <w:szCs w:val="22"/>
        </w:rPr>
        <w:t>SOD</w:t>
      </w:r>
      <w:r w:rsidR="003134FD" w:rsidRPr="00F80BDB">
        <w:rPr>
          <w:rFonts w:asciiTheme="minorHAnsi" w:hAnsiTheme="minorHAnsi"/>
          <w:sz w:val="22"/>
          <w:szCs w:val="22"/>
        </w:rPr>
        <w:t xml:space="preserve"> nestanovuje jinak) vyhotovení projektu veškeré změny (tj. doplňování a opravy), k nimž došlo při provádění </w:t>
      </w:r>
      <w:r w:rsidRPr="00F80BDB">
        <w:rPr>
          <w:rFonts w:asciiTheme="minorHAnsi" w:hAnsiTheme="minorHAnsi"/>
          <w:sz w:val="22"/>
          <w:szCs w:val="22"/>
        </w:rPr>
        <w:t>D</w:t>
      </w:r>
      <w:r w:rsidR="003134FD" w:rsidRPr="00F80BDB">
        <w:rPr>
          <w:rFonts w:asciiTheme="minorHAnsi" w:hAnsiTheme="minorHAnsi"/>
          <w:sz w:val="22"/>
          <w:szCs w:val="22"/>
        </w:rPr>
        <w:t>íla a provádí evidenci dokumentace dokončených částí Stavby.</w:t>
      </w:r>
    </w:p>
    <w:p w:rsidR="003134FD" w:rsidRPr="00F80BDB" w:rsidRDefault="003134FD" w:rsidP="008010C1">
      <w:pPr>
        <w:widowControl w:val="0"/>
        <w:suppressAutoHyphens/>
        <w:spacing w:line="276" w:lineRule="auto"/>
        <w:ind w:left="709" w:hanging="40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D77F07" w:rsidP="008010C1">
      <w:pPr>
        <w:widowControl w:val="0"/>
        <w:suppressAutoHyphens/>
        <w:spacing w:line="276" w:lineRule="auto"/>
        <w:ind w:left="709" w:hanging="40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2.18</w:t>
      </w:r>
      <w:r w:rsidR="003134FD" w:rsidRPr="00F80BDB">
        <w:rPr>
          <w:rFonts w:asciiTheme="minorHAnsi" w:hAnsiTheme="minorHAnsi"/>
          <w:sz w:val="22"/>
          <w:szCs w:val="22"/>
        </w:rPr>
        <w:t xml:space="preserve">Ohlašovat </w:t>
      </w:r>
      <w:r w:rsidR="00DB72C0" w:rsidRPr="00F80BDB">
        <w:rPr>
          <w:rFonts w:asciiTheme="minorHAnsi" w:hAnsiTheme="minorHAnsi"/>
          <w:sz w:val="22"/>
          <w:szCs w:val="22"/>
        </w:rPr>
        <w:t>Příkazci</w:t>
      </w:r>
      <w:r w:rsidR="003134FD" w:rsidRPr="00F80BDB">
        <w:rPr>
          <w:rFonts w:asciiTheme="minorHAnsi" w:hAnsiTheme="minorHAnsi"/>
          <w:sz w:val="22"/>
          <w:szCs w:val="22"/>
        </w:rPr>
        <w:t xml:space="preserve"> a příslušným úřadům případné archeologické nálezy a navrhovat opatření s tím související, tak aby termín realizace Stavby nebyl dotčen.</w:t>
      </w:r>
    </w:p>
    <w:p w:rsidR="003134FD" w:rsidRPr="00F80BDB" w:rsidRDefault="003134FD" w:rsidP="008010C1">
      <w:pPr>
        <w:widowControl w:val="0"/>
        <w:suppressAutoHyphens/>
        <w:spacing w:line="276" w:lineRule="auto"/>
        <w:ind w:left="709" w:hanging="40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D77F07" w:rsidP="008010C1">
      <w:pPr>
        <w:widowControl w:val="0"/>
        <w:suppressAutoHyphens/>
        <w:spacing w:line="276" w:lineRule="auto"/>
        <w:ind w:left="709" w:hanging="40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2.19</w:t>
      </w:r>
      <w:r w:rsidR="003134FD" w:rsidRPr="00F80BDB">
        <w:rPr>
          <w:rFonts w:asciiTheme="minorHAnsi" w:hAnsiTheme="minorHAnsi"/>
          <w:sz w:val="22"/>
          <w:szCs w:val="22"/>
        </w:rPr>
        <w:t xml:space="preserve">Neprodleně informovat </w:t>
      </w:r>
      <w:r w:rsidR="006B5BC6" w:rsidRPr="00F80BDB">
        <w:rPr>
          <w:rFonts w:asciiTheme="minorHAnsi" w:hAnsiTheme="minorHAnsi"/>
          <w:sz w:val="22"/>
          <w:szCs w:val="22"/>
        </w:rPr>
        <w:t>Příkazce</w:t>
      </w:r>
      <w:r w:rsidR="003134FD" w:rsidRPr="00F80BDB">
        <w:rPr>
          <w:rFonts w:asciiTheme="minorHAnsi" w:hAnsiTheme="minorHAnsi"/>
          <w:sz w:val="22"/>
          <w:szCs w:val="22"/>
        </w:rPr>
        <w:t xml:space="preserve"> o všech závažných okolnostech, které si při realizaci St</w:t>
      </w:r>
      <w:r w:rsidRPr="00F80BDB">
        <w:rPr>
          <w:rFonts w:asciiTheme="minorHAnsi" w:hAnsiTheme="minorHAnsi"/>
          <w:sz w:val="22"/>
          <w:szCs w:val="22"/>
        </w:rPr>
        <w:t>avby vyskytnou. Spolupracovat se Zhotovitelem</w:t>
      </w:r>
      <w:r w:rsidR="003134FD" w:rsidRPr="00F80BDB">
        <w:rPr>
          <w:rFonts w:asciiTheme="minorHAnsi" w:hAnsiTheme="minorHAnsi"/>
          <w:sz w:val="22"/>
          <w:szCs w:val="22"/>
        </w:rPr>
        <w:t xml:space="preserve"> Stavby při provádění opatření na odvrácení nebo omezení škod při ohrožení Stavby živelními událostmi.</w:t>
      </w:r>
    </w:p>
    <w:p w:rsidR="003134FD" w:rsidRPr="00F80BDB" w:rsidRDefault="003134FD" w:rsidP="008010C1">
      <w:pPr>
        <w:widowControl w:val="0"/>
        <w:suppressAutoHyphens/>
        <w:spacing w:line="276" w:lineRule="auto"/>
        <w:ind w:left="709" w:hanging="40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D77F07" w:rsidP="008010C1">
      <w:pPr>
        <w:widowControl w:val="0"/>
        <w:suppressAutoHyphens/>
        <w:spacing w:line="276" w:lineRule="auto"/>
        <w:ind w:left="709" w:hanging="40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2.20</w:t>
      </w:r>
      <w:r w:rsidR="003134FD" w:rsidRPr="00F80BDB">
        <w:rPr>
          <w:rFonts w:asciiTheme="minorHAnsi" w:hAnsiTheme="minorHAnsi"/>
          <w:sz w:val="22"/>
          <w:szCs w:val="22"/>
        </w:rPr>
        <w:t>Připravovat podklady pro závěrečné vyhodnocení Stavby.</w:t>
      </w:r>
    </w:p>
    <w:p w:rsidR="003134FD" w:rsidRPr="00F80BDB" w:rsidRDefault="003134FD" w:rsidP="008010C1">
      <w:pPr>
        <w:widowControl w:val="0"/>
        <w:suppressAutoHyphens/>
        <w:spacing w:line="276" w:lineRule="auto"/>
        <w:ind w:left="709" w:hanging="40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D77F07" w:rsidP="008010C1">
      <w:pPr>
        <w:widowControl w:val="0"/>
        <w:suppressAutoHyphens/>
        <w:spacing w:line="276" w:lineRule="auto"/>
        <w:ind w:left="709" w:hanging="40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2.21</w:t>
      </w:r>
      <w:r w:rsidR="003134FD" w:rsidRPr="00F80BDB">
        <w:rPr>
          <w:rFonts w:asciiTheme="minorHAnsi" w:hAnsiTheme="minorHAnsi"/>
          <w:sz w:val="22"/>
          <w:szCs w:val="22"/>
        </w:rPr>
        <w:t>Zajišťovat kontrolní prohlídky Stavby příslušným stavebním úřa</w:t>
      </w:r>
      <w:r w:rsidR="00230418" w:rsidRPr="00F80BDB">
        <w:rPr>
          <w:rFonts w:asciiTheme="minorHAnsi" w:hAnsiTheme="minorHAnsi"/>
          <w:sz w:val="22"/>
          <w:szCs w:val="22"/>
        </w:rPr>
        <w:t>dem a umožnit ve spolupráci se</w:t>
      </w:r>
      <w:r w:rsidR="006B5BC6" w:rsidRPr="00F80BDB">
        <w:rPr>
          <w:rFonts w:asciiTheme="minorHAnsi" w:hAnsiTheme="minorHAnsi"/>
          <w:sz w:val="22"/>
          <w:szCs w:val="22"/>
        </w:rPr>
        <w:t> </w:t>
      </w:r>
      <w:r w:rsidR="00230418" w:rsidRPr="00F80BDB">
        <w:rPr>
          <w:rFonts w:asciiTheme="minorHAnsi" w:hAnsiTheme="minorHAnsi"/>
          <w:sz w:val="22"/>
          <w:szCs w:val="22"/>
        </w:rPr>
        <w:t>Z</w:t>
      </w:r>
      <w:r w:rsidR="003134FD" w:rsidRPr="00F80BDB">
        <w:rPr>
          <w:rFonts w:asciiTheme="minorHAnsi" w:hAnsiTheme="minorHAnsi"/>
          <w:sz w:val="22"/>
          <w:szCs w:val="22"/>
        </w:rPr>
        <w:t>hotovitelem stavby jejich konání.</w:t>
      </w:r>
    </w:p>
    <w:p w:rsidR="003134FD" w:rsidRPr="00F80BDB" w:rsidRDefault="003134FD" w:rsidP="00230418">
      <w:pPr>
        <w:widowControl w:val="0"/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751DA8" w:rsidRPr="00F80BDB" w:rsidRDefault="003134FD" w:rsidP="008010C1">
      <w:pPr>
        <w:widowControl w:val="0"/>
        <w:tabs>
          <w:tab w:val="left" w:pos="709"/>
        </w:tabs>
        <w:suppressAutoHyphens/>
        <w:spacing w:line="276" w:lineRule="auto"/>
        <w:ind w:left="709" w:hanging="425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2.</w:t>
      </w:r>
      <w:r w:rsidR="00D77F07" w:rsidRPr="00F80BDB">
        <w:rPr>
          <w:rFonts w:asciiTheme="minorHAnsi" w:hAnsiTheme="minorHAnsi"/>
          <w:sz w:val="22"/>
          <w:szCs w:val="22"/>
        </w:rPr>
        <w:t>22</w:t>
      </w:r>
      <w:r w:rsidRPr="00F80BDB">
        <w:rPr>
          <w:rFonts w:asciiTheme="minorHAnsi" w:hAnsiTheme="minorHAnsi"/>
          <w:sz w:val="22"/>
          <w:szCs w:val="22"/>
        </w:rPr>
        <w:tab/>
        <w:t>Přebírat za</w:t>
      </w:r>
      <w:r w:rsidR="006B5BC6" w:rsidRPr="00F80BDB">
        <w:rPr>
          <w:rFonts w:asciiTheme="minorHAnsi" w:hAnsiTheme="minorHAnsi"/>
          <w:sz w:val="22"/>
          <w:szCs w:val="22"/>
        </w:rPr>
        <w:t xml:space="preserve"> Příkazce</w:t>
      </w:r>
      <w:r w:rsidRPr="00F80BDB">
        <w:rPr>
          <w:rFonts w:asciiTheme="minorHAnsi" w:hAnsiTheme="minorHAnsi"/>
          <w:sz w:val="22"/>
          <w:szCs w:val="22"/>
        </w:rPr>
        <w:t xml:space="preserve"> od </w:t>
      </w:r>
      <w:r w:rsidR="00230418" w:rsidRPr="00F80BDB">
        <w:rPr>
          <w:rFonts w:asciiTheme="minorHAnsi" w:hAnsiTheme="minorHAnsi"/>
          <w:sz w:val="22"/>
          <w:szCs w:val="22"/>
        </w:rPr>
        <w:t>Z</w:t>
      </w:r>
      <w:r w:rsidRPr="00F80BDB">
        <w:rPr>
          <w:rFonts w:asciiTheme="minorHAnsi" w:hAnsiTheme="minorHAnsi"/>
          <w:sz w:val="22"/>
          <w:szCs w:val="22"/>
        </w:rPr>
        <w:t xml:space="preserve">hotovitele doklady související s realizací Stavby a kontrolovat jejich úplnost a správnost dle </w:t>
      </w:r>
      <w:r w:rsidR="00230418" w:rsidRPr="00F80BDB">
        <w:rPr>
          <w:rFonts w:asciiTheme="minorHAnsi" w:hAnsiTheme="minorHAnsi"/>
          <w:sz w:val="22"/>
          <w:szCs w:val="22"/>
        </w:rPr>
        <w:t>SOD</w:t>
      </w:r>
      <w:r w:rsidRPr="00F80BDB">
        <w:rPr>
          <w:rFonts w:asciiTheme="minorHAnsi" w:hAnsiTheme="minorHAnsi"/>
          <w:sz w:val="22"/>
          <w:szCs w:val="22"/>
        </w:rPr>
        <w:t>.</w:t>
      </w:r>
      <w:r w:rsidR="000E3286" w:rsidRPr="00F80BDB">
        <w:rPr>
          <w:rFonts w:asciiTheme="minorHAnsi" w:hAnsiTheme="minorHAnsi"/>
          <w:sz w:val="22"/>
          <w:szCs w:val="22"/>
        </w:rPr>
        <w:t xml:space="preserve"> </w:t>
      </w:r>
    </w:p>
    <w:p w:rsidR="00751DA8" w:rsidRPr="00F80BDB" w:rsidRDefault="00751DA8" w:rsidP="008010C1">
      <w:pPr>
        <w:widowControl w:val="0"/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3134FD" w:rsidP="008010C1">
      <w:pPr>
        <w:widowControl w:val="0"/>
        <w:suppressAutoHyphens/>
        <w:spacing w:line="276" w:lineRule="auto"/>
        <w:ind w:left="709" w:hanging="40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2.</w:t>
      </w:r>
      <w:r w:rsidR="00230418" w:rsidRPr="00F80BDB">
        <w:rPr>
          <w:rFonts w:asciiTheme="minorHAnsi" w:hAnsiTheme="minorHAnsi"/>
          <w:sz w:val="22"/>
          <w:szCs w:val="22"/>
        </w:rPr>
        <w:t>2</w:t>
      </w:r>
      <w:r w:rsidR="00D77F07" w:rsidRPr="00F80BDB">
        <w:rPr>
          <w:rFonts w:asciiTheme="minorHAnsi" w:hAnsiTheme="minorHAnsi"/>
          <w:sz w:val="22"/>
          <w:szCs w:val="22"/>
        </w:rPr>
        <w:t>3</w:t>
      </w:r>
      <w:r w:rsidRPr="00F80BDB">
        <w:rPr>
          <w:rFonts w:asciiTheme="minorHAnsi" w:hAnsiTheme="minorHAnsi"/>
          <w:sz w:val="22"/>
          <w:szCs w:val="22"/>
        </w:rPr>
        <w:t xml:space="preserve">V případě požadavku </w:t>
      </w:r>
      <w:r w:rsidR="004C4813" w:rsidRPr="00F80BDB">
        <w:rPr>
          <w:rFonts w:asciiTheme="minorHAnsi" w:hAnsiTheme="minorHAnsi"/>
          <w:sz w:val="22"/>
          <w:szCs w:val="22"/>
        </w:rPr>
        <w:t>Příkazce</w:t>
      </w:r>
      <w:r w:rsidRPr="00F80BDB">
        <w:rPr>
          <w:rFonts w:asciiTheme="minorHAnsi" w:hAnsiTheme="minorHAnsi"/>
          <w:sz w:val="22"/>
          <w:szCs w:val="22"/>
        </w:rPr>
        <w:t xml:space="preserve"> zabezpečit na účet </w:t>
      </w:r>
      <w:r w:rsidR="004C4813" w:rsidRPr="00F80BDB">
        <w:rPr>
          <w:rFonts w:asciiTheme="minorHAnsi" w:hAnsiTheme="minorHAnsi"/>
          <w:sz w:val="22"/>
          <w:szCs w:val="22"/>
        </w:rPr>
        <w:t xml:space="preserve">Příkazce </w:t>
      </w:r>
      <w:r w:rsidRPr="00F80BDB">
        <w:rPr>
          <w:rFonts w:asciiTheme="minorHAnsi" w:hAnsiTheme="minorHAnsi"/>
          <w:sz w:val="22"/>
          <w:szCs w:val="22"/>
        </w:rPr>
        <w:t xml:space="preserve">expertní posouzení a stanoviska nezávislých expertů a soudních znalců na vybrané dodávky z hlediska jakosti a kvality jejich </w:t>
      </w:r>
      <w:r w:rsidRPr="00F80BDB">
        <w:rPr>
          <w:rFonts w:asciiTheme="minorHAnsi" w:hAnsiTheme="minorHAnsi"/>
          <w:sz w:val="22"/>
          <w:szCs w:val="22"/>
        </w:rPr>
        <w:lastRenderedPageBreak/>
        <w:t>provedení.</w:t>
      </w:r>
    </w:p>
    <w:p w:rsidR="003134FD" w:rsidRPr="00F80BDB" w:rsidRDefault="003134FD" w:rsidP="00230418">
      <w:pPr>
        <w:widowControl w:val="0"/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230418" w:rsidP="008010C1">
      <w:pPr>
        <w:widowControl w:val="0"/>
        <w:suppressAutoHyphens/>
        <w:spacing w:line="276" w:lineRule="auto"/>
        <w:ind w:left="709" w:hanging="40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2.</w:t>
      </w:r>
      <w:r w:rsidR="00D77F07" w:rsidRPr="00F80BDB">
        <w:rPr>
          <w:rFonts w:asciiTheme="minorHAnsi" w:hAnsiTheme="minorHAnsi"/>
          <w:sz w:val="22"/>
          <w:szCs w:val="22"/>
        </w:rPr>
        <w:t>24</w:t>
      </w:r>
      <w:r w:rsidR="0067756D" w:rsidRPr="00F80BDB">
        <w:rPr>
          <w:rFonts w:asciiTheme="minorHAnsi" w:hAnsiTheme="minorHAnsi"/>
          <w:sz w:val="22"/>
          <w:szCs w:val="22"/>
        </w:rPr>
        <w:tab/>
      </w:r>
      <w:r w:rsidRPr="00F80BDB">
        <w:rPr>
          <w:rFonts w:asciiTheme="minorHAnsi" w:hAnsiTheme="minorHAnsi"/>
          <w:sz w:val="22"/>
          <w:szCs w:val="22"/>
        </w:rPr>
        <w:t>Kontrolovat, zda Z</w:t>
      </w:r>
      <w:r w:rsidR="003134FD" w:rsidRPr="00F80BDB">
        <w:rPr>
          <w:rFonts w:asciiTheme="minorHAnsi" w:hAnsiTheme="minorHAnsi"/>
          <w:sz w:val="22"/>
          <w:szCs w:val="22"/>
        </w:rPr>
        <w:t xml:space="preserve">hotovitel provádí předepsané zkoušky, účastnit se těchto zkoušek, provádět kontrolu dokladů o provedení těchto zkoušek, o konání zkoušek informovat v předstihu </w:t>
      </w:r>
      <w:r w:rsidR="004C4813" w:rsidRPr="00F80BDB">
        <w:rPr>
          <w:rFonts w:asciiTheme="minorHAnsi" w:hAnsiTheme="minorHAnsi"/>
          <w:sz w:val="22"/>
          <w:szCs w:val="22"/>
        </w:rPr>
        <w:t>Příkazce</w:t>
      </w:r>
      <w:r w:rsidR="003134FD" w:rsidRPr="00F80BDB">
        <w:rPr>
          <w:rFonts w:asciiTheme="minorHAnsi" w:hAnsiTheme="minorHAnsi"/>
          <w:sz w:val="22"/>
          <w:szCs w:val="22"/>
        </w:rPr>
        <w:t>.</w:t>
      </w:r>
    </w:p>
    <w:p w:rsidR="003134FD" w:rsidRPr="00F80BDB" w:rsidRDefault="003134FD" w:rsidP="008010C1">
      <w:pPr>
        <w:widowControl w:val="0"/>
        <w:suppressAutoHyphens/>
        <w:spacing w:line="276" w:lineRule="auto"/>
        <w:ind w:left="709" w:hanging="40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D77F07" w:rsidP="008010C1">
      <w:pPr>
        <w:widowControl w:val="0"/>
        <w:suppressAutoHyphens/>
        <w:spacing w:line="276" w:lineRule="auto"/>
        <w:ind w:left="709" w:hanging="40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2.25</w:t>
      </w:r>
      <w:r w:rsidR="0067756D" w:rsidRPr="00F80BDB">
        <w:rPr>
          <w:rFonts w:asciiTheme="minorHAnsi" w:hAnsiTheme="minorHAnsi"/>
          <w:sz w:val="22"/>
          <w:szCs w:val="22"/>
        </w:rPr>
        <w:tab/>
      </w:r>
      <w:r w:rsidR="003134FD" w:rsidRPr="00F80BDB">
        <w:rPr>
          <w:rFonts w:asciiTheme="minorHAnsi" w:hAnsiTheme="minorHAnsi"/>
          <w:sz w:val="22"/>
          <w:szCs w:val="22"/>
        </w:rPr>
        <w:t>Kontrolovat čistotu a pořádek na staveništi a přilehlých plochách</w:t>
      </w:r>
      <w:r w:rsidRPr="00F80BDB">
        <w:rPr>
          <w:rFonts w:asciiTheme="minorHAnsi" w:hAnsiTheme="minorHAnsi"/>
          <w:sz w:val="22"/>
          <w:szCs w:val="22"/>
        </w:rPr>
        <w:t>, zejména na přilehlých pozemích komunikacích a chodnících</w:t>
      </w:r>
      <w:r w:rsidR="003134FD" w:rsidRPr="00F80BDB">
        <w:rPr>
          <w:rFonts w:asciiTheme="minorHAnsi" w:hAnsiTheme="minorHAnsi"/>
          <w:sz w:val="22"/>
          <w:szCs w:val="22"/>
        </w:rPr>
        <w:t xml:space="preserve"> a zajišťovat případnou nápravu.</w:t>
      </w:r>
    </w:p>
    <w:p w:rsidR="003134FD" w:rsidRPr="00F80BDB" w:rsidRDefault="003134FD" w:rsidP="00230418">
      <w:pPr>
        <w:widowControl w:val="0"/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3134FD" w:rsidP="008010C1">
      <w:pPr>
        <w:widowControl w:val="0"/>
        <w:suppressAutoHyphens/>
        <w:spacing w:line="276" w:lineRule="auto"/>
        <w:ind w:left="709" w:hanging="40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2.</w:t>
      </w:r>
      <w:r w:rsidR="00D77F07" w:rsidRPr="00F80BDB">
        <w:rPr>
          <w:rFonts w:asciiTheme="minorHAnsi" w:hAnsiTheme="minorHAnsi"/>
          <w:sz w:val="22"/>
          <w:szCs w:val="22"/>
        </w:rPr>
        <w:t>26</w:t>
      </w:r>
      <w:r w:rsidRPr="00F80BDB">
        <w:rPr>
          <w:rFonts w:asciiTheme="minorHAnsi" w:hAnsiTheme="minorHAnsi"/>
          <w:sz w:val="22"/>
          <w:szCs w:val="22"/>
        </w:rPr>
        <w:t xml:space="preserve">Zajistit koordinaci všech činností při realizaci Stavby, prováděných na základě </w:t>
      </w:r>
      <w:r w:rsidR="00D77F07" w:rsidRPr="00F80BDB">
        <w:rPr>
          <w:rFonts w:asciiTheme="minorHAnsi" w:hAnsiTheme="minorHAnsi"/>
          <w:sz w:val="22"/>
          <w:szCs w:val="22"/>
        </w:rPr>
        <w:t>SOD</w:t>
      </w:r>
      <w:r w:rsidRPr="00F80BDB">
        <w:rPr>
          <w:rFonts w:asciiTheme="minorHAnsi" w:hAnsiTheme="minorHAnsi"/>
          <w:sz w:val="22"/>
          <w:szCs w:val="22"/>
        </w:rPr>
        <w:t xml:space="preserve">, s činnostmi třetích </w:t>
      </w:r>
      <w:r w:rsidR="00D77F07" w:rsidRPr="00F80BDB">
        <w:rPr>
          <w:rFonts w:asciiTheme="minorHAnsi" w:hAnsiTheme="minorHAnsi"/>
          <w:sz w:val="22"/>
          <w:szCs w:val="22"/>
        </w:rPr>
        <w:t>osob (</w:t>
      </w:r>
      <w:proofErr w:type="gramStart"/>
      <w:r w:rsidR="00D77F07" w:rsidRPr="00F80BDB">
        <w:rPr>
          <w:rFonts w:asciiTheme="minorHAnsi" w:hAnsiTheme="minorHAnsi"/>
          <w:sz w:val="22"/>
          <w:szCs w:val="22"/>
        </w:rPr>
        <w:t>VaK, E.ON</w:t>
      </w:r>
      <w:proofErr w:type="gramEnd"/>
      <w:r w:rsidR="00D77F07" w:rsidRPr="00F80BDB">
        <w:rPr>
          <w:rFonts w:asciiTheme="minorHAnsi" w:hAnsiTheme="minorHAnsi"/>
          <w:sz w:val="22"/>
          <w:szCs w:val="22"/>
        </w:rPr>
        <w:t>, Telefónica O2</w:t>
      </w:r>
      <w:r w:rsidR="00E14690" w:rsidRPr="00F80BDB">
        <w:rPr>
          <w:rFonts w:asciiTheme="minorHAnsi" w:hAnsiTheme="minorHAnsi"/>
          <w:sz w:val="22"/>
          <w:szCs w:val="22"/>
        </w:rPr>
        <w:t>, Internext, Avonet</w:t>
      </w:r>
      <w:r w:rsidR="00D77F07" w:rsidRPr="00F80BDB">
        <w:rPr>
          <w:rFonts w:asciiTheme="minorHAnsi" w:hAnsiTheme="minorHAnsi"/>
          <w:sz w:val="22"/>
          <w:szCs w:val="22"/>
        </w:rPr>
        <w:t xml:space="preserve"> </w:t>
      </w:r>
      <w:r w:rsidRPr="00F80BDB">
        <w:rPr>
          <w:rFonts w:asciiTheme="minorHAnsi" w:hAnsiTheme="minorHAnsi"/>
          <w:sz w:val="22"/>
          <w:szCs w:val="22"/>
        </w:rPr>
        <w:t xml:space="preserve">a další), realizovanými na základě smluv mezi </w:t>
      </w:r>
      <w:r w:rsidR="00D2581D" w:rsidRPr="00F80BDB">
        <w:rPr>
          <w:rFonts w:asciiTheme="minorHAnsi" w:hAnsiTheme="minorHAnsi"/>
          <w:sz w:val="22"/>
          <w:szCs w:val="22"/>
        </w:rPr>
        <w:t>Příkazcem</w:t>
      </w:r>
      <w:r w:rsidRPr="00F80BDB">
        <w:rPr>
          <w:rFonts w:asciiTheme="minorHAnsi" w:hAnsiTheme="minorHAnsi"/>
          <w:sz w:val="22"/>
          <w:szCs w:val="22"/>
        </w:rPr>
        <w:t xml:space="preserve"> a třetími osobami. Přitom bude </w:t>
      </w:r>
      <w:r w:rsidR="00D2581D" w:rsidRPr="00F80BDB">
        <w:rPr>
          <w:rFonts w:asciiTheme="minorHAnsi" w:hAnsiTheme="minorHAnsi"/>
          <w:sz w:val="22"/>
          <w:szCs w:val="22"/>
        </w:rPr>
        <w:t>Příkazník</w:t>
      </w:r>
      <w:r w:rsidRPr="00F80BDB">
        <w:rPr>
          <w:rFonts w:asciiTheme="minorHAnsi" w:hAnsiTheme="minorHAnsi"/>
          <w:sz w:val="22"/>
          <w:szCs w:val="22"/>
        </w:rPr>
        <w:t xml:space="preserve"> dbát na plynulost prací při realizaci </w:t>
      </w:r>
      <w:r w:rsidR="00230418" w:rsidRPr="00F80BDB">
        <w:rPr>
          <w:rFonts w:asciiTheme="minorHAnsi" w:hAnsiTheme="minorHAnsi"/>
          <w:sz w:val="22"/>
          <w:szCs w:val="22"/>
        </w:rPr>
        <w:t>Stavby</w:t>
      </w:r>
      <w:r w:rsidRPr="00F80BDB">
        <w:rPr>
          <w:rFonts w:asciiTheme="minorHAnsi" w:hAnsiTheme="minorHAnsi"/>
          <w:sz w:val="22"/>
          <w:szCs w:val="22"/>
        </w:rPr>
        <w:t xml:space="preserve"> a soulad těchto prací se závazky, které </w:t>
      </w:r>
      <w:r w:rsidR="00D2581D" w:rsidRPr="00F80BDB">
        <w:rPr>
          <w:rFonts w:asciiTheme="minorHAnsi" w:hAnsiTheme="minorHAnsi"/>
          <w:sz w:val="22"/>
          <w:szCs w:val="22"/>
        </w:rPr>
        <w:t>Příkazce</w:t>
      </w:r>
      <w:r w:rsidRPr="00F80BDB">
        <w:rPr>
          <w:rFonts w:asciiTheme="minorHAnsi" w:hAnsiTheme="minorHAnsi"/>
          <w:sz w:val="22"/>
          <w:szCs w:val="22"/>
        </w:rPr>
        <w:t xml:space="preserve"> převzal na základě smluv s třetími osobami. Zjistí-</w:t>
      </w:r>
      <w:proofErr w:type="gramStart"/>
      <w:r w:rsidRPr="00F80BDB">
        <w:rPr>
          <w:rFonts w:asciiTheme="minorHAnsi" w:hAnsiTheme="minorHAnsi"/>
          <w:sz w:val="22"/>
          <w:szCs w:val="22"/>
        </w:rPr>
        <w:t>li  nesoulad</w:t>
      </w:r>
      <w:proofErr w:type="gramEnd"/>
      <w:r w:rsidRPr="00F80BDB">
        <w:rPr>
          <w:rFonts w:asciiTheme="minorHAnsi" w:hAnsiTheme="minorHAnsi"/>
          <w:sz w:val="22"/>
          <w:szCs w:val="22"/>
        </w:rPr>
        <w:t xml:space="preserve">, je povinen o tom neprodleně písemně informovat </w:t>
      </w:r>
      <w:r w:rsidR="00D2581D" w:rsidRPr="00F80BDB">
        <w:rPr>
          <w:rFonts w:asciiTheme="minorHAnsi" w:hAnsiTheme="minorHAnsi"/>
          <w:sz w:val="22"/>
          <w:szCs w:val="22"/>
        </w:rPr>
        <w:t>Příkazce</w:t>
      </w:r>
      <w:r w:rsidRPr="00F80BDB">
        <w:rPr>
          <w:rFonts w:asciiTheme="minorHAnsi" w:hAnsiTheme="minorHAnsi"/>
          <w:sz w:val="22"/>
          <w:szCs w:val="22"/>
        </w:rPr>
        <w:t>, včetně návrhu na opatření vedoucí k nápravě.</w:t>
      </w:r>
    </w:p>
    <w:p w:rsidR="003134FD" w:rsidRPr="00F80BDB" w:rsidRDefault="003134FD" w:rsidP="008010C1">
      <w:pPr>
        <w:widowControl w:val="0"/>
        <w:suppressAutoHyphens/>
        <w:spacing w:line="276" w:lineRule="auto"/>
        <w:ind w:left="709" w:hanging="40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D77F07" w:rsidP="008010C1">
      <w:pPr>
        <w:widowControl w:val="0"/>
        <w:suppressAutoHyphens/>
        <w:spacing w:line="276" w:lineRule="auto"/>
        <w:ind w:left="709" w:hanging="40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2.27</w:t>
      </w:r>
      <w:r w:rsidR="003134FD" w:rsidRPr="00F80BDB">
        <w:rPr>
          <w:rFonts w:asciiTheme="minorHAnsi" w:hAnsiTheme="minorHAnsi"/>
          <w:sz w:val="22"/>
          <w:szCs w:val="22"/>
        </w:rPr>
        <w:tab/>
        <w:t xml:space="preserve">Kontrolovat plnění smluvních závazků </w:t>
      </w:r>
      <w:r w:rsidR="00D2581D" w:rsidRPr="00F80BDB">
        <w:rPr>
          <w:rFonts w:asciiTheme="minorHAnsi" w:hAnsiTheme="minorHAnsi"/>
          <w:sz w:val="22"/>
          <w:szCs w:val="22"/>
        </w:rPr>
        <w:t xml:space="preserve">Příkazce </w:t>
      </w:r>
      <w:r w:rsidR="003134FD" w:rsidRPr="00F80BDB">
        <w:rPr>
          <w:rFonts w:asciiTheme="minorHAnsi" w:hAnsiTheme="minorHAnsi"/>
          <w:sz w:val="22"/>
          <w:szCs w:val="22"/>
        </w:rPr>
        <w:t>a jeho smluvních partnerů, vztahujících se k realizaci Stavby.</w:t>
      </w:r>
    </w:p>
    <w:p w:rsidR="003134FD" w:rsidRPr="00F80BDB" w:rsidRDefault="003134FD" w:rsidP="008010C1">
      <w:pPr>
        <w:widowControl w:val="0"/>
        <w:suppressAutoHyphens/>
        <w:spacing w:line="276" w:lineRule="auto"/>
        <w:ind w:left="709" w:hanging="40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D77F07" w:rsidP="008010C1">
      <w:pPr>
        <w:widowControl w:val="0"/>
        <w:suppressAutoHyphens/>
        <w:spacing w:line="276" w:lineRule="auto"/>
        <w:ind w:left="709" w:hanging="40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2.28</w:t>
      </w:r>
      <w:r w:rsidR="0067756D" w:rsidRPr="00F80BDB">
        <w:rPr>
          <w:rFonts w:asciiTheme="minorHAnsi" w:hAnsiTheme="minorHAnsi"/>
          <w:sz w:val="22"/>
          <w:szCs w:val="22"/>
        </w:rPr>
        <w:tab/>
      </w:r>
      <w:r w:rsidR="003134FD" w:rsidRPr="00F80BDB">
        <w:rPr>
          <w:rFonts w:asciiTheme="minorHAnsi" w:hAnsiTheme="minorHAnsi"/>
          <w:sz w:val="22"/>
          <w:szCs w:val="22"/>
        </w:rPr>
        <w:t>Aktivně vyhledávat možné úspory ve stavebních procesech při realizaci Stavby.</w:t>
      </w:r>
    </w:p>
    <w:p w:rsidR="003128F7" w:rsidRPr="00F80BDB" w:rsidRDefault="003128F7" w:rsidP="008010C1">
      <w:pPr>
        <w:widowControl w:val="0"/>
        <w:suppressAutoHyphens/>
        <w:spacing w:line="276" w:lineRule="auto"/>
        <w:ind w:left="709" w:hanging="40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28F7" w:rsidRPr="00F80BDB" w:rsidRDefault="003128F7" w:rsidP="008010C1">
      <w:pPr>
        <w:widowControl w:val="0"/>
        <w:suppressAutoHyphens/>
        <w:spacing w:line="276" w:lineRule="auto"/>
        <w:ind w:left="709" w:hanging="40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2.</w:t>
      </w:r>
      <w:r w:rsidR="00D77F07" w:rsidRPr="00F80BDB">
        <w:rPr>
          <w:rFonts w:asciiTheme="minorHAnsi" w:hAnsiTheme="minorHAnsi"/>
          <w:sz w:val="22"/>
          <w:szCs w:val="22"/>
        </w:rPr>
        <w:t>29</w:t>
      </w:r>
      <w:r w:rsidRPr="00F80BDB">
        <w:rPr>
          <w:rFonts w:asciiTheme="minorHAnsi" w:hAnsiTheme="minorHAnsi"/>
          <w:sz w:val="22"/>
          <w:szCs w:val="22"/>
        </w:rPr>
        <w:tab/>
      </w:r>
      <w:r w:rsidR="00D77F07" w:rsidRPr="00F80BDB">
        <w:rPr>
          <w:rFonts w:asciiTheme="minorHAnsi" w:hAnsiTheme="minorHAnsi"/>
          <w:sz w:val="22"/>
          <w:szCs w:val="22"/>
        </w:rPr>
        <w:t>Zúčastňovat se kontrolních dnů S</w:t>
      </w:r>
      <w:r w:rsidRPr="00F80BDB">
        <w:rPr>
          <w:rFonts w:asciiTheme="minorHAnsi" w:hAnsiTheme="minorHAnsi"/>
          <w:sz w:val="22"/>
          <w:szCs w:val="22"/>
        </w:rPr>
        <w:t>tavby.</w:t>
      </w:r>
    </w:p>
    <w:p w:rsidR="00412D0B" w:rsidRPr="00F80BDB" w:rsidRDefault="00412D0B" w:rsidP="008010C1">
      <w:pPr>
        <w:widowControl w:val="0"/>
        <w:suppressAutoHyphens/>
        <w:spacing w:line="276" w:lineRule="auto"/>
        <w:ind w:left="709" w:hanging="40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412D0B" w:rsidRPr="00F80BDB" w:rsidRDefault="00412D0B" w:rsidP="008010C1">
      <w:pPr>
        <w:widowControl w:val="0"/>
        <w:suppressAutoHyphens/>
        <w:spacing w:line="276" w:lineRule="auto"/>
        <w:ind w:left="709" w:hanging="40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2.30</w:t>
      </w:r>
      <w:r w:rsidR="00D2581D" w:rsidRPr="00F80BDB">
        <w:rPr>
          <w:rFonts w:asciiTheme="minorHAnsi" w:hAnsiTheme="minorHAnsi"/>
          <w:sz w:val="22"/>
          <w:szCs w:val="22"/>
        </w:rPr>
        <w:t>Příkazník</w:t>
      </w:r>
      <w:r w:rsidRPr="00F80BDB">
        <w:rPr>
          <w:rFonts w:asciiTheme="minorHAnsi" w:hAnsiTheme="minorHAnsi"/>
          <w:sz w:val="22"/>
          <w:szCs w:val="22"/>
        </w:rPr>
        <w:t xml:space="preserve"> je povinen zajistit a kontrolovat způsob, jakým je nakládáno s odpadem vzniklým při realizaci Stavby, zejména je povinen zajišťovat, aby s odpadem bylo nakládáno dle pokynů </w:t>
      </w:r>
      <w:r w:rsidR="00A75243" w:rsidRPr="00F80BDB">
        <w:rPr>
          <w:rFonts w:asciiTheme="minorHAnsi" w:hAnsiTheme="minorHAnsi"/>
          <w:sz w:val="22"/>
          <w:szCs w:val="22"/>
        </w:rPr>
        <w:t>Příkazce</w:t>
      </w:r>
      <w:bookmarkStart w:id="1" w:name="_GoBack"/>
      <w:bookmarkEnd w:id="1"/>
      <w:r w:rsidRPr="00F80BDB">
        <w:rPr>
          <w:rFonts w:asciiTheme="minorHAnsi" w:hAnsiTheme="minorHAnsi"/>
          <w:sz w:val="22"/>
          <w:szCs w:val="22"/>
        </w:rPr>
        <w:t>.</w:t>
      </w:r>
    </w:p>
    <w:p w:rsidR="003134FD" w:rsidRPr="00F80BDB" w:rsidRDefault="003134FD" w:rsidP="008010C1">
      <w:pPr>
        <w:widowControl w:val="0"/>
        <w:suppressAutoHyphens/>
        <w:spacing w:line="276" w:lineRule="auto"/>
        <w:ind w:left="709" w:hanging="40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3134FD" w:rsidP="008010C1">
      <w:pPr>
        <w:widowControl w:val="0"/>
        <w:tabs>
          <w:tab w:val="left" w:pos="252"/>
          <w:tab w:val="left" w:pos="900"/>
        </w:tabs>
        <w:suppressAutoHyphens/>
        <w:spacing w:line="276" w:lineRule="auto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80BDB">
        <w:rPr>
          <w:rFonts w:asciiTheme="minorHAnsi" w:hAnsiTheme="minorHAnsi"/>
          <w:b/>
          <w:sz w:val="22"/>
          <w:szCs w:val="22"/>
        </w:rPr>
        <w:t>3.</w:t>
      </w:r>
      <w:r w:rsidRPr="00F80BDB">
        <w:rPr>
          <w:rFonts w:asciiTheme="minorHAnsi" w:hAnsiTheme="minorHAnsi"/>
          <w:b/>
          <w:sz w:val="22"/>
          <w:szCs w:val="22"/>
        </w:rPr>
        <w:tab/>
        <w:t xml:space="preserve">Před předáním a převzetím Díla je </w:t>
      </w:r>
      <w:r w:rsidR="00514C30" w:rsidRPr="00F80BDB">
        <w:rPr>
          <w:rFonts w:asciiTheme="minorHAnsi" w:hAnsiTheme="minorHAnsi"/>
          <w:b/>
          <w:sz w:val="22"/>
          <w:szCs w:val="22"/>
        </w:rPr>
        <w:t>Příkazník</w:t>
      </w:r>
      <w:r w:rsidRPr="00F80BDB">
        <w:rPr>
          <w:rFonts w:asciiTheme="minorHAnsi" w:hAnsiTheme="minorHAnsi"/>
          <w:b/>
          <w:sz w:val="22"/>
          <w:szCs w:val="22"/>
        </w:rPr>
        <w:t xml:space="preserve"> zejména povinen:</w:t>
      </w:r>
    </w:p>
    <w:p w:rsidR="003134FD" w:rsidRPr="00F80BDB" w:rsidRDefault="003134FD" w:rsidP="008010C1">
      <w:pPr>
        <w:widowControl w:val="0"/>
        <w:tabs>
          <w:tab w:val="left" w:pos="684"/>
          <w:tab w:val="left" w:pos="900"/>
        </w:tabs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230418" w:rsidP="008010C1">
      <w:pPr>
        <w:widowControl w:val="0"/>
        <w:suppressAutoHyphens/>
        <w:spacing w:line="276" w:lineRule="auto"/>
        <w:ind w:left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3.1</w:t>
      </w:r>
      <w:r w:rsidRPr="00F80BDB">
        <w:rPr>
          <w:rFonts w:asciiTheme="minorHAnsi" w:hAnsiTheme="minorHAnsi"/>
          <w:sz w:val="22"/>
          <w:szCs w:val="22"/>
        </w:rPr>
        <w:tab/>
        <w:t>Na základě výzvy Z</w:t>
      </w:r>
      <w:r w:rsidR="003134FD" w:rsidRPr="00F80BDB">
        <w:rPr>
          <w:rFonts w:asciiTheme="minorHAnsi" w:hAnsiTheme="minorHAnsi"/>
          <w:sz w:val="22"/>
          <w:szCs w:val="22"/>
        </w:rPr>
        <w:t>hotovitele se zúčastnit předběžné prohlídky Stavby.</w:t>
      </w:r>
    </w:p>
    <w:p w:rsidR="003134FD" w:rsidRPr="00F80BDB" w:rsidRDefault="003134FD" w:rsidP="008010C1">
      <w:pPr>
        <w:widowControl w:val="0"/>
        <w:suppressAutoHyphens/>
        <w:spacing w:line="276" w:lineRule="auto"/>
        <w:ind w:left="284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3134FD" w:rsidP="008010C1">
      <w:pPr>
        <w:widowControl w:val="0"/>
        <w:adjustRightInd w:val="0"/>
        <w:spacing w:line="276" w:lineRule="auto"/>
        <w:ind w:firstLine="284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3.2</w:t>
      </w:r>
      <w:r w:rsidRPr="00F80BDB">
        <w:rPr>
          <w:rFonts w:asciiTheme="minorHAnsi" w:hAnsiTheme="minorHAnsi"/>
          <w:sz w:val="22"/>
          <w:szCs w:val="22"/>
        </w:rPr>
        <w:tab/>
        <w:t xml:space="preserve">Zajistit připravenost Stavby pro předání Díla </w:t>
      </w:r>
      <w:r w:rsidR="00514C30" w:rsidRPr="00F80BDB">
        <w:rPr>
          <w:rFonts w:asciiTheme="minorHAnsi" w:hAnsiTheme="minorHAnsi"/>
          <w:sz w:val="22"/>
          <w:szCs w:val="22"/>
        </w:rPr>
        <w:t>Příkazci</w:t>
      </w:r>
      <w:r w:rsidRPr="00F80BDB">
        <w:rPr>
          <w:rFonts w:asciiTheme="minorHAnsi" w:hAnsiTheme="minorHAnsi"/>
          <w:sz w:val="22"/>
          <w:szCs w:val="22"/>
        </w:rPr>
        <w:t>.</w:t>
      </w:r>
    </w:p>
    <w:p w:rsidR="00C61687" w:rsidRPr="00F80BDB" w:rsidRDefault="00C61687" w:rsidP="008010C1">
      <w:pPr>
        <w:widowControl w:val="0"/>
        <w:adjustRightInd w:val="0"/>
        <w:spacing w:line="276" w:lineRule="auto"/>
        <w:ind w:firstLine="284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</w:p>
    <w:p w:rsidR="003134FD" w:rsidRPr="00F80BDB" w:rsidRDefault="003134FD" w:rsidP="008010C1">
      <w:pPr>
        <w:widowControl w:val="0"/>
        <w:adjustRightInd w:val="0"/>
        <w:spacing w:line="276" w:lineRule="auto"/>
        <w:ind w:left="709" w:hanging="425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3.3</w:t>
      </w:r>
      <w:r w:rsidRPr="00F80BDB">
        <w:rPr>
          <w:rFonts w:asciiTheme="minorHAnsi" w:hAnsiTheme="minorHAnsi"/>
          <w:sz w:val="22"/>
          <w:szCs w:val="22"/>
        </w:rPr>
        <w:tab/>
        <w:t>Provést podle zápisů ve stavebním deníku</w:t>
      </w:r>
      <w:r w:rsidR="00AD6B6E" w:rsidRPr="00F80BDB">
        <w:rPr>
          <w:rFonts w:asciiTheme="minorHAnsi" w:hAnsiTheme="minorHAnsi"/>
          <w:sz w:val="22"/>
          <w:szCs w:val="22"/>
        </w:rPr>
        <w:t xml:space="preserve"> a/nebo montážním deníku</w:t>
      </w:r>
      <w:r w:rsidRPr="00F80BDB">
        <w:rPr>
          <w:rFonts w:asciiTheme="minorHAnsi" w:hAnsiTheme="minorHAnsi"/>
          <w:sz w:val="22"/>
          <w:szCs w:val="22"/>
        </w:rPr>
        <w:t xml:space="preserve"> výpis odchylek od </w:t>
      </w:r>
      <w:r w:rsidR="006E25A6" w:rsidRPr="00F80BDB">
        <w:rPr>
          <w:rFonts w:asciiTheme="minorHAnsi" w:hAnsiTheme="minorHAnsi"/>
          <w:sz w:val="22"/>
          <w:szCs w:val="22"/>
        </w:rPr>
        <w:t>P</w:t>
      </w:r>
      <w:r w:rsidRPr="00F80BDB">
        <w:rPr>
          <w:rFonts w:asciiTheme="minorHAnsi" w:hAnsiTheme="minorHAnsi"/>
          <w:sz w:val="22"/>
          <w:szCs w:val="22"/>
        </w:rPr>
        <w:t xml:space="preserve">rojektové dokumentace a zajistit doplnění projektové dokumentace podle skutečného provedení </w:t>
      </w:r>
      <w:r w:rsidR="006E25A6" w:rsidRPr="00F80BDB">
        <w:rPr>
          <w:rFonts w:asciiTheme="minorHAnsi" w:hAnsiTheme="minorHAnsi"/>
          <w:sz w:val="22"/>
          <w:szCs w:val="22"/>
        </w:rPr>
        <w:t>D</w:t>
      </w:r>
      <w:r w:rsidRPr="00F80BDB">
        <w:rPr>
          <w:rFonts w:asciiTheme="minorHAnsi" w:hAnsiTheme="minorHAnsi"/>
          <w:sz w:val="22"/>
          <w:szCs w:val="22"/>
        </w:rPr>
        <w:t>íla. Vyhodnotit zkoušky, které byly provedeny a sepsat případné vady a nedodělky.</w:t>
      </w:r>
    </w:p>
    <w:p w:rsidR="00C61687" w:rsidRPr="00F80BDB" w:rsidRDefault="00C61687" w:rsidP="008010C1">
      <w:pPr>
        <w:widowControl w:val="0"/>
        <w:adjustRightInd w:val="0"/>
        <w:spacing w:line="276" w:lineRule="auto"/>
        <w:ind w:left="709" w:hanging="425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</w:p>
    <w:p w:rsidR="003134FD" w:rsidRPr="00F80BDB" w:rsidRDefault="00AD6B6E" w:rsidP="008010C1">
      <w:pPr>
        <w:widowControl w:val="0"/>
        <w:adjustRightInd w:val="0"/>
        <w:spacing w:line="276" w:lineRule="auto"/>
        <w:ind w:left="705" w:hanging="421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3.4</w:t>
      </w:r>
      <w:r w:rsidRPr="00F80BDB">
        <w:rPr>
          <w:rFonts w:asciiTheme="minorHAnsi" w:hAnsiTheme="minorHAnsi"/>
          <w:sz w:val="22"/>
          <w:szCs w:val="22"/>
        </w:rPr>
        <w:tab/>
        <w:t xml:space="preserve">Sestavit se Zhotovitelem </w:t>
      </w:r>
      <w:r w:rsidR="003134FD" w:rsidRPr="00F80BDB">
        <w:rPr>
          <w:rFonts w:asciiTheme="minorHAnsi" w:hAnsiTheme="minorHAnsi"/>
          <w:sz w:val="22"/>
          <w:szCs w:val="22"/>
        </w:rPr>
        <w:t xml:space="preserve">časový plán předání a převzetí dokončeného Díla a předložit ho </w:t>
      </w:r>
      <w:r w:rsidR="00514C30" w:rsidRPr="00F80BDB">
        <w:rPr>
          <w:rFonts w:asciiTheme="minorHAnsi" w:hAnsiTheme="minorHAnsi"/>
          <w:sz w:val="22"/>
          <w:szCs w:val="22"/>
        </w:rPr>
        <w:t>Příkazci</w:t>
      </w:r>
      <w:r w:rsidR="003134FD" w:rsidRPr="00F80BDB">
        <w:rPr>
          <w:rFonts w:asciiTheme="minorHAnsi" w:hAnsiTheme="minorHAnsi"/>
          <w:sz w:val="22"/>
          <w:szCs w:val="22"/>
        </w:rPr>
        <w:t>.</w:t>
      </w:r>
    </w:p>
    <w:p w:rsidR="00E33B76" w:rsidRPr="00F80BDB" w:rsidRDefault="00E33B76" w:rsidP="008010C1">
      <w:pPr>
        <w:widowControl w:val="0"/>
        <w:adjustRightInd w:val="0"/>
        <w:spacing w:line="276" w:lineRule="auto"/>
        <w:ind w:left="705" w:hanging="421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</w:p>
    <w:p w:rsidR="003134FD" w:rsidRPr="00F80BDB" w:rsidRDefault="003134FD" w:rsidP="008010C1">
      <w:pPr>
        <w:widowControl w:val="0"/>
        <w:tabs>
          <w:tab w:val="num" w:pos="1497"/>
        </w:tabs>
        <w:adjustRightInd w:val="0"/>
        <w:spacing w:line="276" w:lineRule="auto"/>
        <w:ind w:left="705" w:hanging="420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3.5</w:t>
      </w:r>
      <w:r w:rsidRPr="00F80BDB">
        <w:rPr>
          <w:rFonts w:asciiTheme="minorHAnsi" w:hAnsiTheme="minorHAnsi"/>
          <w:sz w:val="22"/>
          <w:szCs w:val="22"/>
        </w:rPr>
        <w:tab/>
        <w:t xml:space="preserve">Sestavit se </w:t>
      </w:r>
      <w:r w:rsidR="00AD6B6E" w:rsidRPr="00F80BDB">
        <w:rPr>
          <w:rFonts w:asciiTheme="minorHAnsi" w:hAnsiTheme="minorHAnsi"/>
          <w:sz w:val="22"/>
          <w:szCs w:val="22"/>
        </w:rPr>
        <w:t>Z</w:t>
      </w:r>
      <w:r w:rsidRPr="00F80BDB">
        <w:rPr>
          <w:rFonts w:asciiTheme="minorHAnsi" w:hAnsiTheme="minorHAnsi"/>
          <w:sz w:val="22"/>
          <w:szCs w:val="22"/>
        </w:rPr>
        <w:t>hotovitelem přehledný seznam veškerých dokumentací pro předání a převzetí dokončeného Díla.</w:t>
      </w:r>
    </w:p>
    <w:p w:rsidR="00C61687" w:rsidRPr="00F80BDB" w:rsidRDefault="00C61687" w:rsidP="008010C1">
      <w:pPr>
        <w:widowControl w:val="0"/>
        <w:tabs>
          <w:tab w:val="num" w:pos="1497"/>
        </w:tabs>
        <w:adjustRightInd w:val="0"/>
        <w:spacing w:line="276" w:lineRule="auto"/>
        <w:ind w:left="705" w:hanging="420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</w:p>
    <w:p w:rsidR="003134FD" w:rsidRPr="00F80BDB" w:rsidRDefault="003134FD" w:rsidP="008010C1">
      <w:pPr>
        <w:widowControl w:val="0"/>
        <w:suppressAutoHyphens/>
        <w:spacing w:line="276" w:lineRule="auto"/>
        <w:ind w:left="684" w:hanging="40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3.6</w:t>
      </w:r>
      <w:r w:rsidRPr="00F80BDB">
        <w:rPr>
          <w:rFonts w:asciiTheme="minorHAnsi" w:hAnsiTheme="minorHAnsi"/>
          <w:sz w:val="22"/>
          <w:szCs w:val="22"/>
        </w:rPr>
        <w:tab/>
        <w:t xml:space="preserve">Zabezpečit účast osob určených </w:t>
      </w:r>
      <w:r w:rsidR="00514C30" w:rsidRPr="00F80BDB">
        <w:rPr>
          <w:rFonts w:asciiTheme="minorHAnsi" w:hAnsiTheme="minorHAnsi"/>
          <w:sz w:val="22"/>
          <w:szCs w:val="22"/>
        </w:rPr>
        <w:t xml:space="preserve">Příkazcem </w:t>
      </w:r>
      <w:r w:rsidRPr="00F80BDB">
        <w:rPr>
          <w:rFonts w:asciiTheme="minorHAnsi" w:hAnsiTheme="minorHAnsi"/>
          <w:sz w:val="22"/>
          <w:szCs w:val="22"/>
        </w:rPr>
        <w:t>na přejímacím řízení.</w:t>
      </w:r>
    </w:p>
    <w:p w:rsidR="003134FD" w:rsidRPr="00F80BDB" w:rsidRDefault="003134FD" w:rsidP="008010C1">
      <w:pPr>
        <w:widowControl w:val="0"/>
        <w:suppressAutoHyphens/>
        <w:spacing w:line="276" w:lineRule="auto"/>
        <w:ind w:left="684" w:hanging="40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3134FD" w:rsidP="008010C1">
      <w:pPr>
        <w:widowControl w:val="0"/>
        <w:suppressAutoHyphens/>
        <w:spacing w:line="276" w:lineRule="auto"/>
        <w:ind w:left="684" w:hanging="40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3.7</w:t>
      </w:r>
      <w:r w:rsidRPr="00F80BDB">
        <w:rPr>
          <w:rFonts w:asciiTheme="minorHAnsi" w:hAnsiTheme="minorHAnsi"/>
          <w:sz w:val="22"/>
          <w:szCs w:val="22"/>
        </w:rPr>
        <w:tab/>
        <w:t xml:space="preserve">Vypracovat zprávu pro </w:t>
      </w:r>
      <w:r w:rsidR="00514C30" w:rsidRPr="00F80BDB">
        <w:rPr>
          <w:rFonts w:asciiTheme="minorHAnsi" w:hAnsiTheme="minorHAnsi"/>
          <w:sz w:val="22"/>
          <w:szCs w:val="22"/>
        </w:rPr>
        <w:t xml:space="preserve">Příkazce - </w:t>
      </w:r>
      <w:r w:rsidRPr="00F80BDB">
        <w:rPr>
          <w:rFonts w:asciiTheme="minorHAnsi" w:hAnsiTheme="minorHAnsi"/>
          <w:sz w:val="22"/>
          <w:szCs w:val="22"/>
        </w:rPr>
        <w:t>tzv. závěrečné hodnocení sta</w:t>
      </w:r>
      <w:r w:rsidR="006E25A6" w:rsidRPr="00F80BDB">
        <w:rPr>
          <w:rFonts w:asciiTheme="minorHAnsi" w:hAnsiTheme="minorHAnsi"/>
          <w:sz w:val="22"/>
          <w:szCs w:val="22"/>
        </w:rPr>
        <w:t>vby, tj. zejména jak provedené D</w:t>
      </w:r>
      <w:r w:rsidRPr="00F80BDB">
        <w:rPr>
          <w:rFonts w:asciiTheme="minorHAnsi" w:hAnsiTheme="minorHAnsi"/>
          <w:sz w:val="22"/>
          <w:szCs w:val="22"/>
        </w:rPr>
        <w:t xml:space="preserve">ílo odpovídá </w:t>
      </w:r>
      <w:r w:rsidR="00AD6B6E" w:rsidRPr="00F80BDB">
        <w:rPr>
          <w:rFonts w:asciiTheme="minorHAnsi" w:hAnsiTheme="minorHAnsi"/>
          <w:sz w:val="22"/>
          <w:szCs w:val="22"/>
        </w:rPr>
        <w:t>SOD</w:t>
      </w:r>
      <w:r w:rsidR="006E25A6" w:rsidRPr="00F80BDB">
        <w:rPr>
          <w:rFonts w:asciiTheme="minorHAnsi" w:hAnsiTheme="minorHAnsi"/>
          <w:sz w:val="22"/>
          <w:szCs w:val="22"/>
        </w:rPr>
        <w:t>, P</w:t>
      </w:r>
      <w:r w:rsidRPr="00F80BDB">
        <w:rPr>
          <w:rFonts w:asciiTheme="minorHAnsi" w:hAnsiTheme="minorHAnsi"/>
          <w:sz w:val="22"/>
          <w:szCs w:val="22"/>
        </w:rPr>
        <w:t>rojektové dokumentaci,</w:t>
      </w:r>
      <w:r w:rsidR="006E25A6" w:rsidRPr="00F80BDB">
        <w:rPr>
          <w:rFonts w:asciiTheme="minorHAnsi" w:hAnsiTheme="minorHAnsi"/>
          <w:sz w:val="22"/>
          <w:szCs w:val="22"/>
        </w:rPr>
        <w:t xml:space="preserve"> S</w:t>
      </w:r>
      <w:r w:rsidRPr="00F80BDB">
        <w:rPr>
          <w:rFonts w:asciiTheme="minorHAnsi" w:hAnsiTheme="minorHAnsi"/>
          <w:sz w:val="22"/>
          <w:szCs w:val="22"/>
        </w:rPr>
        <w:t>tavebnímu povolení, smluvním podmínkám, právním předpisům a technickým normám, vyhodnotit zkoušky, které byly provedeny a sepsat případné vady a</w:t>
      </w:r>
      <w:r w:rsidR="00514C30" w:rsidRPr="00F80BDB">
        <w:rPr>
          <w:rFonts w:asciiTheme="minorHAnsi" w:hAnsiTheme="minorHAnsi"/>
          <w:sz w:val="22"/>
          <w:szCs w:val="22"/>
        </w:rPr>
        <w:t> </w:t>
      </w:r>
      <w:r w:rsidRPr="00F80BDB">
        <w:rPr>
          <w:rFonts w:asciiTheme="minorHAnsi" w:hAnsiTheme="minorHAnsi"/>
          <w:sz w:val="22"/>
          <w:szCs w:val="22"/>
        </w:rPr>
        <w:t xml:space="preserve">nedodělky. Závěrečné vyhodnocení musí dále obsahovat veškeré zápisy z KD a vyhodnocení průběhu </w:t>
      </w:r>
      <w:r w:rsidR="00AD6B6E" w:rsidRPr="00F80BDB">
        <w:rPr>
          <w:rFonts w:asciiTheme="minorHAnsi" w:hAnsiTheme="minorHAnsi"/>
          <w:sz w:val="22"/>
          <w:szCs w:val="22"/>
        </w:rPr>
        <w:t>Stavby</w:t>
      </w:r>
      <w:r w:rsidRPr="00F80BDB">
        <w:rPr>
          <w:rFonts w:asciiTheme="minorHAnsi" w:hAnsiTheme="minorHAnsi"/>
          <w:sz w:val="22"/>
          <w:szCs w:val="22"/>
        </w:rPr>
        <w:t xml:space="preserve">. </w:t>
      </w:r>
    </w:p>
    <w:p w:rsidR="00C61687" w:rsidRPr="00F80BDB" w:rsidRDefault="00C61687" w:rsidP="00AD6B6E">
      <w:pPr>
        <w:widowControl w:val="0"/>
        <w:adjustRightInd w:val="0"/>
        <w:spacing w:line="276" w:lineRule="auto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</w:p>
    <w:p w:rsidR="003134FD" w:rsidRPr="00F80BDB" w:rsidRDefault="003134FD" w:rsidP="008010C1">
      <w:pPr>
        <w:widowControl w:val="0"/>
        <w:adjustRightInd w:val="0"/>
        <w:spacing w:line="276" w:lineRule="auto"/>
        <w:ind w:left="684" w:hanging="405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3.</w:t>
      </w:r>
      <w:r w:rsidR="00AD6B6E" w:rsidRPr="00F80BDB">
        <w:rPr>
          <w:rFonts w:asciiTheme="minorHAnsi" w:hAnsiTheme="minorHAnsi"/>
          <w:sz w:val="22"/>
          <w:szCs w:val="22"/>
        </w:rPr>
        <w:t>8</w:t>
      </w:r>
      <w:r w:rsidRPr="00F80BDB">
        <w:rPr>
          <w:rFonts w:asciiTheme="minorHAnsi" w:hAnsiTheme="minorHAnsi"/>
          <w:sz w:val="22"/>
          <w:szCs w:val="22"/>
        </w:rPr>
        <w:tab/>
        <w:t>Vypracovat žádosti o změnu Stavby před dokončením, včetně zabezpečení všech potřebných podkladů (příloh) a správních poplatků.</w:t>
      </w:r>
    </w:p>
    <w:p w:rsidR="00C61687" w:rsidRPr="00F80BDB" w:rsidRDefault="00C61687" w:rsidP="008010C1">
      <w:pPr>
        <w:widowControl w:val="0"/>
        <w:adjustRightInd w:val="0"/>
        <w:spacing w:line="276" w:lineRule="auto"/>
        <w:ind w:left="684" w:hanging="405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</w:p>
    <w:p w:rsidR="003134FD" w:rsidRPr="00F80BDB" w:rsidRDefault="003134FD" w:rsidP="008010C1">
      <w:pPr>
        <w:widowControl w:val="0"/>
        <w:adjustRightInd w:val="0"/>
        <w:spacing w:line="276" w:lineRule="auto"/>
        <w:ind w:left="684" w:hanging="405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3.</w:t>
      </w:r>
      <w:r w:rsidR="00AD6B6E" w:rsidRPr="00F80BDB">
        <w:rPr>
          <w:rFonts w:asciiTheme="minorHAnsi" w:hAnsiTheme="minorHAnsi"/>
          <w:sz w:val="22"/>
          <w:szCs w:val="22"/>
        </w:rPr>
        <w:t>9</w:t>
      </w:r>
      <w:r w:rsidRPr="00F80BDB">
        <w:rPr>
          <w:rFonts w:asciiTheme="minorHAnsi" w:hAnsiTheme="minorHAnsi"/>
          <w:sz w:val="22"/>
          <w:szCs w:val="22"/>
        </w:rPr>
        <w:tab/>
        <w:t xml:space="preserve">Vyhotovit pro </w:t>
      </w:r>
      <w:r w:rsidR="00514C30" w:rsidRPr="00F80BDB">
        <w:rPr>
          <w:rFonts w:asciiTheme="minorHAnsi" w:hAnsiTheme="minorHAnsi"/>
          <w:sz w:val="22"/>
          <w:szCs w:val="22"/>
        </w:rPr>
        <w:t xml:space="preserve">Příkazce </w:t>
      </w:r>
      <w:r w:rsidRPr="00F80BDB">
        <w:rPr>
          <w:rFonts w:asciiTheme="minorHAnsi" w:hAnsiTheme="minorHAnsi"/>
          <w:sz w:val="22"/>
          <w:szCs w:val="22"/>
        </w:rPr>
        <w:t xml:space="preserve">podklady pro účtování smluvních pokut, příp. dalších sankcí v případě porušení smluvních závazků </w:t>
      </w:r>
      <w:r w:rsidR="00AD6B6E" w:rsidRPr="00F80BDB">
        <w:rPr>
          <w:rFonts w:asciiTheme="minorHAnsi" w:hAnsiTheme="minorHAnsi"/>
          <w:sz w:val="22"/>
          <w:szCs w:val="22"/>
        </w:rPr>
        <w:t>Zhotovitelem</w:t>
      </w:r>
      <w:r w:rsidRPr="00F80BDB">
        <w:rPr>
          <w:rFonts w:asciiTheme="minorHAnsi" w:hAnsiTheme="minorHAnsi"/>
          <w:sz w:val="22"/>
          <w:szCs w:val="22"/>
        </w:rPr>
        <w:t>.</w:t>
      </w:r>
    </w:p>
    <w:p w:rsidR="00C61687" w:rsidRPr="00F80BDB" w:rsidRDefault="00C61687" w:rsidP="008010C1">
      <w:pPr>
        <w:widowControl w:val="0"/>
        <w:adjustRightInd w:val="0"/>
        <w:spacing w:line="276" w:lineRule="auto"/>
        <w:ind w:left="684" w:hanging="405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</w:p>
    <w:p w:rsidR="003134FD" w:rsidRPr="00F80BDB" w:rsidRDefault="003134FD" w:rsidP="008010C1">
      <w:pPr>
        <w:widowControl w:val="0"/>
        <w:suppressAutoHyphens/>
        <w:spacing w:line="276" w:lineRule="auto"/>
        <w:ind w:left="684" w:hanging="40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3.</w:t>
      </w:r>
      <w:r w:rsidR="00AD6B6E" w:rsidRPr="00F80BDB">
        <w:rPr>
          <w:rFonts w:asciiTheme="minorHAnsi" w:hAnsiTheme="minorHAnsi"/>
          <w:sz w:val="22"/>
          <w:szCs w:val="22"/>
        </w:rPr>
        <w:t>10</w:t>
      </w:r>
      <w:r w:rsidRPr="00F80BDB">
        <w:rPr>
          <w:rFonts w:asciiTheme="minorHAnsi" w:hAnsiTheme="minorHAnsi"/>
          <w:sz w:val="22"/>
          <w:szCs w:val="22"/>
        </w:rPr>
        <w:t xml:space="preserve">Přebírat od </w:t>
      </w:r>
      <w:r w:rsidR="00AD6B6E" w:rsidRPr="00F80BDB">
        <w:rPr>
          <w:rFonts w:asciiTheme="minorHAnsi" w:hAnsiTheme="minorHAnsi"/>
          <w:sz w:val="22"/>
          <w:szCs w:val="22"/>
        </w:rPr>
        <w:t>Z</w:t>
      </w:r>
      <w:r w:rsidRPr="00F80BDB">
        <w:rPr>
          <w:rFonts w:asciiTheme="minorHAnsi" w:hAnsiTheme="minorHAnsi"/>
          <w:sz w:val="22"/>
          <w:szCs w:val="22"/>
        </w:rPr>
        <w:t xml:space="preserve">hotovitele pro </w:t>
      </w:r>
      <w:r w:rsidR="00514C30" w:rsidRPr="00F80BDB">
        <w:rPr>
          <w:rFonts w:asciiTheme="minorHAnsi" w:hAnsiTheme="minorHAnsi"/>
          <w:sz w:val="22"/>
          <w:szCs w:val="22"/>
        </w:rPr>
        <w:t xml:space="preserve">Příkazce </w:t>
      </w:r>
      <w:r w:rsidRPr="00F80BDB">
        <w:rPr>
          <w:rFonts w:asciiTheme="minorHAnsi" w:hAnsiTheme="minorHAnsi"/>
          <w:sz w:val="22"/>
          <w:szCs w:val="22"/>
        </w:rPr>
        <w:t>doklady a ko</w:t>
      </w:r>
      <w:r w:rsidR="00AD6B6E" w:rsidRPr="00F80BDB">
        <w:rPr>
          <w:rFonts w:asciiTheme="minorHAnsi" w:hAnsiTheme="minorHAnsi"/>
          <w:sz w:val="22"/>
          <w:szCs w:val="22"/>
        </w:rPr>
        <w:t>ntrolovat jejich správnost dle SOD</w:t>
      </w:r>
      <w:r w:rsidRPr="00F80BDB">
        <w:rPr>
          <w:rFonts w:asciiTheme="minorHAnsi" w:hAnsiTheme="minorHAnsi"/>
          <w:sz w:val="22"/>
          <w:szCs w:val="22"/>
        </w:rPr>
        <w:t xml:space="preserve"> na dodávku Stavby.</w:t>
      </w:r>
    </w:p>
    <w:p w:rsidR="003134FD" w:rsidRPr="00F80BDB" w:rsidRDefault="003134FD" w:rsidP="008010C1">
      <w:pPr>
        <w:widowControl w:val="0"/>
        <w:suppressAutoHyphens/>
        <w:spacing w:line="276" w:lineRule="auto"/>
        <w:ind w:left="684" w:hanging="40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AD6B6E" w:rsidP="008010C1">
      <w:pPr>
        <w:widowControl w:val="0"/>
        <w:suppressAutoHyphens/>
        <w:spacing w:line="276" w:lineRule="auto"/>
        <w:ind w:left="684" w:hanging="40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3.11</w:t>
      </w:r>
      <w:r w:rsidRPr="00F80BDB">
        <w:rPr>
          <w:rFonts w:asciiTheme="minorHAnsi" w:hAnsiTheme="minorHAnsi"/>
          <w:sz w:val="22"/>
          <w:szCs w:val="22"/>
        </w:rPr>
        <w:tab/>
        <w:t>Kontrolovat, zda Z</w:t>
      </w:r>
      <w:r w:rsidR="003134FD" w:rsidRPr="00F80BDB">
        <w:rPr>
          <w:rFonts w:asciiTheme="minorHAnsi" w:hAnsiTheme="minorHAnsi"/>
          <w:sz w:val="22"/>
          <w:szCs w:val="22"/>
        </w:rPr>
        <w:t xml:space="preserve">hotovitel plní své povinnosti dle </w:t>
      </w:r>
      <w:r w:rsidRPr="00F80BDB">
        <w:rPr>
          <w:rFonts w:asciiTheme="minorHAnsi" w:hAnsiTheme="minorHAnsi"/>
          <w:sz w:val="22"/>
          <w:szCs w:val="22"/>
        </w:rPr>
        <w:t>SOD</w:t>
      </w:r>
      <w:r w:rsidR="003134FD" w:rsidRPr="00F80BDB">
        <w:rPr>
          <w:rFonts w:asciiTheme="minorHAnsi" w:hAnsiTheme="minorHAnsi"/>
          <w:sz w:val="22"/>
          <w:szCs w:val="22"/>
        </w:rPr>
        <w:t>.</w:t>
      </w:r>
    </w:p>
    <w:p w:rsidR="003134FD" w:rsidRPr="00F80BDB" w:rsidRDefault="003134FD" w:rsidP="008010C1">
      <w:pPr>
        <w:widowControl w:val="0"/>
        <w:tabs>
          <w:tab w:val="left" w:pos="900"/>
        </w:tabs>
        <w:spacing w:line="276" w:lineRule="auto"/>
        <w:ind w:left="18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3134FD" w:rsidP="008010C1">
      <w:pPr>
        <w:widowControl w:val="0"/>
        <w:suppressAutoHyphens/>
        <w:spacing w:line="276" w:lineRule="auto"/>
        <w:ind w:left="284" w:hanging="284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80BDB">
        <w:rPr>
          <w:rFonts w:asciiTheme="minorHAnsi" w:hAnsiTheme="minorHAnsi"/>
          <w:b/>
          <w:sz w:val="22"/>
          <w:szCs w:val="22"/>
        </w:rPr>
        <w:t>4.</w:t>
      </w:r>
      <w:r w:rsidRPr="00F80BDB">
        <w:rPr>
          <w:rFonts w:asciiTheme="minorHAnsi" w:hAnsiTheme="minorHAnsi"/>
          <w:b/>
          <w:sz w:val="22"/>
          <w:szCs w:val="22"/>
        </w:rPr>
        <w:tab/>
        <w:t xml:space="preserve">Při předání a převzetí Díla, vydání kolaudačního souhlasu, odstranění vad a nedodělků je </w:t>
      </w:r>
      <w:r w:rsidR="00514C30" w:rsidRPr="00F80BDB">
        <w:rPr>
          <w:rFonts w:asciiTheme="minorHAnsi" w:hAnsiTheme="minorHAnsi"/>
          <w:b/>
          <w:sz w:val="22"/>
          <w:szCs w:val="22"/>
        </w:rPr>
        <w:t xml:space="preserve">Příkazník </w:t>
      </w:r>
      <w:r w:rsidRPr="00F80BDB">
        <w:rPr>
          <w:rFonts w:asciiTheme="minorHAnsi" w:hAnsiTheme="minorHAnsi"/>
          <w:b/>
          <w:sz w:val="22"/>
          <w:szCs w:val="22"/>
        </w:rPr>
        <w:t>zejména povinen:</w:t>
      </w:r>
    </w:p>
    <w:p w:rsidR="003134FD" w:rsidRPr="00F80BDB" w:rsidRDefault="003134FD" w:rsidP="008010C1">
      <w:pPr>
        <w:widowControl w:val="0"/>
        <w:suppressAutoHyphens/>
        <w:spacing w:line="276" w:lineRule="auto"/>
        <w:ind w:left="284" w:hanging="284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AD6B6E" w:rsidP="008010C1">
      <w:pPr>
        <w:widowControl w:val="0"/>
        <w:suppressAutoHyphens/>
        <w:spacing w:line="276" w:lineRule="auto"/>
        <w:ind w:left="681" w:hanging="39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4.1</w:t>
      </w:r>
      <w:r w:rsidRPr="00F80BDB">
        <w:rPr>
          <w:rFonts w:asciiTheme="minorHAnsi" w:hAnsiTheme="minorHAnsi"/>
          <w:sz w:val="22"/>
          <w:szCs w:val="22"/>
        </w:rPr>
        <w:tab/>
        <w:t>Kontrolovat, přebírat od Z</w:t>
      </w:r>
      <w:r w:rsidR="003134FD" w:rsidRPr="00F80BDB">
        <w:rPr>
          <w:rFonts w:asciiTheme="minorHAnsi" w:hAnsiTheme="minorHAnsi"/>
          <w:sz w:val="22"/>
          <w:szCs w:val="22"/>
        </w:rPr>
        <w:t xml:space="preserve">hotovitele a předkládat </w:t>
      </w:r>
      <w:r w:rsidR="009B2847" w:rsidRPr="00F80BDB">
        <w:rPr>
          <w:rFonts w:asciiTheme="minorHAnsi" w:hAnsiTheme="minorHAnsi"/>
          <w:sz w:val="22"/>
          <w:szCs w:val="22"/>
        </w:rPr>
        <w:t xml:space="preserve">Příkazci </w:t>
      </w:r>
      <w:r w:rsidR="003134FD" w:rsidRPr="00F80BDB">
        <w:rPr>
          <w:rFonts w:asciiTheme="minorHAnsi" w:hAnsiTheme="minorHAnsi"/>
          <w:sz w:val="22"/>
          <w:szCs w:val="22"/>
        </w:rPr>
        <w:t>všechny doklady, připravené k přejímce Stavby, dokumentaci skutečného provedení Stavby, případně další potřebné doklady pro odevzdání a</w:t>
      </w:r>
      <w:r w:rsidR="009B2847" w:rsidRPr="00F80BDB">
        <w:rPr>
          <w:rFonts w:asciiTheme="minorHAnsi" w:hAnsiTheme="minorHAnsi"/>
          <w:sz w:val="22"/>
          <w:szCs w:val="22"/>
        </w:rPr>
        <w:t> </w:t>
      </w:r>
      <w:r w:rsidR="003134FD" w:rsidRPr="00F80BDB">
        <w:rPr>
          <w:rFonts w:asciiTheme="minorHAnsi" w:hAnsiTheme="minorHAnsi"/>
          <w:sz w:val="22"/>
          <w:szCs w:val="22"/>
        </w:rPr>
        <w:t>převzetí.</w:t>
      </w:r>
    </w:p>
    <w:p w:rsidR="003134FD" w:rsidRPr="00F80BDB" w:rsidRDefault="003134FD" w:rsidP="008010C1">
      <w:pPr>
        <w:widowControl w:val="0"/>
        <w:suppressAutoHyphens/>
        <w:spacing w:line="276" w:lineRule="auto"/>
        <w:ind w:left="681" w:hanging="397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3134FD" w:rsidP="008010C1">
      <w:pPr>
        <w:widowControl w:val="0"/>
        <w:adjustRightInd w:val="0"/>
        <w:spacing w:line="276" w:lineRule="auto"/>
        <w:ind w:left="681" w:hanging="397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4.2</w:t>
      </w:r>
      <w:r w:rsidRPr="00F80BDB">
        <w:rPr>
          <w:rFonts w:asciiTheme="minorHAnsi" w:hAnsiTheme="minorHAnsi"/>
          <w:sz w:val="22"/>
          <w:szCs w:val="22"/>
        </w:rPr>
        <w:tab/>
        <w:t>Organizačně zajistit přejímací řízení, přípravu podkladů pro odevzdání nebo převzetí Stavby nebo jejích částí a účastnit se jednání o odevzdání nebo převzetí, včetně vyhotovení příslušných protokolů.</w:t>
      </w:r>
    </w:p>
    <w:p w:rsidR="003134FD" w:rsidRPr="00F80BDB" w:rsidRDefault="003134FD" w:rsidP="008010C1">
      <w:pPr>
        <w:widowControl w:val="0"/>
        <w:suppressAutoHyphens/>
        <w:spacing w:line="276" w:lineRule="auto"/>
        <w:ind w:left="681" w:hanging="397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3134FD" w:rsidP="008010C1">
      <w:pPr>
        <w:widowControl w:val="0"/>
        <w:suppressAutoHyphens/>
        <w:spacing w:line="276" w:lineRule="auto"/>
        <w:ind w:left="681" w:hanging="39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4.3</w:t>
      </w:r>
      <w:r w:rsidRPr="00F80BDB">
        <w:rPr>
          <w:rFonts w:asciiTheme="minorHAnsi" w:hAnsiTheme="minorHAnsi"/>
          <w:sz w:val="22"/>
          <w:szCs w:val="22"/>
        </w:rPr>
        <w:tab/>
        <w:t>Účastnit se přejímacího řízení a při tomto přejímacím řízení zjišťovat vady a nedodělky Stavby, zabezpečovat jejich sepsání do soupisu vad a nedodělků a stanovit termíny pro jejich odstranění. Z</w:t>
      </w:r>
      <w:r w:rsidR="009B2847" w:rsidRPr="00F80BDB">
        <w:rPr>
          <w:rFonts w:asciiTheme="minorHAnsi" w:hAnsiTheme="minorHAnsi"/>
          <w:sz w:val="22"/>
          <w:szCs w:val="22"/>
        </w:rPr>
        <w:t> </w:t>
      </w:r>
      <w:r w:rsidRPr="00F80BDB">
        <w:rPr>
          <w:rFonts w:asciiTheme="minorHAnsi" w:hAnsiTheme="minorHAnsi"/>
          <w:sz w:val="22"/>
          <w:szCs w:val="22"/>
        </w:rPr>
        <w:t xml:space="preserve">předání a převzetí Stavby pořídit protokol, pokud dle </w:t>
      </w:r>
      <w:r w:rsidR="00AD6B6E" w:rsidRPr="00F80BDB">
        <w:rPr>
          <w:rFonts w:asciiTheme="minorHAnsi" w:hAnsiTheme="minorHAnsi"/>
          <w:sz w:val="22"/>
          <w:szCs w:val="22"/>
        </w:rPr>
        <w:t>SOD není tento povinen zpracovat Zhotovitel</w:t>
      </w:r>
      <w:r w:rsidRPr="00F80BDB">
        <w:rPr>
          <w:rFonts w:asciiTheme="minorHAnsi" w:hAnsiTheme="minorHAnsi"/>
          <w:sz w:val="22"/>
          <w:szCs w:val="22"/>
        </w:rPr>
        <w:t>.</w:t>
      </w:r>
    </w:p>
    <w:p w:rsidR="003134FD" w:rsidRPr="00F80BDB" w:rsidRDefault="003134FD" w:rsidP="008010C1">
      <w:pPr>
        <w:widowControl w:val="0"/>
        <w:suppressAutoHyphens/>
        <w:spacing w:line="276" w:lineRule="auto"/>
        <w:ind w:left="681" w:hanging="397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AD6B6E" w:rsidRPr="00F80BDB" w:rsidRDefault="003134FD" w:rsidP="008010C1">
      <w:pPr>
        <w:widowControl w:val="0"/>
        <w:suppressAutoHyphens/>
        <w:spacing w:line="276" w:lineRule="auto"/>
        <w:ind w:left="681" w:hanging="39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4.4</w:t>
      </w:r>
      <w:r w:rsidRPr="00F80BDB">
        <w:rPr>
          <w:rFonts w:asciiTheme="minorHAnsi" w:hAnsiTheme="minorHAnsi"/>
          <w:sz w:val="22"/>
          <w:szCs w:val="22"/>
        </w:rPr>
        <w:tab/>
        <w:t>Zabezpečovat prohlídku dokončené Stavby pracovníky orgánů, které se vyjadřují ke kolaudaci stavby</w:t>
      </w:r>
      <w:r w:rsidR="00AD6B6E" w:rsidRPr="00F80BDB">
        <w:rPr>
          <w:rFonts w:asciiTheme="minorHAnsi" w:hAnsiTheme="minorHAnsi"/>
          <w:sz w:val="22"/>
          <w:szCs w:val="22"/>
        </w:rPr>
        <w:t>.</w:t>
      </w:r>
    </w:p>
    <w:p w:rsidR="003134FD" w:rsidRPr="00F80BDB" w:rsidRDefault="003134FD" w:rsidP="008010C1">
      <w:pPr>
        <w:widowControl w:val="0"/>
        <w:suppressAutoHyphens/>
        <w:spacing w:line="276" w:lineRule="auto"/>
        <w:ind w:left="681" w:hanging="39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 xml:space="preserve"> </w:t>
      </w:r>
    </w:p>
    <w:p w:rsidR="003134FD" w:rsidRPr="00F80BDB" w:rsidRDefault="00AD6B6E" w:rsidP="008010C1">
      <w:pPr>
        <w:widowControl w:val="0"/>
        <w:suppressAutoHyphens/>
        <w:spacing w:line="276" w:lineRule="auto"/>
        <w:ind w:left="681" w:hanging="39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4.5</w:t>
      </w:r>
      <w:r w:rsidRPr="00F80BDB">
        <w:rPr>
          <w:rFonts w:asciiTheme="minorHAnsi" w:hAnsiTheme="minorHAnsi"/>
          <w:sz w:val="22"/>
          <w:szCs w:val="22"/>
        </w:rPr>
        <w:tab/>
        <w:t>Spolupracovat se Z</w:t>
      </w:r>
      <w:r w:rsidR="003134FD" w:rsidRPr="00F80BDB">
        <w:rPr>
          <w:rFonts w:asciiTheme="minorHAnsi" w:hAnsiTheme="minorHAnsi"/>
          <w:sz w:val="22"/>
          <w:szCs w:val="22"/>
        </w:rPr>
        <w:t>hotovitelem při obstarávání podkladů, při podání žádosti o vydání kolaudačního souhlasu a spolupracovat při vydání kolaudačního souhlasu na užívání Stavby, zjišťovat případné vady a nedodělky Díla, které se vyskytnou v době po protokolárním předání a převzetí Díla do vydání kolaudačn</w:t>
      </w:r>
      <w:r w:rsidRPr="00F80BDB">
        <w:rPr>
          <w:rFonts w:asciiTheme="minorHAnsi" w:hAnsiTheme="minorHAnsi"/>
          <w:sz w:val="22"/>
          <w:szCs w:val="22"/>
        </w:rPr>
        <w:t>ího souhlasu a uplatňovat je u Z</w:t>
      </w:r>
      <w:r w:rsidR="003134FD" w:rsidRPr="00F80BDB">
        <w:rPr>
          <w:rFonts w:asciiTheme="minorHAnsi" w:hAnsiTheme="minorHAnsi"/>
          <w:sz w:val="22"/>
          <w:szCs w:val="22"/>
        </w:rPr>
        <w:t>hotovitele.</w:t>
      </w:r>
    </w:p>
    <w:p w:rsidR="003134FD" w:rsidRPr="00F80BDB" w:rsidRDefault="003134FD" w:rsidP="008010C1">
      <w:pPr>
        <w:widowControl w:val="0"/>
        <w:suppressAutoHyphens/>
        <w:spacing w:line="276" w:lineRule="auto"/>
        <w:ind w:left="681" w:hanging="397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3134FD" w:rsidP="008010C1">
      <w:pPr>
        <w:widowControl w:val="0"/>
        <w:suppressAutoHyphens/>
        <w:spacing w:line="276" w:lineRule="auto"/>
        <w:ind w:left="681" w:hanging="39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4.6</w:t>
      </w:r>
      <w:r w:rsidRPr="00F80BDB">
        <w:rPr>
          <w:rFonts w:asciiTheme="minorHAnsi" w:hAnsiTheme="minorHAnsi"/>
          <w:sz w:val="22"/>
          <w:szCs w:val="22"/>
        </w:rPr>
        <w:tab/>
        <w:t xml:space="preserve">Vyhotovovat pro </w:t>
      </w:r>
      <w:r w:rsidR="00742A7F" w:rsidRPr="00F80BDB">
        <w:rPr>
          <w:rFonts w:asciiTheme="minorHAnsi" w:hAnsiTheme="minorHAnsi"/>
          <w:sz w:val="22"/>
          <w:szCs w:val="22"/>
        </w:rPr>
        <w:t>Příkazce</w:t>
      </w:r>
      <w:r w:rsidRPr="00F80BDB">
        <w:rPr>
          <w:rFonts w:asciiTheme="minorHAnsi" w:hAnsiTheme="minorHAnsi"/>
          <w:sz w:val="22"/>
          <w:szCs w:val="22"/>
        </w:rPr>
        <w:t xml:space="preserve"> návrhy dokumentace pro nárokování smluvních pokut, příp. dalších sankcí v příp</w:t>
      </w:r>
      <w:r w:rsidR="00AD6B6E" w:rsidRPr="00F80BDB">
        <w:rPr>
          <w:rFonts w:asciiTheme="minorHAnsi" w:hAnsiTheme="minorHAnsi"/>
          <w:sz w:val="22"/>
          <w:szCs w:val="22"/>
        </w:rPr>
        <w:t>adě porušení smluvních závazků Z</w:t>
      </w:r>
      <w:r w:rsidRPr="00F80BDB">
        <w:rPr>
          <w:rFonts w:asciiTheme="minorHAnsi" w:hAnsiTheme="minorHAnsi"/>
          <w:sz w:val="22"/>
          <w:szCs w:val="22"/>
        </w:rPr>
        <w:t xml:space="preserve">hotovitele v souvislosti se závěrečným hodnocením Stavby. </w:t>
      </w:r>
    </w:p>
    <w:p w:rsidR="003134FD" w:rsidRPr="00F80BDB" w:rsidRDefault="003134FD" w:rsidP="008010C1">
      <w:pPr>
        <w:widowControl w:val="0"/>
        <w:suppressAutoHyphens/>
        <w:spacing w:line="276" w:lineRule="auto"/>
        <w:ind w:left="681" w:hanging="397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3134FD" w:rsidP="008010C1">
      <w:pPr>
        <w:widowControl w:val="0"/>
        <w:suppressAutoHyphens/>
        <w:spacing w:line="276" w:lineRule="auto"/>
        <w:ind w:left="681" w:hanging="39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4.7</w:t>
      </w:r>
      <w:r w:rsidRPr="00F80BDB">
        <w:rPr>
          <w:rFonts w:asciiTheme="minorHAnsi" w:hAnsiTheme="minorHAnsi"/>
          <w:sz w:val="22"/>
          <w:szCs w:val="22"/>
        </w:rPr>
        <w:tab/>
        <w:t xml:space="preserve">Kontrolovat a zápisem potvrzovat odstranění vad a nedodělků, a to jak vad a nedodělků zjištěných při přejímacím řízení, tak případných vad a nedodělků, které se vyskytnou v době po protokolárním předání a převzetí </w:t>
      </w:r>
      <w:r w:rsidR="00AD6B6E" w:rsidRPr="00F80BDB">
        <w:rPr>
          <w:rFonts w:asciiTheme="minorHAnsi" w:hAnsiTheme="minorHAnsi"/>
          <w:sz w:val="22"/>
          <w:szCs w:val="22"/>
        </w:rPr>
        <w:t>D</w:t>
      </w:r>
      <w:r w:rsidRPr="00F80BDB">
        <w:rPr>
          <w:rFonts w:asciiTheme="minorHAnsi" w:hAnsiTheme="minorHAnsi"/>
          <w:sz w:val="22"/>
          <w:szCs w:val="22"/>
        </w:rPr>
        <w:t xml:space="preserve">íla do vydání kolaudačního souhlasu, v případě nedodržení dohodnutého termínu jejich odstranění vypracovat pro </w:t>
      </w:r>
      <w:r w:rsidR="00742A7F" w:rsidRPr="00F80BDB">
        <w:rPr>
          <w:rFonts w:asciiTheme="minorHAnsi" w:hAnsiTheme="minorHAnsi"/>
          <w:sz w:val="22"/>
          <w:szCs w:val="22"/>
        </w:rPr>
        <w:t>Příkazce</w:t>
      </w:r>
      <w:r w:rsidRPr="00F80BDB">
        <w:rPr>
          <w:rFonts w:asciiTheme="minorHAnsi" w:hAnsiTheme="minorHAnsi"/>
          <w:sz w:val="22"/>
          <w:szCs w:val="22"/>
        </w:rPr>
        <w:t xml:space="preserve"> návrh pro vyúčtování smluvní pokuty či návrh na uplatnění jiných nároků.</w:t>
      </w:r>
    </w:p>
    <w:p w:rsidR="003134FD" w:rsidRPr="00F80BDB" w:rsidRDefault="003134FD" w:rsidP="008010C1">
      <w:pPr>
        <w:widowControl w:val="0"/>
        <w:suppressAutoHyphens/>
        <w:spacing w:line="276" w:lineRule="auto"/>
        <w:ind w:left="681" w:hanging="397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3134FD" w:rsidP="008010C1">
      <w:pPr>
        <w:widowControl w:val="0"/>
        <w:suppressAutoHyphens/>
        <w:spacing w:line="276" w:lineRule="auto"/>
        <w:ind w:left="681" w:hanging="39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4.8</w:t>
      </w:r>
      <w:r w:rsidRPr="00F80BDB">
        <w:rPr>
          <w:rFonts w:asciiTheme="minorHAnsi" w:hAnsiTheme="minorHAnsi"/>
          <w:sz w:val="22"/>
          <w:szCs w:val="22"/>
        </w:rPr>
        <w:tab/>
        <w:t xml:space="preserve">Účastnit se na straně </w:t>
      </w:r>
      <w:r w:rsidR="00742A7F" w:rsidRPr="00F80BDB">
        <w:rPr>
          <w:rFonts w:asciiTheme="minorHAnsi" w:hAnsiTheme="minorHAnsi"/>
          <w:sz w:val="22"/>
          <w:szCs w:val="22"/>
        </w:rPr>
        <w:t>Příkazce</w:t>
      </w:r>
      <w:r w:rsidRPr="00F80BDB">
        <w:rPr>
          <w:rFonts w:asciiTheme="minorHAnsi" w:hAnsiTheme="minorHAnsi"/>
          <w:sz w:val="22"/>
          <w:szCs w:val="22"/>
        </w:rPr>
        <w:t xml:space="preserve"> závěrečné kontrolní prohlídky Stavby.</w:t>
      </w:r>
    </w:p>
    <w:p w:rsidR="003134FD" w:rsidRPr="00F80BDB" w:rsidRDefault="003134FD" w:rsidP="008010C1">
      <w:pPr>
        <w:widowControl w:val="0"/>
        <w:suppressAutoHyphens/>
        <w:spacing w:line="276" w:lineRule="auto"/>
        <w:ind w:left="681" w:hanging="397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3134FD" w:rsidP="006E25A6">
      <w:pPr>
        <w:widowControl w:val="0"/>
        <w:suppressAutoHyphens/>
        <w:spacing w:line="276" w:lineRule="auto"/>
        <w:ind w:left="681" w:hanging="39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4.9</w:t>
      </w:r>
      <w:r w:rsidRPr="00F80BDB">
        <w:rPr>
          <w:rFonts w:asciiTheme="minorHAnsi" w:hAnsiTheme="minorHAnsi"/>
          <w:sz w:val="22"/>
          <w:szCs w:val="22"/>
        </w:rPr>
        <w:tab/>
        <w:t>Kontr</w:t>
      </w:r>
      <w:r w:rsidR="006E25A6" w:rsidRPr="00F80BDB">
        <w:rPr>
          <w:rFonts w:asciiTheme="minorHAnsi" w:hAnsiTheme="minorHAnsi"/>
          <w:sz w:val="22"/>
          <w:szCs w:val="22"/>
        </w:rPr>
        <w:t>olovat vyklizení staveniště Z</w:t>
      </w:r>
      <w:r w:rsidRPr="00F80BDB">
        <w:rPr>
          <w:rFonts w:asciiTheme="minorHAnsi" w:hAnsiTheme="minorHAnsi"/>
          <w:sz w:val="22"/>
          <w:szCs w:val="22"/>
        </w:rPr>
        <w:t>hotovitelem Díla a uvedení přilehlých ploch do původního stavu ve</w:t>
      </w:r>
      <w:r w:rsidR="00181C88" w:rsidRPr="00F80BDB">
        <w:rPr>
          <w:rFonts w:asciiTheme="minorHAnsi" w:hAnsiTheme="minorHAnsi"/>
          <w:sz w:val="22"/>
          <w:szCs w:val="22"/>
        </w:rPr>
        <w:t> </w:t>
      </w:r>
      <w:r w:rsidRPr="00F80BDB">
        <w:rPr>
          <w:rFonts w:asciiTheme="minorHAnsi" w:hAnsiTheme="minorHAnsi"/>
          <w:sz w:val="22"/>
          <w:szCs w:val="22"/>
        </w:rPr>
        <w:t>smluvně dohodnutém termínu.</w:t>
      </w:r>
    </w:p>
    <w:p w:rsidR="00E33B76" w:rsidRPr="00F80BDB" w:rsidRDefault="00E33B76" w:rsidP="008010C1">
      <w:pPr>
        <w:widowControl w:val="0"/>
        <w:adjustRightInd w:val="0"/>
        <w:spacing w:line="276" w:lineRule="auto"/>
        <w:ind w:left="681" w:hanging="397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</w:p>
    <w:p w:rsidR="003134FD" w:rsidRPr="00F80BDB" w:rsidRDefault="006E25A6" w:rsidP="008010C1">
      <w:pPr>
        <w:widowControl w:val="0"/>
        <w:adjustRightInd w:val="0"/>
        <w:spacing w:line="276" w:lineRule="auto"/>
        <w:ind w:left="681" w:hanging="397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lastRenderedPageBreak/>
        <w:t>4.10</w:t>
      </w:r>
      <w:r w:rsidR="003134FD" w:rsidRPr="00F80BDB">
        <w:rPr>
          <w:rFonts w:asciiTheme="minorHAnsi" w:hAnsiTheme="minorHAnsi"/>
          <w:sz w:val="22"/>
          <w:szCs w:val="22"/>
        </w:rPr>
        <w:tab/>
      </w:r>
      <w:r w:rsidR="003F3122" w:rsidRPr="00F80BDB">
        <w:rPr>
          <w:rFonts w:asciiTheme="minorHAnsi" w:hAnsiTheme="minorHAnsi"/>
          <w:sz w:val="22"/>
          <w:szCs w:val="22"/>
        </w:rPr>
        <w:t xml:space="preserve"> </w:t>
      </w:r>
      <w:r w:rsidR="003134FD" w:rsidRPr="00F80BDB">
        <w:rPr>
          <w:rFonts w:asciiTheme="minorHAnsi" w:hAnsiTheme="minorHAnsi"/>
          <w:sz w:val="22"/>
          <w:szCs w:val="22"/>
        </w:rPr>
        <w:t>Provést kontrolu úplnosti a správnosti veškeré dokumentace (tištěn</w:t>
      </w:r>
      <w:r w:rsidRPr="00F80BDB">
        <w:rPr>
          <w:rFonts w:asciiTheme="minorHAnsi" w:hAnsiTheme="minorHAnsi"/>
          <w:sz w:val="22"/>
          <w:szCs w:val="22"/>
        </w:rPr>
        <w:t>é a digitální) Stavby předávané Z</w:t>
      </w:r>
      <w:r w:rsidR="003134FD" w:rsidRPr="00F80BDB">
        <w:rPr>
          <w:rFonts w:asciiTheme="minorHAnsi" w:hAnsiTheme="minorHAnsi"/>
          <w:sz w:val="22"/>
          <w:szCs w:val="22"/>
        </w:rPr>
        <w:t xml:space="preserve">hotovitelem </w:t>
      </w:r>
      <w:r w:rsidR="00181C88" w:rsidRPr="00F80BDB">
        <w:rPr>
          <w:rFonts w:asciiTheme="minorHAnsi" w:hAnsiTheme="minorHAnsi"/>
          <w:sz w:val="22"/>
          <w:szCs w:val="22"/>
        </w:rPr>
        <w:t>Příkazci</w:t>
      </w:r>
      <w:r w:rsidR="003134FD" w:rsidRPr="00F80BDB">
        <w:rPr>
          <w:rFonts w:asciiTheme="minorHAnsi" w:hAnsiTheme="minorHAnsi"/>
          <w:sz w:val="22"/>
          <w:szCs w:val="22"/>
        </w:rPr>
        <w:t>.</w:t>
      </w:r>
    </w:p>
    <w:p w:rsidR="00E33B76" w:rsidRPr="00F80BDB" w:rsidRDefault="00E33B76" w:rsidP="00AD6B6E">
      <w:pPr>
        <w:widowControl w:val="0"/>
        <w:adjustRightInd w:val="0"/>
        <w:spacing w:line="276" w:lineRule="auto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</w:p>
    <w:p w:rsidR="003134FD" w:rsidRPr="00F80BDB" w:rsidRDefault="006E25A6" w:rsidP="008010C1">
      <w:pPr>
        <w:widowControl w:val="0"/>
        <w:adjustRightInd w:val="0"/>
        <w:spacing w:line="276" w:lineRule="auto"/>
        <w:ind w:left="681" w:hanging="397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4.11</w:t>
      </w:r>
      <w:r w:rsidR="00437A36" w:rsidRPr="00F80BDB">
        <w:rPr>
          <w:rFonts w:asciiTheme="minorHAnsi" w:hAnsiTheme="minorHAnsi"/>
          <w:sz w:val="22"/>
          <w:szCs w:val="22"/>
        </w:rPr>
        <w:tab/>
        <w:t>Zajistit odstranění požadavků a podmínek vyplývajících z kolaudačního řízení.</w:t>
      </w:r>
    </w:p>
    <w:p w:rsidR="00FE4F57" w:rsidRPr="00F80BDB" w:rsidRDefault="00FE4F57" w:rsidP="008010C1">
      <w:pPr>
        <w:widowControl w:val="0"/>
        <w:adjustRightInd w:val="0"/>
        <w:spacing w:line="276" w:lineRule="auto"/>
        <w:ind w:left="681" w:hanging="397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</w:p>
    <w:p w:rsidR="00D269BE" w:rsidRPr="00F80BDB" w:rsidRDefault="00D269BE" w:rsidP="006E25A6">
      <w:pPr>
        <w:widowControl w:val="0"/>
        <w:adjustRightInd w:val="0"/>
        <w:spacing w:line="276" w:lineRule="auto"/>
        <w:ind w:left="705" w:hanging="421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</w:p>
    <w:p w:rsidR="005C517A" w:rsidRPr="00F80BDB" w:rsidRDefault="005C517A" w:rsidP="005C517A">
      <w:pPr>
        <w:widowControl w:val="0"/>
        <w:suppressAutoHyphens/>
        <w:spacing w:line="276" w:lineRule="auto"/>
        <w:ind w:left="684" w:hanging="40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F80BDB">
        <w:rPr>
          <w:rFonts w:asciiTheme="minorHAnsi" w:hAnsiTheme="minorHAnsi"/>
          <w:b/>
          <w:sz w:val="22"/>
          <w:szCs w:val="22"/>
        </w:rPr>
        <w:t>Článek VI</w:t>
      </w:r>
    </w:p>
    <w:p w:rsidR="005C517A" w:rsidRPr="00F80BDB" w:rsidRDefault="005C517A" w:rsidP="005C517A">
      <w:pPr>
        <w:widowControl w:val="0"/>
        <w:suppressAutoHyphens/>
        <w:spacing w:line="276" w:lineRule="auto"/>
        <w:ind w:left="684" w:hanging="40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F80BDB">
        <w:rPr>
          <w:rFonts w:asciiTheme="minorHAnsi" w:hAnsiTheme="minorHAnsi"/>
          <w:b/>
          <w:sz w:val="22"/>
          <w:szCs w:val="22"/>
        </w:rPr>
        <w:t xml:space="preserve">Podmínky provádění </w:t>
      </w:r>
      <w:r w:rsidR="003D2BB5" w:rsidRPr="00F80BDB">
        <w:rPr>
          <w:rFonts w:asciiTheme="minorHAnsi" w:hAnsiTheme="minorHAnsi"/>
          <w:b/>
          <w:sz w:val="22"/>
          <w:szCs w:val="22"/>
        </w:rPr>
        <w:t>příkazní</w:t>
      </w:r>
      <w:r w:rsidRPr="00F80BDB">
        <w:rPr>
          <w:rFonts w:asciiTheme="minorHAnsi" w:hAnsiTheme="minorHAnsi"/>
          <w:b/>
          <w:sz w:val="22"/>
          <w:szCs w:val="22"/>
        </w:rPr>
        <w:t xml:space="preserve"> činnosti</w:t>
      </w:r>
    </w:p>
    <w:p w:rsidR="003134FD" w:rsidRPr="00F80BDB" w:rsidRDefault="003134FD" w:rsidP="008010C1">
      <w:pPr>
        <w:widowControl w:val="0"/>
        <w:tabs>
          <w:tab w:val="left" w:pos="900"/>
        </w:tabs>
        <w:spacing w:line="276" w:lineRule="auto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3134FD" w:rsidP="008010C1">
      <w:pPr>
        <w:widowControl w:val="0"/>
        <w:tabs>
          <w:tab w:val="left" w:pos="252"/>
          <w:tab w:val="left" w:pos="900"/>
        </w:tabs>
        <w:suppressAutoHyphens/>
        <w:spacing w:line="276" w:lineRule="auto"/>
        <w:ind w:left="252" w:hanging="252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1.</w:t>
      </w:r>
      <w:r w:rsidRPr="00F80BDB">
        <w:rPr>
          <w:rFonts w:asciiTheme="minorHAnsi" w:hAnsiTheme="minorHAnsi"/>
          <w:sz w:val="22"/>
          <w:szCs w:val="22"/>
        </w:rPr>
        <w:tab/>
      </w:r>
      <w:r w:rsidR="003D2BB5" w:rsidRPr="00F80BDB">
        <w:rPr>
          <w:rFonts w:asciiTheme="minorHAnsi" w:hAnsiTheme="minorHAnsi"/>
          <w:sz w:val="22"/>
          <w:szCs w:val="22"/>
        </w:rPr>
        <w:t>Příkazník</w:t>
      </w:r>
      <w:r w:rsidRPr="00F80BDB">
        <w:rPr>
          <w:rFonts w:asciiTheme="minorHAnsi" w:hAnsiTheme="minorHAnsi"/>
          <w:sz w:val="22"/>
          <w:szCs w:val="22"/>
        </w:rPr>
        <w:t xml:space="preserve"> je povinen při obstarávání (vyřizování) předmětných záležitostí postupovat a jednat profesionálně, </w:t>
      </w:r>
      <w:r w:rsidR="003D2BB5" w:rsidRPr="00F80BDB">
        <w:rPr>
          <w:rFonts w:asciiTheme="minorHAnsi" w:hAnsiTheme="minorHAnsi"/>
          <w:sz w:val="22"/>
          <w:szCs w:val="22"/>
        </w:rPr>
        <w:t xml:space="preserve">poctivě, </w:t>
      </w:r>
      <w:r w:rsidRPr="00F80BDB">
        <w:rPr>
          <w:rFonts w:asciiTheme="minorHAnsi" w:hAnsiTheme="minorHAnsi"/>
          <w:sz w:val="22"/>
          <w:szCs w:val="22"/>
        </w:rPr>
        <w:t>s potřebnou odbornou péčí a veškeré záležitosti vyřizovat řádně a včas. Přitom je</w:t>
      </w:r>
      <w:r w:rsidR="003D2BB5" w:rsidRPr="00F80BDB">
        <w:rPr>
          <w:rFonts w:asciiTheme="minorHAnsi" w:hAnsiTheme="minorHAnsi"/>
          <w:sz w:val="22"/>
          <w:szCs w:val="22"/>
        </w:rPr>
        <w:t> </w:t>
      </w:r>
      <w:r w:rsidRPr="00F80BDB">
        <w:rPr>
          <w:rFonts w:asciiTheme="minorHAnsi" w:hAnsiTheme="minorHAnsi"/>
          <w:sz w:val="22"/>
          <w:szCs w:val="22"/>
        </w:rPr>
        <w:t xml:space="preserve">povinen respektovat pokyny </w:t>
      </w:r>
      <w:r w:rsidR="003D2BB5" w:rsidRPr="00F80BDB">
        <w:rPr>
          <w:rFonts w:asciiTheme="minorHAnsi" w:hAnsiTheme="minorHAnsi"/>
          <w:sz w:val="22"/>
          <w:szCs w:val="22"/>
        </w:rPr>
        <w:t>Příkazce</w:t>
      </w:r>
      <w:r w:rsidRPr="00F80BDB">
        <w:rPr>
          <w:rFonts w:asciiTheme="minorHAnsi" w:hAnsiTheme="minorHAnsi"/>
          <w:sz w:val="22"/>
          <w:szCs w:val="22"/>
        </w:rPr>
        <w:t xml:space="preserve"> a jeho oprávněné zájmy a práva, s nimiž byl seznámen, jež zná či</w:t>
      </w:r>
      <w:r w:rsidR="003D2BB5" w:rsidRPr="00F80BDB">
        <w:rPr>
          <w:rFonts w:asciiTheme="minorHAnsi" w:hAnsiTheme="minorHAnsi"/>
          <w:sz w:val="22"/>
          <w:szCs w:val="22"/>
        </w:rPr>
        <w:t> </w:t>
      </w:r>
      <w:r w:rsidRPr="00F80BDB">
        <w:rPr>
          <w:rFonts w:asciiTheme="minorHAnsi" w:hAnsiTheme="minorHAnsi"/>
          <w:sz w:val="22"/>
          <w:szCs w:val="22"/>
        </w:rPr>
        <w:t xml:space="preserve">jež vyplývají z povahy obstarávané záležitosti. Od pokynů </w:t>
      </w:r>
      <w:r w:rsidR="003D2BB5" w:rsidRPr="00F80BDB">
        <w:rPr>
          <w:rFonts w:asciiTheme="minorHAnsi" w:hAnsiTheme="minorHAnsi"/>
          <w:sz w:val="22"/>
          <w:szCs w:val="22"/>
        </w:rPr>
        <w:t>Příkazce</w:t>
      </w:r>
      <w:r w:rsidRPr="00F80BDB">
        <w:rPr>
          <w:rFonts w:asciiTheme="minorHAnsi" w:hAnsiTheme="minorHAnsi"/>
          <w:sz w:val="22"/>
          <w:szCs w:val="22"/>
        </w:rPr>
        <w:t xml:space="preserve"> se může </w:t>
      </w:r>
      <w:r w:rsidR="003D2BB5" w:rsidRPr="00F80BDB">
        <w:rPr>
          <w:rFonts w:asciiTheme="minorHAnsi" w:hAnsiTheme="minorHAnsi"/>
          <w:sz w:val="22"/>
          <w:szCs w:val="22"/>
        </w:rPr>
        <w:t>Příkazník</w:t>
      </w:r>
      <w:r w:rsidRPr="00F80BDB">
        <w:rPr>
          <w:rFonts w:asciiTheme="minorHAnsi" w:hAnsiTheme="minorHAnsi"/>
          <w:sz w:val="22"/>
          <w:szCs w:val="22"/>
        </w:rPr>
        <w:t xml:space="preserve"> odchýlit, jen když je to naléhavě nezbytné v zájmu </w:t>
      </w:r>
      <w:r w:rsidR="003D2BB5" w:rsidRPr="00F80BDB">
        <w:rPr>
          <w:rFonts w:asciiTheme="minorHAnsi" w:hAnsiTheme="minorHAnsi"/>
          <w:sz w:val="22"/>
          <w:szCs w:val="22"/>
        </w:rPr>
        <w:t xml:space="preserve">Příkazce </w:t>
      </w:r>
      <w:r w:rsidRPr="00F80BDB">
        <w:rPr>
          <w:rFonts w:asciiTheme="minorHAnsi" w:hAnsiTheme="minorHAnsi"/>
          <w:sz w:val="22"/>
          <w:szCs w:val="22"/>
        </w:rPr>
        <w:t xml:space="preserve">a nemůže-li včas obdržet jeho souhlas. </w:t>
      </w:r>
      <w:r w:rsidR="003D2BB5" w:rsidRPr="00F80BDB">
        <w:rPr>
          <w:rFonts w:asciiTheme="minorHAnsi" w:hAnsiTheme="minorHAnsi"/>
          <w:sz w:val="22"/>
          <w:szCs w:val="22"/>
        </w:rPr>
        <w:t>Příkazník</w:t>
      </w:r>
      <w:r w:rsidRPr="00F80BDB">
        <w:rPr>
          <w:rFonts w:asciiTheme="minorHAnsi" w:hAnsiTheme="minorHAnsi"/>
          <w:sz w:val="22"/>
          <w:szCs w:val="22"/>
        </w:rPr>
        <w:t xml:space="preserve"> je povinen oznámit </w:t>
      </w:r>
      <w:r w:rsidR="008B2AA7" w:rsidRPr="00F80BDB">
        <w:rPr>
          <w:rFonts w:asciiTheme="minorHAnsi" w:hAnsiTheme="minorHAnsi"/>
          <w:sz w:val="22"/>
          <w:szCs w:val="22"/>
        </w:rPr>
        <w:t>Příkazci</w:t>
      </w:r>
      <w:r w:rsidRPr="00F80BDB">
        <w:rPr>
          <w:rFonts w:asciiTheme="minorHAnsi" w:hAnsiTheme="minorHAnsi"/>
          <w:sz w:val="22"/>
          <w:szCs w:val="22"/>
        </w:rPr>
        <w:t xml:space="preserve"> veškeré skutečnosti, se kterými se při plnění povinností dle této smlouvy seznámil.</w:t>
      </w:r>
    </w:p>
    <w:p w:rsidR="003134FD" w:rsidRPr="00F80BDB" w:rsidRDefault="003134FD" w:rsidP="008010C1">
      <w:pPr>
        <w:widowControl w:val="0"/>
        <w:tabs>
          <w:tab w:val="left" w:pos="252"/>
          <w:tab w:val="left" w:pos="900"/>
        </w:tabs>
        <w:suppressAutoHyphens/>
        <w:spacing w:line="276" w:lineRule="auto"/>
        <w:ind w:left="249" w:hanging="249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3134FD" w:rsidP="008010C1">
      <w:pPr>
        <w:widowControl w:val="0"/>
        <w:tabs>
          <w:tab w:val="left" w:pos="252"/>
          <w:tab w:val="left" w:pos="900"/>
        </w:tabs>
        <w:suppressAutoHyphens/>
        <w:spacing w:line="276" w:lineRule="auto"/>
        <w:ind w:left="252" w:hanging="252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2.</w:t>
      </w:r>
      <w:r w:rsidRPr="00F80BDB">
        <w:rPr>
          <w:rFonts w:asciiTheme="minorHAnsi" w:hAnsiTheme="minorHAnsi"/>
          <w:sz w:val="22"/>
          <w:szCs w:val="22"/>
        </w:rPr>
        <w:tab/>
        <w:t xml:space="preserve">V případě pochybností o obsahu pokynu </w:t>
      </w:r>
      <w:r w:rsidR="003E3676" w:rsidRPr="00F80BDB">
        <w:rPr>
          <w:rFonts w:asciiTheme="minorHAnsi" w:hAnsiTheme="minorHAnsi"/>
          <w:sz w:val="22"/>
          <w:szCs w:val="22"/>
        </w:rPr>
        <w:t xml:space="preserve">Příkazce </w:t>
      </w:r>
      <w:r w:rsidRPr="00F80BDB">
        <w:rPr>
          <w:rFonts w:asciiTheme="minorHAnsi" w:hAnsiTheme="minorHAnsi"/>
          <w:sz w:val="22"/>
          <w:szCs w:val="22"/>
        </w:rPr>
        <w:t xml:space="preserve">si </w:t>
      </w:r>
      <w:r w:rsidR="003E3676" w:rsidRPr="00F80BDB">
        <w:rPr>
          <w:rFonts w:asciiTheme="minorHAnsi" w:hAnsiTheme="minorHAnsi"/>
          <w:sz w:val="22"/>
          <w:szCs w:val="22"/>
        </w:rPr>
        <w:t>Příkazník</w:t>
      </w:r>
      <w:r w:rsidRPr="00F80BDB">
        <w:rPr>
          <w:rFonts w:asciiTheme="minorHAnsi" w:hAnsiTheme="minorHAnsi"/>
          <w:sz w:val="22"/>
          <w:szCs w:val="22"/>
        </w:rPr>
        <w:t xml:space="preserve"> vyžádá upřesňující stanovisko </w:t>
      </w:r>
      <w:r w:rsidR="003E3676" w:rsidRPr="00F80BDB">
        <w:rPr>
          <w:rFonts w:asciiTheme="minorHAnsi" w:hAnsiTheme="minorHAnsi"/>
          <w:sz w:val="22"/>
          <w:szCs w:val="22"/>
        </w:rPr>
        <w:t>Příkazce</w:t>
      </w:r>
      <w:r w:rsidRPr="00F80BDB">
        <w:rPr>
          <w:rFonts w:asciiTheme="minorHAnsi" w:hAnsiTheme="minorHAnsi"/>
          <w:sz w:val="22"/>
          <w:szCs w:val="22"/>
        </w:rPr>
        <w:t>. Smluvní strany se zavazují řešit veškeré nejasnosti a doplnit chybějící údaje a doklady ihned po jejich zjištění tak, aby nedocházelo k průtahům.</w:t>
      </w:r>
    </w:p>
    <w:p w:rsidR="003134FD" w:rsidRPr="00F80BDB" w:rsidRDefault="003134FD" w:rsidP="008010C1">
      <w:pPr>
        <w:widowControl w:val="0"/>
        <w:tabs>
          <w:tab w:val="left" w:pos="252"/>
          <w:tab w:val="left" w:pos="900"/>
        </w:tabs>
        <w:suppressAutoHyphens/>
        <w:spacing w:line="276" w:lineRule="auto"/>
        <w:ind w:left="249" w:hanging="249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3134FD" w:rsidP="008010C1">
      <w:pPr>
        <w:widowControl w:val="0"/>
        <w:tabs>
          <w:tab w:val="left" w:pos="252"/>
          <w:tab w:val="left" w:pos="900"/>
        </w:tabs>
        <w:suppressAutoHyphens/>
        <w:spacing w:line="276" w:lineRule="auto"/>
        <w:ind w:left="249" w:hanging="24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3.</w:t>
      </w:r>
      <w:r w:rsidRPr="00F80BDB">
        <w:rPr>
          <w:rFonts w:asciiTheme="minorHAnsi" w:hAnsiTheme="minorHAnsi"/>
          <w:sz w:val="22"/>
          <w:szCs w:val="22"/>
        </w:rPr>
        <w:tab/>
      </w:r>
      <w:r w:rsidR="003E3676" w:rsidRPr="00F80BDB">
        <w:rPr>
          <w:rFonts w:asciiTheme="minorHAnsi" w:hAnsiTheme="minorHAnsi"/>
          <w:sz w:val="22"/>
          <w:szCs w:val="22"/>
        </w:rPr>
        <w:t>Příkazník</w:t>
      </w:r>
      <w:r w:rsidRPr="00F80BDB">
        <w:rPr>
          <w:rFonts w:asciiTheme="minorHAnsi" w:hAnsiTheme="minorHAnsi"/>
          <w:sz w:val="22"/>
          <w:szCs w:val="22"/>
        </w:rPr>
        <w:t xml:space="preserve"> je povinen průběžně, nejméně 1x za měsíc písemně informovat </w:t>
      </w:r>
      <w:r w:rsidR="003E3676" w:rsidRPr="00F80BDB">
        <w:rPr>
          <w:rFonts w:asciiTheme="minorHAnsi" w:hAnsiTheme="minorHAnsi"/>
          <w:sz w:val="22"/>
          <w:szCs w:val="22"/>
        </w:rPr>
        <w:t xml:space="preserve">Příkazce </w:t>
      </w:r>
      <w:r w:rsidRPr="00F80BDB">
        <w:rPr>
          <w:rFonts w:asciiTheme="minorHAnsi" w:hAnsiTheme="minorHAnsi"/>
          <w:sz w:val="22"/>
          <w:szCs w:val="22"/>
        </w:rPr>
        <w:t xml:space="preserve">o své činnosti, o plnění </w:t>
      </w:r>
      <w:r w:rsidR="00421052" w:rsidRPr="00F80BDB">
        <w:rPr>
          <w:rFonts w:asciiTheme="minorHAnsi" w:hAnsiTheme="minorHAnsi"/>
          <w:sz w:val="22"/>
          <w:szCs w:val="22"/>
        </w:rPr>
        <w:t>sjednaných</w:t>
      </w:r>
      <w:r w:rsidRPr="00F80BDB">
        <w:rPr>
          <w:rFonts w:asciiTheme="minorHAnsi" w:hAnsiTheme="minorHAnsi"/>
          <w:sz w:val="22"/>
          <w:szCs w:val="22"/>
        </w:rPr>
        <w:t xml:space="preserve"> </w:t>
      </w:r>
      <w:r w:rsidR="001D087B" w:rsidRPr="00F80BDB">
        <w:rPr>
          <w:rFonts w:asciiTheme="minorHAnsi" w:hAnsiTheme="minorHAnsi"/>
          <w:sz w:val="22"/>
          <w:szCs w:val="22"/>
        </w:rPr>
        <w:t>harmonogramů S</w:t>
      </w:r>
      <w:r w:rsidR="00BD1B77" w:rsidRPr="00F80BDB">
        <w:rPr>
          <w:rFonts w:asciiTheme="minorHAnsi" w:hAnsiTheme="minorHAnsi"/>
          <w:sz w:val="22"/>
          <w:szCs w:val="22"/>
        </w:rPr>
        <w:t>tavby i změn</w:t>
      </w:r>
      <w:r w:rsidRPr="00F80BDB">
        <w:rPr>
          <w:rFonts w:asciiTheme="minorHAnsi" w:hAnsiTheme="minorHAnsi"/>
          <w:sz w:val="22"/>
          <w:szCs w:val="22"/>
        </w:rPr>
        <w:t xml:space="preserve"> a uzavřených smluv a to až do doby řádného předání Díla </w:t>
      </w:r>
      <w:r w:rsidR="001D087B" w:rsidRPr="00F80BDB">
        <w:rPr>
          <w:rFonts w:asciiTheme="minorHAnsi" w:hAnsiTheme="minorHAnsi"/>
          <w:sz w:val="22"/>
          <w:szCs w:val="22"/>
        </w:rPr>
        <w:t xml:space="preserve">bez vad a nedodělků </w:t>
      </w:r>
      <w:r w:rsidR="003E3676" w:rsidRPr="00F80BDB">
        <w:rPr>
          <w:rFonts w:asciiTheme="minorHAnsi" w:hAnsiTheme="minorHAnsi"/>
          <w:sz w:val="22"/>
          <w:szCs w:val="22"/>
        </w:rPr>
        <w:t xml:space="preserve">Příkazci </w:t>
      </w:r>
      <w:r w:rsidR="001D087B" w:rsidRPr="00F80BDB">
        <w:rPr>
          <w:rFonts w:asciiTheme="minorHAnsi" w:hAnsiTheme="minorHAnsi"/>
          <w:sz w:val="22"/>
          <w:szCs w:val="22"/>
        </w:rPr>
        <w:t>Zhotovitelem</w:t>
      </w:r>
      <w:r w:rsidRPr="00F80BDB">
        <w:rPr>
          <w:rFonts w:asciiTheme="minorHAnsi" w:hAnsiTheme="minorHAnsi"/>
          <w:sz w:val="22"/>
          <w:szCs w:val="22"/>
        </w:rPr>
        <w:t>.</w:t>
      </w:r>
    </w:p>
    <w:p w:rsidR="003134FD" w:rsidRPr="00F80BDB" w:rsidRDefault="003134FD" w:rsidP="008010C1">
      <w:pPr>
        <w:widowControl w:val="0"/>
        <w:tabs>
          <w:tab w:val="left" w:pos="252"/>
          <w:tab w:val="left" w:pos="900"/>
        </w:tabs>
        <w:suppressAutoHyphens/>
        <w:spacing w:line="276" w:lineRule="auto"/>
        <w:ind w:left="249" w:hanging="249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3134FD" w:rsidP="008010C1">
      <w:pPr>
        <w:widowControl w:val="0"/>
        <w:tabs>
          <w:tab w:val="left" w:pos="252"/>
          <w:tab w:val="left" w:pos="900"/>
        </w:tabs>
        <w:suppressAutoHyphens/>
        <w:spacing w:line="276" w:lineRule="auto"/>
        <w:ind w:left="249" w:hanging="24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4.</w:t>
      </w:r>
      <w:r w:rsidRPr="00F80BDB">
        <w:rPr>
          <w:rFonts w:asciiTheme="minorHAnsi" w:hAnsiTheme="minorHAnsi"/>
          <w:sz w:val="22"/>
          <w:szCs w:val="22"/>
        </w:rPr>
        <w:tab/>
      </w:r>
      <w:r w:rsidR="003E3676" w:rsidRPr="00F80BDB">
        <w:rPr>
          <w:rFonts w:asciiTheme="minorHAnsi" w:hAnsiTheme="minorHAnsi"/>
          <w:sz w:val="22"/>
          <w:szCs w:val="22"/>
        </w:rPr>
        <w:t>Příkazník</w:t>
      </w:r>
      <w:r w:rsidRPr="00F80BDB">
        <w:rPr>
          <w:rFonts w:asciiTheme="minorHAnsi" w:hAnsiTheme="minorHAnsi"/>
          <w:sz w:val="22"/>
          <w:szCs w:val="22"/>
        </w:rPr>
        <w:t xml:space="preserve"> je povinen zachovávat mlčenlivost o všech údajích, týkajících se </w:t>
      </w:r>
      <w:r w:rsidR="003E3676" w:rsidRPr="00F80BDB">
        <w:rPr>
          <w:rFonts w:asciiTheme="minorHAnsi" w:hAnsiTheme="minorHAnsi"/>
          <w:sz w:val="22"/>
          <w:szCs w:val="22"/>
        </w:rPr>
        <w:t>Příkazce</w:t>
      </w:r>
      <w:r w:rsidRPr="00F80BDB">
        <w:rPr>
          <w:rFonts w:asciiTheme="minorHAnsi" w:hAnsiTheme="minorHAnsi"/>
          <w:sz w:val="22"/>
          <w:szCs w:val="22"/>
        </w:rPr>
        <w:t>, o kterých se</w:t>
      </w:r>
      <w:r w:rsidR="003E3676" w:rsidRPr="00F80BDB">
        <w:rPr>
          <w:rFonts w:asciiTheme="minorHAnsi" w:hAnsiTheme="minorHAnsi"/>
          <w:sz w:val="22"/>
          <w:szCs w:val="22"/>
        </w:rPr>
        <w:t> </w:t>
      </w:r>
      <w:r w:rsidRPr="00F80BDB">
        <w:rPr>
          <w:rFonts w:asciiTheme="minorHAnsi" w:hAnsiTheme="minorHAnsi"/>
          <w:sz w:val="22"/>
          <w:szCs w:val="22"/>
        </w:rPr>
        <w:t>v souvislosti s plněním podle této smlouvy dozvěděl, s výjimkou skutečností, které je povinen sdělit orgánům státní správy na základě zákona.</w:t>
      </w:r>
    </w:p>
    <w:p w:rsidR="003134FD" w:rsidRPr="00F80BDB" w:rsidRDefault="003134FD" w:rsidP="008010C1">
      <w:pPr>
        <w:widowControl w:val="0"/>
        <w:tabs>
          <w:tab w:val="left" w:pos="252"/>
          <w:tab w:val="left" w:pos="900"/>
        </w:tabs>
        <w:suppressAutoHyphens/>
        <w:spacing w:line="276" w:lineRule="auto"/>
        <w:ind w:left="249" w:hanging="249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3134FD" w:rsidP="008010C1">
      <w:pPr>
        <w:widowControl w:val="0"/>
        <w:tabs>
          <w:tab w:val="left" w:pos="252"/>
          <w:tab w:val="left" w:pos="900"/>
        </w:tabs>
        <w:suppressAutoHyphens/>
        <w:spacing w:line="276" w:lineRule="auto"/>
        <w:ind w:left="249" w:hanging="24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5.</w:t>
      </w:r>
      <w:r w:rsidRPr="00F80BDB">
        <w:rPr>
          <w:rFonts w:asciiTheme="minorHAnsi" w:hAnsiTheme="minorHAnsi"/>
          <w:sz w:val="22"/>
          <w:szCs w:val="22"/>
        </w:rPr>
        <w:tab/>
      </w:r>
      <w:r w:rsidR="0047269D" w:rsidRPr="00F80BDB">
        <w:rPr>
          <w:rFonts w:asciiTheme="minorHAnsi" w:hAnsiTheme="minorHAnsi"/>
          <w:sz w:val="22"/>
          <w:szCs w:val="22"/>
        </w:rPr>
        <w:t>Příkazník</w:t>
      </w:r>
      <w:r w:rsidRPr="00F80BDB">
        <w:rPr>
          <w:rFonts w:asciiTheme="minorHAnsi" w:hAnsiTheme="minorHAnsi"/>
          <w:sz w:val="22"/>
          <w:szCs w:val="22"/>
        </w:rPr>
        <w:t xml:space="preserve"> předá </w:t>
      </w:r>
      <w:r w:rsidR="0047269D" w:rsidRPr="00F80BDB">
        <w:rPr>
          <w:rFonts w:asciiTheme="minorHAnsi" w:hAnsiTheme="minorHAnsi"/>
          <w:sz w:val="22"/>
          <w:szCs w:val="22"/>
        </w:rPr>
        <w:t>Příkazci</w:t>
      </w:r>
      <w:r w:rsidRPr="00F80BDB">
        <w:rPr>
          <w:rFonts w:asciiTheme="minorHAnsi" w:hAnsiTheme="minorHAnsi"/>
          <w:sz w:val="22"/>
          <w:szCs w:val="22"/>
        </w:rPr>
        <w:t xml:space="preserve"> v přehledném stavu k archiva</w:t>
      </w:r>
      <w:r w:rsidR="006E25A6" w:rsidRPr="00F80BDB">
        <w:rPr>
          <w:rFonts w:asciiTheme="minorHAnsi" w:hAnsiTheme="minorHAnsi"/>
          <w:sz w:val="22"/>
          <w:szCs w:val="22"/>
        </w:rPr>
        <w:t xml:space="preserve">ci veškeré doklady, písemnosti </w:t>
      </w:r>
      <w:r w:rsidRPr="00F80BDB">
        <w:rPr>
          <w:rFonts w:asciiTheme="minorHAnsi" w:hAnsiTheme="minorHAnsi"/>
          <w:sz w:val="22"/>
          <w:szCs w:val="22"/>
        </w:rPr>
        <w:t xml:space="preserve">apod., které se týkají dokončeného Díla a které v průběhu provádění </w:t>
      </w:r>
      <w:r w:rsidR="0047269D" w:rsidRPr="00F80BDB">
        <w:rPr>
          <w:rFonts w:asciiTheme="minorHAnsi" w:hAnsiTheme="minorHAnsi"/>
          <w:sz w:val="22"/>
          <w:szCs w:val="22"/>
        </w:rPr>
        <w:t>příkazní</w:t>
      </w:r>
      <w:r w:rsidRPr="00F80BDB">
        <w:rPr>
          <w:rFonts w:asciiTheme="minorHAnsi" w:hAnsiTheme="minorHAnsi"/>
          <w:sz w:val="22"/>
          <w:szCs w:val="22"/>
        </w:rPr>
        <w:t xml:space="preserve"> činnosti pro něho získal nebo obstaral.</w:t>
      </w:r>
    </w:p>
    <w:p w:rsidR="003134FD" w:rsidRPr="00F80BDB" w:rsidRDefault="003134FD" w:rsidP="008010C1">
      <w:pPr>
        <w:widowControl w:val="0"/>
        <w:tabs>
          <w:tab w:val="left" w:pos="252"/>
          <w:tab w:val="left" w:pos="900"/>
        </w:tabs>
        <w:suppressAutoHyphens/>
        <w:spacing w:line="276" w:lineRule="auto"/>
        <w:ind w:left="249" w:hanging="249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134FD" w:rsidRPr="00F80BDB" w:rsidRDefault="003134FD" w:rsidP="008010C1">
      <w:pPr>
        <w:widowControl w:val="0"/>
        <w:tabs>
          <w:tab w:val="left" w:pos="252"/>
          <w:tab w:val="left" w:pos="900"/>
        </w:tabs>
        <w:suppressAutoHyphens/>
        <w:spacing w:line="276" w:lineRule="auto"/>
        <w:ind w:left="249" w:hanging="24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6.</w:t>
      </w:r>
      <w:r w:rsidRPr="00F80BDB">
        <w:rPr>
          <w:rFonts w:asciiTheme="minorHAnsi" w:hAnsiTheme="minorHAnsi"/>
          <w:sz w:val="22"/>
          <w:szCs w:val="22"/>
        </w:rPr>
        <w:tab/>
        <w:t xml:space="preserve">Při zajišťování činností v rámci realizace Stavby a přejímacího řízení se </w:t>
      </w:r>
      <w:r w:rsidR="00415AE6" w:rsidRPr="00F80BDB">
        <w:rPr>
          <w:rFonts w:asciiTheme="minorHAnsi" w:hAnsiTheme="minorHAnsi"/>
          <w:sz w:val="22"/>
          <w:szCs w:val="22"/>
        </w:rPr>
        <w:t xml:space="preserve">Příkazník </w:t>
      </w:r>
      <w:r w:rsidRPr="00F80BDB">
        <w:rPr>
          <w:rFonts w:asciiTheme="minorHAnsi" w:hAnsiTheme="minorHAnsi"/>
          <w:sz w:val="22"/>
          <w:szCs w:val="22"/>
        </w:rPr>
        <w:t xml:space="preserve">soustředí na zajištění maximální kvality dodávek </w:t>
      </w:r>
      <w:r w:rsidR="001D087B" w:rsidRPr="00F80BDB">
        <w:rPr>
          <w:rFonts w:asciiTheme="minorHAnsi" w:hAnsiTheme="minorHAnsi"/>
          <w:sz w:val="22"/>
          <w:szCs w:val="22"/>
        </w:rPr>
        <w:t>Z</w:t>
      </w:r>
      <w:r w:rsidRPr="00F80BDB">
        <w:rPr>
          <w:rFonts w:asciiTheme="minorHAnsi" w:hAnsiTheme="minorHAnsi"/>
          <w:sz w:val="22"/>
          <w:szCs w:val="22"/>
        </w:rPr>
        <w:t xml:space="preserve">hotovitele. Při jakémkoliv zjištění neplnění povinnosti </w:t>
      </w:r>
      <w:r w:rsidR="001D087B" w:rsidRPr="00F80BDB">
        <w:rPr>
          <w:rFonts w:asciiTheme="minorHAnsi" w:hAnsiTheme="minorHAnsi"/>
          <w:sz w:val="22"/>
          <w:szCs w:val="22"/>
        </w:rPr>
        <w:t>Z</w:t>
      </w:r>
      <w:r w:rsidRPr="00F80BDB">
        <w:rPr>
          <w:rFonts w:asciiTheme="minorHAnsi" w:hAnsiTheme="minorHAnsi"/>
          <w:sz w:val="22"/>
          <w:szCs w:val="22"/>
        </w:rPr>
        <w:t xml:space="preserve">hotovitelem, případně zjištění nevyhovující kvality, prodlení s plněním prací dle </w:t>
      </w:r>
      <w:r w:rsidR="00421052" w:rsidRPr="00F80BDB">
        <w:rPr>
          <w:rFonts w:asciiTheme="minorHAnsi" w:hAnsiTheme="minorHAnsi"/>
          <w:sz w:val="22"/>
          <w:szCs w:val="22"/>
        </w:rPr>
        <w:t>harmonogram</w:t>
      </w:r>
      <w:r w:rsidR="006E25A6" w:rsidRPr="00F80BDB">
        <w:rPr>
          <w:rFonts w:asciiTheme="minorHAnsi" w:hAnsiTheme="minorHAnsi"/>
          <w:sz w:val="22"/>
          <w:szCs w:val="22"/>
        </w:rPr>
        <w:t>u S</w:t>
      </w:r>
      <w:r w:rsidR="00BD1B77" w:rsidRPr="00F80BDB">
        <w:rPr>
          <w:rFonts w:asciiTheme="minorHAnsi" w:hAnsiTheme="minorHAnsi"/>
          <w:sz w:val="22"/>
          <w:szCs w:val="22"/>
        </w:rPr>
        <w:t>tavby</w:t>
      </w:r>
      <w:r w:rsidR="001D087B" w:rsidRPr="00F80BDB">
        <w:rPr>
          <w:rFonts w:asciiTheme="minorHAnsi" w:hAnsiTheme="minorHAnsi"/>
          <w:sz w:val="22"/>
          <w:szCs w:val="22"/>
        </w:rPr>
        <w:t xml:space="preserve"> sjednaného v</w:t>
      </w:r>
      <w:r w:rsidRPr="00F80BDB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1D087B" w:rsidRPr="00F80BDB">
        <w:rPr>
          <w:rFonts w:asciiTheme="minorHAnsi" w:hAnsiTheme="minorHAnsi"/>
          <w:sz w:val="22"/>
          <w:szCs w:val="22"/>
        </w:rPr>
        <w:t>SOD</w:t>
      </w:r>
      <w:proofErr w:type="gramEnd"/>
      <w:r w:rsidRPr="00F80BDB">
        <w:rPr>
          <w:rFonts w:asciiTheme="minorHAnsi" w:hAnsiTheme="minorHAnsi"/>
          <w:sz w:val="22"/>
          <w:szCs w:val="22"/>
        </w:rPr>
        <w:t>, je</w:t>
      </w:r>
      <w:r w:rsidR="00415AE6" w:rsidRPr="00F80BDB">
        <w:rPr>
          <w:rFonts w:asciiTheme="minorHAnsi" w:hAnsiTheme="minorHAnsi"/>
          <w:sz w:val="22"/>
          <w:szCs w:val="22"/>
        </w:rPr>
        <w:t> Příkazník</w:t>
      </w:r>
      <w:r w:rsidRPr="00F80BDB">
        <w:rPr>
          <w:rFonts w:asciiTheme="minorHAnsi" w:hAnsiTheme="minorHAnsi"/>
          <w:sz w:val="22"/>
          <w:szCs w:val="22"/>
        </w:rPr>
        <w:t xml:space="preserve"> povinen učinit vhodná opatření k nápravě a v závažnějších případech informovat </w:t>
      </w:r>
      <w:r w:rsidR="00415AE6" w:rsidRPr="00F80BDB">
        <w:rPr>
          <w:rFonts w:asciiTheme="minorHAnsi" w:hAnsiTheme="minorHAnsi"/>
          <w:sz w:val="22"/>
          <w:szCs w:val="22"/>
        </w:rPr>
        <w:t>Příkazce</w:t>
      </w:r>
      <w:r w:rsidRPr="00F80BDB">
        <w:rPr>
          <w:rFonts w:asciiTheme="minorHAnsi" w:hAnsiTheme="minorHAnsi"/>
          <w:sz w:val="22"/>
          <w:szCs w:val="22"/>
        </w:rPr>
        <w:t xml:space="preserve">. </w:t>
      </w:r>
      <w:r w:rsidR="0036464E" w:rsidRPr="00F80BDB">
        <w:rPr>
          <w:rFonts w:asciiTheme="minorHAnsi" w:hAnsiTheme="minorHAnsi"/>
          <w:sz w:val="22"/>
          <w:szCs w:val="22"/>
        </w:rPr>
        <w:t>Příkazník</w:t>
      </w:r>
      <w:r w:rsidRPr="00F80BDB">
        <w:rPr>
          <w:rFonts w:asciiTheme="minorHAnsi" w:hAnsiTheme="minorHAnsi"/>
          <w:sz w:val="22"/>
          <w:szCs w:val="22"/>
        </w:rPr>
        <w:t xml:space="preserve"> bude včas informovat </w:t>
      </w:r>
      <w:r w:rsidR="0036464E" w:rsidRPr="00F80BDB">
        <w:rPr>
          <w:rFonts w:asciiTheme="minorHAnsi" w:hAnsiTheme="minorHAnsi"/>
          <w:sz w:val="22"/>
          <w:szCs w:val="22"/>
        </w:rPr>
        <w:t xml:space="preserve">Příkazce </w:t>
      </w:r>
      <w:r w:rsidRPr="00F80BDB">
        <w:rPr>
          <w:rFonts w:asciiTheme="minorHAnsi" w:hAnsiTheme="minorHAnsi"/>
          <w:sz w:val="22"/>
          <w:szCs w:val="22"/>
        </w:rPr>
        <w:t xml:space="preserve">v každém případě, kdy jím prováděná opatření nejsou účinná, nebo dostatečná, případně kdy hrozí nebezpečí z prodlení a je třeba, aby byl </w:t>
      </w:r>
      <w:r w:rsidR="0036464E" w:rsidRPr="00F80BDB">
        <w:rPr>
          <w:rFonts w:asciiTheme="minorHAnsi" w:hAnsiTheme="minorHAnsi"/>
          <w:sz w:val="22"/>
          <w:szCs w:val="22"/>
        </w:rPr>
        <w:t>Příkazce</w:t>
      </w:r>
      <w:r w:rsidRPr="00F80BDB">
        <w:rPr>
          <w:rFonts w:asciiTheme="minorHAnsi" w:hAnsiTheme="minorHAnsi"/>
          <w:sz w:val="22"/>
          <w:szCs w:val="22"/>
        </w:rPr>
        <w:t xml:space="preserve"> o takové situaci informován. Vedle toho zaznamenává </w:t>
      </w:r>
      <w:r w:rsidR="0036464E" w:rsidRPr="00F80BDB">
        <w:rPr>
          <w:rFonts w:asciiTheme="minorHAnsi" w:hAnsiTheme="minorHAnsi"/>
          <w:sz w:val="22"/>
          <w:szCs w:val="22"/>
        </w:rPr>
        <w:t xml:space="preserve">Příkazník </w:t>
      </w:r>
      <w:r w:rsidRPr="00F80BDB">
        <w:rPr>
          <w:rFonts w:asciiTheme="minorHAnsi" w:hAnsiTheme="minorHAnsi"/>
          <w:sz w:val="22"/>
          <w:szCs w:val="22"/>
        </w:rPr>
        <w:t>takové skutečnosti do stavebního deníku.</w:t>
      </w:r>
    </w:p>
    <w:p w:rsidR="003134FD" w:rsidRPr="00F80BDB" w:rsidRDefault="003134FD" w:rsidP="008010C1">
      <w:pPr>
        <w:widowControl w:val="0"/>
        <w:tabs>
          <w:tab w:val="left" w:pos="252"/>
          <w:tab w:val="left" w:pos="900"/>
        </w:tabs>
        <w:suppressAutoHyphens/>
        <w:spacing w:line="276" w:lineRule="auto"/>
        <w:ind w:left="249" w:hanging="249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473E8F" w:rsidRPr="00F80BDB" w:rsidRDefault="003134FD" w:rsidP="006E25A6">
      <w:pPr>
        <w:widowControl w:val="0"/>
        <w:suppressAutoHyphens/>
        <w:spacing w:line="276" w:lineRule="auto"/>
        <w:ind w:left="249" w:hanging="24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7.</w:t>
      </w:r>
      <w:r w:rsidRPr="00F80BDB">
        <w:rPr>
          <w:rFonts w:asciiTheme="minorHAnsi" w:hAnsiTheme="minorHAnsi"/>
          <w:sz w:val="22"/>
          <w:szCs w:val="22"/>
        </w:rPr>
        <w:tab/>
      </w:r>
      <w:r w:rsidR="00240EBF" w:rsidRPr="00F80BDB">
        <w:rPr>
          <w:rFonts w:asciiTheme="minorHAnsi" w:hAnsiTheme="minorHAnsi"/>
          <w:sz w:val="22"/>
          <w:szCs w:val="22"/>
        </w:rPr>
        <w:t xml:space="preserve">Příkazník </w:t>
      </w:r>
      <w:r w:rsidRPr="00F80BDB">
        <w:rPr>
          <w:rFonts w:asciiTheme="minorHAnsi" w:hAnsiTheme="minorHAnsi"/>
          <w:sz w:val="22"/>
          <w:szCs w:val="22"/>
        </w:rPr>
        <w:t xml:space="preserve">odpovídá za to, že veškeré služby a činnosti prováděné a zajišťované </w:t>
      </w:r>
      <w:r w:rsidR="00240EBF" w:rsidRPr="00F80BDB">
        <w:rPr>
          <w:rFonts w:asciiTheme="minorHAnsi" w:hAnsiTheme="minorHAnsi"/>
          <w:sz w:val="22"/>
          <w:szCs w:val="22"/>
        </w:rPr>
        <w:t xml:space="preserve">Příkazníkem </w:t>
      </w:r>
      <w:r w:rsidRPr="00F80BDB">
        <w:rPr>
          <w:rFonts w:asciiTheme="minorHAnsi" w:hAnsiTheme="minorHAnsi"/>
          <w:sz w:val="22"/>
          <w:szCs w:val="22"/>
        </w:rPr>
        <w:t>podle této smlouvy budou bez právních vad, nebudou jakkoliv porušovat či omezovat práva a právem chráněné zájmy třetích osob.</w:t>
      </w:r>
    </w:p>
    <w:p w:rsidR="00C77D38" w:rsidRDefault="00C77D38" w:rsidP="001D087B">
      <w:pPr>
        <w:widowControl w:val="0"/>
        <w:suppressAutoHyphens/>
        <w:spacing w:line="276" w:lineRule="auto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:rsidR="00C74A37" w:rsidRDefault="00C74A37" w:rsidP="001D087B">
      <w:pPr>
        <w:widowControl w:val="0"/>
        <w:suppressAutoHyphens/>
        <w:spacing w:line="276" w:lineRule="auto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:rsidR="00C74A37" w:rsidRDefault="00C74A37" w:rsidP="001D087B">
      <w:pPr>
        <w:widowControl w:val="0"/>
        <w:suppressAutoHyphens/>
        <w:spacing w:line="276" w:lineRule="auto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:rsidR="00D777E9" w:rsidRDefault="00D777E9" w:rsidP="001D087B">
      <w:pPr>
        <w:widowControl w:val="0"/>
        <w:suppressAutoHyphens/>
        <w:spacing w:line="276" w:lineRule="auto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:rsidR="00D777E9" w:rsidRDefault="00D777E9" w:rsidP="001D087B">
      <w:pPr>
        <w:widowControl w:val="0"/>
        <w:suppressAutoHyphens/>
        <w:spacing w:line="276" w:lineRule="auto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:rsidR="001D087B" w:rsidRPr="00F80BDB" w:rsidRDefault="001D087B" w:rsidP="001D087B">
      <w:pPr>
        <w:widowControl w:val="0"/>
        <w:suppressAutoHyphens/>
        <w:spacing w:line="276" w:lineRule="auto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F80BDB">
        <w:rPr>
          <w:rFonts w:asciiTheme="minorHAnsi" w:hAnsiTheme="minorHAnsi"/>
          <w:b/>
          <w:sz w:val="22"/>
          <w:szCs w:val="22"/>
        </w:rPr>
        <w:lastRenderedPageBreak/>
        <w:t>Článek VII</w:t>
      </w:r>
    </w:p>
    <w:p w:rsidR="001D087B" w:rsidRPr="00F80BDB" w:rsidRDefault="001D087B" w:rsidP="001D087B">
      <w:pPr>
        <w:widowControl w:val="0"/>
        <w:suppressAutoHyphens/>
        <w:spacing w:line="276" w:lineRule="auto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F80BDB">
        <w:rPr>
          <w:rFonts w:asciiTheme="minorHAnsi" w:hAnsiTheme="minorHAnsi"/>
          <w:b/>
          <w:sz w:val="22"/>
          <w:szCs w:val="22"/>
        </w:rPr>
        <w:t xml:space="preserve">Spolupůsobení </w:t>
      </w:r>
      <w:r w:rsidR="00DE1081" w:rsidRPr="00F80BDB">
        <w:rPr>
          <w:rFonts w:asciiTheme="minorHAnsi" w:hAnsiTheme="minorHAnsi"/>
          <w:b/>
          <w:sz w:val="22"/>
          <w:szCs w:val="22"/>
        </w:rPr>
        <w:t>Příkazce</w:t>
      </w:r>
    </w:p>
    <w:p w:rsidR="003134FD" w:rsidRPr="00F80BDB" w:rsidRDefault="003134FD" w:rsidP="008010C1">
      <w:pPr>
        <w:widowControl w:val="0"/>
        <w:tabs>
          <w:tab w:val="left" w:pos="900"/>
        </w:tabs>
        <w:spacing w:line="276" w:lineRule="auto"/>
        <w:jc w:val="center"/>
        <w:textAlignment w:val="baseline"/>
        <w:rPr>
          <w:rFonts w:asciiTheme="minorHAnsi" w:hAnsiTheme="minorHAnsi"/>
          <w:b/>
          <w:caps/>
          <w:sz w:val="22"/>
          <w:szCs w:val="22"/>
        </w:rPr>
      </w:pPr>
    </w:p>
    <w:p w:rsidR="003134FD" w:rsidRPr="00F80BDB" w:rsidRDefault="003134FD" w:rsidP="008010C1">
      <w:pPr>
        <w:widowControl w:val="0"/>
        <w:suppressAutoHyphens/>
        <w:spacing w:line="276" w:lineRule="auto"/>
        <w:ind w:left="284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 xml:space="preserve">1. </w:t>
      </w:r>
      <w:r w:rsidRPr="00F80BDB">
        <w:rPr>
          <w:rFonts w:asciiTheme="minorHAnsi" w:hAnsiTheme="minorHAnsi"/>
          <w:sz w:val="22"/>
          <w:szCs w:val="22"/>
        </w:rPr>
        <w:tab/>
      </w:r>
      <w:r w:rsidR="0087052F" w:rsidRPr="00F80BDB">
        <w:rPr>
          <w:rFonts w:asciiTheme="minorHAnsi" w:hAnsiTheme="minorHAnsi"/>
          <w:sz w:val="22"/>
          <w:szCs w:val="22"/>
        </w:rPr>
        <w:t>Příkazce</w:t>
      </w:r>
      <w:r w:rsidRPr="00F80BDB">
        <w:rPr>
          <w:rFonts w:asciiTheme="minorHAnsi" w:hAnsiTheme="minorHAnsi"/>
          <w:sz w:val="22"/>
          <w:szCs w:val="22"/>
        </w:rPr>
        <w:t xml:space="preserve"> předá </w:t>
      </w:r>
      <w:r w:rsidR="0087052F" w:rsidRPr="00F80BDB">
        <w:rPr>
          <w:rFonts w:asciiTheme="minorHAnsi" w:hAnsiTheme="minorHAnsi"/>
          <w:sz w:val="22"/>
          <w:szCs w:val="22"/>
        </w:rPr>
        <w:t>Příkazníkovi</w:t>
      </w:r>
      <w:r w:rsidRPr="00F80BDB">
        <w:rPr>
          <w:rFonts w:asciiTheme="minorHAnsi" w:hAnsiTheme="minorHAnsi"/>
          <w:sz w:val="22"/>
          <w:szCs w:val="22"/>
        </w:rPr>
        <w:t xml:space="preserve"> projektovou dokumentaci </w:t>
      </w:r>
      <w:r w:rsidR="00473E8F" w:rsidRPr="00F80BDB">
        <w:rPr>
          <w:rFonts w:asciiTheme="minorHAnsi" w:hAnsiTheme="minorHAnsi"/>
          <w:sz w:val="22"/>
          <w:szCs w:val="22"/>
        </w:rPr>
        <w:t xml:space="preserve">Stavby </w:t>
      </w:r>
      <w:r w:rsidRPr="00F80BDB">
        <w:rPr>
          <w:rFonts w:asciiTheme="minorHAnsi" w:hAnsiTheme="minorHAnsi"/>
          <w:sz w:val="22"/>
          <w:szCs w:val="22"/>
        </w:rPr>
        <w:t>při podpisu této smlouvy</w:t>
      </w:r>
      <w:r w:rsidR="000C1607" w:rsidRPr="00F80BDB">
        <w:rPr>
          <w:rFonts w:asciiTheme="minorHAnsi" w:hAnsiTheme="minorHAnsi"/>
          <w:sz w:val="22"/>
          <w:szCs w:val="22"/>
        </w:rPr>
        <w:t xml:space="preserve"> 1 x v tištěné podobě a 1 x v digitální podobě na CD nosiči včetně průvodního listu s obsahem CD nosiče</w:t>
      </w:r>
      <w:r w:rsidRPr="00F80BDB">
        <w:rPr>
          <w:rFonts w:asciiTheme="minorHAnsi" w:hAnsiTheme="minorHAnsi"/>
          <w:sz w:val="22"/>
          <w:szCs w:val="22"/>
        </w:rPr>
        <w:t>.</w:t>
      </w:r>
    </w:p>
    <w:p w:rsidR="003134FD" w:rsidRPr="00F80BDB" w:rsidRDefault="003134FD" w:rsidP="008010C1">
      <w:pPr>
        <w:widowControl w:val="0"/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614DD1" w:rsidRPr="00F80BDB" w:rsidRDefault="001D087B" w:rsidP="00412D0B">
      <w:pPr>
        <w:widowControl w:val="0"/>
        <w:suppressAutoHyphens/>
        <w:spacing w:line="276" w:lineRule="auto"/>
        <w:ind w:left="284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2</w:t>
      </w:r>
      <w:r w:rsidR="003134FD" w:rsidRPr="00F80BDB">
        <w:rPr>
          <w:rFonts w:asciiTheme="minorHAnsi" w:hAnsiTheme="minorHAnsi"/>
          <w:sz w:val="22"/>
          <w:szCs w:val="22"/>
        </w:rPr>
        <w:t>.</w:t>
      </w:r>
      <w:r w:rsidR="003134FD" w:rsidRPr="00F80BDB">
        <w:rPr>
          <w:rFonts w:asciiTheme="minorHAnsi" w:hAnsiTheme="minorHAnsi"/>
          <w:sz w:val="22"/>
          <w:szCs w:val="22"/>
        </w:rPr>
        <w:tab/>
      </w:r>
      <w:r w:rsidR="0087052F" w:rsidRPr="00F80BDB">
        <w:rPr>
          <w:rFonts w:asciiTheme="minorHAnsi" w:hAnsiTheme="minorHAnsi"/>
          <w:sz w:val="22"/>
          <w:szCs w:val="22"/>
        </w:rPr>
        <w:t xml:space="preserve">Příkazce předá Příkazníkovi </w:t>
      </w:r>
      <w:r w:rsidR="003134FD" w:rsidRPr="00F80BDB">
        <w:rPr>
          <w:rFonts w:asciiTheme="minorHAnsi" w:hAnsiTheme="minorHAnsi"/>
          <w:sz w:val="22"/>
          <w:szCs w:val="22"/>
        </w:rPr>
        <w:t>stavební povolení Stavby při podpisu této smlouvy</w:t>
      </w:r>
      <w:r w:rsidRPr="00F80BDB">
        <w:rPr>
          <w:rFonts w:asciiTheme="minorHAnsi" w:hAnsiTheme="minorHAnsi"/>
          <w:sz w:val="22"/>
          <w:szCs w:val="22"/>
        </w:rPr>
        <w:t>, SOD a další dokumenty související s realizací Stavby.</w:t>
      </w:r>
    </w:p>
    <w:p w:rsidR="0087052F" w:rsidRPr="00F80BDB" w:rsidRDefault="0087052F" w:rsidP="001D087B">
      <w:pPr>
        <w:widowControl w:val="0"/>
        <w:tabs>
          <w:tab w:val="left" w:pos="900"/>
        </w:tabs>
        <w:spacing w:line="276" w:lineRule="auto"/>
        <w:ind w:left="18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:rsidR="001D087B" w:rsidRPr="00F80BDB" w:rsidRDefault="001D087B" w:rsidP="001D087B">
      <w:pPr>
        <w:widowControl w:val="0"/>
        <w:tabs>
          <w:tab w:val="left" w:pos="900"/>
        </w:tabs>
        <w:spacing w:line="276" w:lineRule="auto"/>
        <w:ind w:left="18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F80BDB">
        <w:rPr>
          <w:rFonts w:asciiTheme="minorHAnsi" w:hAnsiTheme="minorHAnsi"/>
          <w:b/>
          <w:sz w:val="22"/>
          <w:szCs w:val="22"/>
        </w:rPr>
        <w:t>Článek VIII</w:t>
      </w:r>
    </w:p>
    <w:p w:rsidR="001D087B" w:rsidRPr="00F80BDB" w:rsidRDefault="001D087B" w:rsidP="001D087B">
      <w:pPr>
        <w:widowControl w:val="0"/>
        <w:tabs>
          <w:tab w:val="left" w:pos="900"/>
        </w:tabs>
        <w:spacing w:line="276" w:lineRule="auto"/>
        <w:ind w:left="18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F80BDB">
        <w:rPr>
          <w:rFonts w:asciiTheme="minorHAnsi" w:hAnsiTheme="minorHAnsi"/>
          <w:b/>
          <w:sz w:val="22"/>
          <w:szCs w:val="22"/>
        </w:rPr>
        <w:t>Odměna a platební podmínky</w:t>
      </w:r>
    </w:p>
    <w:p w:rsidR="00EF2F86" w:rsidRPr="00F80BDB" w:rsidRDefault="00EF2F86" w:rsidP="008010C1">
      <w:pPr>
        <w:widowControl w:val="0"/>
        <w:tabs>
          <w:tab w:val="left" w:pos="900"/>
        </w:tabs>
        <w:spacing w:line="276" w:lineRule="auto"/>
        <w:jc w:val="center"/>
        <w:textAlignment w:val="baseline"/>
        <w:rPr>
          <w:rFonts w:asciiTheme="minorHAnsi" w:hAnsiTheme="minorHAnsi"/>
          <w:b/>
          <w:caps/>
          <w:sz w:val="22"/>
          <w:szCs w:val="22"/>
        </w:rPr>
      </w:pPr>
    </w:p>
    <w:p w:rsidR="00EF2F86" w:rsidRPr="00F80BDB" w:rsidRDefault="00EF2F86" w:rsidP="008010C1">
      <w:pPr>
        <w:widowControl w:val="0"/>
        <w:suppressAutoHyphens/>
        <w:spacing w:line="276" w:lineRule="auto"/>
        <w:ind w:left="252" w:hanging="252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1.</w:t>
      </w:r>
      <w:r w:rsidRPr="00F80BDB">
        <w:rPr>
          <w:rFonts w:asciiTheme="minorHAnsi" w:hAnsiTheme="minorHAnsi"/>
          <w:sz w:val="22"/>
          <w:szCs w:val="22"/>
        </w:rPr>
        <w:tab/>
        <w:t xml:space="preserve">Smluvní strany se dohodly na odměně za výkon </w:t>
      </w:r>
      <w:r w:rsidR="006E25A6" w:rsidRPr="00F80BDB">
        <w:rPr>
          <w:rFonts w:asciiTheme="minorHAnsi" w:hAnsiTheme="minorHAnsi"/>
          <w:sz w:val="22"/>
          <w:szCs w:val="22"/>
        </w:rPr>
        <w:t>TDI</w:t>
      </w:r>
      <w:r w:rsidRPr="00F80BDB">
        <w:rPr>
          <w:rFonts w:asciiTheme="minorHAnsi" w:hAnsiTheme="minorHAnsi"/>
          <w:sz w:val="22"/>
          <w:szCs w:val="22"/>
        </w:rPr>
        <w:t xml:space="preserve"> nad prováděním</w:t>
      </w:r>
      <w:r w:rsidR="006E25A6" w:rsidRPr="00F80BDB">
        <w:rPr>
          <w:rFonts w:asciiTheme="minorHAnsi" w:hAnsiTheme="minorHAnsi"/>
          <w:sz w:val="22"/>
          <w:szCs w:val="22"/>
        </w:rPr>
        <w:t xml:space="preserve"> Stavby</w:t>
      </w:r>
      <w:r w:rsidRPr="00F80BDB">
        <w:rPr>
          <w:rFonts w:asciiTheme="minorHAnsi" w:hAnsiTheme="minorHAnsi"/>
          <w:sz w:val="22"/>
          <w:szCs w:val="22"/>
        </w:rPr>
        <w:t xml:space="preserve"> dle této smlouvy v celkové výši</w:t>
      </w:r>
    </w:p>
    <w:p w:rsidR="008A0CE0" w:rsidRPr="00F80BDB" w:rsidRDefault="008A0CE0" w:rsidP="008010C1">
      <w:pPr>
        <w:widowControl w:val="0"/>
        <w:suppressAutoHyphens/>
        <w:spacing w:line="276" w:lineRule="auto"/>
        <w:ind w:left="252" w:hanging="252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8A0CE0" w:rsidRPr="002767EC" w:rsidRDefault="005E08CC" w:rsidP="008A0CE0">
      <w:pPr>
        <w:widowControl w:val="0"/>
        <w:suppressAutoHyphens/>
        <w:spacing w:line="276" w:lineRule="auto"/>
        <w:ind w:left="252" w:hanging="252"/>
        <w:jc w:val="center"/>
        <w:textAlignment w:val="baseline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216.000</w:t>
      </w:r>
      <w:r w:rsidR="008A0CE0" w:rsidRPr="002767EC">
        <w:rPr>
          <w:rFonts w:asciiTheme="minorHAnsi" w:hAnsiTheme="minorHAnsi"/>
          <w:b/>
        </w:rPr>
        <w:t xml:space="preserve">,- Kč </w:t>
      </w:r>
      <w:r w:rsidR="003D0E33" w:rsidRPr="002767EC">
        <w:rPr>
          <w:rFonts w:asciiTheme="minorHAnsi" w:hAnsiTheme="minorHAnsi"/>
          <w:b/>
        </w:rPr>
        <w:t xml:space="preserve">bez </w:t>
      </w:r>
      <w:r w:rsidR="00B6265B" w:rsidRPr="002767EC">
        <w:rPr>
          <w:rFonts w:asciiTheme="minorHAnsi" w:hAnsiTheme="minorHAnsi"/>
          <w:b/>
        </w:rPr>
        <w:t>DPH</w:t>
      </w:r>
    </w:p>
    <w:p w:rsidR="008A0CE0" w:rsidRPr="00F80BDB" w:rsidRDefault="008A0CE0" w:rsidP="008A0CE0">
      <w:pPr>
        <w:widowControl w:val="0"/>
        <w:suppressAutoHyphens/>
        <w:spacing w:line="276" w:lineRule="auto"/>
        <w:ind w:left="252" w:hanging="252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F80BDB">
        <w:rPr>
          <w:rFonts w:asciiTheme="minorHAnsi" w:hAnsiTheme="minorHAnsi"/>
          <w:b/>
          <w:sz w:val="22"/>
          <w:szCs w:val="22"/>
        </w:rPr>
        <w:t xml:space="preserve">(slovy: </w:t>
      </w:r>
      <w:r w:rsidR="005E08CC">
        <w:rPr>
          <w:rFonts w:asciiTheme="minorHAnsi" w:hAnsiTheme="minorHAnsi"/>
          <w:b/>
          <w:sz w:val="22"/>
          <w:szCs w:val="22"/>
        </w:rPr>
        <w:t xml:space="preserve">dvěstašestnáct </w:t>
      </w:r>
      <w:proofErr w:type="gramStart"/>
      <w:r w:rsidR="002767EC" w:rsidRPr="002767EC">
        <w:rPr>
          <w:rFonts w:asciiTheme="minorHAnsi" w:hAnsiTheme="minorHAnsi"/>
          <w:b/>
          <w:sz w:val="22"/>
          <w:szCs w:val="22"/>
        </w:rPr>
        <w:t>tisíc</w:t>
      </w:r>
      <w:r w:rsidR="002767EC">
        <w:rPr>
          <w:rFonts w:asciiTheme="minorHAnsi" w:hAnsiTheme="minorHAnsi"/>
          <w:sz w:val="22"/>
          <w:szCs w:val="22"/>
        </w:rPr>
        <w:t xml:space="preserve"> </w:t>
      </w:r>
      <w:r w:rsidR="003D0E33" w:rsidRPr="00F80BDB">
        <w:rPr>
          <w:rFonts w:asciiTheme="minorHAnsi" w:hAnsiTheme="minorHAnsi"/>
          <w:sz w:val="22"/>
          <w:szCs w:val="22"/>
        </w:rPr>
        <w:t xml:space="preserve"> </w:t>
      </w:r>
      <w:r w:rsidRPr="00F80BDB">
        <w:rPr>
          <w:rFonts w:asciiTheme="minorHAnsi" w:hAnsiTheme="minorHAnsi"/>
          <w:b/>
          <w:sz w:val="22"/>
          <w:szCs w:val="22"/>
        </w:rPr>
        <w:t>korun</w:t>
      </w:r>
      <w:proofErr w:type="gramEnd"/>
      <w:r w:rsidRPr="00F80BDB">
        <w:rPr>
          <w:rFonts w:asciiTheme="minorHAnsi" w:hAnsiTheme="minorHAnsi"/>
          <w:b/>
          <w:sz w:val="22"/>
          <w:szCs w:val="22"/>
        </w:rPr>
        <w:t xml:space="preserve"> českých) bez </w:t>
      </w:r>
      <w:r w:rsidR="00B6265B" w:rsidRPr="002767EC">
        <w:rPr>
          <w:rFonts w:asciiTheme="minorHAnsi" w:hAnsiTheme="minorHAnsi"/>
          <w:b/>
          <w:sz w:val="22"/>
          <w:szCs w:val="22"/>
        </w:rPr>
        <w:t>DPH</w:t>
      </w:r>
    </w:p>
    <w:p w:rsidR="00EF2F86" w:rsidRPr="00F80BDB" w:rsidRDefault="00EF2F86" w:rsidP="008A0CE0">
      <w:pPr>
        <w:widowControl w:val="0"/>
        <w:spacing w:line="276" w:lineRule="auto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EF2F86" w:rsidRPr="00F80BDB" w:rsidRDefault="00EF2F86" w:rsidP="008010C1">
      <w:pPr>
        <w:widowControl w:val="0"/>
        <w:spacing w:line="276" w:lineRule="auto"/>
        <w:ind w:left="252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 xml:space="preserve">Takto sjednaná celková cena zahrnuje veškeré práce, činnosti a služby </w:t>
      </w:r>
      <w:r w:rsidR="003D0E33" w:rsidRPr="00F80BDB">
        <w:rPr>
          <w:rFonts w:asciiTheme="minorHAnsi" w:hAnsiTheme="minorHAnsi"/>
          <w:sz w:val="22"/>
          <w:szCs w:val="22"/>
        </w:rPr>
        <w:t>Příkazníka</w:t>
      </w:r>
      <w:r w:rsidRPr="00F80BDB">
        <w:rPr>
          <w:rFonts w:asciiTheme="minorHAnsi" w:hAnsiTheme="minorHAnsi"/>
          <w:sz w:val="22"/>
          <w:szCs w:val="22"/>
        </w:rPr>
        <w:t xml:space="preserve">, sjednané touto smlouvou a bude fakturována dílčími fakturami, které budou vystavovány </w:t>
      </w:r>
      <w:r w:rsidRPr="00F80BDB">
        <w:rPr>
          <w:rFonts w:asciiTheme="minorHAnsi" w:hAnsiTheme="minorHAnsi"/>
          <w:b/>
          <w:sz w:val="22"/>
          <w:szCs w:val="22"/>
        </w:rPr>
        <w:t>1x měsíčně</w:t>
      </w:r>
      <w:r w:rsidRPr="00F80BDB">
        <w:rPr>
          <w:rFonts w:asciiTheme="minorHAnsi" w:hAnsiTheme="minorHAnsi"/>
          <w:sz w:val="22"/>
          <w:szCs w:val="22"/>
        </w:rPr>
        <w:t>, v závislosti na</w:t>
      </w:r>
      <w:r w:rsidR="003D0E33" w:rsidRPr="00F80BDB">
        <w:rPr>
          <w:rFonts w:asciiTheme="minorHAnsi" w:hAnsiTheme="minorHAnsi"/>
          <w:sz w:val="22"/>
          <w:szCs w:val="22"/>
        </w:rPr>
        <w:t> </w:t>
      </w:r>
      <w:r w:rsidRPr="00F80BDB">
        <w:rPr>
          <w:rFonts w:asciiTheme="minorHAnsi" w:hAnsiTheme="minorHAnsi"/>
          <w:sz w:val="22"/>
          <w:szCs w:val="22"/>
        </w:rPr>
        <w:t xml:space="preserve">postupu prací, dodávek a služeb na Díle realizovaných podle </w:t>
      </w:r>
      <w:r w:rsidR="006E25A6" w:rsidRPr="00F80BDB">
        <w:rPr>
          <w:rFonts w:asciiTheme="minorHAnsi" w:hAnsiTheme="minorHAnsi"/>
          <w:sz w:val="22"/>
          <w:szCs w:val="22"/>
        </w:rPr>
        <w:t>SOD</w:t>
      </w:r>
      <w:r w:rsidRPr="00F80BDB">
        <w:rPr>
          <w:rFonts w:asciiTheme="minorHAnsi" w:hAnsiTheme="minorHAnsi"/>
          <w:sz w:val="22"/>
          <w:szCs w:val="22"/>
        </w:rPr>
        <w:t xml:space="preserve"> na dodávku Stavby</w:t>
      </w:r>
      <w:r w:rsidR="00C77D38">
        <w:rPr>
          <w:rFonts w:asciiTheme="minorHAnsi" w:hAnsiTheme="minorHAnsi"/>
          <w:sz w:val="22"/>
          <w:szCs w:val="22"/>
        </w:rPr>
        <w:t xml:space="preserve"> – viz platební kalendář</w:t>
      </w:r>
      <w:r w:rsidRPr="00F80BDB">
        <w:rPr>
          <w:rFonts w:asciiTheme="minorHAnsi" w:hAnsiTheme="minorHAnsi"/>
          <w:sz w:val="22"/>
          <w:szCs w:val="22"/>
        </w:rPr>
        <w:t>.</w:t>
      </w:r>
    </w:p>
    <w:p w:rsidR="00EF2F86" w:rsidRPr="00F80BDB" w:rsidRDefault="00EF2F86" w:rsidP="008010C1">
      <w:pPr>
        <w:widowControl w:val="0"/>
        <w:tabs>
          <w:tab w:val="left" w:pos="252"/>
          <w:tab w:val="left" w:pos="900"/>
        </w:tabs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EF2F86" w:rsidRPr="00F80BDB" w:rsidRDefault="00EF2F86" w:rsidP="008010C1">
      <w:pPr>
        <w:widowControl w:val="0"/>
        <w:suppressAutoHyphens/>
        <w:spacing w:line="276" w:lineRule="auto"/>
        <w:ind w:left="284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2.</w:t>
      </w:r>
      <w:r w:rsidRPr="00F80BDB">
        <w:rPr>
          <w:rFonts w:asciiTheme="minorHAnsi" w:hAnsiTheme="minorHAnsi"/>
          <w:sz w:val="22"/>
          <w:szCs w:val="22"/>
        </w:rPr>
        <w:tab/>
      </w:r>
      <w:r w:rsidR="003D0E33" w:rsidRPr="00F80BDB">
        <w:rPr>
          <w:rFonts w:asciiTheme="minorHAnsi" w:hAnsiTheme="minorHAnsi"/>
          <w:sz w:val="22"/>
          <w:szCs w:val="22"/>
        </w:rPr>
        <w:t>Příkazce</w:t>
      </w:r>
      <w:r w:rsidRPr="00F80BDB">
        <w:rPr>
          <w:rFonts w:asciiTheme="minorHAnsi" w:hAnsiTheme="minorHAnsi"/>
          <w:sz w:val="22"/>
          <w:szCs w:val="22"/>
        </w:rPr>
        <w:t xml:space="preserve"> neposkytuje zálohy.</w:t>
      </w:r>
    </w:p>
    <w:p w:rsidR="00EF2F86" w:rsidRPr="00F80BDB" w:rsidRDefault="00EF2F86" w:rsidP="008010C1">
      <w:pPr>
        <w:widowControl w:val="0"/>
        <w:suppressAutoHyphens/>
        <w:spacing w:line="276" w:lineRule="auto"/>
        <w:ind w:left="284" w:hanging="284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EF2F86" w:rsidRPr="00F80BDB" w:rsidRDefault="00EF2F86" w:rsidP="008010C1">
      <w:pPr>
        <w:widowControl w:val="0"/>
        <w:suppressAutoHyphens/>
        <w:spacing w:line="276" w:lineRule="auto"/>
        <w:ind w:left="284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3.</w:t>
      </w:r>
      <w:r w:rsidRPr="00F80BDB">
        <w:rPr>
          <w:rFonts w:asciiTheme="minorHAnsi" w:hAnsiTheme="minorHAnsi"/>
          <w:sz w:val="22"/>
          <w:szCs w:val="22"/>
        </w:rPr>
        <w:tab/>
        <w:t xml:space="preserve">Platební kalendář schválený </w:t>
      </w:r>
      <w:r w:rsidR="005613C8" w:rsidRPr="00F80BDB">
        <w:rPr>
          <w:rFonts w:asciiTheme="minorHAnsi" w:hAnsiTheme="minorHAnsi"/>
          <w:sz w:val="22"/>
          <w:szCs w:val="22"/>
        </w:rPr>
        <w:t>Příkazcem</w:t>
      </w:r>
      <w:r w:rsidRPr="00F80BDB">
        <w:rPr>
          <w:rFonts w:asciiTheme="minorHAnsi" w:hAnsiTheme="minorHAnsi"/>
          <w:sz w:val="22"/>
          <w:szCs w:val="22"/>
        </w:rPr>
        <w:t xml:space="preserve"> v závislosti na postupu stavebních prací, dodávek a služeb v členění na kalendářní měsíce tvoří nedílnou součást této smlouvy jako její příloha č. </w:t>
      </w:r>
      <w:r w:rsidR="00C77D38">
        <w:rPr>
          <w:rFonts w:asciiTheme="minorHAnsi" w:hAnsiTheme="minorHAnsi"/>
          <w:sz w:val="22"/>
          <w:szCs w:val="22"/>
        </w:rPr>
        <w:t>1</w:t>
      </w:r>
      <w:r w:rsidRPr="00F80BDB">
        <w:rPr>
          <w:rFonts w:asciiTheme="minorHAnsi" w:hAnsiTheme="minorHAnsi"/>
          <w:sz w:val="22"/>
          <w:szCs w:val="22"/>
        </w:rPr>
        <w:t xml:space="preserve">. </w:t>
      </w:r>
    </w:p>
    <w:p w:rsidR="00EF2F86" w:rsidRPr="00F80BDB" w:rsidRDefault="00EF2F86" w:rsidP="008010C1">
      <w:pPr>
        <w:widowControl w:val="0"/>
        <w:suppressAutoHyphens/>
        <w:spacing w:line="276" w:lineRule="auto"/>
        <w:ind w:left="284" w:hanging="284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EF2F86" w:rsidRPr="00F80BDB" w:rsidRDefault="0023630C" w:rsidP="008010C1">
      <w:pPr>
        <w:widowControl w:val="0"/>
        <w:suppressAutoHyphens/>
        <w:spacing w:line="276" w:lineRule="auto"/>
        <w:ind w:left="284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4.</w:t>
      </w:r>
      <w:r w:rsidRPr="00F80BDB">
        <w:rPr>
          <w:rFonts w:asciiTheme="minorHAnsi" w:hAnsiTheme="minorHAnsi"/>
          <w:sz w:val="22"/>
          <w:szCs w:val="22"/>
        </w:rPr>
        <w:tab/>
        <w:t>Cena může být měněna pouze, pokud dojde k zákonné úpravě sazby DPH v průběhu plnění.</w:t>
      </w:r>
    </w:p>
    <w:p w:rsidR="00EF2F86" w:rsidRPr="00F80BDB" w:rsidRDefault="00EF2F86" w:rsidP="008010C1">
      <w:pPr>
        <w:widowControl w:val="0"/>
        <w:suppressAutoHyphens/>
        <w:spacing w:line="276" w:lineRule="auto"/>
        <w:ind w:left="284" w:hanging="284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EF2F86" w:rsidRPr="00F80BDB" w:rsidRDefault="00EF2F86" w:rsidP="008010C1">
      <w:pPr>
        <w:widowControl w:val="0"/>
        <w:suppressAutoHyphens/>
        <w:spacing w:line="276" w:lineRule="auto"/>
        <w:ind w:left="284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 xml:space="preserve">5. Takto dohodnutá cena představuje úplné a konečné vyrovnání za služby a činnosti prováděné </w:t>
      </w:r>
      <w:r w:rsidR="008E7FA5" w:rsidRPr="00F80BDB">
        <w:rPr>
          <w:rFonts w:asciiTheme="minorHAnsi" w:hAnsiTheme="minorHAnsi"/>
          <w:sz w:val="22"/>
          <w:szCs w:val="22"/>
        </w:rPr>
        <w:t xml:space="preserve">Příkazníkem </w:t>
      </w:r>
      <w:r w:rsidRPr="00F80BDB">
        <w:rPr>
          <w:rFonts w:asciiTheme="minorHAnsi" w:hAnsiTheme="minorHAnsi"/>
          <w:sz w:val="22"/>
          <w:szCs w:val="22"/>
        </w:rPr>
        <w:t xml:space="preserve">podle této smlouvy po stanovenou dobu a je maximálně přípustná. Dohodnutá cena zahrnuje veškeré náklady nutné pro řádné splnění předmětu této smlouvy, s výjimkou nákladů na </w:t>
      </w:r>
      <w:r w:rsidR="008E7FA5" w:rsidRPr="00F80BDB">
        <w:rPr>
          <w:rFonts w:asciiTheme="minorHAnsi" w:hAnsiTheme="minorHAnsi"/>
          <w:sz w:val="22"/>
          <w:szCs w:val="22"/>
        </w:rPr>
        <w:t xml:space="preserve">Příkazcem </w:t>
      </w:r>
      <w:r w:rsidRPr="00F80BDB">
        <w:rPr>
          <w:rFonts w:asciiTheme="minorHAnsi" w:hAnsiTheme="minorHAnsi"/>
          <w:sz w:val="22"/>
          <w:szCs w:val="22"/>
        </w:rPr>
        <w:t>vyžádaná expertní posouzení a stanoviska.</w:t>
      </w:r>
    </w:p>
    <w:p w:rsidR="00EF2F86" w:rsidRPr="00F80BDB" w:rsidRDefault="00EF2F86" w:rsidP="008010C1">
      <w:pPr>
        <w:widowControl w:val="0"/>
        <w:suppressAutoHyphens/>
        <w:spacing w:line="276" w:lineRule="auto"/>
        <w:ind w:left="284" w:hanging="284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EF2F86" w:rsidRPr="00F80BDB" w:rsidRDefault="00EF2F86" w:rsidP="008010C1">
      <w:pPr>
        <w:widowControl w:val="0"/>
        <w:tabs>
          <w:tab w:val="left" w:pos="252"/>
          <w:tab w:val="left" w:pos="900"/>
        </w:tabs>
        <w:suppressAutoHyphens/>
        <w:spacing w:line="276" w:lineRule="auto"/>
        <w:ind w:left="252" w:hanging="252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6.</w:t>
      </w:r>
      <w:r w:rsidRPr="00F80BDB">
        <w:rPr>
          <w:rFonts w:asciiTheme="minorHAnsi" w:hAnsiTheme="minorHAnsi"/>
          <w:sz w:val="22"/>
          <w:szCs w:val="22"/>
        </w:rPr>
        <w:tab/>
        <w:t xml:space="preserve">Předpokladem zaplacení sjednané ceny – dílčích faktur, je řádné splnění povinností </w:t>
      </w:r>
      <w:r w:rsidR="008E7FA5" w:rsidRPr="00F80BDB">
        <w:rPr>
          <w:rFonts w:asciiTheme="minorHAnsi" w:hAnsiTheme="minorHAnsi"/>
          <w:sz w:val="22"/>
          <w:szCs w:val="22"/>
        </w:rPr>
        <w:t xml:space="preserve">Příkazníka </w:t>
      </w:r>
      <w:r w:rsidRPr="00F80BDB">
        <w:rPr>
          <w:rFonts w:asciiTheme="minorHAnsi" w:hAnsiTheme="minorHAnsi"/>
          <w:sz w:val="22"/>
          <w:szCs w:val="22"/>
        </w:rPr>
        <w:t xml:space="preserve">za příslušné fakturační období. Přílohou každé faktury </w:t>
      </w:r>
      <w:r w:rsidR="008E7FA5" w:rsidRPr="00F80BDB">
        <w:rPr>
          <w:rFonts w:asciiTheme="minorHAnsi" w:hAnsiTheme="minorHAnsi"/>
          <w:sz w:val="22"/>
          <w:szCs w:val="22"/>
        </w:rPr>
        <w:t xml:space="preserve">Příkazníka </w:t>
      </w:r>
      <w:r w:rsidRPr="00F80BDB">
        <w:rPr>
          <w:rFonts w:asciiTheme="minorHAnsi" w:hAnsiTheme="minorHAnsi"/>
          <w:sz w:val="22"/>
          <w:szCs w:val="22"/>
        </w:rPr>
        <w:t xml:space="preserve">bude soupis činností za dané fakturované období odsouhlasené zástupcem </w:t>
      </w:r>
      <w:r w:rsidR="008E7FA5" w:rsidRPr="00F80BDB">
        <w:rPr>
          <w:rFonts w:asciiTheme="minorHAnsi" w:hAnsiTheme="minorHAnsi"/>
          <w:sz w:val="22"/>
          <w:szCs w:val="22"/>
        </w:rPr>
        <w:t>Příkazce</w:t>
      </w:r>
      <w:r w:rsidRPr="00F80BDB">
        <w:rPr>
          <w:rFonts w:asciiTheme="minorHAnsi" w:hAnsiTheme="minorHAnsi"/>
          <w:sz w:val="22"/>
          <w:szCs w:val="22"/>
        </w:rPr>
        <w:t>, ve kterém budou popsány činnosti za dané fakturované období.</w:t>
      </w:r>
    </w:p>
    <w:p w:rsidR="00EF2F86" w:rsidRPr="00F80BDB" w:rsidRDefault="00EF2F86" w:rsidP="008010C1">
      <w:pPr>
        <w:widowControl w:val="0"/>
        <w:tabs>
          <w:tab w:val="left" w:pos="252"/>
          <w:tab w:val="left" w:pos="900"/>
        </w:tabs>
        <w:suppressAutoHyphens/>
        <w:spacing w:line="276" w:lineRule="auto"/>
        <w:ind w:left="249" w:hanging="249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EF2F86" w:rsidRPr="00F80BDB" w:rsidRDefault="00437A36" w:rsidP="008010C1">
      <w:pPr>
        <w:widowControl w:val="0"/>
        <w:suppressAutoHyphens/>
        <w:spacing w:line="276" w:lineRule="auto"/>
        <w:ind w:left="252" w:hanging="252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7.</w:t>
      </w:r>
      <w:r w:rsidRPr="00F80BDB">
        <w:rPr>
          <w:rFonts w:asciiTheme="minorHAnsi" w:hAnsiTheme="minorHAnsi"/>
          <w:sz w:val="22"/>
          <w:szCs w:val="22"/>
        </w:rPr>
        <w:tab/>
        <w:t>Faktura (daňový doklad) musí mít náležitosti vyplývající z obecně závazných právních předpisů zejména z.</w:t>
      </w:r>
      <w:r w:rsidR="008E7FA5" w:rsidRPr="00F80BDB">
        <w:rPr>
          <w:rFonts w:asciiTheme="minorHAnsi" w:hAnsiTheme="minorHAnsi"/>
          <w:sz w:val="22"/>
          <w:szCs w:val="22"/>
        </w:rPr>
        <w:t> </w:t>
      </w:r>
      <w:proofErr w:type="gramStart"/>
      <w:r w:rsidRPr="00F80BDB">
        <w:rPr>
          <w:rFonts w:asciiTheme="minorHAnsi" w:hAnsiTheme="minorHAnsi"/>
          <w:sz w:val="22"/>
          <w:szCs w:val="22"/>
        </w:rPr>
        <w:t>č.</w:t>
      </w:r>
      <w:proofErr w:type="gramEnd"/>
      <w:r w:rsidRPr="00F80BDB">
        <w:rPr>
          <w:rFonts w:asciiTheme="minorHAnsi" w:hAnsiTheme="minorHAnsi"/>
          <w:sz w:val="22"/>
          <w:szCs w:val="22"/>
        </w:rPr>
        <w:t xml:space="preserve"> 563/1991 Sb., z. č. 235/2004 Sb. a z.č. 513/1991 Sb. </w:t>
      </w:r>
      <w:r w:rsidR="00EF2F86" w:rsidRPr="00F80BDB">
        <w:rPr>
          <w:rFonts w:asciiTheme="minorHAnsi" w:hAnsiTheme="minorHAnsi"/>
          <w:sz w:val="22"/>
          <w:szCs w:val="22"/>
        </w:rPr>
        <w:t xml:space="preserve">Smluvní strany se dohodly na lhůtě splatnosti </w:t>
      </w:r>
      <w:r w:rsidR="00B6265B" w:rsidRPr="00AA64F1">
        <w:rPr>
          <w:rFonts w:asciiTheme="minorHAnsi" w:hAnsiTheme="minorHAnsi"/>
          <w:sz w:val="22"/>
          <w:szCs w:val="22"/>
        </w:rPr>
        <w:t xml:space="preserve">v délce čtrnáct (14) dnů ode dne doručení faktury do sídla </w:t>
      </w:r>
      <w:r w:rsidR="002F2035" w:rsidRPr="00F80BDB">
        <w:rPr>
          <w:rFonts w:asciiTheme="minorHAnsi" w:hAnsiTheme="minorHAnsi"/>
          <w:sz w:val="22"/>
          <w:szCs w:val="22"/>
        </w:rPr>
        <w:t>Příkazce</w:t>
      </w:r>
      <w:r w:rsidR="00EF2F86" w:rsidRPr="00F80BDB">
        <w:rPr>
          <w:rFonts w:asciiTheme="minorHAnsi" w:hAnsiTheme="minorHAnsi"/>
          <w:sz w:val="22"/>
          <w:szCs w:val="22"/>
        </w:rPr>
        <w:t xml:space="preserve">. Přílohou konečné faktury musí být </w:t>
      </w:r>
      <w:r w:rsidR="002F2035" w:rsidRPr="00F80BDB">
        <w:rPr>
          <w:rFonts w:asciiTheme="minorHAnsi" w:hAnsiTheme="minorHAnsi"/>
          <w:sz w:val="22"/>
          <w:szCs w:val="22"/>
        </w:rPr>
        <w:t xml:space="preserve">Příkazcem </w:t>
      </w:r>
      <w:r w:rsidR="00EF2F86" w:rsidRPr="00F80BDB">
        <w:rPr>
          <w:rFonts w:asciiTheme="minorHAnsi" w:hAnsiTheme="minorHAnsi"/>
          <w:sz w:val="22"/>
          <w:szCs w:val="22"/>
        </w:rPr>
        <w:t xml:space="preserve">podepsaný protokol o řádném ukončení výkonu </w:t>
      </w:r>
      <w:r w:rsidR="001E672A" w:rsidRPr="00F80BDB">
        <w:rPr>
          <w:rFonts w:asciiTheme="minorHAnsi" w:hAnsiTheme="minorHAnsi"/>
          <w:sz w:val="22"/>
          <w:szCs w:val="22"/>
        </w:rPr>
        <w:t>TDI</w:t>
      </w:r>
      <w:r w:rsidR="00EF2F86" w:rsidRPr="00F80BDB">
        <w:rPr>
          <w:rFonts w:asciiTheme="minorHAnsi" w:hAnsiTheme="minorHAnsi"/>
          <w:sz w:val="22"/>
          <w:szCs w:val="22"/>
        </w:rPr>
        <w:t xml:space="preserve">, který připraví </w:t>
      </w:r>
      <w:r w:rsidR="002F2035" w:rsidRPr="00F80BDB">
        <w:rPr>
          <w:rFonts w:asciiTheme="minorHAnsi" w:hAnsiTheme="minorHAnsi"/>
          <w:sz w:val="22"/>
          <w:szCs w:val="22"/>
        </w:rPr>
        <w:t>Příkazník</w:t>
      </w:r>
      <w:r w:rsidR="00EF2F86" w:rsidRPr="00F80BDB">
        <w:rPr>
          <w:rFonts w:asciiTheme="minorHAnsi" w:hAnsiTheme="minorHAnsi"/>
          <w:sz w:val="22"/>
          <w:szCs w:val="22"/>
        </w:rPr>
        <w:t xml:space="preserve">. </w:t>
      </w:r>
      <w:r w:rsidR="002F2035" w:rsidRPr="00F80BDB">
        <w:rPr>
          <w:rFonts w:asciiTheme="minorHAnsi" w:hAnsiTheme="minorHAnsi"/>
          <w:sz w:val="22"/>
          <w:szCs w:val="22"/>
        </w:rPr>
        <w:t>Příkazce</w:t>
      </w:r>
      <w:r w:rsidR="00EF2F86" w:rsidRPr="00F80BDB">
        <w:rPr>
          <w:rFonts w:asciiTheme="minorHAnsi" w:hAnsiTheme="minorHAnsi"/>
          <w:sz w:val="22"/>
          <w:szCs w:val="22"/>
        </w:rPr>
        <w:t xml:space="preserve"> má</w:t>
      </w:r>
      <w:r w:rsidR="002F2035" w:rsidRPr="00F80BDB">
        <w:rPr>
          <w:rFonts w:asciiTheme="minorHAnsi" w:hAnsiTheme="minorHAnsi"/>
          <w:sz w:val="22"/>
          <w:szCs w:val="22"/>
        </w:rPr>
        <w:t> </w:t>
      </w:r>
      <w:r w:rsidR="00EF2F86" w:rsidRPr="00F80BDB">
        <w:rPr>
          <w:rFonts w:asciiTheme="minorHAnsi" w:hAnsiTheme="minorHAnsi"/>
          <w:sz w:val="22"/>
          <w:szCs w:val="22"/>
        </w:rPr>
        <w:t xml:space="preserve">právo fakturu (daňový doklad) </w:t>
      </w:r>
      <w:r w:rsidR="002F2035" w:rsidRPr="00F80BDB">
        <w:rPr>
          <w:rFonts w:asciiTheme="minorHAnsi" w:hAnsiTheme="minorHAnsi"/>
          <w:sz w:val="22"/>
          <w:szCs w:val="22"/>
        </w:rPr>
        <w:t>Příkazníkovi</w:t>
      </w:r>
      <w:r w:rsidR="00EF2F86" w:rsidRPr="00F80BDB">
        <w:rPr>
          <w:rFonts w:asciiTheme="minorHAnsi" w:hAnsiTheme="minorHAnsi"/>
          <w:sz w:val="22"/>
          <w:szCs w:val="22"/>
        </w:rPr>
        <w:t xml:space="preserve"> vrátit, pokud neobsahuje náležitosti dle uvedených předpisů nebo soupis činností za fakturované období. Ode dne vystavení řádné nové faktury se počítá nová lhůta splatnosti.  </w:t>
      </w:r>
    </w:p>
    <w:p w:rsidR="00727200" w:rsidRPr="00F80BDB" w:rsidRDefault="006E25A6" w:rsidP="008A0CE0">
      <w:pPr>
        <w:widowControl w:val="0"/>
        <w:tabs>
          <w:tab w:val="left" w:pos="900"/>
        </w:tabs>
        <w:spacing w:line="276" w:lineRule="auto"/>
        <w:ind w:left="18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F80BDB">
        <w:rPr>
          <w:rFonts w:asciiTheme="minorHAnsi" w:hAnsiTheme="minorHAnsi"/>
          <w:b/>
          <w:sz w:val="22"/>
          <w:szCs w:val="22"/>
        </w:rPr>
        <w:t>Článek IX</w:t>
      </w:r>
    </w:p>
    <w:p w:rsidR="008A0CE0" w:rsidRPr="00F80BDB" w:rsidRDefault="008A0CE0" w:rsidP="008A0CE0">
      <w:pPr>
        <w:widowControl w:val="0"/>
        <w:tabs>
          <w:tab w:val="left" w:pos="900"/>
        </w:tabs>
        <w:spacing w:line="276" w:lineRule="auto"/>
        <w:ind w:left="18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F80BDB">
        <w:rPr>
          <w:rFonts w:asciiTheme="minorHAnsi" w:hAnsiTheme="minorHAnsi"/>
          <w:b/>
          <w:sz w:val="22"/>
          <w:szCs w:val="22"/>
        </w:rPr>
        <w:lastRenderedPageBreak/>
        <w:t xml:space="preserve">Odpovědnost </w:t>
      </w:r>
      <w:r w:rsidR="00D32FD1" w:rsidRPr="00F80BDB">
        <w:rPr>
          <w:rFonts w:asciiTheme="minorHAnsi" w:hAnsiTheme="minorHAnsi"/>
          <w:b/>
          <w:sz w:val="22"/>
          <w:szCs w:val="22"/>
        </w:rPr>
        <w:t>Příkazníka</w:t>
      </w:r>
    </w:p>
    <w:p w:rsidR="00EF2F86" w:rsidRPr="00F80BDB" w:rsidRDefault="00EF2F86" w:rsidP="008010C1">
      <w:pPr>
        <w:widowControl w:val="0"/>
        <w:tabs>
          <w:tab w:val="left" w:pos="252"/>
          <w:tab w:val="left" w:pos="900"/>
        </w:tabs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751DA8" w:rsidRPr="00F80BDB" w:rsidRDefault="00D32FD1" w:rsidP="008010C1">
      <w:pPr>
        <w:widowControl w:val="0"/>
        <w:numPr>
          <w:ilvl w:val="0"/>
          <w:numId w:val="19"/>
        </w:numPr>
        <w:suppressAutoHyphens/>
        <w:spacing w:line="276" w:lineRule="auto"/>
        <w:ind w:left="284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 xml:space="preserve">Příkazník </w:t>
      </w:r>
      <w:r w:rsidR="00421052" w:rsidRPr="00F80BDB">
        <w:rPr>
          <w:rFonts w:asciiTheme="minorHAnsi" w:hAnsiTheme="minorHAnsi"/>
          <w:sz w:val="22"/>
          <w:szCs w:val="22"/>
        </w:rPr>
        <w:t xml:space="preserve">se zúčastní předání staveniště. </w:t>
      </w:r>
    </w:p>
    <w:p w:rsidR="00751DA8" w:rsidRPr="00F80BDB" w:rsidRDefault="00751DA8" w:rsidP="008010C1">
      <w:pPr>
        <w:widowControl w:val="0"/>
        <w:suppressAutoHyphens/>
        <w:spacing w:line="276" w:lineRule="auto"/>
        <w:ind w:left="284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287771" w:rsidRPr="00F80BDB" w:rsidRDefault="00D32FD1" w:rsidP="008010C1">
      <w:pPr>
        <w:widowControl w:val="0"/>
        <w:numPr>
          <w:ilvl w:val="0"/>
          <w:numId w:val="19"/>
        </w:numPr>
        <w:suppressAutoHyphens/>
        <w:spacing w:line="276" w:lineRule="auto"/>
        <w:ind w:left="284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 xml:space="preserve">Příkazník </w:t>
      </w:r>
      <w:r w:rsidR="00287771" w:rsidRPr="00F80BDB">
        <w:rPr>
          <w:rFonts w:asciiTheme="minorHAnsi" w:hAnsiTheme="minorHAnsi"/>
          <w:sz w:val="22"/>
          <w:szCs w:val="22"/>
        </w:rPr>
        <w:t xml:space="preserve">odpovídá za řádné, včasné a kvalitní provádění </w:t>
      </w:r>
      <w:r w:rsidRPr="00F80BDB">
        <w:rPr>
          <w:rFonts w:asciiTheme="minorHAnsi" w:hAnsiTheme="minorHAnsi"/>
          <w:sz w:val="22"/>
          <w:szCs w:val="22"/>
        </w:rPr>
        <w:t>příkazní</w:t>
      </w:r>
      <w:r w:rsidR="00287771" w:rsidRPr="00F80BDB">
        <w:rPr>
          <w:rFonts w:asciiTheme="minorHAnsi" w:hAnsiTheme="minorHAnsi"/>
          <w:sz w:val="22"/>
          <w:szCs w:val="22"/>
        </w:rPr>
        <w:t xml:space="preserve"> činnosti v rozsahu stanoveném příslušnými ustanoveními </w:t>
      </w:r>
      <w:r w:rsidRPr="00F80BDB">
        <w:rPr>
          <w:rFonts w:asciiTheme="minorHAnsi" w:hAnsiTheme="minorHAnsi"/>
          <w:sz w:val="22"/>
          <w:szCs w:val="22"/>
        </w:rPr>
        <w:t>občanského zákoníku</w:t>
      </w:r>
      <w:r w:rsidR="00287771" w:rsidRPr="00F80BDB">
        <w:rPr>
          <w:rFonts w:asciiTheme="minorHAnsi" w:hAnsiTheme="minorHAnsi"/>
          <w:sz w:val="22"/>
          <w:szCs w:val="22"/>
        </w:rPr>
        <w:t xml:space="preserve"> a touto smlouvou.</w:t>
      </w:r>
    </w:p>
    <w:p w:rsidR="00751DA8" w:rsidRPr="00F80BDB" w:rsidRDefault="00751DA8" w:rsidP="008A0CE0">
      <w:pPr>
        <w:pStyle w:val="Odstavecseseznamem"/>
        <w:spacing w:line="276" w:lineRule="auto"/>
        <w:ind w:left="0"/>
        <w:rPr>
          <w:rFonts w:asciiTheme="minorHAnsi" w:hAnsiTheme="minorHAnsi"/>
          <w:sz w:val="22"/>
          <w:szCs w:val="22"/>
        </w:rPr>
      </w:pPr>
    </w:p>
    <w:p w:rsidR="00751DA8" w:rsidRPr="00F80BDB" w:rsidRDefault="00D32FD1" w:rsidP="008010C1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Příkazník</w:t>
      </w:r>
      <w:r w:rsidR="006E25A6" w:rsidRPr="00F80BDB">
        <w:rPr>
          <w:rFonts w:asciiTheme="minorHAnsi" w:hAnsiTheme="minorHAnsi"/>
          <w:sz w:val="22"/>
          <w:szCs w:val="22"/>
        </w:rPr>
        <w:t xml:space="preserve"> bude při provádění D</w:t>
      </w:r>
      <w:r w:rsidR="00421052" w:rsidRPr="00F80BDB">
        <w:rPr>
          <w:rFonts w:asciiTheme="minorHAnsi" w:hAnsiTheme="minorHAnsi"/>
          <w:sz w:val="22"/>
          <w:szCs w:val="22"/>
        </w:rPr>
        <w:t xml:space="preserve">íla postupovat podle obecně závazných předpisů, závazných ustanovení českých technických norem, výchozích podkladů předaných </w:t>
      </w:r>
      <w:r w:rsidRPr="00F80BDB">
        <w:rPr>
          <w:rFonts w:asciiTheme="minorHAnsi" w:hAnsiTheme="minorHAnsi"/>
          <w:sz w:val="22"/>
          <w:szCs w:val="22"/>
        </w:rPr>
        <w:t>Příkazcem</w:t>
      </w:r>
      <w:r w:rsidR="00421052" w:rsidRPr="00F80BDB">
        <w:rPr>
          <w:rFonts w:asciiTheme="minorHAnsi" w:hAnsiTheme="minorHAnsi"/>
          <w:sz w:val="22"/>
          <w:szCs w:val="22"/>
        </w:rPr>
        <w:t xml:space="preserve"> ke dni uzavření této smlouvy, dalších podkladů předaných na základě této smlouvy, podle ujednání obsažených v této smlouvě, vyjádření veřejnoprávních orgánů a organizací k projektové dokumentaci, stavebního povolení pro Stavbu a</w:t>
      </w:r>
      <w:r w:rsidRPr="00F80BDB">
        <w:rPr>
          <w:rFonts w:asciiTheme="minorHAnsi" w:hAnsiTheme="minorHAnsi"/>
          <w:sz w:val="22"/>
          <w:szCs w:val="22"/>
        </w:rPr>
        <w:t> </w:t>
      </w:r>
      <w:r w:rsidR="00421052" w:rsidRPr="00F80BDB">
        <w:rPr>
          <w:rFonts w:asciiTheme="minorHAnsi" w:hAnsiTheme="minorHAnsi"/>
          <w:sz w:val="22"/>
          <w:szCs w:val="22"/>
        </w:rPr>
        <w:t>případných dalších rozhodnutí opatření či jiných úkonů stavebního úřadu a podle zápisů z pracovních porad a KD.</w:t>
      </w:r>
    </w:p>
    <w:p w:rsidR="00751DA8" w:rsidRPr="00F80BDB" w:rsidRDefault="00751DA8" w:rsidP="008010C1">
      <w:pPr>
        <w:pStyle w:val="Odstavecseseznamem"/>
        <w:spacing w:line="276" w:lineRule="auto"/>
        <w:rPr>
          <w:rFonts w:asciiTheme="minorHAnsi" w:hAnsiTheme="minorHAnsi"/>
          <w:sz w:val="22"/>
          <w:szCs w:val="22"/>
        </w:rPr>
      </w:pPr>
    </w:p>
    <w:p w:rsidR="00751DA8" w:rsidRPr="00F80BDB" w:rsidRDefault="00D32FD1" w:rsidP="008010C1">
      <w:pPr>
        <w:widowControl w:val="0"/>
        <w:numPr>
          <w:ilvl w:val="0"/>
          <w:numId w:val="19"/>
        </w:numPr>
        <w:tabs>
          <w:tab w:val="left" w:pos="252"/>
          <w:tab w:val="left" w:pos="900"/>
        </w:tabs>
        <w:suppressAutoHyphens/>
        <w:spacing w:line="276" w:lineRule="auto"/>
        <w:ind w:hanging="72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Příkazník</w:t>
      </w:r>
      <w:r w:rsidR="00287771" w:rsidRPr="00F80BDB">
        <w:rPr>
          <w:rFonts w:asciiTheme="minorHAnsi" w:hAnsiTheme="minorHAnsi"/>
          <w:sz w:val="22"/>
          <w:szCs w:val="22"/>
        </w:rPr>
        <w:t xml:space="preserve"> zejména odpovídá:</w:t>
      </w:r>
    </w:p>
    <w:p w:rsidR="00751DA8" w:rsidRPr="00F80BDB" w:rsidRDefault="00751DA8" w:rsidP="008010C1">
      <w:pPr>
        <w:pStyle w:val="Odstavecseseznamem"/>
        <w:spacing w:line="276" w:lineRule="auto"/>
        <w:rPr>
          <w:rFonts w:asciiTheme="minorHAnsi" w:hAnsiTheme="minorHAnsi"/>
          <w:sz w:val="22"/>
          <w:szCs w:val="22"/>
        </w:rPr>
      </w:pPr>
    </w:p>
    <w:p w:rsidR="00EF2F86" w:rsidRPr="00F80BDB" w:rsidRDefault="00EF2F86" w:rsidP="008010C1">
      <w:pPr>
        <w:pStyle w:val="Odstavecseseznamem"/>
        <w:widowControl w:val="0"/>
        <w:numPr>
          <w:ilvl w:val="0"/>
          <w:numId w:val="12"/>
        </w:numPr>
        <w:suppressAutoHyphens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za včasné a řádné předložení, projednání a vyřízení veškerých úkonů, které přísluší</w:t>
      </w:r>
      <w:r w:rsidR="00D32FD1" w:rsidRPr="00F80BDB">
        <w:rPr>
          <w:rFonts w:asciiTheme="minorHAnsi" w:hAnsiTheme="minorHAnsi"/>
          <w:sz w:val="22"/>
          <w:szCs w:val="22"/>
        </w:rPr>
        <w:t xml:space="preserve"> Příkazci</w:t>
      </w:r>
      <w:r w:rsidRPr="00F80BDB">
        <w:rPr>
          <w:rFonts w:asciiTheme="minorHAnsi" w:hAnsiTheme="minorHAnsi"/>
          <w:sz w:val="22"/>
          <w:szCs w:val="22"/>
        </w:rPr>
        <w:t xml:space="preserve"> podle obecně závazných předpisů, uzavřených smluv, dohod, podmínek a závazků, vztahujících se ke Stavbě v rozsahu předaných podkladů,</w:t>
      </w:r>
    </w:p>
    <w:p w:rsidR="00EF2F86" w:rsidRPr="00F80BDB" w:rsidRDefault="009C4D51" w:rsidP="008010C1">
      <w:pPr>
        <w:widowControl w:val="0"/>
        <w:suppressAutoHyphens/>
        <w:spacing w:line="276" w:lineRule="auto"/>
        <w:ind w:left="285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b)</w:t>
      </w:r>
      <w:r w:rsidRPr="00F80BDB">
        <w:rPr>
          <w:rFonts w:asciiTheme="minorHAnsi" w:hAnsiTheme="minorHAnsi"/>
          <w:sz w:val="22"/>
          <w:szCs w:val="22"/>
        </w:rPr>
        <w:tab/>
      </w:r>
      <w:r w:rsidR="00EF2F86" w:rsidRPr="00F80BDB">
        <w:rPr>
          <w:rFonts w:asciiTheme="minorHAnsi" w:hAnsiTheme="minorHAnsi"/>
          <w:sz w:val="22"/>
          <w:szCs w:val="22"/>
        </w:rPr>
        <w:t>za dohled nad koordinací a kompletací prováděných dodávek na Stavbě,</w:t>
      </w:r>
    </w:p>
    <w:p w:rsidR="00EF2F86" w:rsidRPr="00F80BDB" w:rsidRDefault="009C4D51" w:rsidP="008010C1">
      <w:pPr>
        <w:widowControl w:val="0"/>
        <w:suppressAutoHyphens/>
        <w:spacing w:line="276" w:lineRule="auto"/>
        <w:ind w:firstLine="285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c)</w:t>
      </w:r>
      <w:r w:rsidRPr="00F80BDB">
        <w:rPr>
          <w:rFonts w:asciiTheme="minorHAnsi" w:hAnsiTheme="minorHAnsi"/>
          <w:sz w:val="22"/>
          <w:szCs w:val="22"/>
        </w:rPr>
        <w:tab/>
      </w:r>
      <w:r w:rsidR="00EF2F86" w:rsidRPr="00F80BDB">
        <w:rPr>
          <w:rFonts w:asciiTheme="minorHAnsi" w:hAnsiTheme="minorHAnsi"/>
          <w:sz w:val="22"/>
          <w:szCs w:val="22"/>
        </w:rPr>
        <w:t xml:space="preserve">za řádné přejímání dodávek jménem </w:t>
      </w:r>
      <w:r w:rsidR="008C04FD" w:rsidRPr="00F80BDB">
        <w:rPr>
          <w:rFonts w:asciiTheme="minorHAnsi" w:hAnsiTheme="minorHAnsi"/>
          <w:sz w:val="22"/>
          <w:szCs w:val="22"/>
        </w:rPr>
        <w:t>Příkazce</w:t>
      </w:r>
      <w:r w:rsidR="00EF2F86" w:rsidRPr="00F80BDB">
        <w:rPr>
          <w:rFonts w:asciiTheme="minorHAnsi" w:hAnsiTheme="minorHAnsi"/>
          <w:sz w:val="22"/>
          <w:szCs w:val="22"/>
        </w:rPr>
        <w:t>,</w:t>
      </w:r>
    </w:p>
    <w:p w:rsidR="00EF2F86" w:rsidRPr="00F80BDB" w:rsidRDefault="009C4D51" w:rsidP="008010C1">
      <w:pPr>
        <w:widowControl w:val="0"/>
        <w:suppressAutoHyphens/>
        <w:spacing w:line="276" w:lineRule="auto"/>
        <w:ind w:left="706" w:hanging="421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d)</w:t>
      </w:r>
      <w:r w:rsidRPr="00F80BDB">
        <w:rPr>
          <w:rFonts w:asciiTheme="minorHAnsi" w:hAnsiTheme="minorHAnsi"/>
          <w:sz w:val="22"/>
          <w:szCs w:val="22"/>
        </w:rPr>
        <w:tab/>
      </w:r>
      <w:r w:rsidR="00EF2F86" w:rsidRPr="00F80BDB">
        <w:rPr>
          <w:rFonts w:asciiTheme="minorHAnsi" w:hAnsiTheme="minorHAnsi"/>
          <w:sz w:val="22"/>
          <w:szCs w:val="22"/>
        </w:rPr>
        <w:t xml:space="preserve">za včasné a řádné uplatňování práv ze závazkových vztahů, zejména práv z odpovědnosti za vady dodávek pro Stavbu, </w:t>
      </w:r>
      <w:r w:rsidR="000C1607" w:rsidRPr="00F80BDB">
        <w:rPr>
          <w:rFonts w:asciiTheme="minorHAnsi" w:hAnsiTheme="minorHAnsi"/>
          <w:sz w:val="22"/>
          <w:szCs w:val="22"/>
        </w:rPr>
        <w:t xml:space="preserve">jakož i za včasné uplatnění nároků z vad Díla v záruční době, </w:t>
      </w:r>
      <w:r w:rsidR="00EF2F86" w:rsidRPr="00F80BDB">
        <w:rPr>
          <w:rFonts w:asciiTheme="minorHAnsi" w:hAnsiTheme="minorHAnsi"/>
          <w:sz w:val="22"/>
          <w:szCs w:val="22"/>
        </w:rPr>
        <w:t xml:space="preserve">za vymáhání majetkových sankcí a náhrad škod, na které </w:t>
      </w:r>
      <w:r w:rsidR="00197B1F" w:rsidRPr="00F80BDB">
        <w:rPr>
          <w:rFonts w:asciiTheme="minorHAnsi" w:hAnsiTheme="minorHAnsi"/>
          <w:sz w:val="22"/>
          <w:szCs w:val="22"/>
        </w:rPr>
        <w:t xml:space="preserve">Příkazci </w:t>
      </w:r>
      <w:r w:rsidR="00EF2F86" w:rsidRPr="00F80BDB">
        <w:rPr>
          <w:rFonts w:asciiTheme="minorHAnsi" w:hAnsiTheme="minorHAnsi"/>
          <w:sz w:val="22"/>
          <w:szCs w:val="22"/>
        </w:rPr>
        <w:t>vznikne z titulu obstarávání stavby nárok.</w:t>
      </w:r>
    </w:p>
    <w:p w:rsidR="00EF2F86" w:rsidRPr="00F80BDB" w:rsidRDefault="00EF2F86" w:rsidP="008010C1">
      <w:pPr>
        <w:widowControl w:val="0"/>
        <w:suppressAutoHyphens/>
        <w:spacing w:line="276" w:lineRule="auto"/>
        <w:ind w:left="285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EF2F86" w:rsidRPr="00F80BDB" w:rsidRDefault="005E61B9" w:rsidP="008010C1">
      <w:pPr>
        <w:widowControl w:val="0"/>
        <w:tabs>
          <w:tab w:val="left" w:pos="432"/>
          <w:tab w:val="left" w:pos="540"/>
          <w:tab w:val="left" w:pos="900"/>
        </w:tabs>
        <w:suppressAutoHyphens/>
        <w:spacing w:line="276" w:lineRule="auto"/>
        <w:ind w:left="285" w:hanging="285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5</w:t>
      </w:r>
      <w:r w:rsidR="00EF2F86" w:rsidRPr="00F80BDB">
        <w:rPr>
          <w:rFonts w:asciiTheme="minorHAnsi" w:hAnsiTheme="minorHAnsi"/>
          <w:sz w:val="22"/>
          <w:szCs w:val="22"/>
        </w:rPr>
        <w:tab/>
      </w:r>
      <w:r w:rsidR="00197B1F" w:rsidRPr="00F80BDB">
        <w:rPr>
          <w:rFonts w:asciiTheme="minorHAnsi" w:hAnsiTheme="minorHAnsi"/>
          <w:sz w:val="22"/>
          <w:szCs w:val="22"/>
        </w:rPr>
        <w:t>Příkazník</w:t>
      </w:r>
      <w:r w:rsidR="00EF2F86" w:rsidRPr="00F80BDB">
        <w:rPr>
          <w:rFonts w:asciiTheme="minorHAnsi" w:hAnsiTheme="minorHAnsi"/>
          <w:sz w:val="22"/>
          <w:szCs w:val="22"/>
        </w:rPr>
        <w:t xml:space="preserve"> je spoluodpovědný za kvalitu obstarávaných dodávek, prací a služeb, a to v rozsahu, v jakém mohl při vynaložení odborné péče svou řídící a kontrolní činností (zařizováním záležitostí) ovlivnit kvalitu těchto dodávek, prací a služeb.</w:t>
      </w:r>
    </w:p>
    <w:p w:rsidR="00EF2F86" w:rsidRPr="00F80BDB" w:rsidRDefault="00EF2F86" w:rsidP="008010C1">
      <w:pPr>
        <w:widowControl w:val="0"/>
        <w:tabs>
          <w:tab w:val="left" w:pos="432"/>
          <w:tab w:val="left" w:pos="540"/>
          <w:tab w:val="left" w:pos="900"/>
        </w:tabs>
        <w:suppressAutoHyphens/>
        <w:spacing w:line="276" w:lineRule="auto"/>
        <w:ind w:left="285" w:hanging="285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2D6236" w:rsidRPr="00F80BDB" w:rsidRDefault="005E61B9" w:rsidP="008010C1">
      <w:pPr>
        <w:widowControl w:val="0"/>
        <w:suppressAutoHyphens/>
        <w:spacing w:line="276" w:lineRule="auto"/>
        <w:ind w:left="285" w:hanging="285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6</w:t>
      </w:r>
      <w:r w:rsidR="00287771" w:rsidRPr="00F80BDB">
        <w:rPr>
          <w:rFonts w:asciiTheme="minorHAnsi" w:hAnsiTheme="minorHAnsi"/>
          <w:sz w:val="22"/>
          <w:szCs w:val="22"/>
        </w:rPr>
        <w:t>.</w:t>
      </w:r>
      <w:r w:rsidR="00EF2F86" w:rsidRPr="00F80BDB">
        <w:rPr>
          <w:rFonts w:asciiTheme="minorHAnsi" w:hAnsiTheme="minorHAnsi"/>
          <w:sz w:val="22"/>
          <w:szCs w:val="22"/>
        </w:rPr>
        <w:tab/>
      </w:r>
      <w:r w:rsidR="00B6265B" w:rsidRPr="00AA64F1">
        <w:rPr>
          <w:rFonts w:asciiTheme="minorHAnsi" w:hAnsiTheme="minorHAnsi"/>
          <w:sz w:val="22"/>
          <w:szCs w:val="22"/>
        </w:rPr>
        <w:t>Příkazník odpovídá za škodu způsobenou porušením povinností dle této smlouvy, jakož i za škodu způsobou třetími osobami a zaměstnanci Příkazníka provádějící pro Příkazníka činnosti dle této smlouvy.</w:t>
      </w:r>
    </w:p>
    <w:p w:rsidR="002D6236" w:rsidRPr="00F80BDB" w:rsidRDefault="002D6236" w:rsidP="008010C1">
      <w:pPr>
        <w:widowControl w:val="0"/>
        <w:suppressAutoHyphens/>
        <w:spacing w:line="276" w:lineRule="auto"/>
        <w:ind w:left="285" w:hanging="285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EF2F86" w:rsidRPr="00F80BDB" w:rsidRDefault="002D6236" w:rsidP="008010C1">
      <w:pPr>
        <w:widowControl w:val="0"/>
        <w:suppressAutoHyphens/>
        <w:spacing w:line="276" w:lineRule="auto"/>
        <w:ind w:left="285" w:hanging="285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7.</w:t>
      </w:r>
      <w:r w:rsidRPr="00F80BDB">
        <w:rPr>
          <w:rFonts w:asciiTheme="minorHAnsi" w:hAnsiTheme="minorHAnsi"/>
          <w:sz w:val="22"/>
          <w:szCs w:val="22"/>
        </w:rPr>
        <w:tab/>
      </w:r>
      <w:r w:rsidR="004A4FBC" w:rsidRPr="00F80BDB">
        <w:rPr>
          <w:rFonts w:asciiTheme="minorHAnsi" w:hAnsiTheme="minorHAnsi"/>
          <w:sz w:val="22"/>
          <w:szCs w:val="22"/>
        </w:rPr>
        <w:t xml:space="preserve">Příkazník </w:t>
      </w:r>
      <w:r w:rsidR="00EF2F86" w:rsidRPr="00F80BDB">
        <w:rPr>
          <w:rFonts w:asciiTheme="minorHAnsi" w:hAnsiTheme="minorHAnsi"/>
          <w:sz w:val="22"/>
          <w:szCs w:val="22"/>
        </w:rPr>
        <w:t xml:space="preserve">prohlašuje, že má sjednáno pojištění odpovědnosti za škody způsobené jeho činností u tuzemské pojišťovny, tj. právnické osoby se sídlem na území České republiky, které bylo vydáno Českou národní bankou povolení k provozování pojišťovací činnosti dle zákona č. 363/1999 Sb., o pojišťovnictví, přičemž výše pojistné částky je nejméně </w:t>
      </w:r>
      <w:r w:rsidR="00ED2AC0">
        <w:rPr>
          <w:rFonts w:asciiTheme="minorHAnsi" w:hAnsiTheme="minorHAnsi"/>
          <w:sz w:val="22"/>
          <w:szCs w:val="22"/>
        </w:rPr>
        <w:t>10</w:t>
      </w:r>
      <w:r w:rsidR="00EF2F86" w:rsidRPr="00F80BDB">
        <w:rPr>
          <w:rFonts w:asciiTheme="minorHAnsi" w:hAnsiTheme="minorHAnsi"/>
          <w:sz w:val="22"/>
          <w:szCs w:val="22"/>
        </w:rPr>
        <w:t xml:space="preserve"> mil. Kč.  </w:t>
      </w:r>
      <w:r w:rsidR="004A4FBC" w:rsidRPr="00F80BDB">
        <w:rPr>
          <w:rFonts w:asciiTheme="minorHAnsi" w:hAnsiTheme="minorHAnsi"/>
          <w:sz w:val="22"/>
          <w:szCs w:val="22"/>
        </w:rPr>
        <w:t>Příkazník</w:t>
      </w:r>
      <w:r w:rsidR="00EF2F86" w:rsidRPr="00F80BDB">
        <w:rPr>
          <w:rFonts w:asciiTheme="minorHAnsi" w:hAnsiTheme="minorHAnsi"/>
          <w:sz w:val="22"/>
          <w:szCs w:val="22"/>
        </w:rPr>
        <w:t xml:space="preserve"> se zavazuje na požádání předložit </w:t>
      </w:r>
      <w:r w:rsidR="004A4FBC" w:rsidRPr="00F80BDB">
        <w:rPr>
          <w:rFonts w:asciiTheme="minorHAnsi" w:hAnsiTheme="minorHAnsi"/>
          <w:sz w:val="22"/>
          <w:szCs w:val="22"/>
        </w:rPr>
        <w:t xml:space="preserve">Příkazci </w:t>
      </w:r>
      <w:r w:rsidR="00EF2F86" w:rsidRPr="00F80BDB">
        <w:rPr>
          <w:rFonts w:asciiTheme="minorHAnsi" w:hAnsiTheme="minorHAnsi"/>
          <w:sz w:val="22"/>
          <w:szCs w:val="22"/>
        </w:rPr>
        <w:t xml:space="preserve">uzavřenou a účinnou pojistnou smlouvu. </w:t>
      </w:r>
      <w:r w:rsidR="004A4FBC" w:rsidRPr="00F80BDB">
        <w:rPr>
          <w:rFonts w:asciiTheme="minorHAnsi" w:hAnsiTheme="minorHAnsi"/>
          <w:sz w:val="22"/>
          <w:szCs w:val="22"/>
        </w:rPr>
        <w:t>Příkazník</w:t>
      </w:r>
      <w:r w:rsidR="00EF2F86" w:rsidRPr="00F80BDB">
        <w:rPr>
          <w:rFonts w:asciiTheme="minorHAnsi" w:hAnsiTheme="minorHAnsi"/>
          <w:sz w:val="22"/>
          <w:szCs w:val="22"/>
        </w:rPr>
        <w:t xml:space="preserve"> se zavazuje pojištění na výše uvedenou pojistnou částku udržovat v nesníženém rozsahu po celou dobu provádění činností dle této smlouvy. </w:t>
      </w:r>
    </w:p>
    <w:p w:rsidR="00EF2F86" w:rsidRPr="00F80BDB" w:rsidRDefault="00EF2F86" w:rsidP="008010C1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987F63" w:rsidRPr="00F80BDB" w:rsidRDefault="005E61B9" w:rsidP="005E61B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80BDB">
        <w:rPr>
          <w:rFonts w:asciiTheme="minorHAnsi" w:hAnsiTheme="minorHAnsi"/>
          <w:b/>
          <w:sz w:val="22"/>
          <w:szCs w:val="22"/>
        </w:rPr>
        <w:t>Článek X</w:t>
      </w:r>
    </w:p>
    <w:p w:rsidR="00EF2F86" w:rsidRPr="00F80BDB" w:rsidRDefault="005E61B9" w:rsidP="006E25A6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80BDB">
        <w:rPr>
          <w:rFonts w:asciiTheme="minorHAnsi" w:hAnsiTheme="minorHAnsi"/>
          <w:b/>
          <w:sz w:val="22"/>
          <w:szCs w:val="22"/>
        </w:rPr>
        <w:t>Smluvní sankce</w:t>
      </w:r>
    </w:p>
    <w:p w:rsidR="002C373D" w:rsidRPr="00F80BDB" w:rsidRDefault="00EF2F86" w:rsidP="008010C1">
      <w:pPr>
        <w:widowControl w:val="0"/>
        <w:adjustRightInd w:val="0"/>
        <w:spacing w:line="276" w:lineRule="auto"/>
        <w:ind w:left="284" w:hanging="284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1.</w:t>
      </w:r>
      <w:r w:rsidRPr="00F80BDB">
        <w:rPr>
          <w:rFonts w:asciiTheme="minorHAnsi" w:hAnsiTheme="minorHAnsi"/>
          <w:sz w:val="22"/>
          <w:szCs w:val="22"/>
        </w:rPr>
        <w:tab/>
      </w:r>
      <w:r w:rsidR="002C373D" w:rsidRPr="00F80BDB">
        <w:rPr>
          <w:rFonts w:asciiTheme="minorHAnsi" w:hAnsiTheme="minorHAnsi"/>
          <w:sz w:val="22"/>
          <w:szCs w:val="22"/>
        </w:rPr>
        <w:t>Smluvní strany se dohodly, že:</w:t>
      </w:r>
    </w:p>
    <w:p w:rsidR="002C373D" w:rsidRPr="00F80BDB" w:rsidRDefault="002C373D" w:rsidP="008010C1">
      <w:pPr>
        <w:widowControl w:val="0"/>
        <w:adjustRightInd w:val="0"/>
        <w:spacing w:line="276" w:lineRule="auto"/>
        <w:ind w:left="284" w:hanging="284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</w:p>
    <w:p w:rsidR="00EF2F86" w:rsidRPr="00F80BDB" w:rsidRDefault="00EF2F86" w:rsidP="008010C1">
      <w:pPr>
        <w:pStyle w:val="Odstavecseseznamem"/>
        <w:widowControl w:val="0"/>
        <w:numPr>
          <w:ilvl w:val="1"/>
          <w:numId w:val="2"/>
        </w:numPr>
        <w:adjustRightInd w:val="0"/>
        <w:spacing w:line="276" w:lineRule="auto"/>
        <w:ind w:left="709" w:hanging="425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 xml:space="preserve">V případě prodlení </w:t>
      </w:r>
      <w:r w:rsidR="004A4FBC" w:rsidRPr="00F80BDB">
        <w:rPr>
          <w:rFonts w:asciiTheme="minorHAnsi" w:hAnsiTheme="minorHAnsi"/>
          <w:sz w:val="22"/>
          <w:szCs w:val="22"/>
        </w:rPr>
        <w:t>Příkazníka</w:t>
      </w:r>
      <w:r w:rsidRPr="00F80BDB">
        <w:rPr>
          <w:rFonts w:asciiTheme="minorHAnsi" w:hAnsiTheme="minorHAnsi"/>
          <w:sz w:val="22"/>
          <w:szCs w:val="22"/>
        </w:rPr>
        <w:t xml:space="preserve"> s plněním některé jeho povinnosti dle této smlouvy bude </w:t>
      </w:r>
      <w:r w:rsidR="004A4FBC" w:rsidRPr="00F80BDB">
        <w:rPr>
          <w:rFonts w:asciiTheme="minorHAnsi" w:hAnsiTheme="minorHAnsi"/>
          <w:sz w:val="22"/>
          <w:szCs w:val="22"/>
        </w:rPr>
        <w:t xml:space="preserve">Příkazce </w:t>
      </w:r>
      <w:r w:rsidRPr="00F80BDB">
        <w:rPr>
          <w:rFonts w:asciiTheme="minorHAnsi" w:hAnsiTheme="minorHAnsi"/>
          <w:sz w:val="22"/>
          <w:szCs w:val="22"/>
        </w:rPr>
        <w:t xml:space="preserve">oprávněn požadovat zaplacení smluvní pokuty ve výši </w:t>
      </w:r>
      <w:r w:rsidR="00C976D0" w:rsidRPr="00AA64F1">
        <w:rPr>
          <w:rFonts w:asciiTheme="minorHAnsi" w:hAnsiTheme="minorHAnsi"/>
          <w:sz w:val="22"/>
          <w:szCs w:val="22"/>
        </w:rPr>
        <w:t xml:space="preserve">5.000,- </w:t>
      </w:r>
      <w:r w:rsidRPr="00AA64F1">
        <w:rPr>
          <w:rFonts w:asciiTheme="minorHAnsi" w:hAnsiTheme="minorHAnsi"/>
          <w:sz w:val="22"/>
          <w:szCs w:val="22"/>
        </w:rPr>
        <w:t>Kč za</w:t>
      </w:r>
      <w:r w:rsidRPr="00F80BDB">
        <w:rPr>
          <w:rFonts w:asciiTheme="minorHAnsi" w:hAnsiTheme="minorHAnsi"/>
          <w:sz w:val="22"/>
          <w:szCs w:val="22"/>
        </w:rPr>
        <w:t xml:space="preserve"> každý jednotlivý případ porušení smluvní povinnosti </w:t>
      </w:r>
      <w:r w:rsidR="004A4FBC" w:rsidRPr="00F80BDB">
        <w:rPr>
          <w:rFonts w:asciiTheme="minorHAnsi" w:hAnsiTheme="minorHAnsi"/>
          <w:sz w:val="22"/>
          <w:szCs w:val="22"/>
        </w:rPr>
        <w:t>Příkazníkem</w:t>
      </w:r>
      <w:r w:rsidR="002C373D" w:rsidRPr="00F80BDB">
        <w:rPr>
          <w:rFonts w:asciiTheme="minorHAnsi" w:hAnsiTheme="minorHAnsi"/>
          <w:sz w:val="22"/>
          <w:szCs w:val="22"/>
        </w:rPr>
        <w:t>.</w:t>
      </w:r>
      <w:r w:rsidR="000C1607" w:rsidRPr="00F80BDB">
        <w:rPr>
          <w:rFonts w:asciiTheme="minorHAnsi" w:hAnsiTheme="minorHAnsi"/>
          <w:sz w:val="22"/>
          <w:szCs w:val="22"/>
        </w:rPr>
        <w:t xml:space="preserve"> Toto ustanovení se použije i na zjištěné porušení povinností dle této smlouvy </w:t>
      </w:r>
      <w:r w:rsidR="00737C5E" w:rsidRPr="00F80BDB">
        <w:rPr>
          <w:rFonts w:asciiTheme="minorHAnsi" w:hAnsiTheme="minorHAnsi"/>
          <w:sz w:val="22"/>
          <w:szCs w:val="22"/>
        </w:rPr>
        <w:t>Příkazníkem</w:t>
      </w:r>
      <w:r w:rsidR="000C1607" w:rsidRPr="00F80BDB">
        <w:rPr>
          <w:rFonts w:asciiTheme="minorHAnsi" w:hAnsiTheme="minorHAnsi"/>
          <w:sz w:val="22"/>
          <w:szCs w:val="22"/>
        </w:rPr>
        <w:t xml:space="preserve">, které se projeví v průběhu záruční lhůty poskytnuté </w:t>
      </w:r>
      <w:r w:rsidR="005E61B9" w:rsidRPr="00F80BDB">
        <w:rPr>
          <w:rFonts w:asciiTheme="minorHAnsi" w:hAnsiTheme="minorHAnsi"/>
          <w:sz w:val="22"/>
          <w:szCs w:val="22"/>
        </w:rPr>
        <w:t>Z</w:t>
      </w:r>
      <w:r w:rsidR="000C1607" w:rsidRPr="00F80BDB">
        <w:rPr>
          <w:rFonts w:asciiTheme="minorHAnsi" w:hAnsiTheme="minorHAnsi"/>
          <w:sz w:val="22"/>
          <w:szCs w:val="22"/>
        </w:rPr>
        <w:t>hotovitelem.</w:t>
      </w:r>
    </w:p>
    <w:p w:rsidR="002C373D" w:rsidRPr="00F80BDB" w:rsidRDefault="002C373D" w:rsidP="008010C1">
      <w:pPr>
        <w:pStyle w:val="Odstavecseseznamem"/>
        <w:widowControl w:val="0"/>
        <w:adjustRightInd w:val="0"/>
        <w:spacing w:line="276" w:lineRule="auto"/>
        <w:ind w:left="709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</w:p>
    <w:p w:rsidR="00EF2F86" w:rsidRPr="00F80BDB" w:rsidRDefault="00EF2F86" w:rsidP="008010C1">
      <w:pPr>
        <w:pStyle w:val="Odstavecseseznamem"/>
        <w:widowControl w:val="0"/>
        <w:numPr>
          <w:ilvl w:val="1"/>
          <w:numId w:val="2"/>
        </w:numPr>
        <w:adjustRightInd w:val="0"/>
        <w:spacing w:line="276" w:lineRule="auto"/>
        <w:ind w:left="709" w:hanging="425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 xml:space="preserve">V případě, že </w:t>
      </w:r>
      <w:r w:rsidR="00737C5E" w:rsidRPr="00F80BDB">
        <w:rPr>
          <w:rFonts w:asciiTheme="minorHAnsi" w:hAnsiTheme="minorHAnsi"/>
          <w:sz w:val="22"/>
          <w:szCs w:val="22"/>
        </w:rPr>
        <w:t>Příkazník</w:t>
      </w:r>
      <w:r w:rsidRPr="00F80BDB">
        <w:rPr>
          <w:rFonts w:asciiTheme="minorHAnsi" w:hAnsiTheme="minorHAnsi"/>
          <w:sz w:val="22"/>
          <w:szCs w:val="22"/>
        </w:rPr>
        <w:t xml:space="preserve"> nebude vykonávat řádně a včas </w:t>
      </w:r>
      <w:r w:rsidR="005E61B9" w:rsidRPr="00F80BDB">
        <w:rPr>
          <w:rFonts w:asciiTheme="minorHAnsi" w:hAnsiTheme="minorHAnsi"/>
          <w:sz w:val="22"/>
          <w:szCs w:val="22"/>
        </w:rPr>
        <w:t>TDI</w:t>
      </w:r>
      <w:r w:rsidRPr="00F80BDB">
        <w:rPr>
          <w:rFonts w:asciiTheme="minorHAnsi" w:hAnsiTheme="minorHAnsi"/>
          <w:sz w:val="22"/>
          <w:szCs w:val="22"/>
        </w:rPr>
        <w:t xml:space="preserve"> dle této smlouvy a v příčinné souvislosti s tímto se zvýší cena za dílo (stavbu), oproti ceně uvedené </w:t>
      </w:r>
      <w:r w:rsidR="005E61B9" w:rsidRPr="00F80BDB">
        <w:rPr>
          <w:rFonts w:asciiTheme="minorHAnsi" w:hAnsiTheme="minorHAnsi"/>
          <w:sz w:val="22"/>
          <w:szCs w:val="22"/>
        </w:rPr>
        <w:t>v SOD se Zhotovitelem</w:t>
      </w:r>
      <w:r w:rsidRPr="00F80BDB">
        <w:rPr>
          <w:rFonts w:asciiTheme="minorHAnsi" w:hAnsiTheme="minorHAnsi"/>
          <w:sz w:val="22"/>
          <w:szCs w:val="22"/>
        </w:rPr>
        <w:t xml:space="preserve">, je </w:t>
      </w:r>
      <w:r w:rsidR="00737C5E" w:rsidRPr="00F80BDB">
        <w:rPr>
          <w:rFonts w:asciiTheme="minorHAnsi" w:hAnsiTheme="minorHAnsi"/>
          <w:sz w:val="22"/>
          <w:szCs w:val="22"/>
        </w:rPr>
        <w:t xml:space="preserve">Příkazník </w:t>
      </w:r>
      <w:r w:rsidRPr="00F80BDB">
        <w:rPr>
          <w:rFonts w:asciiTheme="minorHAnsi" w:hAnsiTheme="minorHAnsi"/>
          <w:sz w:val="22"/>
          <w:szCs w:val="22"/>
        </w:rPr>
        <w:t xml:space="preserve">povinen uhradit vedle smluvní pokuty dle odst. 1 smluvní pokutu ve </w:t>
      </w:r>
      <w:r w:rsidRPr="00AA64F1">
        <w:rPr>
          <w:rFonts w:asciiTheme="minorHAnsi" w:hAnsiTheme="minorHAnsi"/>
          <w:sz w:val="22"/>
          <w:szCs w:val="22"/>
        </w:rPr>
        <w:t xml:space="preserve">výši </w:t>
      </w:r>
      <w:r w:rsidR="00C976D0" w:rsidRPr="00AA64F1">
        <w:rPr>
          <w:rFonts w:asciiTheme="minorHAnsi" w:hAnsiTheme="minorHAnsi"/>
          <w:sz w:val="22"/>
          <w:szCs w:val="22"/>
        </w:rPr>
        <w:t xml:space="preserve">5.000,- </w:t>
      </w:r>
      <w:r w:rsidRPr="00AA64F1">
        <w:rPr>
          <w:rFonts w:asciiTheme="minorHAnsi" w:hAnsiTheme="minorHAnsi"/>
          <w:sz w:val="22"/>
          <w:szCs w:val="22"/>
        </w:rPr>
        <w:t>Kč,</w:t>
      </w:r>
      <w:r w:rsidRPr="00F80BDB">
        <w:rPr>
          <w:rFonts w:asciiTheme="minorHAnsi" w:hAnsiTheme="minorHAnsi"/>
          <w:sz w:val="22"/>
          <w:szCs w:val="22"/>
        </w:rPr>
        <w:t xml:space="preserve"> za každý takový jednotlivý případ navýšení ceny za dílo.</w:t>
      </w:r>
    </w:p>
    <w:p w:rsidR="00CC4CEB" w:rsidRPr="00F80BDB" w:rsidRDefault="00CC4CEB" w:rsidP="005E61B9">
      <w:pPr>
        <w:pStyle w:val="Odstavecseseznamem"/>
        <w:widowControl w:val="0"/>
        <w:adjustRightInd w:val="0"/>
        <w:spacing w:line="276" w:lineRule="auto"/>
        <w:ind w:left="0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</w:p>
    <w:p w:rsidR="00993462" w:rsidRPr="00F80BDB" w:rsidRDefault="00993462" w:rsidP="008010C1">
      <w:pPr>
        <w:pStyle w:val="Odstavecseseznamem"/>
        <w:widowControl w:val="0"/>
        <w:numPr>
          <w:ilvl w:val="1"/>
          <w:numId w:val="2"/>
        </w:numPr>
        <w:adjustRightInd w:val="0"/>
        <w:spacing w:line="276" w:lineRule="auto"/>
        <w:ind w:left="709" w:hanging="425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 xml:space="preserve">V případě porušení </w:t>
      </w:r>
      <w:r w:rsidR="00D17134" w:rsidRPr="00F80BDB">
        <w:rPr>
          <w:rFonts w:asciiTheme="minorHAnsi" w:hAnsiTheme="minorHAnsi"/>
          <w:sz w:val="22"/>
          <w:szCs w:val="22"/>
        </w:rPr>
        <w:t>povinností</w:t>
      </w:r>
      <w:r w:rsidRPr="00F80BDB">
        <w:rPr>
          <w:rFonts w:asciiTheme="minorHAnsi" w:hAnsiTheme="minorHAnsi"/>
          <w:sz w:val="22"/>
          <w:szCs w:val="22"/>
        </w:rPr>
        <w:t xml:space="preserve"> </w:t>
      </w:r>
      <w:r w:rsidR="00737C5E" w:rsidRPr="00F80BDB">
        <w:rPr>
          <w:rFonts w:asciiTheme="minorHAnsi" w:hAnsiTheme="minorHAnsi"/>
          <w:sz w:val="22"/>
          <w:szCs w:val="22"/>
        </w:rPr>
        <w:t>Příkazníka</w:t>
      </w:r>
      <w:r w:rsidRPr="00F80BDB">
        <w:rPr>
          <w:rFonts w:asciiTheme="minorHAnsi" w:hAnsiTheme="minorHAnsi"/>
          <w:sz w:val="22"/>
          <w:szCs w:val="22"/>
        </w:rPr>
        <w:t xml:space="preserve"> uvede</w:t>
      </w:r>
      <w:r w:rsidR="00E33B76" w:rsidRPr="00F80BDB">
        <w:rPr>
          <w:rFonts w:asciiTheme="minorHAnsi" w:hAnsiTheme="minorHAnsi"/>
          <w:sz w:val="22"/>
          <w:szCs w:val="22"/>
        </w:rPr>
        <w:t>ných</w:t>
      </w:r>
      <w:r w:rsidR="003738C6" w:rsidRPr="00F80BDB">
        <w:rPr>
          <w:rFonts w:asciiTheme="minorHAnsi" w:hAnsiTheme="minorHAnsi"/>
          <w:sz w:val="22"/>
          <w:szCs w:val="22"/>
        </w:rPr>
        <w:t xml:space="preserve"> v čl. V odst. 5 bodu 5.1, </w:t>
      </w:r>
      <w:r w:rsidRPr="00F80BDB">
        <w:rPr>
          <w:rFonts w:asciiTheme="minorHAnsi" w:hAnsiTheme="minorHAnsi"/>
          <w:sz w:val="22"/>
          <w:szCs w:val="22"/>
        </w:rPr>
        <w:t>5.2</w:t>
      </w:r>
      <w:r w:rsidR="003738C6" w:rsidRPr="00F80BDB">
        <w:rPr>
          <w:rFonts w:asciiTheme="minorHAnsi" w:hAnsiTheme="minorHAnsi"/>
          <w:sz w:val="22"/>
          <w:szCs w:val="22"/>
        </w:rPr>
        <w:t xml:space="preserve"> a 5.3</w:t>
      </w:r>
      <w:r w:rsidRPr="00F80BDB">
        <w:rPr>
          <w:rFonts w:asciiTheme="minorHAnsi" w:hAnsiTheme="minorHAnsi"/>
          <w:sz w:val="22"/>
          <w:szCs w:val="22"/>
        </w:rPr>
        <w:t xml:space="preserve"> této smlouvy</w:t>
      </w:r>
      <w:r w:rsidR="00D17134" w:rsidRPr="00F80BDB">
        <w:rPr>
          <w:rFonts w:asciiTheme="minorHAnsi" w:hAnsiTheme="minorHAnsi"/>
          <w:sz w:val="22"/>
          <w:szCs w:val="22"/>
        </w:rPr>
        <w:t xml:space="preserve"> nebo v případě neposkytnutí náležité součinnosti </w:t>
      </w:r>
      <w:r w:rsidR="00017B6A" w:rsidRPr="00F80BDB">
        <w:rPr>
          <w:rFonts w:asciiTheme="minorHAnsi" w:hAnsiTheme="minorHAnsi"/>
          <w:sz w:val="22"/>
          <w:szCs w:val="22"/>
        </w:rPr>
        <w:t xml:space="preserve">Příkazci </w:t>
      </w:r>
      <w:r w:rsidR="00D17134" w:rsidRPr="00F80BDB">
        <w:rPr>
          <w:rFonts w:asciiTheme="minorHAnsi" w:hAnsiTheme="minorHAnsi"/>
          <w:sz w:val="22"/>
          <w:szCs w:val="22"/>
        </w:rPr>
        <w:t>při reklamaci vad Díla</w:t>
      </w:r>
      <w:r w:rsidR="00E33B76" w:rsidRPr="00F80BDB">
        <w:rPr>
          <w:rFonts w:asciiTheme="minorHAnsi" w:hAnsiTheme="minorHAnsi"/>
          <w:sz w:val="22"/>
          <w:szCs w:val="22"/>
        </w:rPr>
        <w:t xml:space="preserve"> a při jejich odstraňování Zhotovitelem</w:t>
      </w:r>
      <w:r w:rsidR="00D17134" w:rsidRPr="00F80BDB">
        <w:rPr>
          <w:rFonts w:asciiTheme="minorHAnsi" w:hAnsiTheme="minorHAnsi"/>
          <w:sz w:val="22"/>
          <w:szCs w:val="22"/>
        </w:rPr>
        <w:t xml:space="preserve"> v záruční době</w:t>
      </w:r>
      <w:r w:rsidRPr="00F80BDB">
        <w:rPr>
          <w:rFonts w:asciiTheme="minorHAnsi" w:hAnsiTheme="minorHAnsi"/>
          <w:sz w:val="22"/>
          <w:szCs w:val="22"/>
        </w:rPr>
        <w:t xml:space="preserve">, je </w:t>
      </w:r>
      <w:r w:rsidR="00017B6A" w:rsidRPr="00F80BDB">
        <w:rPr>
          <w:rFonts w:asciiTheme="minorHAnsi" w:hAnsiTheme="minorHAnsi"/>
          <w:sz w:val="22"/>
          <w:szCs w:val="22"/>
        </w:rPr>
        <w:t>Příkazník</w:t>
      </w:r>
      <w:r w:rsidRPr="00F80BDB">
        <w:rPr>
          <w:rFonts w:asciiTheme="minorHAnsi" w:hAnsiTheme="minorHAnsi"/>
          <w:sz w:val="22"/>
          <w:szCs w:val="22"/>
        </w:rPr>
        <w:t xml:space="preserve"> povinen uhradit smluvní pokutu ve výši 5 % z</w:t>
      </w:r>
      <w:r w:rsidR="005E61B9" w:rsidRPr="00F80BDB">
        <w:rPr>
          <w:rFonts w:asciiTheme="minorHAnsi" w:hAnsiTheme="minorHAnsi"/>
          <w:sz w:val="22"/>
          <w:szCs w:val="22"/>
        </w:rPr>
        <w:t> odměny dle čl. VIII</w:t>
      </w:r>
      <w:r w:rsidR="00D17134" w:rsidRPr="00F80BDB">
        <w:rPr>
          <w:rFonts w:asciiTheme="minorHAnsi" w:hAnsiTheme="minorHAnsi"/>
          <w:sz w:val="22"/>
          <w:szCs w:val="22"/>
        </w:rPr>
        <w:t xml:space="preserve"> odst. 1 této smlouvy za každý jednotlivý případ porušení povinnosti </w:t>
      </w:r>
      <w:r w:rsidR="00017B6A" w:rsidRPr="00F80BDB">
        <w:rPr>
          <w:rFonts w:asciiTheme="minorHAnsi" w:hAnsiTheme="minorHAnsi"/>
          <w:sz w:val="22"/>
          <w:szCs w:val="22"/>
        </w:rPr>
        <w:t>Příkazníkem</w:t>
      </w:r>
      <w:r w:rsidR="00D17134" w:rsidRPr="00F80BDB">
        <w:rPr>
          <w:rFonts w:asciiTheme="minorHAnsi" w:hAnsiTheme="minorHAnsi"/>
          <w:sz w:val="22"/>
          <w:szCs w:val="22"/>
        </w:rPr>
        <w:t xml:space="preserve">. </w:t>
      </w:r>
    </w:p>
    <w:p w:rsidR="002C373D" w:rsidRPr="00F80BDB" w:rsidRDefault="002C373D" w:rsidP="008010C1">
      <w:pPr>
        <w:pStyle w:val="Odstavecseseznamem"/>
        <w:spacing w:line="276" w:lineRule="auto"/>
        <w:rPr>
          <w:rFonts w:asciiTheme="minorHAnsi" w:hAnsiTheme="minorHAnsi"/>
          <w:sz w:val="22"/>
          <w:szCs w:val="22"/>
        </w:rPr>
      </w:pPr>
    </w:p>
    <w:p w:rsidR="00EF2F86" w:rsidRPr="00F80BDB" w:rsidRDefault="00BC6651" w:rsidP="008010C1">
      <w:pPr>
        <w:pStyle w:val="Odstavecseseznamem"/>
        <w:widowControl w:val="0"/>
        <w:numPr>
          <w:ilvl w:val="1"/>
          <w:numId w:val="2"/>
        </w:numPr>
        <w:adjustRightInd w:val="0"/>
        <w:spacing w:line="276" w:lineRule="auto"/>
        <w:ind w:left="709" w:hanging="425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Příkazce</w:t>
      </w:r>
      <w:r w:rsidR="00EF2F86" w:rsidRPr="00F80BDB">
        <w:rPr>
          <w:rFonts w:asciiTheme="minorHAnsi" w:hAnsiTheme="minorHAnsi"/>
          <w:sz w:val="22"/>
          <w:szCs w:val="22"/>
        </w:rPr>
        <w:t xml:space="preserve"> je povinen </w:t>
      </w:r>
      <w:r w:rsidRPr="00F80BDB">
        <w:rPr>
          <w:rFonts w:asciiTheme="minorHAnsi" w:hAnsiTheme="minorHAnsi"/>
          <w:sz w:val="22"/>
          <w:szCs w:val="22"/>
        </w:rPr>
        <w:t>Příkazníka</w:t>
      </w:r>
      <w:r w:rsidR="00EF2F86" w:rsidRPr="00F80BDB">
        <w:rPr>
          <w:rFonts w:asciiTheme="minorHAnsi" w:hAnsiTheme="minorHAnsi"/>
          <w:sz w:val="22"/>
          <w:szCs w:val="22"/>
        </w:rPr>
        <w:t xml:space="preserve"> bez zbytečného odkladu (nejpozději při doručování výzvy k zaplacení smluvní pokuty nebo oznámení o zápočtu) písemně upozornit na porušení povinností sjednaných touto smlouvou s uvedením, v čem spatřuje její porušení.</w:t>
      </w:r>
    </w:p>
    <w:p w:rsidR="002C373D" w:rsidRPr="00F80BDB" w:rsidRDefault="002C373D" w:rsidP="008010C1">
      <w:pPr>
        <w:pStyle w:val="Odstavecseseznamem"/>
        <w:spacing w:line="276" w:lineRule="auto"/>
        <w:rPr>
          <w:rFonts w:asciiTheme="minorHAnsi" w:hAnsiTheme="minorHAnsi"/>
          <w:sz w:val="22"/>
          <w:szCs w:val="22"/>
        </w:rPr>
      </w:pPr>
    </w:p>
    <w:p w:rsidR="00EF2F86" w:rsidRPr="00F80BDB" w:rsidRDefault="00BC6651" w:rsidP="008010C1">
      <w:pPr>
        <w:pStyle w:val="Odstavecseseznamem"/>
        <w:widowControl w:val="0"/>
        <w:numPr>
          <w:ilvl w:val="1"/>
          <w:numId w:val="2"/>
        </w:numPr>
        <w:adjustRightInd w:val="0"/>
        <w:spacing w:line="276" w:lineRule="auto"/>
        <w:ind w:left="709" w:hanging="425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Příkazník</w:t>
      </w:r>
      <w:r w:rsidR="00EF2F86" w:rsidRPr="00F80BDB">
        <w:rPr>
          <w:rFonts w:asciiTheme="minorHAnsi" w:hAnsiTheme="minorHAnsi"/>
          <w:sz w:val="22"/>
          <w:szCs w:val="22"/>
        </w:rPr>
        <w:t xml:space="preserve"> je povinen uhradit vyúčtované smluvní pokuty do třiceti (30) dnů ode dne obdržení faktury. </w:t>
      </w:r>
      <w:r w:rsidRPr="00F80BDB">
        <w:rPr>
          <w:rFonts w:asciiTheme="minorHAnsi" w:hAnsiTheme="minorHAnsi"/>
          <w:sz w:val="22"/>
          <w:szCs w:val="22"/>
        </w:rPr>
        <w:t xml:space="preserve">Příkazce </w:t>
      </w:r>
      <w:r w:rsidR="00EF2F86" w:rsidRPr="00F80BDB">
        <w:rPr>
          <w:rFonts w:asciiTheme="minorHAnsi" w:hAnsiTheme="minorHAnsi"/>
          <w:sz w:val="22"/>
          <w:szCs w:val="22"/>
        </w:rPr>
        <w:t xml:space="preserve">je oprávněn smluvní pokutu jednostranně započíst oproti odměně </w:t>
      </w:r>
      <w:r w:rsidRPr="00F80BDB">
        <w:rPr>
          <w:rFonts w:asciiTheme="minorHAnsi" w:hAnsiTheme="minorHAnsi"/>
          <w:sz w:val="22"/>
          <w:szCs w:val="22"/>
        </w:rPr>
        <w:t>Příkazníka</w:t>
      </w:r>
      <w:r w:rsidR="00EF2F86" w:rsidRPr="00F80BDB">
        <w:rPr>
          <w:rFonts w:asciiTheme="minorHAnsi" w:hAnsiTheme="minorHAnsi"/>
          <w:sz w:val="22"/>
          <w:szCs w:val="22"/>
        </w:rPr>
        <w:t>.</w:t>
      </w:r>
    </w:p>
    <w:p w:rsidR="002C373D" w:rsidRPr="00F80BDB" w:rsidRDefault="002C373D" w:rsidP="008010C1">
      <w:pPr>
        <w:pStyle w:val="Odstavecseseznamem"/>
        <w:spacing w:line="276" w:lineRule="auto"/>
        <w:rPr>
          <w:rFonts w:asciiTheme="minorHAnsi" w:hAnsiTheme="minorHAnsi"/>
          <w:sz w:val="22"/>
          <w:szCs w:val="22"/>
        </w:rPr>
      </w:pPr>
    </w:p>
    <w:p w:rsidR="00E930E4" w:rsidRPr="00F80BDB" w:rsidRDefault="00EF2F86" w:rsidP="00E930E4">
      <w:pPr>
        <w:pStyle w:val="Odstavecseseznamem"/>
        <w:widowControl w:val="0"/>
        <w:numPr>
          <w:ilvl w:val="1"/>
          <w:numId w:val="2"/>
        </w:numPr>
        <w:adjustRightInd w:val="0"/>
        <w:spacing w:line="276" w:lineRule="auto"/>
        <w:ind w:left="709" w:hanging="425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 xml:space="preserve">Zaplacením kterékoliv smluvní pokuty </w:t>
      </w:r>
      <w:r w:rsidR="00BC6651" w:rsidRPr="00F80BDB">
        <w:rPr>
          <w:rFonts w:asciiTheme="minorHAnsi" w:hAnsiTheme="minorHAnsi"/>
          <w:sz w:val="22"/>
          <w:szCs w:val="22"/>
        </w:rPr>
        <w:t xml:space="preserve">Příkazníkem </w:t>
      </w:r>
      <w:r w:rsidRPr="00F80BDB">
        <w:rPr>
          <w:rFonts w:asciiTheme="minorHAnsi" w:hAnsiTheme="minorHAnsi"/>
          <w:sz w:val="22"/>
          <w:szCs w:val="22"/>
        </w:rPr>
        <w:t xml:space="preserve">není dotčen nárok </w:t>
      </w:r>
      <w:r w:rsidR="00BC6651" w:rsidRPr="00F80BDB">
        <w:rPr>
          <w:rFonts w:asciiTheme="minorHAnsi" w:hAnsiTheme="minorHAnsi"/>
          <w:sz w:val="22"/>
          <w:szCs w:val="22"/>
        </w:rPr>
        <w:t xml:space="preserve">Příkazce </w:t>
      </w:r>
      <w:r w:rsidRPr="00F80BDB">
        <w:rPr>
          <w:rFonts w:asciiTheme="minorHAnsi" w:hAnsiTheme="minorHAnsi"/>
          <w:sz w:val="22"/>
          <w:szCs w:val="22"/>
        </w:rPr>
        <w:t xml:space="preserve">na náhradu škody. </w:t>
      </w:r>
    </w:p>
    <w:p w:rsidR="002C373D" w:rsidRPr="00F80BDB" w:rsidRDefault="002C373D" w:rsidP="00B87BA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2C373D" w:rsidRPr="00F80BDB" w:rsidRDefault="005E61B9" w:rsidP="008010C1">
      <w:pPr>
        <w:spacing w:line="276" w:lineRule="auto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F80BDB">
        <w:rPr>
          <w:rFonts w:asciiTheme="minorHAnsi" w:hAnsiTheme="minorHAnsi"/>
          <w:b/>
          <w:sz w:val="22"/>
          <w:szCs w:val="22"/>
        </w:rPr>
        <w:t>Článek XI</w:t>
      </w:r>
    </w:p>
    <w:p w:rsidR="005E61B9" w:rsidRPr="00F80BDB" w:rsidRDefault="005E61B9" w:rsidP="008010C1">
      <w:pPr>
        <w:spacing w:line="276" w:lineRule="auto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F80BDB">
        <w:rPr>
          <w:rFonts w:asciiTheme="minorHAnsi" w:hAnsiTheme="minorHAnsi"/>
          <w:b/>
          <w:sz w:val="22"/>
          <w:szCs w:val="22"/>
        </w:rPr>
        <w:t>Zánik smlouvy</w:t>
      </w:r>
    </w:p>
    <w:p w:rsidR="00EF2F86" w:rsidRPr="00F80BDB" w:rsidRDefault="00EF2F86" w:rsidP="008010C1">
      <w:p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EF2F86" w:rsidRPr="00F80BDB" w:rsidRDefault="00EF2F86" w:rsidP="008010C1">
      <w:p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1.</w:t>
      </w:r>
      <w:r w:rsidRPr="00F80BDB">
        <w:rPr>
          <w:rFonts w:asciiTheme="minorHAnsi" w:hAnsiTheme="minorHAnsi"/>
          <w:sz w:val="22"/>
          <w:szCs w:val="22"/>
        </w:rPr>
        <w:tab/>
        <w:t>Tuto smlouvu lze ukončit dohodou smluvních stran nebo odstoupením v případě podstatného porušení povinností z této smlouvy některou ze smluvních stran.</w:t>
      </w:r>
    </w:p>
    <w:p w:rsidR="00EF2F86" w:rsidRPr="00F80BDB" w:rsidRDefault="00EF2F86" w:rsidP="008010C1">
      <w:p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EF2F86" w:rsidRPr="00F80BDB" w:rsidRDefault="00532714" w:rsidP="008010C1">
      <w:pPr>
        <w:widowControl w:val="0"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  <w:u w:val="single"/>
        </w:rPr>
      </w:pPr>
      <w:r w:rsidRPr="00F80BDB">
        <w:rPr>
          <w:rFonts w:asciiTheme="minorHAnsi" w:hAnsiTheme="minorHAnsi"/>
          <w:sz w:val="22"/>
          <w:szCs w:val="22"/>
        </w:rPr>
        <w:t>2</w:t>
      </w:r>
      <w:r w:rsidR="00EF2F86" w:rsidRPr="00F80BDB">
        <w:rPr>
          <w:rFonts w:asciiTheme="minorHAnsi" w:hAnsiTheme="minorHAnsi"/>
          <w:sz w:val="22"/>
          <w:szCs w:val="22"/>
        </w:rPr>
        <w:t>.</w:t>
      </w:r>
      <w:r w:rsidR="00EF2F86" w:rsidRPr="00F80BDB">
        <w:rPr>
          <w:rFonts w:asciiTheme="minorHAnsi" w:hAnsiTheme="minorHAnsi"/>
          <w:sz w:val="22"/>
          <w:szCs w:val="22"/>
        </w:rPr>
        <w:tab/>
        <w:t xml:space="preserve">Smluvní strany se dohodly, že za podstatné porušení povinností </w:t>
      </w:r>
      <w:r w:rsidR="00E80039" w:rsidRPr="00F80BDB">
        <w:rPr>
          <w:rFonts w:asciiTheme="minorHAnsi" w:hAnsiTheme="minorHAnsi"/>
          <w:sz w:val="22"/>
          <w:szCs w:val="22"/>
        </w:rPr>
        <w:t xml:space="preserve">Příkazníka </w:t>
      </w:r>
      <w:r w:rsidR="00EF2F86" w:rsidRPr="00F80BDB">
        <w:rPr>
          <w:rFonts w:asciiTheme="minorHAnsi" w:hAnsiTheme="minorHAnsi"/>
          <w:sz w:val="22"/>
          <w:szCs w:val="22"/>
        </w:rPr>
        <w:t>bude považováno zejména:</w:t>
      </w:r>
    </w:p>
    <w:p w:rsidR="00EF2F86" w:rsidRPr="00F80BDB" w:rsidRDefault="00EF2F86" w:rsidP="008010C1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 xml:space="preserve">porušení povinností </w:t>
      </w:r>
      <w:r w:rsidR="00E80039" w:rsidRPr="00F80BDB">
        <w:rPr>
          <w:rFonts w:asciiTheme="minorHAnsi" w:hAnsiTheme="minorHAnsi"/>
          <w:sz w:val="22"/>
          <w:szCs w:val="22"/>
        </w:rPr>
        <w:t>Příkazníka</w:t>
      </w:r>
      <w:r w:rsidRPr="00F80BDB">
        <w:rPr>
          <w:rFonts w:asciiTheme="minorHAnsi" w:hAnsiTheme="minorHAnsi"/>
          <w:sz w:val="22"/>
          <w:szCs w:val="22"/>
        </w:rPr>
        <w:t xml:space="preserve"> uvedených v čl. </w:t>
      </w:r>
      <w:r w:rsidR="005719FC" w:rsidRPr="00F80BDB">
        <w:rPr>
          <w:rFonts w:asciiTheme="minorHAnsi" w:hAnsiTheme="minorHAnsi"/>
          <w:sz w:val="22"/>
          <w:szCs w:val="22"/>
        </w:rPr>
        <w:t xml:space="preserve">V </w:t>
      </w:r>
      <w:r w:rsidRPr="00F80BDB">
        <w:rPr>
          <w:rFonts w:asciiTheme="minorHAnsi" w:hAnsiTheme="minorHAnsi"/>
          <w:sz w:val="22"/>
          <w:szCs w:val="22"/>
        </w:rPr>
        <w:t>odst. 1,2 a 3 této smlouvy</w:t>
      </w:r>
      <w:r w:rsidR="002C373D" w:rsidRPr="00F80BDB">
        <w:rPr>
          <w:rFonts w:asciiTheme="minorHAnsi" w:hAnsiTheme="minorHAnsi"/>
          <w:sz w:val="22"/>
          <w:szCs w:val="22"/>
        </w:rPr>
        <w:t>,</w:t>
      </w:r>
    </w:p>
    <w:p w:rsidR="00EF2F86" w:rsidRPr="00F80BDB" w:rsidRDefault="00437A36" w:rsidP="008010C1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porušení povinnos</w:t>
      </w:r>
      <w:r w:rsidR="005719FC" w:rsidRPr="00F80BDB">
        <w:rPr>
          <w:rFonts w:asciiTheme="minorHAnsi" w:hAnsiTheme="minorHAnsi"/>
          <w:sz w:val="22"/>
          <w:szCs w:val="22"/>
        </w:rPr>
        <w:t xml:space="preserve">tí </w:t>
      </w:r>
      <w:r w:rsidR="00E80039" w:rsidRPr="00F80BDB">
        <w:rPr>
          <w:rFonts w:asciiTheme="minorHAnsi" w:hAnsiTheme="minorHAnsi"/>
          <w:sz w:val="22"/>
          <w:szCs w:val="22"/>
        </w:rPr>
        <w:t>Příkazníka</w:t>
      </w:r>
      <w:r w:rsidR="005719FC" w:rsidRPr="00F80BDB">
        <w:rPr>
          <w:rFonts w:asciiTheme="minorHAnsi" w:hAnsiTheme="minorHAnsi"/>
          <w:sz w:val="22"/>
          <w:szCs w:val="22"/>
        </w:rPr>
        <w:t xml:space="preserve"> uvedených v čl. VI</w:t>
      </w:r>
      <w:r w:rsidRPr="00F80BDB">
        <w:rPr>
          <w:rFonts w:asciiTheme="minorHAnsi" w:hAnsiTheme="minorHAnsi"/>
          <w:sz w:val="22"/>
          <w:szCs w:val="22"/>
        </w:rPr>
        <w:t>. odst. 4 a 6 této smlouvy,</w:t>
      </w:r>
    </w:p>
    <w:p w:rsidR="00EF2F86" w:rsidRPr="00F80BDB" w:rsidRDefault="00EF2F86" w:rsidP="008010C1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 xml:space="preserve">porušení povinností </w:t>
      </w:r>
      <w:r w:rsidR="00E80039" w:rsidRPr="00F80BDB">
        <w:rPr>
          <w:rFonts w:asciiTheme="minorHAnsi" w:hAnsiTheme="minorHAnsi"/>
          <w:sz w:val="22"/>
          <w:szCs w:val="22"/>
        </w:rPr>
        <w:t>Příkazníka</w:t>
      </w:r>
      <w:r w:rsidRPr="00F80BDB">
        <w:rPr>
          <w:rFonts w:asciiTheme="minorHAnsi" w:hAnsiTheme="minorHAnsi"/>
          <w:sz w:val="22"/>
          <w:szCs w:val="22"/>
        </w:rPr>
        <w:t xml:space="preserve"> uvedených v čl. </w:t>
      </w:r>
      <w:r w:rsidR="005719FC" w:rsidRPr="00F80BDB">
        <w:rPr>
          <w:rFonts w:asciiTheme="minorHAnsi" w:hAnsiTheme="minorHAnsi"/>
          <w:sz w:val="22"/>
          <w:szCs w:val="22"/>
        </w:rPr>
        <w:t>I</w:t>
      </w:r>
      <w:r w:rsidR="00D17134" w:rsidRPr="00F80BDB">
        <w:rPr>
          <w:rFonts w:asciiTheme="minorHAnsi" w:hAnsiTheme="minorHAnsi"/>
          <w:sz w:val="22"/>
          <w:szCs w:val="22"/>
        </w:rPr>
        <w:t xml:space="preserve">X </w:t>
      </w:r>
      <w:r w:rsidRPr="00F80BDB">
        <w:rPr>
          <w:rFonts w:asciiTheme="minorHAnsi" w:hAnsiTheme="minorHAnsi"/>
          <w:sz w:val="22"/>
          <w:szCs w:val="22"/>
        </w:rPr>
        <w:t>odst. 2 a 4 této smlouvy</w:t>
      </w:r>
      <w:r w:rsidR="005719FC" w:rsidRPr="00F80BDB">
        <w:rPr>
          <w:rFonts w:asciiTheme="minorHAnsi" w:hAnsiTheme="minorHAnsi"/>
          <w:sz w:val="22"/>
          <w:szCs w:val="22"/>
        </w:rPr>
        <w:t>.</w:t>
      </w:r>
      <w:r w:rsidRPr="00F80BDB">
        <w:rPr>
          <w:rFonts w:asciiTheme="minorHAnsi" w:hAnsiTheme="minorHAnsi"/>
          <w:sz w:val="22"/>
          <w:szCs w:val="22"/>
        </w:rPr>
        <w:t xml:space="preserve"> </w:t>
      </w:r>
    </w:p>
    <w:p w:rsidR="00EF2F86" w:rsidRPr="00F80BDB" w:rsidRDefault="00EF2F86" w:rsidP="008010C1">
      <w:pPr>
        <w:spacing w:line="276" w:lineRule="auto"/>
        <w:ind w:left="780"/>
        <w:jc w:val="both"/>
        <w:rPr>
          <w:rFonts w:asciiTheme="minorHAnsi" w:hAnsiTheme="minorHAnsi"/>
          <w:sz w:val="22"/>
          <w:szCs w:val="22"/>
        </w:rPr>
      </w:pPr>
    </w:p>
    <w:p w:rsidR="00EF2F86" w:rsidRPr="00F80BDB" w:rsidRDefault="00532714" w:rsidP="008010C1">
      <w:p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3</w:t>
      </w:r>
      <w:r w:rsidR="00EF2F86" w:rsidRPr="00F80BDB">
        <w:rPr>
          <w:rFonts w:asciiTheme="minorHAnsi" w:hAnsiTheme="minorHAnsi"/>
          <w:sz w:val="22"/>
          <w:szCs w:val="22"/>
        </w:rPr>
        <w:t>.</w:t>
      </w:r>
      <w:r w:rsidR="00EF2F86" w:rsidRPr="00F80BDB">
        <w:rPr>
          <w:rFonts w:asciiTheme="minorHAnsi" w:hAnsiTheme="minorHAnsi"/>
          <w:sz w:val="22"/>
          <w:szCs w:val="22"/>
        </w:rPr>
        <w:tab/>
        <w:t>Odstoupení od smlouvy musí odstupující strana oznámit druhé straně písemně bez zbytečného odkladu poté, co se dozvěděla o podstatném porušení smlouvy. V odstoupení musí být dále uveden důvod, pro který strana od smlouvy odstupuje a přesná citace toho bodu smlouvy, který ji k takovému kroku opravňuje. Bez těchto náležitostí je odstoupení neplatné.</w:t>
      </w:r>
    </w:p>
    <w:p w:rsidR="00EF2F86" w:rsidRPr="00F80BDB" w:rsidRDefault="00EF2F86" w:rsidP="008010C1">
      <w:p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EF2F86" w:rsidRPr="00F80BDB" w:rsidRDefault="00532714" w:rsidP="008010C1">
      <w:p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4</w:t>
      </w:r>
      <w:r w:rsidR="00EF2F86" w:rsidRPr="00F80BDB">
        <w:rPr>
          <w:rFonts w:asciiTheme="minorHAnsi" w:hAnsiTheme="minorHAnsi"/>
          <w:sz w:val="22"/>
          <w:szCs w:val="22"/>
        </w:rPr>
        <w:t>.</w:t>
      </w:r>
      <w:r w:rsidR="00EF2F86" w:rsidRPr="00F80BDB">
        <w:rPr>
          <w:rFonts w:asciiTheme="minorHAnsi" w:hAnsiTheme="minorHAnsi"/>
          <w:sz w:val="22"/>
          <w:szCs w:val="22"/>
        </w:rPr>
        <w:tab/>
        <w:t xml:space="preserve">Stanoví-li strana oprávněná pro dodatečné plnění lhůtu, což u podstatného porušení smlouvy dle </w:t>
      </w:r>
      <w:r w:rsidR="002C71EF" w:rsidRPr="00F80BDB">
        <w:rPr>
          <w:rFonts w:asciiTheme="minorHAnsi" w:hAnsiTheme="minorHAnsi"/>
          <w:sz w:val="22"/>
          <w:szCs w:val="22"/>
        </w:rPr>
        <w:t xml:space="preserve">občanského </w:t>
      </w:r>
      <w:r w:rsidR="00EF2F86" w:rsidRPr="00F80BDB">
        <w:rPr>
          <w:rFonts w:asciiTheme="minorHAnsi" w:hAnsiTheme="minorHAnsi"/>
          <w:sz w:val="22"/>
          <w:szCs w:val="22"/>
        </w:rPr>
        <w:t>zákoníku učinit nemusí, vzniká jí právo odstoupit od smlouvy až</w:t>
      </w:r>
      <w:r w:rsidR="00EF2F86" w:rsidRPr="00F80BDB">
        <w:rPr>
          <w:rFonts w:asciiTheme="minorHAnsi" w:hAnsiTheme="minorHAnsi"/>
          <w:b/>
          <w:sz w:val="22"/>
          <w:szCs w:val="22"/>
        </w:rPr>
        <w:t xml:space="preserve"> </w:t>
      </w:r>
      <w:r w:rsidR="00EF2F86" w:rsidRPr="00F80BDB">
        <w:rPr>
          <w:rFonts w:asciiTheme="minorHAnsi" w:hAnsiTheme="minorHAnsi"/>
          <w:sz w:val="22"/>
          <w:szCs w:val="22"/>
        </w:rPr>
        <w:t>po jejím</w:t>
      </w:r>
      <w:r w:rsidR="00EF2F86" w:rsidRPr="00F80BDB">
        <w:rPr>
          <w:rFonts w:asciiTheme="minorHAnsi" w:hAnsiTheme="minorHAnsi"/>
          <w:b/>
          <w:sz w:val="22"/>
          <w:szCs w:val="22"/>
        </w:rPr>
        <w:t xml:space="preserve"> </w:t>
      </w:r>
      <w:r w:rsidR="00EF2F86" w:rsidRPr="00F80BDB">
        <w:rPr>
          <w:rFonts w:asciiTheme="minorHAnsi" w:hAnsiTheme="minorHAnsi"/>
          <w:sz w:val="22"/>
          <w:szCs w:val="22"/>
        </w:rPr>
        <w:t>uplynutí. Jestliže však strana, která je v prodlení, prohlásí, že svůj závazek nesplní, může strana oprávněná odstoupit od smlouvy před uplynutím lhůty dodatečného plnění, kterou stanovila, a to i v případě, že budoucí porušení smlouvy by nebylo podstatné.</w:t>
      </w:r>
    </w:p>
    <w:p w:rsidR="00EF2F86" w:rsidRPr="00F80BDB" w:rsidRDefault="00EF2F86" w:rsidP="008010C1">
      <w:p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EF2F86" w:rsidRPr="00F80BDB" w:rsidRDefault="00532714" w:rsidP="008010C1">
      <w:p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5</w:t>
      </w:r>
      <w:r w:rsidR="00EF2F86" w:rsidRPr="00F80BDB">
        <w:rPr>
          <w:rFonts w:asciiTheme="minorHAnsi" w:hAnsiTheme="minorHAnsi"/>
          <w:sz w:val="22"/>
          <w:szCs w:val="22"/>
        </w:rPr>
        <w:t>.</w:t>
      </w:r>
      <w:r w:rsidR="00EF2F86" w:rsidRPr="00F80BDB">
        <w:rPr>
          <w:rFonts w:asciiTheme="minorHAnsi" w:hAnsiTheme="minorHAnsi"/>
          <w:sz w:val="22"/>
          <w:szCs w:val="22"/>
        </w:rPr>
        <w:tab/>
        <w:t>Smluvní strany jsou oprávněny od smlouvy odstoupit, je-li příslušným soudem rozhodnuto o úpadku druhé smluvní strany či je-li soudem rozhodnuto o zamítnutí insolvenčního návrhu pro nedostatek majetku druhé strany nebo pokud kterákoliv ze smluvních stran vstoupí do likvidace.</w:t>
      </w:r>
    </w:p>
    <w:p w:rsidR="00EF2F86" w:rsidRPr="00F80BDB" w:rsidRDefault="00EF2F86" w:rsidP="008010C1">
      <w:p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EF2F86" w:rsidRPr="00F80BDB" w:rsidRDefault="00532714" w:rsidP="008010C1">
      <w:pPr>
        <w:widowControl w:val="0"/>
        <w:adjustRightInd w:val="0"/>
        <w:spacing w:line="276" w:lineRule="auto"/>
        <w:ind w:left="284" w:hanging="284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6</w:t>
      </w:r>
      <w:r w:rsidR="00EF2F86" w:rsidRPr="00F80BDB">
        <w:rPr>
          <w:rFonts w:asciiTheme="minorHAnsi" w:hAnsiTheme="minorHAnsi"/>
          <w:sz w:val="22"/>
          <w:szCs w:val="22"/>
        </w:rPr>
        <w:t>.</w:t>
      </w:r>
      <w:r w:rsidR="00EF2F86" w:rsidRPr="00F80BDB">
        <w:rPr>
          <w:rFonts w:asciiTheme="minorHAnsi" w:hAnsiTheme="minorHAnsi"/>
          <w:sz w:val="22"/>
          <w:szCs w:val="22"/>
        </w:rPr>
        <w:tab/>
      </w:r>
      <w:r w:rsidR="005B0B8E" w:rsidRPr="00F80BDB">
        <w:rPr>
          <w:rFonts w:asciiTheme="minorHAnsi" w:hAnsiTheme="minorHAnsi"/>
          <w:sz w:val="22"/>
          <w:szCs w:val="22"/>
        </w:rPr>
        <w:t xml:space="preserve">Příkazník </w:t>
      </w:r>
      <w:r w:rsidR="00EF2F86" w:rsidRPr="00F80BDB">
        <w:rPr>
          <w:rFonts w:asciiTheme="minorHAnsi" w:hAnsiTheme="minorHAnsi"/>
          <w:sz w:val="22"/>
          <w:szCs w:val="22"/>
        </w:rPr>
        <w:t>oprávněn odstoupit od této smlouvy v případech:</w:t>
      </w:r>
    </w:p>
    <w:p w:rsidR="00EF2F86" w:rsidRPr="00F80BDB" w:rsidRDefault="002C373D" w:rsidP="008010C1">
      <w:pPr>
        <w:widowControl w:val="0"/>
        <w:adjustRightInd w:val="0"/>
        <w:spacing w:line="276" w:lineRule="auto"/>
        <w:ind w:left="705" w:hanging="421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lastRenderedPageBreak/>
        <w:t>a)</w:t>
      </w:r>
      <w:r w:rsidRPr="00F80BDB">
        <w:rPr>
          <w:rFonts w:asciiTheme="minorHAnsi" w:hAnsiTheme="minorHAnsi"/>
          <w:sz w:val="22"/>
          <w:szCs w:val="22"/>
        </w:rPr>
        <w:tab/>
      </w:r>
      <w:r w:rsidR="006E25A6" w:rsidRPr="00F80BDB">
        <w:rPr>
          <w:rFonts w:asciiTheme="minorHAnsi" w:hAnsiTheme="minorHAnsi"/>
          <w:sz w:val="22"/>
          <w:szCs w:val="22"/>
        </w:rPr>
        <w:t xml:space="preserve">kdy </w:t>
      </w:r>
      <w:r w:rsidR="005B0B8E" w:rsidRPr="00F80BDB">
        <w:rPr>
          <w:rFonts w:asciiTheme="minorHAnsi" w:hAnsiTheme="minorHAnsi"/>
          <w:sz w:val="22"/>
          <w:szCs w:val="22"/>
        </w:rPr>
        <w:t xml:space="preserve">Příkazce </w:t>
      </w:r>
      <w:r w:rsidR="00EF2F86" w:rsidRPr="00F80BDB">
        <w:rPr>
          <w:rFonts w:asciiTheme="minorHAnsi" w:hAnsiTheme="minorHAnsi"/>
          <w:sz w:val="22"/>
          <w:szCs w:val="22"/>
        </w:rPr>
        <w:t xml:space="preserve">je v prodlení s úhradou oprávněně vyúčtované faktury delším než </w:t>
      </w:r>
      <w:r w:rsidR="00532714" w:rsidRPr="00F80BDB">
        <w:rPr>
          <w:rFonts w:asciiTheme="minorHAnsi" w:hAnsiTheme="minorHAnsi"/>
          <w:sz w:val="22"/>
          <w:szCs w:val="22"/>
        </w:rPr>
        <w:t>třicet (3</w:t>
      </w:r>
      <w:r w:rsidR="00EF2F86" w:rsidRPr="00F80BDB">
        <w:rPr>
          <w:rFonts w:asciiTheme="minorHAnsi" w:hAnsiTheme="minorHAnsi"/>
          <w:sz w:val="22"/>
          <w:szCs w:val="22"/>
        </w:rPr>
        <w:t>0) dnů,</w:t>
      </w:r>
    </w:p>
    <w:p w:rsidR="00EF2F86" w:rsidRPr="00F80BDB" w:rsidRDefault="002C373D" w:rsidP="008010C1">
      <w:pPr>
        <w:widowControl w:val="0"/>
        <w:adjustRightInd w:val="0"/>
        <w:spacing w:line="276" w:lineRule="auto"/>
        <w:ind w:left="705" w:hanging="421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b)</w:t>
      </w:r>
      <w:r w:rsidRPr="00F80BDB">
        <w:rPr>
          <w:rFonts w:asciiTheme="minorHAnsi" w:hAnsiTheme="minorHAnsi"/>
          <w:sz w:val="22"/>
          <w:szCs w:val="22"/>
        </w:rPr>
        <w:tab/>
      </w:r>
      <w:r w:rsidR="006E25A6" w:rsidRPr="00F80BDB">
        <w:rPr>
          <w:rFonts w:asciiTheme="minorHAnsi" w:hAnsiTheme="minorHAnsi"/>
          <w:sz w:val="22"/>
          <w:szCs w:val="22"/>
        </w:rPr>
        <w:t xml:space="preserve">kdy </w:t>
      </w:r>
      <w:r w:rsidR="005B0B8E" w:rsidRPr="00F80BDB">
        <w:rPr>
          <w:rFonts w:asciiTheme="minorHAnsi" w:hAnsiTheme="minorHAnsi"/>
          <w:sz w:val="22"/>
          <w:szCs w:val="22"/>
        </w:rPr>
        <w:t>Příkazce</w:t>
      </w:r>
      <w:r w:rsidR="006E25A6" w:rsidRPr="00F80BDB">
        <w:rPr>
          <w:rFonts w:asciiTheme="minorHAnsi" w:hAnsiTheme="minorHAnsi"/>
          <w:sz w:val="22"/>
          <w:szCs w:val="22"/>
        </w:rPr>
        <w:t xml:space="preserve"> odepře </w:t>
      </w:r>
      <w:r w:rsidR="005B0B8E" w:rsidRPr="00F80BDB">
        <w:rPr>
          <w:rFonts w:asciiTheme="minorHAnsi" w:hAnsiTheme="minorHAnsi"/>
          <w:sz w:val="22"/>
          <w:szCs w:val="22"/>
        </w:rPr>
        <w:t>Příkazníkovi</w:t>
      </w:r>
      <w:r w:rsidR="00EF2F86" w:rsidRPr="00F80BDB">
        <w:rPr>
          <w:rFonts w:asciiTheme="minorHAnsi" w:hAnsiTheme="minorHAnsi"/>
          <w:sz w:val="22"/>
          <w:szCs w:val="22"/>
        </w:rPr>
        <w:t xml:space="preserve"> poskytnout dohodnutou součinnost, bez níž nelze řádně vykonat dohodnuté obstarání záležitostí, přestože byl na možnost odstoupení písemně upozorněn,</w:t>
      </w:r>
    </w:p>
    <w:p w:rsidR="00EF2F86" w:rsidRPr="00F80BDB" w:rsidRDefault="002C373D" w:rsidP="008010C1">
      <w:pPr>
        <w:widowControl w:val="0"/>
        <w:adjustRightInd w:val="0"/>
        <w:spacing w:line="276" w:lineRule="auto"/>
        <w:ind w:left="709" w:hanging="425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c)</w:t>
      </w:r>
      <w:r w:rsidRPr="00F80BDB">
        <w:rPr>
          <w:rFonts w:asciiTheme="minorHAnsi" w:hAnsiTheme="minorHAnsi"/>
          <w:sz w:val="22"/>
          <w:szCs w:val="22"/>
        </w:rPr>
        <w:tab/>
      </w:r>
      <w:r w:rsidR="00EF2F86" w:rsidRPr="00F80BDB">
        <w:rPr>
          <w:rFonts w:asciiTheme="minorHAnsi" w:hAnsiTheme="minorHAnsi"/>
          <w:sz w:val="22"/>
          <w:szCs w:val="22"/>
        </w:rPr>
        <w:t>kdy přeruše</w:t>
      </w:r>
      <w:r w:rsidR="006E25A6" w:rsidRPr="00F80BDB">
        <w:rPr>
          <w:rFonts w:asciiTheme="minorHAnsi" w:hAnsiTheme="minorHAnsi"/>
          <w:sz w:val="22"/>
          <w:szCs w:val="22"/>
        </w:rPr>
        <w:t xml:space="preserve">ní prací na základě rozhodnutí </w:t>
      </w:r>
      <w:r w:rsidR="00960695" w:rsidRPr="00F80BDB">
        <w:rPr>
          <w:rFonts w:asciiTheme="minorHAnsi" w:hAnsiTheme="minorHAnsi"/>
          <w:sz w:val="22"/>
          <w:szCs w:val="22"/>
        </w:rPr>
        <w:t xml:space="preserve">Příkazce </w:t>
      </w:r>
      <w:r w:rsidR="00EF2F86" w:rsidRPr="00F80BDB">
        <w:rPr>
          <w:rFonts w:asciiTheme="minorHAnsi" w:hAnsiTheme="minorHAnsi"/>
          <w:sz w:val="22"/>
          <w:szCs w:val="22"/>
        </w:rPr>
        <w:t>trvá déle než dvanáct (12) měsíců.</w:t>
      </w:r>
    </w:p>
    <w:p w:rsidR="00EF2F86" w:rsidRPr="00F80BDB" w:rsidRDefault="00EF2F86" w:rsidP="008010C1">
      <w:pPr>
        <w:widowControl w:val="0"/>
        <w:adjustRightInd w:val="0"/>
        <w:spacing w:line="276" w:lineRule="auto"/>
        <w:ind w:left="180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</w:p>
    <w:p w:rsidR="00EF2F86" w:rsidRPr="00F80BDB" w:rsidRDefault="00532714" w:rsidP="008010C1">
      <w:p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7</w:t>
      </w:r>
      <w:r w:rsidR="00EF2F86" w:rsidRPr="00F80BDB">
        <w:rPr>
          <w:rFonts w:asciiTheme="minorHAnsi" w:hAnsiTheme="minorHAnsi"/>
          <w:sz w:val="22"/>
          <w:szCs w:val="22"/>
        </w:rPr>
        <w:t>.</w:t>
      </w:r>
      <w:r w:rsidR="00EF2F86" w:rsidRPr="00F80BDB">
        <w:rPr>
          <w:rFonts w:asciiTheme="minorHAnsi" w:hAnsiTheme="minorHAnsi"/>
          <w:sz w:val="22"/>
          <w:szCs w:val="22"/>
        </w:rPr>
        <w:tab/>
        <w:t>Důsledky odstoupení od smlouvy:</w:t>
      </w:r>
    </w:p>
    <w:p w:rsidR="00EF2F86" w:rsidRPr="00F80BDB" w:rsidRDefault="00EF2F86" w:rsidP="008010C1">
      <w:p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 xml:space="preserve">Odstoupením od smlouvy, tj. doručením projevu vůle o odstoupení druhému účastníkovi, smlouva zaniká. Odstoupení od smlouvy se však nedotýká nároku na náhradu škody a zaplacení smluvních pokut, řešení sporů mezi smluvními stranami a jiných ustanovení, která podle projevené vůle stran nebo vzhledem ke své povaze mají trvat i po ukončení smlouvy. </w:t>
      </w:r>
    </w:p>
    <w:p w:rsidR="00EF2F86" w:rsidRPr="00F80BDB" w:rsidRDefault="00EF2F86" w:rsidP="008010C1">
      <w:pPr>
        <w:widowControl w:val="0"/>
        <w:adjustRightInd w:val="0"/>
        <w:spacing w:line="276" w:lineRule="auto"/>
        <w:ind w:left="284" w:hanging="284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</w:p>
    <w:p w:rsidR="00EF2F86" w:rsidRPr="00F80BDB" w:rsidRDefault="00532714" w:rsidP="008010C1">
      <w:pPr>
        <w:widowControl w:val="0"/>
        <w:adjustRightInd w:val="0"/>
        <w:spacing w:line="276" w:lineRule="auto"/>
        <w:ind w:left="284" w:hanging="284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8</w:t>
      </w:r>
      <w:r w:rsidR="00EF2F86" w:rsidRPr="00F80BDB">
        <w:rPr>
          <w:rFonts w:asciiTheme="minorHAnsi" w:hAnsiTheme="minorHAnsi"/>
          <w:sz w:val="22"/>
          <w:szCs w:val="22"/>
        </w:rPr>
        <w:t>.</w:t>
      </w:r>
      <w:r w:rsidR="00EF2F86" w:rsidRPr="00F80BDB">
        <w:rPr>
          <w:rFonts w:asciiTheme="minorHAnsi" w:hAnsiTheme="minorHAnsi"/>
          <w:sz w:val="22"/>
          <w:szCs w:val="22"/>
        </w:rPr>
        <w:tab/>
        <w:t>V případě jakého</w:t>
      </w:r>
      <w:r w:rsidRPr="00F80BDB">
        <w:rPr>
          <w:rFonts w:asciiTheme="minorHAnsi" w:hAnsiTheme="minorHAnsi"/>
          <w:sz w:val="22"/>
          <w:szCs w:val="22"/>
        </w:rPr>
        <w:t xml:space="preserve">koliv ukončení této smlouvy má </w:t>
      </w:r>
      <w:r w:rsidR="00A85FC6" w:rsidRPr="00F80BDB">
        <w:rPr>
          <w:rFonts w:asciiTheme="minorHAnsi" w:hAnsiTheme="minorHAnsi"/>
          <w:sz w:val="22"/>
          <w:szCs w:val="22"/>
        </w:rPr>
        <w:t xml:space="preserve">Příkazník </w:t>
      </w:r>
      <w:r w:rsidR="00EF2F86" w:rsidRPr="00F80BDB">
        <w:rPr>
          <w:rFonts w:asciiTheme="minorHAnsi" w:hAnsiTheme="minorHAnsi"/>
          <w:sz w:val="22"/>
          <w:szCs w:val="22"/>
        </w:rPr>
        <w:t>nárok na odpovídající část sjednané odměny, odpovídající řádně provedeným pracím a službám.</w:t>
      </w:r>
    </w:p>
    <w:p w:rsidR="00C61687" w:rsidRPr="00F80BDB" w:rsidRDefault="00C61687" w:rsidP="008010C1">
      <w:pPr>
        <w:widowControl w:val="0"/>
        <w:adjustRightInd w:val="0"/>
        <w:spacing w:line="276" w:lineRule="auto"/>
        <w:ind w:left="284" w:hanging="284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</w:p>
    <w:p w:rsidR="00EF2F86" w:rsidRPr="00F80BDB" w:rsidRDefault="00073F0C" w:rsidP="008010C1">
      <w:p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9</w:t>
      </w:r>
      <w:r w:rsidR="00EF2F86" w:rsidRPr="00F80BDB">
        <w:rPr>
          <w:rFonts w:asciiTheme="minorHAnsi" w:hAnsiTheme="minorHAnsi"/>
          <w:sz w:val="22"/>
          <w:szCs w:val="22"/>
        </w:rPr>
        <w:t>.</w:t>
      </w:r>
      <w:r w:rsidR="00EF2F86" w:rsidRPr="00F80BDB">
        <w:rPr>
          <w:rFonts w:asciiTheme="minorHAnsi" w:hAnsiTheme="minorHAnsi"/>
          <w:sz w:val="22"/>
          <w:szCs w:val="22"/>
        </w:rPr>
        <w:tab/>
        <w:t>V případě jakého</w:t>
      </w:r>
      <w:r w:rsidR="006E25A6" w:rsidRPr="00F80BDB">
        <w:rPr>
          <w:rFonts w:asciiTheme="minorHAnsi" w:hAnsiTheme="minorHAnsi"/>
          <w:sz w:val="22"/>
          <w:szCs w:val="22"/>
        </w:rPr>
        <w:t xml:space="preserve">koliv ukončení této smlouvy je </w:t>
      </w:r>
      <w:r w:rsidR="00A85FC6" w:rsidRPr="00F80BDB">
        <w:rPr>
          <w:rFonts w:asciiTheme="minorHAnsi" w:hAnsiTheme="minorHAnsi"/>
          <w:sz w:val="22"/>
          <w:szCs w:val="22"/>
        </w:rPr>
        <w:t>Příkazník</w:t>
      </w:r>
      <w:r w:rsidR="00EF2F86" w:rsidRPr="00F80BDB">
        <w:rPr>
          <w:rFonts w:asciiTheme="minorHAnsi" w:hAnsiTheme="minorHAnsi"/>
          <w:sz w:val="22"/>
          <w:szCs w:val="22"/>
        </w:rPr>
        <w:t xml:space="preserve"> povinen uskutečnit resp. dokončit nezbytné úkony, jejichž neuskutečnění by mohlo </w:t>
      </w:r>
      <w:r w:rsidR="006E25A6" w:rsidRPr="00F80BDB">
        <w:rPr>
          <w:rFonts w:asciiTheme="minorHAnsi" w:hAnsiTheme="minorHAnsi"/>
          <w:sz w:val="22"/>
          <w:szCs w:val="22"/>
        </w:rPr>
        <w:t xml:space="preserve">znamenat vznik škody na straně </w:t>
      </w:r>
      <w:r w:rsidR="00A85FC6" w:rsidRPr="00F80BDB">
        <w:rPr>
          <w:rFonts w:asciiTheme="minorHAnsi" w:hAnsiTheme="minorHAnsi"/>
          <w:sz w:val="22"/>
          <w:szCs w:val="22"/>
        </w:rPr>
        <w:t>Příkazce</w:t>
      </w:r>
      <w:r w:rsidR="00EF2F86" w:rsidRPr="00F80BDB">
        <w:rPr>
          <w:rFonts w:asciiTheme="minorHAnsi" w:hAnsiTheme="minorHAnsi"/>
          <w:sz w:val="22"/>
          <w:szCs w:val="22"/>
        </w:rPr>
        <w:t xml:space="preserve">. </w:t>
      </w:r>
    </w:p>
    <w:p w:rsidR="00EF2F86" w:rsidRPr="00F80BDB" w:rsidRDefault="00EF2F86" w:rsidP="008010C1">
      <w:p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EF2F86" w:rsidRPr="00F80BDB" w:rsidRDefault="00EF2F86" w:rsidP="008010C1">
      <w:pPr>
        <w:widowControl w:val="0"/>
        <w:suppressAutoHyphens/>
        <w:spacing w:line="276" w:lineRule="auto"/>
        <w:ind w:left="284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1</w:t>
      </w:r>
      <w:r w:rsidR="00073F0C" w:rsidRPr="00F80BDB">
        <w:rPr>
          <w:rFonts w:asciiTheme="minorHAnsi" w:hAnsiTheme="minorHAnsi"/>
          <w:sz w:val="22"/>
          <w:szCs w:val="22"/>
        </w:rPr>
        <w:t>0</w:t>
      </w:r>
      <w:r w:rsidRPr="00F80BDB">
        <w:rPr>
          <w:rFonts w:asciiTheme="minorHAnsi" w:hAnsiTheme="minorHAnsi"/>
          <w:sz w:val="22"/>
          <w:szCs w:val="22"/>
        </w:rPr>
        <w:t>.</w:t>
      </w:r>
      <w:r w:rsidRPr="00F80BDB">
        <w:rPr>
          <w:rFonts w:asciiTheme="minorHAnsi" w:hAnsiTheme="minorHAnsi"/>
          <w:sz w:val="22"/>
          <w:szCs w:val="22"/>
        </w:rPr>
        <w:tab/>
        <w:t xml:space="preserve">V případě jakéhokoliv </w:t>
      </w:r>
      <w:r w:rsidR="006E25A6" w:rsidRPr="00F80BDB">
        <w:rPr>
          <w:rFonts w:asciiTheme="minorHAnsi" w:hAnsiTheme="minorHAnsi"/>
          <w:sz w:val="22"/>
          <w:szCs w:val="22"/>
        </w:rPr>
        <w:t xml:space="preserve">ukončení této smlouvy připraví </w:t>
      </w:r>
      <w:r w:rsidR="002C2D28" w:rsidRPr="00F80BDB">
        <w:rPr>
          <w:rFonts w:asciiTheme="minorHAnsi" w:hAnsiTheme="minorHAnsi"/>
          <w:sz w:val="22"/>
          <w:szCs w:val="22"/>
        </w:rPr>
        <w:t xml:space="preserve">Příkazník </w:t>
      </w:r>
      <w:r w:rsidRPr="00F80BDB">
        <w:rPr>
          <w:rFonts w:asciiTheme="minorHAnsi" w:hAnsiTheme="minorHAnsi"/>
          <w:sz w:val="22"/>
          <w:szCs w:val="22"/>
        </w:rPr>
        <w:t xml:space="preserve">nejpozději do pěti (5) dnů ode dne ukončení této smlouvy celkové vyúčtování provedených </w:t>
      </w:r>
      <w:r w:rsidR="002C2D28" w:rsidRPr="00F80BDB">
        <w:rPr>
          <w:rFonts w:asciiTheme="minorHAnsi" w:hAnsiTheme="minorHAnsi"/>
          <w:sz w:val="22"/>
          <w:szCs w:val="22"/>
        </w:rPr>
        <w:t>příkazních</w:t>
      </w:r>
      <w:r w:rsidRPr="00F80BDB">
        <w:rPr>
          <w:rFonts w:asciiTheme="minorHAnsi" w:hAnsiTheme="minorHAnsi"/>
          <w:sz w:val="22"/>
          <w:szCs w:val="22"/>
        </w:rPr>
        <w:t xml:space="preserve"> činností, včetně všech dokla</w:t>
      </w:r>
      <w:r w:rsidR="006E25A6" w:rsidRPr="00F80BDB">
        <w:rPr>
          <w:rFonts w:asciiTheme="minorHAnsi" w:hAnsiTheme="minorHAnsi"/>
          <w:sz w:val="22"/>
          <w:szCs w:val="22"/>
        </w:rPr>
        <w:t xml:space="preserve">dů dle této smlouvy, které pro </w:t>
      </w:r>
      <w:r w:rsidR="002C2D28" w:rsidRPr="00F80BDB">
        <w:rPr>
          <w:rFonts w:asciiTheme="minorHAnsi" w:hAnsiTheme="minorHAnsi"/>
          <w:sz w:val="22"/>
          <w:szCs w:val="22"/>
        </w:rPr>
        <w:t>Příkazce</w:t>
      </w:r>
      <w:r w:rsidRPr="00F80BDB">
        <w:rPr>
          <w:rFonts w:asciiTheme="minorHAnsi" w:hAnsiTheme="minorHAnsi"/>
          <w:sz w:val="22"/>
          <w:szCs w:val="22"/>
        </w:rPr>
        <w:t xml:space="preserve"> získal. Všechny tyto doklady předá v pře</w:t>
      </w:r>
      <w:r w:rsidR="006E25A6" w:rsidRPr="00F80BDB">
        <w:rPr>
          <w:rFonts w:asciiTheme="minorHAnsi" w:hAnsiTheme="minorHAnsi"/>
          <w:sz w:val="22"/>
          <w:szCs w:val="22"/>
        </w:rPr>
        <w:t xml:space="preserve">hledné formě a v uvedené lhůtě </w:t>
      </w:r>
      <w:r w:rsidR="002C2D28" w:rsidRPr="00F80BDB">
        <w:rPr>
          <w:rFonts w:asciiTheme="minorHAnsi" w:hAnsiTheme="minorHAnsi"/>
          <w:sz w:val="22"/>
          <w:szCs w:val="22"/>
        </w:rPr>
        <w:t>Příkazci</w:t>
      </w:r>
      <w:r w:rsidR="00532714" w:rsidRPr="00F80BDB">
        <w:rPr>
          <w:rFonts w:asciiTheme="minorHAnsi" w:hAnsiTheme="minorHAnsi"/>
          <w:sz w:val="22"/>
          <w:szCs w:val="22"/>
        </w:rPr>
        <w:t xml:space="preserve">. Dokud </w:t>
      </w:r>
      <w:r w:rsidR="002C2D28" w:rsidRPr="00F80BDB">
        <w:rPr>
          <w:rFonts w:asciiTheme="minorHAnsi" w:hAnsiTheme="minorHAnsi"/>
          <w:sz w:val="22"/>
          <w:szCs w:val="22"/>
        </w:rPr>
        <w:t xml:space="preserve">Příkazník </w:t>
      </w:r>
      <w:r w:rsidRPr="00F80BDB">
        <w:rPr>
          <w:rFonts w:asciiTheme="minorHAnsi" w:hAnsiTheme="minorHAnsi"/>
          <w:sz w:val="22"/>
          <w:szCs w:val="22"/>
        </w:rPr>
        <w:t>toto ustanovení n</w:t>
      </w:r>
      <w:r w:rsidR="006E25A6" w:rsidRPr="00F80BDB">
        <w:rPr>
          <w:rFonts w:asciiTheme="minorHAnsi" w:hAnsiTheme="minorHAnsi"/>
          <w:sz w:val="22"/>
          <w:szCs w:val="22"/>
        </w:rPr>
        <w:t xml:space="preserve">esplní, nebude konečná faktura </w:t>
      </w:r>
      <w:r w:rsidR="002C2D28" w:rsidRPr="00F80BDB">
        <w:rPr>
          <w:rFonts w:asciiTheme="minorHAnsi" w:hAnsiTheme="minorHAnsi"/>
          <w:sz w:val="22"/>
          <w:szCs w:val="22"/>
        </w:rPr>
        <w:t xml:space="preserve">Příkazcem </w:t>
      </w:r>
      <w:r w:rsidRPr="00F80BDB">
        <w:rPr>
          <w:rFonts w:asciiTheme="minorHAnsi" w:hAnsiTheme="minorHAnsi"/>
          <w:sz w:val="22"/>
          <w:szCs w:val="22"/>
        </w:rPr>
        <w:t xml:space="preserve">uhrazena. </w:t>
      </w:r>
      <w:r w:rsidR="002C2D28" w:rsidRPr="00F80BDB">
        <w:rPr>
          <w:rFonts w:asciiTheme="minorHAnsi" w:hAnsiTheme="minorHAnsi"/>
          <w:sz w:val="22"/>
          <w:szCs w:val="22"/>
        </w:rPr>
        <w:t>Příkazce</w:t>
      </w:r>
      <w:r w:rsidRPr="00F80BDB">
        <w:rPr>
          <w:rFonts w:asciiTheme="minorHAnsi" w:hAnsiTheme="minorHAnsi"/>
          <w:sz w:val="22"/>
          <w:szCs w:val="22"/>
        </w:rPr>
        <w:t xml:space="preserve"> vyčíslí</w:t>
      </w:r>
      <w:r w:rsidR="006E25A6" w:rsidRPr="00F80BDB">
        <w:rPr>
          <w:rFonts w:asciiTheme="minorHAnsi" w:hAnsiTheme="minorHAnsi"/>
          <w:sz w:val="22"/>
          <w:szCs w:val="22"/>
        </w:rPr>
        <w:t xml:space="preserve"> a vyúčtuje </w:t>
      </w:r>
      <w:r w:rsidR="002C2D28" w:rsidRPr="00F80BDB">
        <w:rPr>
          <w:rFonts w:asciiTheme="minorHAnsi" w:hAnsiTheme="minorHAnsi"/>
          <w:sz w:val="22"/>
          <w:szCs w:val="22"/>
        </w:rPr>
        <w:t xml:space="preserve">Příkazníkovi </w:t>
      </w:r>
      <w:r w:rsidRPr="00F80BDB">
        <w:rPr>
          <w:rFonts w:asciiTheme="minorHAnsi" w:hAnsiTheme="minorHAnsi"/>
          <w:sz w:val="22"/>
          <w:szCs w:val="22"/>
        </w:rPr>
        <w:t>v</w:t>
      </w:r>
      <w:r w:rsidR="00532714" w:rsidRPr="00F80BDB">
        <w:rPr>
          <w:rFonts w:asciiTheme="minorHAnsi" w:hAnsiTheme="minorHAnsi"/>
          <w:sz w:val="22"/>
          <w:szCs w:val="22"/>
        </w:rPr>
        <w:t>ešker</w:t>
      </w:r>
      <w:r w:rsidR="006E25A6" w:rsidRPr="00F80BDB">
        <w:rPr>
          <w:rFonts w:asciiTheme="minorHAnsi" w:hAnsiTheme="minorHAnsi"/>
          <w:sz w:val="22"/>
          <w:szCs w:val="22"/>
        </w:rPr>
        <w:t xml:space="preserve">é nároky, vzniklé mu vůči </w:t>
      </w:r>
      <w:r w:rsidR="002C2D28" w:rsidRPr="00F80BDB">
        <w:rPr>
          <w:rFonts w:asciiTheme="minorHAnsi" w:hAnsiTheme="minorHAnsi"/>
          <w:sz w:val="22"/>
          <w:szCs w:val="22"/>
        </w:rPr>
        <w:t>Příkazníkovi</w:t>
      </w:r>
      <w:r w:rsidRPr="00F80BDB">
        <w:rPr>
          <w:rFonts w:asciiTheme="minorHAnsi" w:hAnsiTheme="minorHAnsi"/>
          <w:sz w:val="22"/>
          <w:szCs w:val="22"/>
        </w:rPr>
        <w:t xml:space="preserve"> na základě této smlouvy či</w:t>
      </w:r>
      <w:r w:rsidR="002C2D28" w:rsidRPr="00F80BDB">
        <w:rPr>
          <w:rFonts w:asciiTheme="minorHAnsi" w:hAnsiTheme="minorHAnsi"/>
          <w:sz w:val="22"/>
          <w:szCs w:val="22"/>
        </w:rPr>
        <w:t> </w:t>
      </w:r>
      <w:r w:rsidRPr="00F80BDB">
        <w:rPr>
          <w:rFonts w:asciiTheme="minorHAnsi" w:hAnsiTheme="minorHAnsi"/>
          <w:sz w:val="22"/>
          <w:szCs w:val="22"/>
        </w:rPr>
        <w:t xml:space="preserve">v souvislosti s ní. </w:t>
      </w:r>
      <w:r w:rsidR="00D51496" w:rsidRPr="00F80BDB">
        <w:rPr>
          <w:rFonts w:asciiTheme="minorHAnsi" w:hAnsiTheme="minorHAnsi"/>
          <w:sz w:val="22"/>
          <w:szCs w:val="22"/>
        </w:rPr>
        <w:t>Příkazce</w:t>
      </w:r>
      <w:r w:rsidRPr="00F80BDB">
        <w:rPr>
          <w:rFonts w:asciiTheme="minorHAnsi" w:hAnsiTheme="minorHAnsi"/>
          <w:sz w:val="22"/>
          <w:szCs w:val="22"/>
        </w:rPr>
        <w:t xml:space="preserve"> je oprávněn k jednostrannému započt</w:t>
      </w:r>
      <w:r w:rsidR="00532714" w:rsidRPr="00F80BDB">
        <w:rPr>
          <w:rFonts w:asciiTheme="minorHAnsi" w:hAnsiTheme="minorHAnsi"/>
          <w:sz w:val="22"/>
          <w:szCs w:val="22"/>
        </w:rPr>
        <w:t xml:space="preserve">ení svých nároků oproti nároku </w:t>
      </w:r>
      <w:r w:rsidR="00D51496" w:rsidRPr="00F80BDB">
        <w:rPr>
          <w:rFonts w:asciiTheme="minorHAnsi" w:hAnsiTheme="minorHAnsi"/>
          <w:sz w:val="22"/>
          <w:szCs w:val="22"/>
        </w:rPr>
        <w:t xml:space="preserve">Příkazníka </w:t>
      </w:r>
      <w:r w:rsidRPr="00F80BDB">
        <w:rPr>
          <w:rFonts w:asciiTheme="minorHAnsi" w:hAnsiTheme="minorHAnsi"/>
          <w:sz w:val="22"/>
          <w:szCs w:val="22"/>
        </w:rPr>
        <w:t>na zaplacení poměrné části sjednané odměny, bez ohledu na pořad</w:t>
      </w:r>
      <w:r w:rsidR="00532714" w:rsidRPr="00F80BDB">
        <w:rPr>
          <w:rFonts w:asciiTheme="minorHAnsi" w:hAnsiTheme="minorHAnsi"/>
          <w:sz w:val="22"/>
          <w:szCs w:val="22"/>
        </w:rPr>
        <w:t>í splatnosti vzájemných ná</w:t>
      </w:r>
      <w:r w:rsidR="006E25A6" w:rsidRPr="00F80BDB">
        <w:rPr>
          <w:rFonts w:asciiTheme="minorHAnsi" w:hAnsiTheme="minorHAnsi"/>
          <w:sz w:val="22"/>
          <w:szCs w:val="22"/>
        </w:rPr>
        <w:t xml:space="preserve">roků </w:t>
      </w:r>
      <w:r w:rsidR="00D51496" w:rsidRPr="00F80BDB">
        <w:rPr>
          <w:rFonts w:asciiTheme="minorHAnsi" w:hAnsiTheme="minorHAnsi"/>
          <w:sz w:val="22"/>
          <w:szCs w:val="22"/>
        </w:rPr>
        <w:t xml:space="preserve">Příkazce </w:t>
      </w:r>
      <w:r w:rsidR="006E25A6" w:rsidRPr="00F80BDB">
        <w:rPr>
          <w:rFonts w:asciiTheme="minorHAnsi" w:hAnsiTheme="minorHAnsi"/>
          <w:sz w:val="22"/>
          <w:szCs w:val="22"/>
        </w:rPr>
        <w:t xml:space="preserve">a </w:t>
      </w:r>
      <w:r w:rsidR="00D51496" w:rsidRPr="00F80BDB">
        <w:rPr>
          <w:rFonts w:asciiTheme="minorHAnsi" w:hAnsiTheme="minorHAnsi"/>
          <w:sz w:val="22"/>
          <w:szCs w:val="22"/>
        </w:rPr>
        <w:t>Příkazníka</w:t>
      </w:r>
      <w:r w:rsidRPr="00F80BDB">
        <w:rPr>
          <w:rFonts w:asciiTheme="minorHAnsi" w:hAnsiTheme="minorHAnsi"/>
          <w:sz w:val="22"/>
          <w:szCs w:val="22"/>
        </w:rPr>
        <w:t>.</w:t>
      </w:r>
    </w:p>
    <w:p w:rsidR="00EF2F86" w:rsidRPr="00F80BDB" w:rsidRDefault="00EF2F86" w:rsidP="008010C1">
      <w:pPr>
        <w:widowControl w:val="0"/>
        <w:suppressAutoHyphens/>
        <w:spacing w:line="276" w:lineRule="auto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7F3713" w:rsidRPr="00F80BDB" w:rsidRDefault="00E930E4" w:rsidP="00073F0C">
      <w:pPr>
        <w:widowControl w:val="0"/>
        <w:suppressAutoHyphens/>
        <w:spacing w:line="276" w:lineRule="auto"/>
        <w:ind w:left="284" w:hanging="284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F80BDB">
        <w:rPr>
          <w:rFonts w:asciiTheme="minorHAnsi" w:hAnsiTheme="minorHAnsi"/>
          <w:b/>
          <w:sz w:val="22"/>
          <w:szCs w:val="22"/>
        </w:rPr>
        <w:t>Článek XII</w:t>
      </w:r>
    </w:p>
    <w:p w:rsidR="00532714" w:rsidRPr="00F80BDB" w:rsidRDefault="00532714" w:rsidP="00532714">
      <w:pPr>
        <w:widowControl w:val="0"/>
        <w:suppressAutoHyphens/>
        <w:spacing w:line="276" w:lineRule="auto"/>
        <w:ind w:left="284" w:hanging="284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F80BDB">
        <w:rPr>
          <w:rFonts w:asciiTheme="minorHAnsi" w:hAnsiTheme="minorHAnsi"/>
          <w:b/>
          <w:sz w:val="22"/>
          <w:szCs w:val="22"/>
        </w:rPr>
        <w:t>Spory</w:t>
      </w:r>
    </w:p>
    <w:p w:rsidR="00EF2F86" w:rsidRPr="00F80BDB" w:rsidRDefault="00EF2F86" w:rsidP="008010C1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7F3713" w:rsidRPr="00F80BDB" w:rsidRDefault="00C61687" w:rsidP="00073F0C">
      <w:pPr>
        <w:pStyle w:val="Odstavecseseznamem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T</w:t>
      </w:r>
      <w:r w:rsidR="00EF2F86" w:rsidRPr="00F80BDB">
        <w:rPr>
          <w:rFonts w:asciiTheme="minorHAnsi" w:hAnsiTheme="minorHAnsi"/>
          <w:bCs/>
          <w:sz w:val="22"/>
          <w:szCs w:val="22"/>
        </w:rPr>
        <w:t>ato smlouva a práva a povinnosti z ní vyplývající se řídí a vykládají v souladu s obecně závaznými právními předpisy České republiky, zejména s příslušnými ustanoveními Občanského zákoníku. Smluvní strany se</w:t>
      </w:r>
      <w:r w:rsidR="000B5A23" w:rsidRPr="00F80BDB">
        <w:rPr>
          <w:rFonts w:asciiTheme="minorHAnsi" w:hAnsiTheme="minorHAnsi"/>
          <w:bCs/>
          <w:sz w:val="22"/>
          <w:szCs w:val="22"/>
        </w:rPr>
        <w:t> </w:t>
      </w:r>
      <w:r w:rsidR="00EF2F86" w:rsidRPr="00F80BDB">
        <w:rPr>
          <w:rFonts w:asciiTheme="minorHAnsi" w:hAnsiTheme="minorHAnsi"/>
          <w:bCs/>
          <w:sz w:val="22"/>
          <w:szCs w:val="22"/>
        </w:rPr>
        <w:t xml:space="preserve">zavazují, že veškeré případné spory vyplývající z této smlouvy se budou snažit řešit smírnou cestou. </w:t>
      </w:r>
    </w:p>
    <w:p w:rsidR="000B5A23" w:rsidRPr="00F80BDB" w:rsidRDefault="000B5A23" w:rsidP="00532714">
      <w:pPr>
        <w:pStyle w:val="Prosttext"/>
        <w:spacing w:line="276" w:lineRule="auto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532714" w:rsidRPr="00F80BDB" w:rsidRDefault="00532714" w:rsidP="00532714">
      <w:pPr>
        <w:pStyle w:val="Prosttext"/>
        <w:spacing w:line="276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F80BDB">
        <w:rPr>
          <w:rFonts w:asciiTheme="minorHAnsi" w:hAnsiTheme="minorHAnsi" w:cs="Times New Roman"/>
          <w:b/>
          <w:sz w:val="22"/>
          <w:szCs w:val="22"/>
        </w:rPr>
        <w:t>Článek XIII</w:t>
      </w:r>
    </w:p>
    <w:p w:rsidR="00EF2F86" w:rsidRPr="00F80BDB" w:rsidRDefault="00532714" w:rsidP="00532714">
      <w:pPr>
        <w:pStyle w:val="Prosttext"/>
        <w:spacing w:line="276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F80BDB">
        <w:rPr>
          <w:rFonts w:asciiTheme="minorHAnsi" w:hAnsiTheme="minorHAnsi" w:cs="Times New Roman"/>
          <w:b/>
          <w:sz w:val="22"/>
          <w:szCs w:val="22"/>
        </w:rPr>
        <w:t>Kontaktní osoby</w:t>
      </w:r>
    </w:p>
    <w:p w:rsidR="00751DA8" w:rsidRPr="00F80BDB" w:rsidRDefault="00751DA8" w:rsidP="008010C1">
      <w:pPr>
        <w:pStyle w:val="Prosttext"/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:rsidR="00EF2F86" w:rsidRPr="00F80BDB" w:rsidRDefault="00EF2F86" w:rsidP="008010C1">
      <w:pPr>
        <w:pStyle w:val="Prosttex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F80BDB">
        <w:rPr>
          <w:rFonts w:asciiTheme="minorHAnsi" w:hAnsiTheme="minorHAnsi" w:cs="Times New Roman"/>
          <w:sz w:val="22"/>
          <w:szCs w:val="22"/>
        </w:rPr>
        <w:t>Změna v kontaktních osobách</w:t>
      </w:r>
      <w:r w:rsidR="000E3286" w:rsidRPr="00F80BDB">
        <w:rPr>
          <w:rFonts w:asciiTheme="minorHAnsi" w:hAnsiTheme="minorHAnsi" w:cs="Times New Roman"/>
          <w:sz w:val="22"/>
          <w:szCs w:val="22"/>
        </w:rPr>
        <w:t>, viz čl. I. této smlouvy,</w:t>
      </w:r>
      <w:r w:rsidRPr="00F80BDB">
        <w:rPr>
          <w:rFonts w:asciiTheme="minorHAnsi" w:hAnsiTheme="minorHAnsi" w:cs="Times New Roman"/>
          <w:sz w:val="22"/>
          <w:szCs w:val="22"/>
        </w:rPr>
        <w:t xml:space="preserve"> je účinná doručením písemného oznámení (dle podmínek dohodnutých v této smlouvě) druhé smluvní straně, ze kterého bude vyplývat, že tato strana mění kontaktní osobu. V případě, že z oznámení bude vyplývat, že smluvní strana pouze odvolala svoji kontaktní osobu, aniž by zároveň určila novou, je oprávněn jednat za tuto smluvní její statutární orgán.</w:t>
      </w:r>
    </w:p>
    <w:p w:rsidR="00EF2F86" w:rsidRPr="00F80BDB" w:rsidRDefault="00EF2F86" w:rsidP="008010C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777E9" w:rsidRDefault="00D777E9" w:rsidP="008010C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777E9" w:rsidRDefault="00D777E9" w:rsidP="008010C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777E9" w:rsidRDefault="00D777E9" w:rsidP="008010C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777E9" w:rsidRDefault="00D777E9" w:rsidP="008010C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777E9" w:rsidRDefault="00D777E9" w:rsidP="008010C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0484D" w:rsidRDefault="0090484D" w:rsidP="008010C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7F3713" w:rsidRPr="00F80BDB" w:rsidRDefault="00532714" w:rsidP="008010C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80BDB">
        <w:rPr>
          <w:rFonts w:asciiTheme="minorHAnsi" w:hAnsiTheme="minorHAnsi"/>
          <w:b/>
          <w:sz w:val="22"/>
          <w:szCs w:val="22"/>
        </w:rPr>
        <w:lastRenderedPageBreak/>
        <w:t>Článek XIV</w:t>
      </w:r>
    </w:p>
    <w:p w:rsidR="00532714" w:rsidRPr="00F80BDB" w:rsidRDefault="00532714" w:rsidP="008010C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80BDB">
        <w:rPr>
          <w:rFonts w:asciiTheme="minorHAnsi" w:hAnsiTheme="minorHAnsi"/>
          <w:b/>
          <w:sz w:val="22"/>
          <w:szCs w:val="22"/>
        </w:rPr>
        <w:t>Oznámení</w:t>
      </w:r>
    </w:p>
    <w:p w:rsidR="00EF2F86" w:rsidRPr="00F80BDB" w:rsidRDefault="00EF2F86" w:rsidP="008010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F2F86" w:rsidRPr="00F80BDB" w:rsidRDefault="00EF2F86" w:rsidP="008010C1">
      <w:pPr>
        <w:pStyle w:val="Zkladntextodsazen"/>
        <w:spacing w:line="276" w:lineRule="auto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1.</w:t>
      </w:r>
      <w:r w:rsidRPr="00F80BDB">
        <w:rPr>
          <w:rFonts w:asciiTheme="minorHAnsi" w:hAnsiTheme="minorHAnsi"/>
          <w:sz w:val="22"/>
          <w:szCs w:val="22"/>
        </w:rPr>
        <w:tab/>
        <w:t>Veškerá oznámení, pokyny nebo jiná vyrozumění, jejichž zaslání nebo doručení tato smlouva vyžaduje (dále jen „oznámení“), se provádí v písemné formě a může být uskutečněno osobním předáním, prostřednictvím kurýra, faxem nebo poštou na adresu uvedenou v záhlaví nebo na jinou adresu, kterou tato příslušná smluvní strana určí v písemném oznámení zaslaném druhé smluvní straně:</w:t>
      </w:r>
    </w:p>
    <w:p w:rsidR="00EF2F86" w:rsidRPr="00F80BDB" w:rsidRDefault="00EF2F86" w:rsidP="008010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ind w:left="720" w:hanging="720"/>
        <w:jc w:val="both"/>
        <w:rPr>
          <w:rFonts w:asciiTheme="minorHAnsi" w:hAnsiTheme="minorHAnsi"/>
          <w:sz w:val="22"/>
          <w:szCs w:val="22"/>
          <w:lang w:eastAsia="fr-FR"/>
        </w:rPr>
      </w:pPr>
    </w:p>
    <w:p w:rsidR="00EF2F86" w:rsidRPr="00F80BDB" w:rsidRDefault="00EF2F86" w:rsidP="008010C1">
      <w:p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2.</w:t>
      </w:r>
      <w:r w:rsidRPr="00F80BDB">
        <w:rPr>
          <w:rFonts w:asciiTheme="minorHAnsi" w:hAnsiTheme="minorHAnsi"/>
          <w:sz w:val="22"/>
          <w:szCs w:val="22"/>
        </w:rPr>
        <w:tab/>
        <w:t>Jakékoliv oznámení podle této smlouvy bude doručené:</w:t>
      </w:r>
    </w:p>
    <w:p w:rsidR="00EF2F86" w:rsidRPr="00F80BDB" w:rsidRDefault="00EF2F86" w:rsidP="008010C1">
      <w:pPr>
        <w:pStyle w:val="Standardnte"/>
        <w:numPr>
          <w:ilvl w:val="0"/>
          <w:numId w:val="1"/>
        </w:numPr>
        <w:tabs>
          <w:tab w:val="clear" w:pos="126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F80BDB">
        <w:rPr>
          <w:rFonts w:asciiTheme="minorHAnsi" w:hAnsiTheme="minorHAnsi"/>
          <w:color w:val="auto"/>
          <w:sz w:val="22"/>
          <w:szCs w:val="22"/>
          <w:lang w:val="cs-CZ"/>
        </w:rPr>
        <w:t>dnem fyzického předání oznámení, je-li oznámení zasíláno prostřednictvím kurý</w:t>
      </w:r>
      <w:r w:rsidR="009D39D6" w:rsidRPr="00F80BDB">
        <w:rPr>
          <w:rFonts w:asciiTheme="minorHAnsi" w:hAnsiTheme="minorHAnsi"/>
          <w:color w:val="auto"/>
          <w:sz w:val="22"/>
          <w:szCs w:val="22"/>
          <w:lang w:val="cs-CZ"/>
        </w:rPr>
        <w:t>ra nebo doručováno osobně; nebo,</w:t>
      </w:r>
    </w:p>
    <w:p w:rsidR="00EF2F86" w:rsidRPr="00F80BDB" w:rsidRDefault="00EF2F86" w:rsidP="008010C1">
      <w:pPr>
        <w:pStyle w:val="Standardnte"/>
        <w:numPr>
          <w:ilvl w:val="0"/>
          <w:numId w:val="1"/>
        </w:numPr>
        <w:tabs>
          <w:tab w:val="clear" w:pos="126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F80BDB">
        <w:rPr>
          <w:rFonts w:asciiTheme="minorHAnsi" w:hAnsiTheme="minorHAnsi"/>
          <w:color w:val="auto"/>
          <w:sz w:val="22"/>
          <w:szCs w:val="22"/>
          <w:lang w:val="cs-CZ"/>
        </w:rPr>
        <w:t>dnem doručení potvrzeným na doručence, je-li oznámení zasíláno doporučenou poštou; nebo</w:t>
      </w:r>
    </w:p>
    <w:p w:rsidR="009D39D6" w:rsidRPr="00F80BDB" w:rsidRDefault="00EF2F86" w:rsidP="008010C1">
      <w:pPr>
        <w:pStyle w:val="Standardnte"/>
        <w:numPr>
          <w:ilvl w:val="0"/>
          <w:numId w:val="1"/>
        </w:numPr>
        <w:tabs>
          <w:tab w:val="clear" w:pos="126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F80BDB">
        <w:rPr>
          <w:rFonts w:asciiTheme="minorHAnsi" w:hAnsiTheme="minorHAnsi"/>
          <w:color w:val="auto"/>
          <w:sz w:val="22"/>
          <w:szCs w:val="22"/>
          <w:lang w:val="cs-CZ"/>
        </w:rPr>
        <w:t>dnem doručení s následným potvrzením neporušeného doručení, v případech, kdy oznámení bylo doručováno faxem; nebo</w:t>
      </w:r>
    </w:p>
    <w:p w:rsidR="00EF2F86" w:rsidRPr="00F80BDB" w:rsidRDefault="00EF2F86" w:rsidP="008010C1">
      <w:pPr>
        <w:pStyle w:val="Standardnte"/>
        <w:numPr>
          <w:ilvl w:val="0"/>
          <w:numId w:val="1"/>
        </w:numPr>
        <w:tabs>
          <w:tab w:val="clear" w:pos="126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F80BDB">
        <w:rPr>
          <w:rFonts w:asciiTheme="minorHAnsi" w:hAnsiTheme="minorHAnsi"/>
          <w:color w:val="auto"/>
          <w:sz w:val="22"/>
          <w:szCs w:val="22"/>
          <w:lang w:val="cs-CZ"/>
        </w:rPr>
        <w:t>dnem, kdy bude, v případě, že doručení výše uvedeným způsobem nebude z jakéhokoli důvodu možné, oznámení zasláno doporučenou poštou na adresu určenou shora uvedeným způsobem anebo na adresu zapsaného sídla příslušné smluvní strany (bude-li odlišná), avšak k jeho převzetí z jakéhokoli důvodu nedojde, a to ani ve lhůtě pěti (5) pracovních dnů od jeho uložení na příslušném poštovním úřadu,</w:t>
      </w:r>
    </w:p>
    <w:p w:rsidR="00EF2F86" w:rsidRPr="00F80BDB" w:rsidRDefault="00EF2F86" w:rsidP="008010C1">
      <w:pPr>
        <w:pStyle w:val="Standardnte"/>
        <w:numPr>
          <w:ilvl w:val="0"/>
          <w:numId w:val="1"/>
        </w:numPr>
        <w:tabs>
          <w:tab w:val="clear" w:pos="126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F80BDB">
        <w:rPr>
          <w:rFonts w:asciiTheme="minorHAnsi" w:hAnsiTheme="minorHAnsi"/>
          <w:color w:val="auto"/>
          <w:sz w:val="22"/>
          <w:szCs w:val="22"/>
          <w:lang w:val="cs-CZ"/>
        </w:rPr>
        <w:t>dnem, kdy adresát odepře oznámení přijmout, je-li oznámení doručováno osobně nebo prostřednictvím kurýra.</w:t>
      </w:r>
    </w:p>
    <w:p w:rsidR="009D39D6" w:rsidRPr="00F80BDB" w:rsidRDefault="009D39D6" w:rsidP="008010C1">
      <w:pPr>
        <w:pStyle w:val="Standardnte"/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</w:p>
    <w:p w:rsidR="00EF2F86" w:rsidRPr="00F80BDB" w:rsidRDefault="00EF2F86" w:rsidP="008010C1">
      <w:pPr>
        <w:pStyle w:val="Zkladntextodsazen3"/>
        <w:spacing w:line="276" w:lineRule="auto"/>
        <w:ind w:left="284" w:hanging="284"/>
        <w:rPr>
          <w:rFonts w:asciiTheme="minorHAnsi" w:hAnsiTheme="minorHAnsi" w:cs="Times New Roman"/>
        </w:rPr>
      </w:pPr>
      <w:r w:rsidRPr="00F80BDB">
        <w:rPr>
          <w:rFonts w:asciiTheme="minorHAnsi" w:hAnsiTheme="minorHAnsi" w:cs="Times New Roman"/>
        </w:rPr>
        <w:t>3.</w:t>
      </w:r>
      <w:r w:rsidRPr="00F80BDB">
        <w:rPr>
          <w:rFonts w:asciiTheme="minorHAnsi" w:hAnsiTheme="minorHAnsi" w:cs="Times New Roman"/>
        </w:rPr>
        <w:tab/>
        <w:t>Výše uvedené adresy a telekomunikační spojení mohou být měněny jednostranným písemným oznámením doručeným příslušnou smluvní stranou druhé smluvní straně s tím, že takováto změna se stane účinnou uplynutím pěti (5) pracovních dnů od doručení takového oznámení druhé smluvní straně.</w:t>
      </w:r>
    </w:p>
    <w:p w:rsidR="009D39D6" w:rsidRPr="00F80BDB" w:rsidRDefault="009D39D6" w:rsidP="008010C1">
      <w:pPr>
        <w:pStyle w:val="Zkladntextodsazen3"/>
        <w:spacing w:line="276" w:lineRule="auto"/>
        <w:ind w:left="284" w:hanging="284"/>
        <w:rPr>
          <w:rFonts w:asciiTheme="minorHAnsi" w:hAnsiTheme="minorHAnsi" w:cs="Times New Roman"/>
        </w:rPr>
      </w:pPr>
    </w:p>
    <w:p w:rsidR="00B87BA2" w:rsidRPr="00F80BDB" w:rsidRDefault="009D39D6" w:rsidP="00B87BA2">
      <w:pPr>
        <w:pStyle w:val="Zkladntextodsazen3"/>
        <w:spacing w:line="276" w:lineRule="auto"/>
        <w:ind w:left="284" w:hanging="284"/>
        <w:rPr>
          <w:rFonts w:asciiTheme="minorHAnsi" w:hAnsiTheme="minorHAnsi" w:cs="Times New Roman"/>
        </w:rPr>
      </w:pPr>
      <w:r w:rsidRPr="00F80BDB">
        <w:rPr>
          <w:rFonts w:asciiTheme="minorHAnsi" w:hAnsiTheme="minorHAnsi" w:cs="Times New Roman"/>
        </w:rPr>
        <w:t>4.</w:t>
      </w:r>
      <w:r w:rsidR="00EF2F86" w:rsidRPr="00F80BDB">
        <w:rPr>
          <w:rFonts w:asciiTheme="minorHAnsi" w:hAnsiTheme="minorHAnsi" w:cs="Times New Roman"/>
        </w:rPr>
        <w:tab/>
        <w:t xml:space="preserve">Běžná forma komunikace pro řešení díla bude probíhat formou e-mailu na elektronické adresy, které si strany smlouvy sdělí. Obdržení e-mailu je povinna každá smluvní strana potvrdit. </w:t>
      </w:r>
    </w:p>
    <w:p w:rsidR="00EF2F86" w:rsidRPr="00F80BDB" w:rsidRDefault="00EF2F86" w:rsidP="008010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32714" w:rsidRPr="00F80BDB" w:rsidRDefault="00532714" w:rsidP="0053271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80BDB">
        <w:rPr>
          <w:rFonts w:asciiTheme="minorHAnsi" w:hAnsiTheme="minorHAnsi"/>
          <w:b/>
          <w:sz w:val="22"/>
          <w:szCs w:val="22"/>
        </w:rPr>
        <w:t>Článek XV</w:t>
      </w:r>
    </w:p>
    <w:p w:rsidR="00EF2F86" w:rsidRPr="00F80BDB" w:rsidRDefault="00532714" w:rsidP="0053271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80BDB">
        <w:rPr>
          <w:rFonts w:asciiTheme="minorHAnsi" w:hAnsiTheme="minorHAnsi"/>
          <w:b/>
          <w:sz w:val="22"/>
          <w:szCs w:val="22"/>
        </w:rPr>
        <w:t>Úplnost smlouvy, dodatky</w:t>
      </w:r>
    </w:p>
    <w:p w:rsidR="00EF2F86" w:rsidRPr="00F80BDB" w:rsidRDefault="00EF2F86" w:rsidP="008010C1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EF2F86" w:rsidRPr="00F80BDB" w:rsidRDefault="00EF2F86" w:rsidP="008010C1">
      <w:pPr>
        <w:widowControl w:val="0"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1.</w:t>
      </w:r>
      <w:r w:rsidRPr="00F80BDB">
        <w:rPr>
          <w:rFonts w:asciiTheme="minorHAnsi" w:hAnsiTheme="minorHAnsi"/>
          <w:sz w:val="22"/>
          <w:szCs w:val="22"/>
        </w:rPr>
        <w:tab/>
        <w:t>Tato smlouva zahrnuje úplnou dohodu mezi smluvními stranami a žádná jiná ujednání, slovní či písemná, která by se týkala předmětu této smlouvy, mezi smluvními stranami neexistují a pokud existovala, jsou tímto zrušena a nahrazena touto smlouvou. Jakékoliv změny, úpravy, ať již celkové či částečné, podle nebo na základě či z této smlouvy musí mít písemnou formu a musí být podepsány oběma smluvními stranami. Měněna případně doplňována může být tato smlouva pouze písemnými vzestupně číslovanými dodatky podepsanými oběma stranami.</w:t>
      </w:r>
    </w:p>
    <w:p w:rsidR="00EF2F86" w:rsidRPr="00F80BDB" w:rsidRDefault="00EF2F86" w:rsidP="008010C1">
      <w:pPr>
        <w:spacing w:line="276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</w:p>
    <w:p w:rsidR="00532714" w:rsidRPr="00F80BDB" w:rsidRDefault="00EF2F86" w:rsidP="00532714">
      <w:pPr>
        <w:pStyle w:val="Zkladntextodsazen2"/>
        <w:spacing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2.</w:t>
      </w:r>
      <w:r w:rsidRPr="00F80BDB">
        <w:rPr>
          <w:rFonts w:asciiTheme="minorHAnsi" w:hAnsiTheme="minorHAnsi"/>
          <w:sz w:val="22"/>
          <w:szCs w:val="22"/>
        </w:rPr>
        <w:tab/>
        <w:t>Veškeré změny a dodatky k této smlouvě musí být učiněny po dohodě smluvních stran a v písemné formě.</w:t>
      </w:r>
    </w:p>
    <w:p w:rsidR="006E25A6" w:rsidRPr="00F80BDB" w:rsidRDefault="006E25A6" w:rsidP="00532714">
      <w:pPr>
        <w:pStyle w:val="Zkladntextodsazen2"/>
        <w:spacing w:line="276" w:lineRule="auto"/>
        <w:ind w:left="284" w:hanging="284"/>
        <w:rPr>
          <w:rFonts w:asciiTheme="minorHAnsi" w:hAnsiTheme="minorHAnsi"/>
          <w:sz w:val="22"/>
          <w:szCs w:val="22"/>
        </w:rPr>
      </w:pPr>
    </w:p>
    <w:p w:rsidR="00532714" w:rsidRPr="00F80BDB" w:rsidRDefault="00532714" w:rsidP="00532714">
      <w:pPr>
        <w:pStyle w:val="Zkladntextodsazen2"/>
        <w:spacing w:line="276" w:lineRule="auto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F80BDB">
        <w:rPr>
          <w:rFonts w:asciiTheme="minorHAnsi" w:hAnsiTheme="minorHAnsi"/>
          <w:b/>
          <w:sz w:val="22"/>
          <w:szCs w:val="22"/>
        </w:rPr>
        <w:t>Článek XVI</w:t>
      </w:r>
    </w:p>
    <w:p w:rsidR="00EF2F86" w:rsidRPr="00F80BDB" w:rsidRDefault="00532714" w:rsidP="00532714">
      <w:pPr>
        <w:pStyle w:val="Zkladntextodsazen2"/>
        <w:spacing w:line="276" w:lineRule="auto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F80BDB">
        <w:rPr>
          <w:rFonts w:asciiTheme="minorHAnsi" w:hAnsiTheme="minorHAnsi"/>
          <w:b/>
          <w:sz w:val="22"/>
          <w:szCs w:val="22"/>
        </w:rPr>
        <w:t>Oddělitelnost ustanovení</w:t>
      </w:r>
      <w:r w:rsidR="00EF2F86" w:rsidRPr="00F80BDB">
        <w:rPr>
          <w:rFonts w:asciiTheme="minorHAnsi" w:hAnsiTheme="minorHAnsi"/>
          <w:b/>
          <w:sz w:val="22"/>
          <w:szCs w:val="22"/>
        </w:rPr>
        <w:t xml:space="preserve"> </w:t>
      </w:r>
    </w:p>
    <w:p w:rsidR="00EF2F86" w:rsidRPr="00F80BDB" w:rsidRDefault="00EF2F86" w:rsidP="008010C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F2F86" w:rsidRPr="00F80BDB" w:rsidRDefault="00EF2F86" w:rsidP="00B87BA2">
      <w:pPr>
        <w:pStyle w:val="Zkladntextodsazen2"/>
        <w:spacing w:line="276" w:lineRule="auto"/>
        <w:ind w:left="0" w:firstLine="0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 xml:space="preserve">Jestliže některý ze závazků nebo ustanovení této smlouvy bude nebo se stane neplatným či nevymahatelným, bude takový závazek či ustanovení považováno za oddělitelné od ostatních závazků a ujednání smlouvy. Pokud taková situace nastane, zavazují se smluvní strany bez zbytečného prodlení </w:t>
      </w:r>
      <w:r w:rsidRPr="00F80BDB">
        <w:rPr>
          <w:rFonts w:asciiTheme="minorHAnsi" w:hAnsiTheme="minorHAnsi"/>
          <w:sz w:val="22"/>
          <w:szCs w:val="22"/>
        </w:rPr>
        <w:lastRenderedPageBreak/>
        <w:t>nahradit takový závazek, případně ustanovení, platným a účinným závazkem, případně ustanovením, jehož ekonomický dopad bude co nejvíce odpovídat spornému závazku, ustanovení nebo účelu, to vše v intencích vyjádřených smluvními stranami v této smlouvě.</w:t>
      </w:r>
    </w:p>
    <w:p w:rsidR="00826718" w:rsidRPr="00F80BDB" w:rsidRDefault="00826718" w:rsidP="00B87BA2">
      <w:pPr>
        <w:pStyle w:val="Zkladntextodsazen2"/>
        <w:spacing w:line="276" w:lineRule="auto"/>
        <w:ind w:left="0" w:firstLine="0"/>
        <w:rPr>
          <w:rFonts w:asciiTheme="minorHAnsi" w:hAnsiTheme="minorHAnsi"/>
          <w:b/>
          <w:sz w:val="22"/>
          <w:szCs w:val="22"/>
        </w:rPr>
      </w:pPr>
    </w:p>
    <w:p w:rsidR="00044740" w:rsidRDefault="00044740" w:rsidP="0053271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7F3713" w:rsidRPr="00F80BDB" w:rsidRDefault="00532714" w:rsidP="0053271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80BDB">
        <w:rPr>
          <w:rFonts w:asciiTheme="minorHAnsi" w:hAnsiTheme="minorHAnsi"/>
          <w:b/>
          <w:sz w:val="22"/>
          <w:szCs w:val="22"/>
        </w:rPr>
        <w:t>Článek XVII</w:t>
      </w:r>
    </w:p>
    <w:p w:rsidR="00532714" w:rsidRPr="00F80BDB" w:rsidRDefault="00532714" w:rsidP="0053271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80BDB">
        <w:rPr>
          <w:rFonts w:asciiTheme="minorHAnsi" w:hAnsiTheme="minorHAnsi"/>
          <w:b/>
          <w:sz w:val="22"/>
          <w:szCs w:val="22"/>
        </w:rPr>
        <w:t>Zákaz postoupení</w:t>
      </w:r>
    </w:p>
    <w:p w:rsidR="00EF2F86" w:rsidRPr="00F80BDB" w:rsidRDefault="00EF2F86" w:rsidP="008010C1">
      <w:pPr>
        <w:spacing w:line="276" w:lineRule="auto"/>
        <w:ind w:left="284" w:hanging="284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EF2F86" w:rsidRPr="00F80BDB" w:rsidRDefault="00EF2F86" w:rsidP="008010C1">
      <w:pPr>
        <w:pStyle w:val="Zkladntextodsazen2"/>
        <w:spacing w:line="276" w:lineRule="auto"/>
        <w:ind w:left="0" w:firstLine="0"/>
        <w:rPr>
          <w:rFonts w:asciiTheme="minorHAnsi" w:hAnsiTheme="minorHAnsi"/>
          <w:sz w:val="22"/>
          <w:szCs w:val="22"/>
          <w:lang w:eastAsia="fr-FR"/>
        </w:rPr>
      </w:pPr>
      <w:r w:rsidRPr="00F80BDB">
        <w:rPr>
          <w:rFonts w:asciiTheme="minorHAnsi" w:hAnsiTheme="minorHAnsi"/>
          <w:sz w:val="22"/>
          <w:szCs w:val="22"/>
          <w:lang w:eastAsia="fr-FR"/>
        </w:rPr>
        <w:t xml:space="preserve">Žádná smluvní strana nesmí převést nebo postoupit tuto smlouvu nebo práva a závazky z ní vyplývající bez předchozího písemného souhlasu druhé smluvní strany. </w:t>
      </w:r>
    </w:p>
    <w:p w:rsidR="00EF2F86" w:rsidRPr="00F80BDB" w:rsidRDefault="00EF2F86" w:rsidP="008010C1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E14690" w:rsidRPr="00F80BDB" w:rsidRDefault="00E14690" w:rsidP="008010C1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F3713" w:rsidRPr="00F80BDB" w:rsidRDefault="00532714" w:rsidP="0053271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80BDB">
        <w:rPr>
          <w:rFonts w:asciiTheme="minorHAnsi" w:hAnsiTheme="minorHAnsi"/>
          <w:b/>
          <w:sz w:val="22"/>
          <w:szCs w:val="22"/>
        </w:rPr>
        <w:t>Článek XVIII</w:t>
      </w:r>
    </w:p>
    <w:p w:rsidR="00532714" w:rsidRPr="00F80BDB" w:rsidRDefault="00532714" w:rsidP="0053271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80BDB">
        <w:rPr>
          <w:rFonts w:asciiTheme="minorHAnsi" w:hAnsiTheme="minorHAnsi"/>
          <w:b/>
          <w:sz w:val="22"/>
          <w:szCs w:val="22"/>
        </w:rPr>
        <w:t>Závěrečná ustanovení</w:t>
      </w:r>
    </w:p>
    <w:p w:rsidR="00EF2F86" w:rsidRPr="00F80BDB" w:rsidRDefault="00EF2F86" w:rsidP="008010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F2F86" w:rsidRPr="00F80BDB" w:rsidRDefault="00826718" w:rsidP="008010C1">
      <w:pPr>
        <w:pStyle w:val="Odstavecseseznamem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Příkazce</w:t>
      </w:r>
      <w:r w:rsidR="00EF2F86" w:rsidRPr="00F80BDB">
        <w:rPr>
          <w:rFonts w:asciiTheme="minorHAnsi" w:hAnsiTheme="minorHAnsi"/>
          <w:sz w:val="22"/>
          <w:szCs w:val="22"/>
        </w:rPr>
        <w:t xml:space="preserve"> i </w:t>
      </w:r>
      <w:r w:rsidRPr="00F80BDB">
        <w:rPr>
          <w:rFonts w:asciiTheme="minorHAnsi" w:hAnsiTheme="minorHAnsi"/>
          <w:sz w:val="22"/>
          <w:szCs w:val="22"/>
        </w:rPr>
        <w:t>Příkazník</w:t>
      </w:r>
      <w:r w:rsidR="00EF2F86" w:rsidRPr="00F80BDB">
        <w:rPr>
          <w:rFonts w:asciiTheme="minorHAnsi" w:hAnsiTheme="minorHAnsi"/>
          <w:sz w:val="22"/>
          <w:szCs w:val="22"/>
        </w:rPr>
        <w:t xml:space="preserve"> potvrzují správnost svých údajů, které jsou uvedeny v čl. </w:t>
      </w:r>
      <w:r w:rsidR="00D17134" w:rsidRPr="00F80BDB">
        <w:rPr>
          <w:rFonts w:asciiTheme="minorHAnsi" w:hAnsiTheme="minorHAnsi"/>
          <w:sz w:val="22"/>
          <w:szCs w:val="22"/>
        </w:rPr>
        <w:t xml:space="preserve">I </w:t>
      </w:r>
      <w:r w:rsidR="00EF2F86" w:rsidRPr="00F80BDB">
        <w:rPr>
          <w:rFonts w:asciiTheme="minorHAnsi" w:hAnsiTheme="minorHAnsi"/>
          <w:sz w:val="22"/>
          <w:szCs w:val="22"/>
        </w:rPr>
        <w:t>této smlouvy. V případě, že dojde v průběhu smluvního vztahu ke změnám uvedených údajů, zavazují se oznámit druhé straně bez zbytečného odkladu aktualizaci těchto údajů.</w:t>
      </w:r>
    </w:p>
    <w:p w:rsidR="009D39D6" w:rsidRPr="00F80BDB" w:rsidRDefault="009D39D6" w:rsidP="008010C1">
      <w:pPr>
        <w:pStyle w:val="Odstavecseseznamem"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EF2F86" w:rsidRPr="00F80BDB" w:rsidRDefault="00EF2F86" w:rsidP="008010C1">
      <w:pPr>
        <w:pStyle w:val="Odstavecseseznamem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Tato s</w:t>
      </w:r>
      <w:r w:rsidR="00C61687" w:rsidRPr="00F80BDB">
        <w:rPr>
          <w:rFonts w:asciiTheme="minorHAnsi" w:hAnsiTheme="minorHAnsi"/>
          <w:sz w:val="22"/>
          <w:szCs w:val="22"/>
        </w:rPr>
        <w:t xml:space="preserve">mlouva je sepsána </w:t>
      </w:r>
      <w:r w:rsidRPr="00F80BDB">
        <w:rPr>
          <w:rFonts w:asciiTheme="minorHAnsi" w:hAnsiTheme="minorHAnsi"/>
          <w:sz w:val="22"/>
          <w:szCs w:val="22"/>
        </w:rPr>
        <w:t xml:space="preserve">ve </w:t>
      </w:r>
      <w:r w:rsidR="00532714" w:rsidRPr="00F80BDB">
        <w:rPr>
          <w:rFonts w:asciiTheme="minorHAnsi" w:hAnsiTheme="minorHAnsi"/>
          <w:sz w:val="22"/>
          <w:szCs w:val="22"/>
        </w:rPr>
        <w:t>dvou</w:t>
      </w:r>
      <w:r w:rsidRPr="00F80BDB">
        <w:rPr>
          <w:rFonts w:asciiTheme="minorHAnsi" w:hAnsiTheme="minorHAnsi"/>
          <w:sz w:val="22"/>
          <w:szCs w:val="22"/>
        </w:rPr>
        <w:t xml:space="preserve"> vyhotoveních stejné právní síly, z nichž </w:t>
      </w:r>
      <w:r w:rsidR="00826718" w:rsidRPr="00F80BDB">
        <w:rPr>
          <w:rFonts w:asciiTheme="minorHAnsi" w:hAnsiTheme="minorHAnsi"/>
          <w:sz w:val="22"/>
          <w:szCs w:val="22"/>
        </w:rPr>
        <w:t xml:space="preserve">Příkazce </w:t>
      </w:r>
      <w:r w:rsidRPr="00F80BDB">
        <w:rPr>
          <w:rFonts w:asciiTheme="minorHAnsi" w:hAnsiTheme="minorHAnsi"/>
          <w:sz w:val="22"/>
          <w:szCs w:val="22"/>
        </w:rPr>
        <w:t xml:space="preserve">a </w:t>
      </w:r>
      <w:r w:rsidR="00826718" w:rsidRPr="00F80BDB">
        <w:rPr>
          <w:rFonts w:asciiTheme="minorHAnsi" w:hAnsiTheme="minorHAnsi"/>
          <w:sz w:val="22"/>
          <w:szCs w:val="22"/>
        </w:rPr>
        <w:t>Příkazník</w:t>
      </w:r>
      <w:r w:rsidRPr="00F80BDB">
        <w:rPr>
          <w:rFonts w:asciiTheme="minorHAnsi" w:hAnsiTheme="minorHAnsi"/>
          <w:sz w:val="22"/>
          <w:szCs w:val="22"/>
        </w:rPr>
        <w:t xml:space="preserve"> obdrží</w:t>
      </w:r>
      <w:r w:rsidR="00532714" w:rsidRPr="00F80BDB">
        <w:rPr>
          <w:rFonts w:asciiTheme="minorHAnsi" w:hAnsiTheme="minorHAnsi"/>
          <w:sz w:val="22"/>
          <w:szCs w:val="22"/>
        </w:rPr>
        <w:t xml:space="preserve"> po</w:t>
      </w:r>
      <w:r w:rsidRPr="00F80BDB">
        <w:rPr>
          <w:rFonts w:asciiTheme="minorHAnsi" w:hAnsiTheme="minorHAnsi"/>
          <w:sz w:val="22"/>
          <w:szCs w:val="22"/>
        </w:rPr>
        <w:t xml:space="preserve"> jedno</w:t>
      </w:r>
      <w:r w:rsidR="00532714" w:rsidRPr="00F80BDB">
        <w:rPr>
          <w:rFonts w:asciiTheme="minorHAnsi" w:hAnsiTheme="minorHAnsi"/>
          <w:sz w:val="22"/>
          <w:szCs w:val="22"/>
        </w:rPr>
        <w:t>m</w:t>
      </w:r>
      <w:r w:rsidRPr="00F80BDB">
        <w:rPr>
          <w:rFonts w:asciiTheme="minorHAnsi" w:hAnsiTheme="minorHAnsi"/>
          <w:sz w:val="22"/>
          <w:szCs w:val="22"/>
        </w:rPr>
        <w:t xml:space="preserve"> vyhotovení.</w:t>
      </w:r>
    </w:p>
    <w:p w:rsidR="009D39D6" w:rsidRPr="00F80BDB" w:rsidRDefault="009D39D6" w:rsidP="008010C1">
      <w:pPr>
        <w:pStyle w:val="Odstavecseseznamem"/>
        <w:spacing w:line="276" w:lineRule="auto"/>
        <w:rPr>
          <w:rFonts w:asciiTheme="minorHAnsi" w:hAnsiTheme="minorHAnsi"/>
          <w:sz w:val="22"/>
          <w:szCs w:val="22"/>
        </w:rPr>
      </w:pPr>
    </w:p>
    <w:p w:rsidR="009D39D6" w:rsidRPr="00F80BDB" w:rsidRDefault="00EF2F86" w:rsidP="008010C1">
      <w:pPr>
        <w:pStyle w:val="Odstavecseseznamem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Smluvní strany se tímto dohodly, že veškerá práva a povinnosti z této smlouvy plynoucí závazně přechází na právní nástupce smluvních stran.</w:t>
      </w:r>
    </w:p>
    <w:p w:rsidR="009D39D6" w:rsidRPr="00F80BDB" w:rsidRDefault="009D39D6" w:rsidP="008010C1">
      <w:pPr>
        <w:pStyle w:val="Odstavecseseznamem"/>
        <w:spacing w:line="276" w:lineRule="auto"/>
        <w:rPr>
          <w:rFonts w:asciiTheme="minorHAnsi" w:hAnsiTheme="minorHAnsi"/>
          <w:sz w:val="22"/>
          <w:szCs w:val="22"/>
        </w:rPr>
      </w:pPr>
    </w:p>
    <w:p w:rsidR="00EF2F86" w:rsidRPr="00F80BDB" w:rsidRDefault="00EF2F86" w:rsidP="008010C1">
      <w:pPr>
        <w:pStyle w:val="Odstavecseseznamem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Smluvní strany shodně prohlašují, že ujednání ve smlouvě obsažená</w:t>
      </w:r>
      <w:r w:rsidR="00826718" w:rsidRPr="00F80BDB">
        <w:rPr>
          <w:rFonts w:asciiTheme="minorHAnsi" w:hAnsiTheme="minorHAnsi"/>
          <w:sz w:val="22"/>
          <w:szCs w:val="22"/>
        </w:rPr>
        <w:t xml:space="preserve"> považují</w:t>
      </w:r>
      <w:r w:rsidRPr="00F80BDB">
        <w:rPr>
          <w:rFonts w:asciiTheme="minorHAnsi" w:hAnsiTheme="minorHAnsi"/>
          <w:sz w:val="22"/>
          <w:szCs w:val="22"/>
        </w:rPr>
        <w:t xml:space="preserve"> za ujednání v souladu s dobrými mravy a poctivým úmyslem. Na důkaz vážné a svobodné vůle připojují své podpisy.</w:t>
      </w:r>
    </w:p>
    <w:p w:rsidR="009D39D6" w:rsidRPr="00F80BDB" w:rsidRDefault="009D39D6" w:rsidP="008010C1">
      <w:pPr>
        <w:pStyle w:val="Odstavecseseznamem"/>
        <w:spacing w:line="276" w:lineRule="auto"/>
        <w:rPr>
          <w:rFonts w:asciiTheme="minorHAnsi" w:hAnsiTheme="minorHAnsi"/>
          <w:sz w:val="22"/>
          <w:szCs w:val="22"/>
        </w:rPr>
      </w:pPr>
    </w:p>
    <w:p w:rsidR="00751DA8" w:rsidRPr="00F80BDB" w:rsidRDefault="007F3713" w:rsidP="008010C1">
      <w:pPr>
        <w:pStyle w:val="Odstavecseseznamem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Nedílnou součástí této smlouvy jsou její přílohy:</w:t>
      </w:r>
    </w:p>
    <w:p w:rsidR="007F3713" w:rsidRPr="00F80BDB" w:rsidRDefault="007F3713" w:rsidP="008010C1">
      <w:pPr>
        <w:widowControl w:val="0"/>
        <w:tabs>
          <w:tab w:val="left" w:pos="864"/>
          <w:tab w:val="left" w:pos="900"/>
          <w:tab w:val="left" w:pos="1276"/>
        </w:tabs>
        <w:suppressAutoHyphens/>
        <w:spacing w:line="276" w:lineRule="auto"/>
        <w:ind w:left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b/>
          <w:sz w:val="22"/>
          <w:szCs w:val="22"/>
        </w:rPr>
        <w:t>Příloha č</w:t>
      </w:r>
      <w:r w:rsidR="00421052" w:rsidRPr="00F80BDB">
        <w:rPr>
          <w:rFonts w:asciiTheme="minorHAnsi" w:hAnsiTheme="minorHAnsi"/>
          <w:b/>
          <w:sz w:val="22"/>
          <w:szCs w:val="22"/>
        </w:rPr>
        <w:t>.</w:t>
      </w:r>
      <w:r w:rsidRPr="00F80BDB">
        <w:rPr>
          <w:rFonts w:asciiTheme="minorHAnsi" w:hAnsiTheme="minorHAnsi"/>
          <w:b/>
          <w:sz w:val="22"/>
          <w:szCs w:val="22"/>
        </w:rPr>
        <w:t xml:space="preserve"> </w:t>
      </w:r>
      <w:r w:rsidR="00C77D38">
        <w:rPr>
          <w:rFonts w:asciiTheme="minorHAnsi" w:hAnsiTheme="minorHAnsi"/>
          <w:b/>
          <w:sz w:val="22"/>
          <w:szCs w:val="22"/>
        </w:rPr>
        <w:t>1</w:t>
      </w:r>
      <w:r w:rsidR="00B87BA2" w:rsidRPr="00F80BDB">
        <w:rPr>
          <w:rFonts w:asciiTheme="minorHAnsi" w:hAnsiTheme="minorHAnsi"/>
          <w:b/>
          <w:sz w:val="22"/>
          <w:szCs w:val="22"/>
        </w:rPr>
        <w:t xml:space="preserve"> </w:t>
      </w:r>
      <w:r w:rsidRPr="00F80BDB">
        <w:rPr>
          <w:rFonts w:asciiTheme="minorHAnsi" w:hAnsiTheme="minorHAnsi"/>
          <w:sz w:val="22"/>
          <w:szCs w:val="22"/>
        </w:rPr>
        <w:t>–</w:t>
      </w:r>
      <w:r w:rsidR="00C61687" w:rsidRPr="00F80BDB">
        <w:rPr>
          <w:rFonts w:asciiTheme="minorHAnsi" w:hAnsiTheme="minorHAnsi"/>
          <w:sz w:val="22"/>
          <w:szCs w:val="22"/>
        </w:rPr>
        <w:t xml:space="preserve"> </w:t>
      </w:r>
      <w:r w:rsidR="00B87BA2" w:rsidRPr="00F80BDB">
        <w:rPr>
          <w:rFonts w:asciiTheme="minorHAnsi" w:hAnsiTheme="minorHAnsi"/>
          <w:sz w:val="22"/>
          <w:szCs w:val="22"/>
        </w:rPr>
        <w:t>Platební kalendář</w:t>
      </w:r>
    </w:p>
    <w:p w:rsidR="007F3713" w:rsidRPr="00F80BDB" w:rsidRDefault="007F3713" w:rsidP="008010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F3713" w:rsidRPr="00F80BDB" w:rsidRDefault="007F3713" w:rsidP="008010C1">
      <w:pPr>
        <w:tabs>
          <w:tab w:val="left" w:pos="567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V</w:t>
      </w:r>
      <w:r w:rsidR="00532714" w:rsidRPr="00F80BDB">
        <w:rPr>
          <w:rFonts w:asciiTheme="minorHAnsi" w:hAnsiTheme="minorHAnsi"/>
          <w:sz w:val="22"/>
          <w:szCs w:val="22"/>
        </w:rPr>
        <w:t xml:space="preserve">e Zlíně </w:t>
      </w:r>
      <w:r w:rsidRPr="00F80BDB">
        <w:rPr>
          <w:rFonts w:asciiTheme="minorHAnsi" w:hAnsiTheme="minorHAnsi"/>
          <w:sz w:val="22"/>
          <w:szCs w:val="22"/>
        </w:rPr>
        <w:t>dne:</w:t>
      </w:r>
      <w:r w:rsidR="00E06EF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E06EF8">
        <w:rPr>
          <w:rFonts w:asciiTheme="minorHAnsi" w:hAnsiTheme="minorHAnsi"/>
          <w:sz w:val="22"/>
          <w:szCs w:val="22"/>
        </w:rPr>
        <w:t>2.3.2017</w:t>
      </w:r>
      <w:proofErr w:type="gramEnd"/>
      <w:r w:rsidRPr="00F80BDB">
        <w:rPr>
          <w:rFonts w:asciiTheme="minorHAnsi" w:hAnsiTheme="minorHAnsi"/>
          <w:sz w:val="22"/>
          <w:szCs w:val="22"/>
        </w:rPr>
        <w:tab/>
        <w:t>V</w:t>
      </w:r>
      <w:r w:rsidR="00532714" w:rsidRPr="00F80BDB">
        <w:rPr>
          <w:rFonts w:asciiTheme="minorHAnsi" w:hAnsiTheme="minorHAnsi"/>
          <w:sz w:val="22"/>
          <w:szCs w:val="22"/>
        </w:rPr>
        <w:t>e Zlíně</w:t>
      </w:r>
      <w:r w:rsidRPr="00F80BDB">
        <w:rPr>
          <w:rFonts w:asciiTheme="minorHAnsi" w:hAnsiTheme="minorHAnsi"/>
          <w:sz w:val="22"/>
          <w:szCs w:val="22"/>
        </w:rPr>
        <w:t xml:space="preserve"> dne:</w:t>
      </w:r>
      <w:r w:rsidR="00E06EF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E06EF8">
        <w:rPr>
          <w:rFonts w:asciiTheme="minorHAnsi" w:hAnsiTheme="minorHAnsi"/>
          <w:sz w:val="22"/>
          <w:szCs w:val="22"/>
        </w:rPr>
        <w:t>2.3.2017</w:t>
      </w:r>
      <w:proofErr w:type="gramEnd"/>
    </w:p>
    <w:p w:rsidR="007F3713" w:rsidRPr="00F80BDB" w:rsidRDefault="007F3713" w:rsidP="008010C1">
      <w:pPr>
        <w:tabs>
          <w:tab w:val="left" w:pos="113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F3713" w:rsidRPr="00F80BDB" w:rsidRDefault="001D4B36" w:rsidP="008010C1">
      <w:pPr>
        <w:tabs>
          <w:tab w:val="left" w:pos="1134"/>
          <w:tab w:val="left" w:pos="567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b/>
          <w:sz w:val="22"/>
          <w:szCs w:val="22"/>
        </w:rPr>
        <w:t>Příkazce</w:t>
      </w:r>
      <w:r w:rsidR="007F3713" w:rsidRPr="00F80BDB">
        <w:rPr>
          <w:rFonts w:asciiTheme="minorHAnsi" w:hAnsiTheme="minorHAnsi"/>
          <w:b/>
          <w:sz w:val="22"/>
          <w:szCs w:val="22"/>
        </w:rPr>
        <w:t>:</w:t>
      </w:r>
      <w:r w:rsidR="007F3713" w:rsidRPr="00F80BDB">
        <w:rPr>
          <w:rFonts w:asciiTheme="minorHAnsi" w:hAnsiTheme="minorHAnsi"/>
          <w:sz w:val="22"/>
          <w:szCs w:val="22"/>
        </w:rPr>
        <w:tab/>
      </w:r>
      <w:r w:rsidR="007F3713" w:rsidRPr="00F80BDB">
        <w:rPr>
          <w:rFonts w:asciiTheme="minorHAnsi" w:hAnsiTheme="minorHAnsi"/>
          <w:sz w:val="22"/>
          <w:szCs w:val="22"/>
        </w:rPr>
        <w:tab/>
      </w:r>
      <w:r w:rsidRPr="00F80BDB">
        <w:rPr>
          <w:rFonts w:asciiTheme="minorHAnsi" w:hAnsiTheme="minorHAnsi"/>
          <w:b/>
          <w:sz w:val="22"/>
          <w:szCs w:val="22"/>
        </w:rPr>
        <w:t>Příkazník</w:t>
      </w:r>
      <w:r w:rsidR="007F3713" w:rsidRPr="00F80BDB">
        <w:rPr>
          <w:rFonts w:asciiTheme="minorHAnsi" w:hAnsiTheme="minorHAnsi"/>
          <w:b/>
          <w:sz w:val="22"/>
          <w:szCs w:val="22"/>
        </w:rPr>
        <w:t>:</w:t>
      </w:r>
    </w:p>
    <w:p w:rsidR="00B87BA2" w:rsidRPr="00F80BDB" w:rsidRDefault="00B87BA2" w:rsidP="008010C1">
      <w:pPr>
        <w:tabs>
          <w:tab w:val="left" w:pos="1134"/>
          <w:tab w:val="left" w:pos="567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12D0B" w:rsidRPr="00F80BDB" w:rsidRDefault="00412D0B" w:rsidP="008010C1">
      <w:pPr>
        <w:tabs>
          <w:tab w:val="left" w:pos="1134"/>
          <w:tab w:val="left" w:pos="567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12D0B" w:rsidRPr="00F80BDB" w:rsidRDefault="00412D0B" w:rsidP="008010C1">
      <w:pPr>
        <w:tabs>
          <w:tab w:val="left" w:pos="1134"/>
          <w:tab w:val="left" w:pos="567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930E4" w:rsidRPr="00F80BDB" w:rsidRDefault="00E930E4" w:rsidP="008010C1">
      <w:pPr>
        <w:tabs>
          <w:tab w:val="left" w:pos="1134"/>
          <w:tab w:val="left" w:pos="567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F3713" w:rsidRPr="00F80BDB" w:rsidRDefault="00532714" w:rsidP="008010C1">
      <w:pPr>
        <w:tabs>
          <w:tab w:val="left" w:pos="1134"/>
          <w:tab w:val="left" w:pos="567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>_________________________</w:t>
      </w:r>
      <w:r w:rsidRPr="00F80BDB">
        <w:rPr>
          <w:rFonts w:asciiTheme="minorHAnsi" w:hAnsiTheme="minorHAnsi"/>
          <w:sz w:val="22"/>
          <w:szCs w:val="22"/>
        </w:rPr>
        <w:tab/>
        <w:t>_________________________</w:t>
      </w:r>
    </w:p>
    <w:p w:rsidR="002767EC" w:rsidRDefault="00532714" w:rsidP="008010C1">
      <w:pPr>
        <w:tabs>
          <w:tab w:val="left" w:pos="1134"/>
          <w:tab w:val="left" w:pos="567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 xml:space="preserve">Teplo </w:t>
      </w:r>
      <w:r w:rsidR="00EB33D4" w:rsidRPr="00F80BDB">
        <w:rPr>
          <w:rFonts w:asciiTheme="minorHAnsi" w:hAnsiTheme="minorHAnsi"/>
          <w:sz w:val="22"/>
          <w:szCs w:val="22"/>
        </w:rPr>
        <w:t>Zlín, a.s.</w:t>
      </w:r>
      <w:r w:rsidR="00EB33D4" w:rsidRPr="00F80BDB">
        <w:rPr>
          <w:rFonts w:asciiTheme="minorHAnsi" w:hAnsiTheme="minorHAnsi"/>
          <w:sz w:val="22"/>
          <w:szCs w:val="22"/>
        </w:rPr>
        <w:tab/>
      </w:r>
      <w:r w:rsidR="002767EC">
        <w:rPr>
          <w:rFonts w:asciiTheme="minorHAnsi" w:hAnsiTheme="minorHAnsi"/>
          <w:sz w:val="22"/>
          <w:szCs w:val="22"/>
        </w:rPr>
        <w:t>PROKO s.r.o.</w:t>
      </w:r>
    </w:p>
    <w:p w:rsidR="00925B80" w:rsidRPr="00F80BDB" w:rsidRDefault="002767EC" w:rsidP="00925B80">
      <w:pPr>
        <w:tabs>
          <w:tab w:val="left" w:pos="1134"/>
          <w:tab w:val="left" w:pos="567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Ing. </w:t>
      </w:r>
      <w:r w:rsidR="005E08CC">
        <w:rPr>
          <w:rFonts w:asciiTheme="minorHAnsi" w:hAnsiTheme="minorHAnsi"/>
          <w:sz w:val="22"/>
          <w:szCs w:val="22"/>
        </w:rPr>
        <w:t>Pavel Mačák</w:t>
      </w:r>
      <w:r>
        <w:rPr>
          <w:rFonts w:asciiTheme="minorHAnsi" w:hAnsiTheme="minorHAnsi"/>
          <w:sz w:val="22"/>
          <w:szCs w:val="22"/>
        </w:rPr>
        <w:t xml:space="preserve"> </w:t>
      </w:r>
      <w:r w:rsidR="00925B80">
        <w:rPr>
          <w:rFonts w:asciiTheme="minorHAnsi" w:hAnsiTheme="minorHAnsi"/>
          <w:sz w:val="22"/>
          <w:szCs w:val="22"/>
        </w:rPr>
        <w:tab/>
        <w:t>Ing. Rostislav Bajza, jednatel společnosti</w:t>
      </w:r>
    </w:p>
    <w:p w:rsidR="00ED2AC0" w:rsidRDefault="005E08CC" w:rsidP="008010C1">
      <w:pPr>
        <w:tabs>
          <w:tab w:val="left" w:pos="1134"/>
          <w:tab w:val="left" w:pos="567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ředitel</w:t>
      </w:r>
      <w:r w:rsidR="002767EC">
        <w:rPr>
          <w:rFonts w:asciiTheme="minorHAnsi" w:hAnsiTheme="minorHAnsi"/>
          <w:sz w:val="22"/>
          <w:szCs w:val="22"/>
        </w:rPr>
        <w:t xml:space="preserve"> </w:t>
      </w:r>
      <w:r w:rsidR="00ED2AC0">
        <w:rPr>
          <w:rFonts w:asciiTheme="minorHAnsi" w:hAnsiTheme="minorHAnsi"/>
          <w:sz w:val="22"/>
          <w:szCs w:val="22"/>
        </w:rPr>
        <w:t>společnosti</w:t>
      </w:r>
    </w:p>
    <w:p w:rsidR="00EB33D4" w:rsidRDefault="00EB33D4" w:rsidP="008010C1">
      <w:pPr>
        <w:tabs>
          <w:tab w:val="left" w:pos="1134"/>
          <w:tab w:val="left" w:pos="567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sz w:val="22"/>
          <w:szCs w:val="22"/>
        </w:rPr>
        <w:tab/>
      </w:r>
    </w:p>
    <w:p w:rsidR="00517A53" w:rsidRDefault="00517A53" w:rsidP="008010C1">
      <w:pPr>
        <w:tabs>
          <w:tab w:val="left" w:pos="1134"/>
          <w:tab w:val="left" w:pos="567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17A53" w:rsidRDefault="00517A53" w:rsidP="008010C1">
      <w:pPr>
        <w:tabs>
          <w:tab w:val="left" w:pos="1134"/>
          <w:tab w:val="left" w:pos="567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17A53" w:rsidRDefault="00517A53" w:rsidP="008010C1">
      <w:pPr>
        <w:tabs>
          <w:tab w:val="left" w:pos="1134"/>
          <w:tab w:val="left" w:pos="567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17A53" w:rsidRDefault="00517A53" w:rsidP="008010C1">
      <w:pPr>
        <w:tabs>
          <w:tab w:val="left" w:pos="1134"/>
          <w:tab w:val="left" w:pos="567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17A53" w:rsidRDefault="00D777E9" w:rsidP="008010C1">
      <w:pPr>
        <w:tabs>
          <w:tab w:val="left" w:pos="1134"/>
          <w:tab w:val="left" w:pos="567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80BDB">
        <w:rPr>
          <w:rFonts w:asciiTheme="minorHAnsi" w:hAnsiTheme="minorHAnsi"/>
          <w:b/>
          <w:sz w:val="22"/>
          <w:szCs w:val="22"/>
        </w:rPr>
        <w:lastRenderedPageBreak/>
        <w:t xml:space="preserve">Příloha č. </w:t>
      </w:r>
      <w:r>
        <w:rPr>
          <w:rFonts w:asciiTheme="minorHAnsi" w:hAnsiTheme="minorHAnsi"/>
          <w:b/>
          <w:sz w:val="22"/>
          <w:szCs w:val="22"/>
        </w:rPr>
        <w:t>1</w:t>
      </w:r>
      <w:r w:rsidRPr="00F80BDB">
        <w:rPr>
          <w:rFonts w:asciiTheme="minorHAnsi" w:hAnsiTheme="minorHAnsi"/>
          <w:b/>
          <w:sz w:val="22"/>
          <w:szCs w:val="22"/>
        </w:rPr>
        <w:t xml:space="preserve"> </w:t>
      </w:r>
      <w:r w:rsidRPr="00F80BDB">
        <w:rPr>
          <w:rFonts w:asciiTheme="minorHAnsi" w:hAnsiTheme="minorHAnsi"/>
          <w:sz w:val="22"/>
          <w:szCs w:val="22"/>
        </w:rPr>
        <w:t>– Platební kalendář</w:t>
      </w:r>
    </w:p>
    <w:p w:rsidR="00517A53" w:rsidRDefault="00517A53" w:rsidP="008010C1">
      <w:pPr>
        <w:tabs>
          <w:tab w:val="left" w:pos="1134"/>
          <w:tab w:val="left" w:pos="567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777E9" w:rsidRDefault="00D777E9" w:rsidP="008010C1">
      <w:pPr>
        <w:tabs>
          <w:tab w:val="left" w:pos="1134"/>
          <w:tab w:val="left" w:pos="567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777E9" w:rsidRDefault="00D777E9" w:rsidP="008010C1">
      <w:pPr>
        <w:tabs>
          <w:tab w:val="left" w:pos="1134"/>
          <w:tab w:val="left" w:pos="567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777E9" w:rsidRDefault="00D777E9" w:rsidP="008010C1">
      <w:pPr>
        <w:tabs>
          <w:tab w:val="left" w:pos="1134"/>
          <w:tab w:val="left" w:pos="567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777E9" w:rsidRDefault="00D777E9" w:rsidP="008010C1">
      <w:pPr>
        <w:tabs>
          <w:tab w:val="left" w:pos="1134"/>
          <w:tab w:val="left" w:pos="567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777E9" w:rsidRDefault="00D777E9" w:rsidP="008010C1">
      <w:pPr>
        <w:tabs>
          <w:tab w:val="left" w:pos="1134"/>
          <w:tab w:val="left" w:pos="567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17A53" w:rsidRDefault="00517A53" w:rsidP="008010C1">
      <w:pPr>
        <w:tabs>
          <w:tab w:val="left" w:pos="1134"/>
          <w:tab w:val="left" w:pos="567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17A53" w:rsidRDefault="00517A53" w:rsidP="008010C1">
      <w:pPr>
        <w:tabs>
          <w:tab w:val="left" w:pos="1134"/>
          <w:tab w:val="left" w:pos="567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17A53" w:rsidRDefault="00517A53" w:rsidP="008010C1">
      <w:pPr>
        <w:tabs>
          <w:tab w:val="left" w:pos="1134"/>
          <w:tab w:val="left" w:pos="567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17A53" w:rsidRDefault="00517A53" w:rsidP="008010C1">
      <w:pPr>
        <w:tabs>
          <w:tab w:val="left" w:pos="1134"/>
          <w:tab w:val="left" w:pos="567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horzAnchor="margin" w:tblpY="750"/>
        <w:tblW w:w="9261" w:type="dxa"/>
        <w:tblCellMar>
          <w:left w:w="70" w:type="dxa"/>
          <w:right w:w="70" w:type="dxa"/>
        </w:tblCellMar>
        <w:tblLook w:val="04A0"/>
      </w:tblPr>
      <w:tblGrid>
        <w:gridCol w:w="1574"/>
        <w:gridCol w:w="7687"/>
      </w:tblGrid>
      <w:tr w:rsidR="00517A53" w:rsidRPr="00517A53" w:rsidTr="00E92192">
        <w:trPr>
          <w:trHeight w:val="314"/>
        </w:trPr>
        <w:tc>
          <w:tcPr>
            <w:tcW w:w="9261" w:type="dxa"/>
            <w:gridSpan w:val="2"/>
            <w:tcBorders>
              <w:top w:val="single" w:sz="4" w:space="0" w:color="17375D"/>
              <w:left w:val="single" w:sz="4" w:space="0" w:color="17375D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jc w:val="center"/>
              <w:rPr>
                <w:rFonts w:ascii="Calibri" w:hAnsi="Calibri"/>
                <w:b/>
                <w:bCs/>
                <w:i/>
                <w:iCs/>
                <w:color w:val="000099"/>
                <w:sz w:val="22"/>
                <w:szCs w:val="22"/>
              </w:rPr>
            </w:pPr>
            <w:r w:rsidRPr="00517A53">
              <w:rPr>
                <w:rFonts w:ascii="Calibri" w:hAnsi="Calibri"/>
                <w:b/>
                <w:bCs/>
                <w:i/>
                <w:iCs/>
                <w:color w:val="000099"/>
                <w:sz w:val="22"/>
                <w:szCs w:val="22"/>
              </w:rPr>
              <w:t xml:space="preserve">Platební kalendář </w:t>
            </w:r>
          </w:p>
        </w:tc>
      </w:tr>
      <w:tr w:rsidR="00517A53" w:rsidRPr="00517A53" w:rsidTr="00E92192">
        <w:trPr>
          <w:trHeight w:val="314"/>
        </w:trPr>
        <w:tc>
          <w:tcPr>
            <w:tcW w:w="1574" w:type="dxa"/>
            <w:tcBorders>
              <w:top w:val="nil"/>
              <w:left w:val="single" w:sz="4" w:space="0" w:color="17375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7A5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7A5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7A53" w:rsidRPr="00517A53" w:rsidTr="00E92192">
        <w:trPr>
          <w:trHeight w:val="330"/>
        </w:trPr>
        <w:tc>
          <w:tcPr>
            <w:tcW w:w="9261" w:type="dxa"/>
            <w:gridSpan w:val="2"/>
            <w:tcBorders>
              <w:top w:val="nil"/>
              <w:left w:val="single" w:sz="4" w:space="0" w:color="17375D"/>
              <w:bottom w:val="nil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rPr>
                <w:rFonts w:ascii="Calibri" w:hAnsi="Calibri"/>
                <w:b/>
                <w:bCs/>
                <w:i/>
                <w:iCs/>
                <w:color w:val="000099"/>
              </w:rPr>
            </w:pPr>
            <w:r w:rsidRPr="00517A53">
              <w:rPr>
                <w:rFonts w:ascii="Calibri" w:hAnsi="Calibri"/>
                <w:b/>
                <w:bCs/>
                <w:i/>
                <w:iCs/>
                <w:color w:val="000099"/>
              </w:rPr>
              <w:t xml:space="preserve"> Modernizace CZT společnosti Teplo Zlín, a.s. za účelem zvýšení energetické účinnosti</w:t>
            </w:r>
          </w:p>
        </w:tc>
      </w:tr>
      <w:tr w:rsidR="00517A53" w:rsidRPr="00517A53" w:rsidTr="00E92192">
        <w:trPr>
          <w:trHeight w:val="330"/>
        </w:trPr>
        <w:tc>
          <w:tcPr>
            <w:tcW w:w="1574" w:type="dxa"/>
            <w:tcBorders>
              <w:top w:val="nil"/>
              <w:left w:val="single" w:sz="4" w:space="0" w:color="17375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rPr>
                <w:rFonts w:ascii="Calibri" w:hAnsi="Calibri"/>
                <w:b/>
                <w:bCs/>
                <w:i/>
                <w:iCs/>
                <w:color w:val="000099"/>
              </w:rPr>
            </w:pPr>
            <w:r w:rsidRPr="00517A53">
              <w:rPr>
                <w:rFonts w:ascii="Calibri" w:hAnsi="Calibri"/>
                <w:b/>
                <w:bCs/>
                <w:i/>
                <w:iCs/>
                <w:color w:val="000099"/>
              </w:rPr>
              <w:t> 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rPr>
                <w:rFonts w:ascii="Calibri" w:hAnsi="Calibri"/>
                <w:b/>
                <w:bCs/>
                <w:i/>
                <w:iCs/>
                <w:color w:val="000099"/>
              </w:rPr>
            </w:pPr>
            <w:r w:rsidRPr="00517A53">
              <w:rPr>
                <w:rFonts w:ascii="Calibri" w:hAnsi="Calibri"/>
                <w:b/>
                <w:bCs/>
                <w:i/>
                <w:iCs/>
                <w:color w:val="000099"/>
              </w:rPr>
              <w:t> </w:t>
            </w:r>
          </w:p>
        </w:tc>
      </w:tr>
      <w:tr w:rsidR="00517A53" w:rsidRPr="00517A53" w:rsidTr="00E92192">
        <w:trPr>
          <w:trHeight w:val="314"/>
        </w:trPr>
        <w:tc>
          <w:tcPr>
            <w:tcW w:w="1574" w:type="dxa"/>
            <w:tcBorders>
              <w:top w:val="single" w:sz="4" w:space="0" w:color="17375D"/>
              <w:left w:val="single" w:sz="4" w:space="0" w:color="17375D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jc w:val="center"/>
              <w:rPr>
                <w:rFonts w:ascii="Calibri" w:hAnsi="Calibri"/>
                <w:b/>
                <w:bCs/>
                <w:i/>
                <w:iCs/>
                <w:color w:val="000099"/>
                <w:sz w:val="22"/>
                <w:szCs w:val="22"/>
              </w:rPr>
            </w:pPr>
            <w:r w:rsidRPr="00517A53">
              <w:rPr>
                <w:rFonts w:ascii="Calibri" w:hAnsi="Calibri"/>
                <w:b/>
                <w:bCs/>
                <w:i/>
                <w:iCs/>
                <w:color w:val="000099"/>
                <w:sz w:val="22"/>
                <w:szCs w:val="22"/>
              </w:rPr>
              <w:t xml:space="preserve">Měsíc </w:t>
            </w:r>
          </w:p>
        </w:tc>
        <w:tc>
          <w:tcPr>
            <w:tcW w:w="7687" w:type="dxa"/>
            <w:tcBorders>
              <w:top w:val="single" w:sz="4" w:space="0" w:color="17375D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jc w:val="center"/>
              <w:rPr>
                <w:rFonts w:ascii="Calibri" w:hAnsi="Calibri"/>
                <w:b/>
                <w:bCs/>
                <w:i/>
                <w:iCs/>
                <w:color w:val="000099"/>
                <w:sz w:val="22"/>
                <w:szCs w:val="22"/>
              </w:rPr>
            </w:pPr>
            <w:r w:rsidRPr="00517A53">
              <w:rPr>
                <w:rFonts w:ascii="Calibri" w:hAnsi="Calibri"/>
                <w:b/>
                <w:bCs/>
                <w:i/>
                <w:iCs/>
                <w:color w:val="000099"/>
                <w:sz w:val="22"/>
                <w:szCs w:val="22"/>
              </w:rPr>
              <w:t>Platba v Kč bez DPH</w:t>
            </w:r>
          </w:p>
        </w:tc>
      </w:tr>
      <w:tr w:rsidR="00517A53" w:rsidRPr="00517A53" w:rsidTr="00E92192">
        <w:trPr>
          <w:trHeight w:val="314"/>
        </w:trPr>
        <w:tc>
          <w:tcPr>
            <w:tcW w:w="1574" w:type="dxa"/>
            <w:tcBorders>
              <w:top w:val="nil"/>
              <w:left w:val="single" w:sz="4" w:space="0" w:color="17375D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</w:pPr>
            <w:r w:rsidRPr="00517A53"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  <w:t>březen 2017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jc w:val="center"/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</w:pPr>
            <w:r w:rsidRPr="00517A53"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  <w:t xml:space="preserve">                                                                                                           12 000,00 Kč </w:t>
            </w:r>
          </w:p>
        </w:tc>
      </w:tr>
      <w:tr w:rsidR="00517A53" w:rsidRPr="00517A53" w:rsidTr="00E92192">
        <w:trPr>
          <w:trHeight w:val="314"/>
        </w:trPr>
        <w:tc>
          <w:tcPr>
            <w:tcW w:w="1574" w:type="dxa"/>
            <w:tcBorders>
              <w:top w:val="nil"/>
              <w:left w:val="single" w:sz="4" w:space="0" w:color="17375D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</w:pPr>
            <w:r w:rsidRPr="00517A53"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  <w:t>duben 2017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jc w:val="center"/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</w:pPr>
            <w:r w:rsidRPr="00517A53"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  <w:t xml:space="preserve">                                                                                                           12 000,00 Kč </w:t>
            </w:r>
          </w:p>
        </w:tc>
      </w:tr>
      <w:tr w:rsidR="00517A53" w:rsidRPr="00517A53" w:rsidTr="00E92192">
        <w:trPr>
          <w:trHeight w:val="314"/>
        </w:trPr>
        <w:tc>
          <w:tcPr>
            <w:tcW w:w="1574" w:type="dxa"/>
            <w:tcBorders>
              <w:top w:val="nil"/>
              <w:left w:val="single" w:sz="4" w:space="0" w:color="17375D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</w:pPr>
            <w:r w:rsidRPr="00517A53"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  <w:t>květen 2017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jc w:val="center"/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</w:pPr>
            <w:r w:rsidRPr="00517A53"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  <w:t xml:space="preserve">                                                                                                           12 000,00 Kč </w:t>
            </w:r>
          </w:p>
        </w:tc>
      </w:tr>
      <w:tr w:rsidR="00517A53" w:rsidRPr="00517A53" w:rsidTr="00E92192">
        <w:trPr>
          <w:trHeight w:val="314"/>
        </w:trPr>
        <w:tc>
          <w:tcPr>
            <w:tcW w:w="1574" w:type="dxa"/>
            <w:tcBorders>
              <w:top w:val="nil"/>
              <w:left w:val="single" w:sz="4" w:space="0" w:color="17375D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</w:pPr>
            <w:r w:rsidRPr="00517A53"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  <w:t>červen 2017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jc w:val="center"/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</w:pPr>
            <w:r w:rsidRPr="00517A53"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  <w:t xml:space="preserve">                                                                                                           12 000,00 Kč </w:t>
            </w:r>
          </w:p>
        </w:tc>
      </w:tr>
      <w:tr w:rsidR="00517A53" w:rsidRPr="00517A53" w:rsidTr="00E92192">
        <w:trPr>
          <w:trHeight w:val="314"/>
        </w:trPr>
        <w:tc>
          <w:tcPr>
            <w:tcW w:w="1574" w:type="dxa"/>
            <w:tcBorders>
              <w:top w:val="nil"/>
              <w:left w:val="single" w:sz="4" w:space="0" w:color="17375D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</w:pPr>
            <w:r w:rsidRPr="00517A53"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  <w:t>červenec 2017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jc w:val="center"/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</w:pPr>
            <w:r w:rsidRPr="00517A53"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  <w:t xml:space="preserve">                                                                                                           12 000,00 Kč </w:t>
            </w:r>
          </w:p>
        </w:tc>
      </w:tr>
      <w:tr w:rsidR="00517A53" w:rsidRPr="00517A53" w:rsidTr="00E92192">
        <w:trPr>
          <w:trHeight w:val="314"/>
        </w:trPr>
        <w:tc>
          <w:tcPr>
            <w:tcW w:w="1574" w:type="dxa"/>
            <w:tcBorders>
              <w:top w:val="nil"/>
              <w:left w:val="single" w:sz="4" w:space="0" w:color="17375D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</w:pPr>
            <w:r w:rsidRPr="00517A53"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  <w:t>srpen 2017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jc w:val="center"/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</w:pPr>
            <w:r w:rsidRPr="00517A53"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  <w:t xml:space="preserve">                                                                                                           12 000,00 Kč </w:t>
            </w:r>
          </w:p>
        </w:tc>
      </w:tr>
      <w:tr w:rsidR="00517A53" w:rsidRPr="00517A53" w:rsidTr="00E92192">
        <w:trPr>
          <w:trHeight w:val="314"/>
        </w:trPr>
        <w:tc>
          <w:tcPr>
            <w:tcW w:w="1574" w:type="dxa"/>
            <w:tcBorders>
              <w:top w:val="nil"/>
              <w:left w:val="single" w:sz="4" w:space="0" w:color="17375D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</w:pPr>
            <w:r w:rsidRPr="00517A53"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  <w:t>září 2017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jc w:val="center"/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</w:pPr>
            <w:r w:rsidRPr="00517A53"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  <w:t xml:space="preserve">                                                                                                           12 000,00 Kč </w:t>
            </w:r>
          </w:p>
        </w:tc>
      </w:tr>
      <w:tr w:rsidR="00517A53" w:rsidRPr="00517A53" w:rsidTr="00E92192">
        <w:trPr>
          <w:trHeight w:val="314"/>
        </w:trPr>
        <w:tc>
          <w:tcPr>
            <w:tcW w:w="1574" w:type="dxa"/>
            <w:tcBorders>
              <w:top w:val="nil"/>
              <w:left w:val="single" w:sz="4" w:space="0" w:color="17375D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</w:pPr>
            <w:r w:rsidRPr="00517A53"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  <w:t>říjen 2017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jc w:val="center"/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</w:pPr>
            <w:r w:rsidRPr="00517A53"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  <w:t xml:space="preserve">                                                                                                           12 000,00 Kč </w:t>
            </w:r>
          </w:p>
        </w:tc>
      </w:tr>
      <w:tr w:rsidR="00517A53" w:rsidRPr="00517A53" w:rsidTr="00E92192">
        <w:trPr>
          <w:trHeight w:val="314"/>
        </w:trPr>
        <w:tc>
          <w:tcPr>
            <w:tcW w:w="1574" w:type="dxa"/>
            <w:tcBorders>
              <w:top w:val="nil"/>
              <w:left w:val="single" w:sz="4" w:space="0" w:color="17375D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</w:pPr>
            <w:r w:rsidRPr="00517A53"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  <w:t xml:space="preserve">listopad 2017 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jc w:val="center"/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</w:pPr>
            <w:r w:rsidRPr="00517A53"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  <w:t xml:space="preserve">                                                                                                           12 000,00 Kč </w:t>
            </w:r>
          </w:p>
        </w:tc>
      </w:tr>
      <w:tr w:rsidR="00517A53" w:rsidRPr="00517A53" w:rsidTr="00E92192">
        <w:trPr>
          <w:trHeight w:val="314"/>
        </w:trPr>
        <w:tc>
          <w:tcPr>
            <w:tcW w:w="1574" w:type="dxa"/>
            <w:tcBorders>
              <w:top w:val="nil"/>
              <w:left w:val="single" w:sz="4" w:space="0" w:color="17375D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</w:pPr>
            <w:r w:rsidRPr="00517A53"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  <w:t>prosinec 2017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jc w:val="center"/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</w:pPr>
            <w:r w:rsidRPr="00517A53"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  <w:t xml:space="preserve">                                                                                                           12 000,00 Kč </w:t>
            </w:r>
          </w:p>
        </w:tc>
      </w:tr>
      <w:tr w:rsidR="00517A53" w:rsidRPr="00517A53" w:rsidTr="00E92192">
        <w:trPr>
          <w:trHeight w:val="314"/>
        </w:trPr>
        <w:tc>
          <w:tcPr>
            <w:tcW w:w="1574" w:type="dxa"/>
            <w:tcBorders>
              <w:top w:val="nil"/>
              <w:left w:val="single" w:sz="4" w:space="0" w:color="17375D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</w:pPr>
            <w:r w:rsidRPr="00517A53"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  <w:t>leden 2018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jc w:val="center"/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</w:pPr>
            <w:r w:rsidRPr="00517A53"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  <w:t xml:space="preserve">                                                                                                           12 000,00 Kč </w:t>
            </w:r>
          </w:p>
        </w:tc>
      </w:tr>
      <w:tr w:rsidR="00517A53" w:rsidRPr="00517A53" w:rsidTr="00E92192">
        <w:trPr>
          <w:trHeight w:val="314"/>
        </w:trPr>
        <w:tc>
          <w:tcPr>
            <w:tcW w:w="1574" w:type="dxa"/>
            <w:tcBorders>
              <w:top w:val="nil"/>
              <w:left w:val="single" w:sz="4" w:space="0" w:color="17375D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</w:pPr>
            <w:r w:rsidRPr="00517A53"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  <w:t>únor 2018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jc w:val="center"/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</w:pPr>
            <w:r w:rsidRPr="00517A53"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  <w:t xml:space="preserve">                                                                                                           12 000,00 Kč </w:t>
            </w:r>
          </w:p>
        </w:tc>
      </w:tr>
      <w:tr w:rsidR="00517A53" w:rsidRPr="00517A53" w:rsidTr="00E92192">
        <w:trPr>
          <w:trHeight w:val="314"/>
        </w:trPr>
        <w:tc>
          <w:tcPr>
            <w:tcW w:w="1574" w:type="dxa"/>
            <w:tcBorders>
              <w:top w:val="nil"/>
              <w:left w:val="single" w:sz="4" w:space="0" w:color="17375D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</w:pPr>
            <w:r w:rsidRPr="00517A53"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  <w:t>březen 2018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jc w:val="center"/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</w:pPr>
            <w:r w:rsidRPr="00517A53"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  <w:t xml:space="preserve">                                                                                                           12 000,00 Kč </w:t>
            </w:r>
          </w:p>
        </w:tc>
      </w:tr>
      <w:tr w:rsidR="00517A53" w:rsidRPr="00517A53" w:rsidTr="00E92192">
        <w:trPr>
          <w:trHeight w:val="314"/>
        </w:trPr>
        <w:tc>
          <w:tcPr>
            <w:tcW w:w="1574" w:type="dxa"/>
            <w:tcBorders>
              <w:top w:val="nil"/>
              <w:left w:val="single" w:sz="4" w:space="0" w:color="17375D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</w:pPr>
            <w:r w:rsidRPr="00517A53"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  <w:t>duben 2018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jc w:val="center"/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</w:pPr>
            <w:r w:rsidRPr="00517A53"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  <w:t xml:space="preserve">                                                                                                           12 000,00 Kč </w:t>
            </w:r>
          </w:p>
        </w:tc>
      </w:tr>
      <w:tr w:rsidR="00517A53" w:rsidRPr="00517A53" w:rsidTr="00E92192">
        <w:trPr>
          <w:trHeight w:val="314"/>
        </w:trPr>
        <w:tc>
          <w:tcPr>
            <w:tcW w:w="1574" w:type="dxa"/>
            <w:tcBorders>
              <w:top w:val="nil"/>
              <w:left w:val="single" w:sz="4" w:space="0" w:color="17375D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</w:pPr>
            <w:r w:rsidRPr="00517A53"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  <w:t>květen 2018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jc w:val="center"/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</w:pPr>
            <w:r w:rsidRPr="00517A53"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  <w:t xml:space="preserve">                                                                                                           12 000,00 Kč </w:t>
            </w:r>
          </w:p>
        </w:tc>
      </w:tr>
      <w:tr w:rsidR="00517A53" w:rsidRPr="00517A53" w:rsidTr="00E92192">
        <w:trPr>
          <w:trHeight w:val="314"/>
        </w:trPr>
        <w:tc>
          <w:tcPr>
            <w:tcW w:w="1574" w:type="dxa"/>
            <w:tcBorders>
              <w:top w:val="nil"/>
              <w:left w:val="single" w:sz="4" w:space="0" w:color="17375D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</w:pPr>
            <w:r w:rsidRPr="00517A53"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  <w:t>červen 2018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jc w:val="center"/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</w:pPr>
            <w:r w:rsidRPr="00517A53"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  <w:t xml:space="preserve">                                                                                                           12 000,00 Kč </w:t>
            </w:r>
          </w:p>
        </w:tc>
      </w:tr>
      <w:tr w:rsidR="00517A53" w:rsidRPr="00517A53" w:rsidTr="00E92192">
        <w:trPr>
          <w:trHeight w:val="314"/>
        </w:trPr>
        <w:tc>
          <w:tcPr>
            <w:tcW w:w="1574" w:type="dxa"/>
            <w:tcBorders>
              <w:top w:val="nil"/>
              <w:left w:val="single" w:sz="4" w:space="0" w:color="17375D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</w:pPr>
            <w:r w:rsidRPr="00517A53"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  <w:t>červenec 2018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jc w:val="center"/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</w:pPr>
            <w:r w:rsidRPr="00517A53"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  <w:t xml:space="preserve">                                                                                                           12 000,00 Kč </w:t>
            </w:r>
          </w:p>
        </w:tc>
      </w:tr>
      <w:tr w:rsidR="00517A53" w:rsidRPr="00517A53" w:rsidTr="00E92192">
        <w:trPr>
          <w:trHeight w:val="314"/>
        </w:trPr>
        <w:tc>
          <w:tcPr>
            <w:tcW w:w="1574" w:type="dxa"/>
            <w:tcBorders>
              <w:top w:val="nil"/>
              <w:left w:val="single" w:sz="4" w:space="0" w:color="17375D"/>
              <w:bottom w:val="nil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</w:pPr>
            <w:r w:rsidRPr="00517A53"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  <w:t>srpen 2018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jc w:val="center"/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</w:pPr>
            <w:r w:rsidRPr="00517A53">
              <w:rPr>
                <w:rFonts w:ascii="Calibri" w:hAnsi="Calibri"/>
                <w:i/>
                <w:iCs/>
                <w:color w:val="000099"/>
                <w:sz w:val="22"/>
                <w:szCs w:val="22"/>
              </w:rPr>
              <w:t xml:space="preserve">                                                                                                           12 000,00 Kč </w:t>
            </w:r>
          </w:p>
        </w:tc>
      </w:tr>
      <w:tr w:rsidR="00517A53" w:rsidRPr="00517A53" w:rsidTr="00E92192">
        <w:trPr>
          <w:trHeight w:val="314"/>
        </w:trPr>
        <w:tc>
          <w:tcPr>
            <w:tcW w:w="1574" w:type="dxa"/>
            <w:tcBorders>
              <w:top w:val="single" w:sz="4" w:space="0" w:color="17375D"/>
              <w:left w:val="single" w:sz="4" w:space="0" w:color="17375D"/>
              <w:bottom w:val="single" w:sz="4" w:space="0" w:color="17375D"/>
              <w:right w:val="nil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rPr>
                <w:rFonts w:ascii="Calibri" w:hAnsi="Calibri"/>
                <w:b/>
                <w:bCs/>
                <w:i/>
                <w:iCs/>
                <w:color w:val="000099"/>
                <w:sz w:val="22"/>
                <w:szCs w:val="22"/>
              </w:rPr>
            </w:pPr>
            <w:r w:rsidRPr="00517A53">
              <w:rPr>
                <w:rFonts w:ascii="Calibri" w:hAnsi="Calibri"/>
                <w:b/>
                <w:bCs/>
                <w:i/>
                <w:iCs/>
                <w:color w:val="000099"/>
                <w:sz w:val="22"/>
                <w:szCs w:val="22"/>
              </w:rPr>
              <w:t>Celkem platby</w:t>
            </w:r>
          </w:p>
        </w:tc>
        <w:tc>
          <w:tcPr>
            <w:tcW w:w="7687" w:type="dxa"/>
            <w:tcBorders>
              <w:top w:val="nil"/>
              <w:left w:val="single" w:sz="4" w:space="0" w:color="17375D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517A53" w:rsidRPr="00517A53" w:rsidRDefault="00517A53" w:rsidP="00E92192">
            <w:pPr>
              <w:jc w:val="center"/>
              <w:rPr>
                <w:rFonts w:ascii="Calibri" w:hAnsi="Calibri"/>
                <w:b/>
                <w:bCs/>
                <w:i/>
                <w:iCs/>
                <w:color w:val="000099"/>
                <w:sz w:val="22"/>
                <w:szCs w:val="22"/>
              </w:rPr>
            </w:pPr>
            <w:r w:rsidRPr="00517A53">
              <w:rPr>
                <w:rFonts w:ascii="Calibri" w:hAnsi="Calibri"/>
                <w:b/>
                <w:bCs/>
                <w:i/>
                <w:iCs/>
                <w:color w:val="000099"/>
                <w:sz w:val="22"/>
                <w:szCs w:val="22"/>
              </w:rPr>
              <w:t xml:space="preserve">                                                                                                        216 000,00 Kč </w:t>
            </w:r>
          </w:p>
        </w:tc>
      </w:tr>
    </w:tbl>
    <w:p w:rsidR="00517A53" w:rsidRPr="00F80BDB" w:rsidRDefault="00517A53" w:rsidP="008010C1">
      <w:pPr>
        <w:tabs>
          <w:tab w:val="left" w:pos="1134"/>
          <w:tab w:val="left" w:pos="567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517A53" w:rsidRPr="00F80BDB" w:rsidSect="00E930E4">
      <w:footerReference w:type="default" r:id="rId8"/>
      <w:pgSz w:w="11906" w:h="16838" w:code="9"/>
      <w:pgMar w:top="1276" w:right="991" w:bottom="993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4E9" w:rsidRDefault="004844E9" w:rsidP="00614DD1">
      <w:r>
        <w:separator/>
      </w:r>
    </w:p>
  </w:endnote>
  <w:endnote w:type="continuationSeparator" w:id="0">
    <w:p w:rsidR="004844E9" w:rsidRDefault="004844E9" w:rsidP="00614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7F" w:rsidRDefault="00B5607F">
    <w:pPr>
      <w:pStyle w:val="Zpat"/>
      <w:jc w:val="center"/>
      <w:rPr>
        <w:rFonts w:ascii="Arial Narrow" w:hAnsi="Arial Narrow"/>
        <w:sz w:val="16"/>
        <w:szCs w:val="16"/>
      </w:rPr>
    </w:pPr>
  </w:p>
  <w:p w:rsidR="00B5607F" w:rsidRPr="005719FC" w:rsidRDefault="00B5607F">
    <w:pPr>
      <w:pStyle w:val="Zpat"/>
      <w:jc w:val="center"/>
      <w:rPr>
        <w:b/>
        <w:sz w:val="16"/>
        <w:szCs w:val="16"/>
      </w:rPr>
    </w:pPr>
    <w:r w:rsidRPr="005719FC">
      <w:rPr>
        <w:sz w:val="16"/>
        <w:szCs w:val="16"/>
      </w:rPr>
      <w:t xml:space="preserve">Stránka </w:t>
    </w:r>
    <w:r w:rsidR="00374A4C" w:rsidRPr="005719FC">
      <w:rPr>
        <w:b/>
        <w:sz w:val="16"/>
        <w:szCs w:val="16"/>
      </w:rPr>
      <w:fldChar w:fldCharType="begin"/>
    </w:r>
    <w:r w:rsidRPr="005719FC">
      <w:rPr>
        <w:b/>
        <w:sz w:val="16"/>
        <w:szCs w:val="16"/>
      </w:rPr>
      <w:instrText>PAGE</w:instrText>
    </w:r>
    <w:r w:rsidR="00374A4C" w:rsidRPr="005719FC">
      <w:rPr>
        <w:b/>
        <w:sz w:val="16"/>
        <w:szCs w:val="16"/>
      </w:rPr>
      <w:fldChar w:fldCharType="separate"/>
    </w:r>
    <w:r w:rsidR="00437CF4">
      <w:rPr>
        <w:b/>
        <w:noProof/>
        <w:sz w:val="16"/>
        <w:szCs w:val="16"/>
      </w:rPr>
      <w:t>12</w:t>
    </w:r>
    <w:r w:rsidR="00374A4C" w:rsidRPr="005719FC">
      <w:rPr>
        <w:b/>
        <w:sz w:val="16"/>
        <w:szCs w:val="16"/>
      </w:rPr>
      <w:fldChar w:fldCharType="end"/>
    </w:r>
    <w:r w:rsidRPr="005719FC">
      <w:rPr>
        <w:sz w:val="16"/>
        <w:szCs w:val="16"/>
      </w:rPr>
      <w:t xml:space="preserve"> z </w:t>
    </w:r>
    <w:r w:rsidR="00374A4C" w:rsidRPr="005719FC">
      <w:rPr>
        <w:b/>
        <w:sz w:val="16"/>
        <w:szCs w:val="16"/>
      </w:rPr>
      <w:fldChar w:fldCharType="begin"/>
    </w:r>
    <w:r w:rsidRPr="005719FC">
      <w:rPr>
        <w:b/>
        <w:sz w:val="16"/>
        <w:szCs w:val="16"/>
      </w:rPr>
      <w:instrText>NUMPAGES</w:instrText>
    </w:r>
    <w:r w:rsidR="00374A4C" w:rsidRPr="005719FC">
      <w:rPr>
        <w:b/>
        <w:sz w:val="16"/>
        <w:szCs w:val="16"/>
      </w:rPr>
      <w:fldChar w:fldCharType="separate"/>
    </w:r>
    <w:r w:rsidR="00437CF4">
      <w:rPr>
        <w:b/>
        <w:noProof/>
        <w:sz w:val="16"/>
        <w:szCs w:val="16"/>
      </w:rPr>
      <w:t>17</w:t>
    </w:r>
    <w:r w:rsidR="00374A4C" w:rsidRPr="005719FC">
      <w:rPr>
        <w:b/>
        <w:sz w:val="16"/>
        <w:szCs w:val="16"/>
      </w:rPr>
      <w:fldChar w:fldCharType="end"/>
    </w:r>
  </w:p>
  <w:p w:rsidR="00B5607F" w:rsidRPr="00EC52F3" w:rsidRDefault="00B5607F">
    <w:pPr>
      <w:pStyle w:val="Zpat"/>
      <w:jc w:val="center"/>
      <w:rPr>
        <w:rFonts w:ascii="Arial Narrow" w:hAnsi="Arial Narrow"/>
        <w:b/>
        <w:sz w:val="12"/>
        <w:szCs w:val="12"/>
      </w:rPr>
    </w:pPr>
  </w:p>
  <w:p w:rsidR="00B5607F" w:rsidRPr="00EC52F3" w:rsidRDefault="00B5607F" w:rsidP="00ED33EE">
    <w:pPr>
      <w:pStyle w:val="Zpat"/>
      <w:tabs>
        <w:tab w:val="clear" w:pos="4536"/>
        <w:tab w:val="clear" w:pos="9072"/>
      </w:tabs>
      <w:rPr>
        <w:rFonts w:ascii="Arial Narrow" w:hAnsi="Arial Narrow"/>
        <w:b/>
        <w:sz w:val="12"/>
        <w:szCs w:val="12"/>
      </w:rPr>
    </w:pPr>
    <w:r>
      <w:rPr>
        <w:rFonts w:ascii="Arial Narrow" w:hAnsi="Arial Narrow"/>
        <w:b/>
        <w:sz w:val="12"/>
        <w:szCs w:val="12"/>
      </w:rPr>
      <w:tab/>
    </w:r>
    <w:r>
      <w:rPr>
        <w:rFonts w:ascii="Arial Narrow" w:hAnsi="Arial Narrow"/>
        <w:b/>
        <w:sz w:val="12"/>
        <w:szCs w:val="12"/>
      </w:rPr>
      <w:tab/>
    </w:r>
    <w:r>
      <w:rPr>
        <w:rFonts w:ascii="Arial Narrow" w:hAnsi="Arial Narrow"/>
        <w:b/>
        <w:sz w:val="12"/>
        <w:szCs w:val="12"/>
      </w:rPr>
      <w:tab/>
    </w:r>
    <w:r>
      <w:rPr>
        <w:rFonts w:ascii="Arial Narrow" w:hAnsi="Arial Narrow"/>
        <w:b/>
        <w:sz w:val="12"/>
        <w:szCs w:val="12"/>
      </w:rPr>
      <w:tab/>
    </w:r>
    <w:r>
      <w:rPr>
        <w:rFonts w:ascii="Arial Narrow" w:hAnsi="Arial Narrow"/>
        <w:b/>
        <w:sz w:val="12"/>
        <w:szCs w:val="12"/>
      </w:rPr>
      <w:tab/>
    </w:r>
    <w:r>
      <w:rPr>
        <w:rFonts w:ascii="Arial Narrow" w:hAnsi="Arial Narrow"/>
        <w:b/>
        <w:sz w:val="12"/>
        <w:szCs w:val="12"/>
      </w:rPr>
      <w:tab/>
    </w:r>
    <w:r>
      <w:rPr>
        <w:rFonts w:ascii="Arial Narrow" w:hAnsi="Arial Narrow"/>
        <w:b/>
        <w:sz w:val="12"/>
        <w:szCs w:val="12"/>
      </w:rPr>
      <w:tab/>
    </w:r>
    <w:r>
      <w:rPr>
        <w:rFonts w:ascii="Arial Narrow" w:hAnsi="Arial Narrow"/>
        <w:b/>
        <w:sz w:val="12"/>
        <w:szCs w:val="12"/>
      </w:rPr>
      <w:tab/>
    </w:r>
    <w:r>
      <w:rPr>
        <w:rFonts w:ascii="Arial Narrow" w:hAnsi="Arial Narrow"/>
        <w:b/>
        <w:sz w:val="12"/>
        <w:szCs w:val="12"/>
      </w:rPr>
      <w:tab/>
    </w:r>
    <w:r>
      <w:rPr>
        <w:rFonts w:ascii="Arial Narrow" w:hAnsi="Arial Narrow"/>
        <w:b/>
        <w:sz w:val="12"/>
        <w:szCs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4E9" w:rsidRDefault="004844E9" w:rsidP="00614DD1">
      <w:r>
        <w:separator/>
      </w:r>
    </w:p>
  </w:footnote>
  <w:footnote w:type="continuationSeparator" w:id="0">
    <w:p w:rsidR="004844E9" w:rsidRDefault="004844E9" w:rsidP="00614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8FA"/>
    <w:multiLevelType w:val="hybridMultilevel"/>
    <w:tmpl w:val="B964D2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A2873"/>
    <w:multiLevelType w:val="multilevel"/>
    <w:tmpl w:val="1A8CD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>
    <w:nsid w:val="1ABC61F8"/>
    <w:multiLevelType w:val="hybridMultilevel"/>
    <w:tmpl w:val="72A24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E68CB"/>
    <w:multiLevelType w:val="hybridMultilevel"/>
    <w:tmpl w:val="120A8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F3112"/>
    <w:multiLevelType w:val="hybridMultilevel"/>
    <w:tmpl w:val="63B801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8613E"/>
    <w:multiLevelType w:val="hybridMultilevel"/>
    <w:tmpl w:val="7CB48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47D50"/>
    <w:multiLevelType w:val="hybridMultilevel"/>
    <w:tmpl w:val="717AF75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2F54C23"/>
    <w:multiLevelType w:val="hybridMultilevel"/>
    <w:tmpl w:val="A17806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D54FE"/>
    <w:multiLevelType w:val="multilevel"/>
    <w:tmpl w:val="54DA9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A4C388B"/>
    <w:multiLevelType w:val="multilevel"/>
    <w:tmpl w:val="E7683A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>
    <w:nsid w:val="3B30656B"/>
    <w:multiLevelType w:val="hybridMultilevel"/>
    <w:tmpl w:val="34E81AF6"/>
    <w:lvl w:ilvl="0" w:tplc="D862BDF8">
      <w:start w:val="1"/>
      <w:numFmt w:val="lowerLetter"/>
      <w:lvlText w:val="%1)"/>
      <w:lvlJc w:val="left"/>
      <w:pPr>
        <w:ind w:left="645" w:hanging="360"/>
      </w:pPr>
      <w:rPr>
        <w:rFonts w:ascii="Arial Narrow" w:eastAsia="Times New Roman" w:hAnsi="Arial Narrow" w:cs="Arial" w:hint="default"/>
        <w:b w:val="0"/>
        <w:color w:val="auto"/>
      </w:rPr>
    </w:lvl>
    <w:lvl w:ilvl="1" w:tplc="0405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>
    <w:nsid w:val="3FFA2C7F"/>
    <w:multiLevelType w:val="hybridMultilevel"/>
    <w:tmpl w:val="92BC9F8C"/>
    <w:lvl w:ilvl="0" w:tplc="52029B92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E951AB"/>
    <w:multiLevelType w:val="hybridMultilevel"/>
    <w:tmpl w:val="65C234B0"/>
    <w:lvl w:ilvl="0" w:tplc="B44A313E">
      <w:start w:val="1"/>
      <w:numFmt w:val="lowerLetter"/>
      <w:lvlText w:val="%1)"/>
      <w:lvlJc w:val="left"/>
      <w:pPr>
        <w:ind w:left="645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5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3">
    <w:nsid w:val="46503DD4"/>
    <w:multiLevelType w:val="hybridMultilevel"/>
    <w:tmpl w:val="65DAB2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A6200"/>
    <w:multiLevelType w:val="singleLevel"/>
    <w:tmpl w:val="030C4B2A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</w:abstractNum>
  <w:abstractNum w:abstractNumId="15">
    <w:nsid w:val="4FCD3F75"/>
    <w:multiLevelType w:val="hybridMultilevel"/>
    <w:tmpl w:val="4EDA6A28"/>
    <w:lvl w:ilvl="0" w:tplc="27B250C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44305F"/>
    <w:multiLevelType w:val="multilevel"/>
    <w:tmpl w:val="F0E88C6A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pStyle w:val="StylVcerovovArial1"/>
      <w:lvlText w:val="%1.%2.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96"/>
        </w:tabs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2160"/>
      </w:pPr>
      <w:rPr>
        <w:rFonts w:hint="default"/>
      </w:rPr>
    </w:lvl>
  </w:abstractNum>
  <w:abstractNum w:abstractNumId="17">
    <w:nsid w:val="5CF2074F"/>
    <w:multiLevelType w:val="hybridMultilevel"/>
    <w:tmpl w:val="1CD45064"/>
    <w:lvl w:ilvl="0" w:tplc="ABF8CAE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69F245D1"/>
    <w:multiLevelType w:val="hybridMultilevel"/>
    <w:tmpl w:val="48A412F2"/>
    <w:lvl w:ilvl="0" w:tplc="0405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9">
    <w:nsid w:val="6BE45FA0"/>
    <w:multiLevelType w:val="multilevel"/>
    <w:tmpl w:val="3D566C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CB36EAC"/>
    <w:multiLevelType w:val="hybridMultilevel"/>
    <w:tmpl w:val="BBD212A0"/>
    <w:lvl w:ilvl="0" w:tplc="BD74BB44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CFA43D88">
      <w:start w:val="4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F3D851EA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11289C90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D12895C4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4CE120A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71486544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5A9A40EE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715E84E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1">
    <w:nsid w:val="723E17D7"/>
    <w:multiLevelType w:val="hybridMultilevel"/>
    <w:tmpl w:val="8C4A5CD8"/>
    <w:lvl w:ilvl="0" w:tplc="A192EAA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2626458"/>
    <w:multiLevelType w:val="multilevel"/>
    <w:tmpl w:val="E5C44550"/>
    <w:lvl w:ilvl="0">
      <w:start w:val="1"/>
      <w:numFmt w:val="decimal"/>
      <w:pStyle w:val="Nadpis1lnek2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pStyle w:val="Nadpis2113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7630AA"/>
    <w:multiLevelType w:val="hybridMultilevel"/>
    <w:tmpl w:val="626EA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82F9B"/>
    <w:multiLevelType w:val="hybridMultilevel"/>
    <w:tmpl w:val="C2F6F83A"/>
    <w:lvl w:ilvl="0" w:tplc="7AA4468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>
    <w:nsid w:val="7A1C4F87"/>
    <w:multiLevelType w:val="multilevel"/>
    <w:tmpl w:val="843C5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7FAC37FD"/>
    <w:multiLevelType w:val="hybridMultilevel"/>
    <w:tmpl w:val="9C9E09E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25"/>
  </w:num>
  <w:num w:numId="5">
    <w:abstractNumId w:val="12"/>
  </w:num>
  <w:num w:numId="6">
    <w:abstractNumId w:val="24"/>
  </w:num>
  <w:num w:numId="7">
    <w:abstractNumId w:val="10"/>
  </w:num>
  <w:num w:numId="8">
    <w:abstractNumId w:val="13"/>
  </w:num>
  <w:num w:numId="9">
    <w:abstractNumId w:val="7"/>
  </w:num>
  <w:num w:numId="10">
    <w:abstractNumId w:val="21"/>
  </w:num>
  <w:num w:numId="11">
    <w:abstractNumId w:val="9"/>
  </w:num>
  <w:num w:numId="12">
    <w:abstractNumId w:val="17"/>
  </w:num>
  <w:num w:numId="13">
    <w:abstractNumId w:val="23"/>
  </w:num>
  <w:num w:numId="14">
    <w:abstractNumId w:val="3"/>
  </w:num>
  <w:num w:numId="15">
    <w:abstractNumId w:val="2"/>
  </w:num>
  <w:num w:numId="16">
    <w:abstractNumId w:val="5"/>
  </w:num>
  <w:num w:numId="17">
    <w:abstractNumId w:val="19"/>
  </w:num>
  <w:num w:numId="18">
    <w:abstractNumId w:val="15"/>
  </w:num>
  <w:num w:numId="19">
    <w:abstractNumId w:val="4"/>
  </w:num>
  <w:num w:numId="20">
    <w:abstractNumId w:val="18"/>
  </w:num>
  <w:num w:numId="21">
    <w:abstractNumId w:val="22"/>
  </w:num>
  <w:num w:numId="22">
    <w:abstractNumId w:val="16"/>
  </w:num>
  <w:num w:numId="23">
    <w:abstractNumId w:val="26"/>
  </w:num>
  <w:num w:numId="24">
    <w:abstractNumId w:val="20"/>
  </w:num>
  <w:num w:numId="25">
    <w:abstractNumId w:val="11"/>
  </w:num>
  <w:num w:numId="26">
    <w:abstractNumId w:val="0"/>
  </w:num>
  <w:num w:numId="27">
    <w:abstractNumId w:val="6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kola Koncer">
    <w15:presenceInfo w15:providerId="None" w15:userId="Nikola Konc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4DD1"/>
    <w:rsid w:val="0000196D"/>
    <w:rsid w:val="00017B6A"/>
    <w:rsid w:val="00027198"/>
    <w:rsid w:val="00044740"/>
    <w:rsid w:val="0005184A"/>
    <w:rsid w:val="0005569D"/>
    <w:rsid w:val="000643D8"/>
    <w:rsid w:val="00066810"/>
    <w:rsid w:val="00067472"/>
    <w:rsid w:val="0007131C"/>
    <w:rsid w:val="00073F0C"/>
    <w:rsid w:val="00075547"/>
    <w:rsid w:val="000B5A23"/>
    <w:rsid w:val="000C1607"/>
    <w:rsid w:val="000D16AB"/>
    <w:rsid w:val="000E3286"/>
    <w:rsid w:val="00102E19"/>
    <w:rsid w:val="001168D6"/>
    <w:rsid w:val="00120D0C"/>
    <w:rsid w:val="001222A6"/>
    <w:rsid w:val="00124386"/>
    <w:rsid w:val="00126F72"/>
    <w:rsid w:val="0012712A"/>
    <w:rsid w:val="00130C99"/>
    <w:rsid w:val="001420DC"/>
    <w:rsid w:val="00154FA0"/>
    <w:rsid w:val="00170518"/>
    <w:rsid w:val="00170DF8"/>
    <w:rsid w:val="00181C88"/>
    <w:rsid w:val="00197B1F"/>
    <w:rsid w:val="001A76A9"/>
    <w:rsid w:val="001B2700"/>
    <w:rsid w:val="001B3C3E"/>
    <w:rsid w:val="001B7B26"/>
    <w:rsid w:val="001D087B"/>
    <w:rsid w:val="001D4B36"/>
    <w:rsid w:val="001D7B00"/>
    <w:rsid w:val="001E672A"/>
    <w:rsid w:val="001F0DE3"/>
    <w:rsid w:val="0021530A"/>
    <w:rsid w:val="00230418"/>
    <w:rsid w:val="0023227F"/>
    <w:rsid w:val="0023630C"/>
    <w:rsid w:val="00240EBF"/>
    <w:rsid w:val="002511BD"/>
    <w:rsid w:val="00267665"/>
    <w:rsid w:val="0027016E"/>
    <w:rsid w:val="002767EC"/>
    <w:rsid w:val="00287771"/>
    <w:rsid w:val="002B3455"/>
    <w:rsid w:val="002B3996"/>
    <w:rsid w:val="002B5CBC"/>
    <w:rsid w:val="002B63E8"/>
    <w:rsid w:val="002C2D28"/>
    <w:rsid w:val="002C373D"/>
    <w:rsid w:val="002C7082"/>
    <w:rsid w:val="002C71EF"/>
    <w:rsid w:val="002D07CE"/>
    <w:rsid w:val="002D6236"/>
    <w:rsid w:val="002E5ADD"/>
    <w:rsid w:val="002F2035"/>
    <w:rsid w:val="00306D82"/>
    <w:rsid w:val="00307904"/>
    <w:rsid w:val="003128F7"/>
    <w:rsid w:val="003134FD"/>
    <w:rsid w:val="00320BB7"/>
    <w:rsid w:val="00325B75"/>
    <w:rsid w:val="003555F7"/>
    <w:rsid w:val="0036464E"/>
    <w:rsid w:val="003738C6"/>
    <w:rsid w:val="00374A4C"/>
    <w:rsid w:val="00396689"/>
    <w:rsid w:val="003A423B"/>
    <w:rsid w:val="003B2827"/>
    <w:rsid w:val="003B4964"/>
    <w:rsid w:val="003C0D22"/>
    <w:rsid w:val="003C7770"/>
    <w:rsid w:val="003D0E33"/>
    <w:rsid w:val="003D2BB5"/>
    <w:rsid w:val="003E3676"/>
    <w:rsid w:val="003F3122"/>
    <w:rsid w:val="003F5CE4"/>
    <w:rsid w:val="00405BED"/>
    <w:rsid w:val="004120BF"/>
    <w:rsid w:val="00412D0B"/>
    <w:rsid w:val="00415AE6"/>
    <w:rsid w:val="00421052"/>
    <w:rsid w:val="004231B6"/>
    <w:rsid w:val="004258F1"/>
    <w:rsid w:val="00437A36"/>
    <w:rsid w:val="00437CF4"/>
    <w:rsid w:val="00464EAC"/>
    <w:rsid w:val="0047269D"/>
    <w:rsid w:val="00473997"/>
    <w:rsid w:val="00473E8F"/>
    <w:rsid w:val="004844E9"/>
    <w:rsid w:val="0048523E"/>
    <w:rsid w:val="00496995"/>
    <w:rsid w:val="004A22CB"/>
    <w:rsid w:val="004A474C"/>
    <w:rsid w:val="004A4FBC"/>
    <w:rsid w:val="004A502B"/>
    <w:rsid w:val="004B51BC"/>
    <w:rsid w:val="004C4813"/>
    <w:rsid w:val="004D274E"/>
    <w:rsid w:val="004E4039"/>
    <w:rsid w:val="004E4E09"/>
    <w:rsid w:val="004F19FD"/>
    <w:rsid w:val="00500788"/>
    <w:rsid w:val="00513E49"/>
    <w:rsid w:val="00513ED2"/>
    <w:rsid w:val="00514C30"/>
    <w:rsid w:val="00517A53"/>
    <w:rsid w:val="00532714"/>
    <w:rsid w:val="005353C3"/>
    <w:rsid w:val="005357AA"/>
    <w:rsid w:val="005478A4"/>
    <w:rsid w:val="005570DA"/>
    <w:rsid w:val="00557D41"/>
    <w:rsid w:val="005613C8"/>
    <w:rsid w:val="005641A5"/>
    <w:rsid w:val="00567106"/>
    <w:rsid w:val="005719FC"/>
    <w:rsid w:val="005720CC"/>
    <w:rsid w:val="00597447"/>
    <w:rsid w:val="005B0B8E"/>
    <w:rsid w:val="005C16C2"/>
    <w:rsid w:val="005C517A"/>
    <w:rsid w:val="005C54F4"/>
    <w:rsid w:val="005C5B88"/>
    <w:rsid w:val="005C73CD"/>
    <w:rsid w:val="005D5930"/>
    <w:rsid w:val="005E08CC"/>
    <w:rsid w:val="005E61B9"/>
    <w:rsid w:val="00614DD1"/>
    <w:rsid w:val="006229A2"/>
    <w:rsid w:val="00624F43"/>
    <w:rsid w:val="00625A02"/>
    <w:rsid w:val="006325FF"/>
    <w:rsid w:val="00634B1F"/>
    <w:rsid w:val="006427B6"/>
    <w:rsid w:val="00642F8B"/>
    <w:rsid w:val="0064356D"/>
    <w:rsid w:val="00650CC4"/>
    <w:rsid w:val="0065318F"/>
    <w:rsid w:val="0067756D"/>
    <w:rsid w:val="006835C1"/>
    <w:rsid w:val="006869B6"/>
    <w:rsid w:val="006A10ED"/>
    <w:rsid w:val="006A2E85"/>
    <w:rsid w:val="006B5BC6"/>
    <w:rsid w:val="006C3440"/>
    <w:rsid w:val="006D6887"/>
    <w:rsid w:val="006D7966"/>
    <w:rsid w:val="006E25A6"/>
    <w:rsid w:val="006E26F0"/>
    <w:rsid w:val="006F690C"/>
    <w:rsid w:val="007130BE"/>
    <w:rsid w:val="007170F8"/>
    <w:rsid w:val="00727200"/>
    <w:rsid w:val="00737C5E"/>
    <w:rsid w:val="00737DC0"/>
    <w:rsid w:val="00737EDD"/>
    <w:rsid w:val="00742A7F"/>
    <w:rsid w:val="00744CE1"/>
    <w:rsid w:val="007464D8"/>
    <w:rsid w:val="00751DA8"/>
    <w:rsid w:val="00754755"/>
    <w:rsid w:val="00776AA7"/>
    <w:rsid w:val="00784473"/>
    <w:rsid w:val="00791D2E"/>
    <w:rsid w:val="007B1D8C"/>
    <w:rsid w:val="007B2C40"/>
    <w:rsid w:val="007D4D6A"/>
    <w:rsid w:val="007E47C4"/>
    <w:rsid w:val="007E5089"/>
    <w:rsid w:val="007F3713"/>
    <w:rsid w:val="008010C1"/>
    <w:rsid w:val="00804871"/>
    <w:rsid w:val="008072BB"/>
    <w:rsid w:val="00826718"/>
    <w:rsid w:val="00835D08"/>
    <w:rsid w:val="0084345D"/>
    <w:rsid w:val="0084396E"/>
    <w:rsid w:val="00850E82"/>
    <w:rsid w:val="00854380"/>
    <w:rsid w:val="00864FD0"/>
    <w:rsid w:val="00865E9C"/>
    <w:rsid w:val="00867EE8"/>
    <w:rsid w:val="0087052F"/>
    <w:rsid w:val="00896264"/>
    <w:rsid w:val="008A0CE0"/>
    <w:rsid w:val="008A5B34"/>
    <w:rsid w:val="008B2865"/>
    <w:rsid w:val="008B2AA7"/>
    <w:rsid w:val="008C04FD"/>
    <w:rsid w:val="008D321B"/>
    <w:rsid w:val="008E4C82"/>
    <w:rsid w:val="008E7FA5"/>
    <w:rsid w:val="0090440A"/>
    <w:rsid w:val="0090484D"/>
    <w:rsid w:val="00907A10"/>
    <w:rsid w:val="00925B80"/>
    <w:rsid w:val="00936411"/>
    <w:rsid w:val="00941AF6"/>
    <w:rsid w:val="00960695"/>
    <w:rsid w:val="009676D0"/>
    <w:rsid w:val="0098091E"/>
    <w:rsid w:val="00987F63"/>
    <w:rsid w:val="00993462"/>
    <w:rsid w:val="009973C0"/>
    <w:rsid w:val="009A0E0F"/>
    <w:rsid w:val="009A3AD8"/>
    <w:rsid w:val="009B2847"/>
    <w:rsid w:val="009B6F05"/>
    <w:rsid w:val="009C4D51"/>
    <w:rsid w:val="009C5263"/>
    <w:rsid w:val="009C70C2"/>
    <w:rsid w:val="009D39D6"/>
    <w:rsid w:val="009E6CD3"/>
    <w:rsid w:val="009F46A3"/>
    <w:rsid w:val="00A1186C"/>
    <w:rsid w:val="00A23790"/>
    <w:rsid w:val="00A37A16"/>
    <w:rsid w:val="00A52F1D"/>
    <w:rsid w:val="00A605D2"/>
    <w:rsid w:val="00A71450"/>
    <w:rsid w:val="00A71990"/>
    <w:rsid w:val="00A75243"/>
    <w:rsid w:val="00A81178"/>
    <w:rsid w:val="00A85FC6"/>
    <w:rsid w:val="00AA64F1"/>
    <w:rsid w:val="00AA6B01"/>
    <w:rsid w:val="00AB2B67"/>
    <w:rsid w:val="00AB5984"/>
    <w:rsid w:val="00AC3697"/>
    <w:rsid w:val="00AC6FC9"/>
    <w:rsid w:val="00AD6B6E"/>
    <w:rsid w:val="00B00FE4"/>
    <w:rsid w:val="00B01FB0"/>
    <w:rsid w:val="00B1593D"/>
    <w:rsid w:val="00B15DEC"/>
    <w:rsid w:val="00B264AE"/>
    <w:rsid w:val="00B5607F"/>
    <w:rsid w:val="00B6265B"/>
    <w:rsid w:val="00B74FCD"/>
    <w:rsid w:val="00B87BA2"/>
    <w:rsid w:val="00BB6F41"/>
    <w:rsid w:val="00BC1063"/>
    <w:rsid w:val="00BC6651"/>
    <w:rsid w:val="00BD0BD4"/>
    <w:rsid w:val="00BD1558"/>
    <w:rsid w:val="00BD1B77"/>
    <w:rsid w:val="00BF4E00"/>
    <w:rsid w:val="00BF6E73"/>
    <w:rsid w:val="00BF6F7A"/>
    <w:rsid w:val="00C00523"/>
    <w:rsid w:val="00C24F5F"/>
    <w:rsid w:val="00C45C2E"/>
    <w:rsid w:val="00C468C7"/>
    <w:rsid w:val="00C51B37"/>
    <w:rsid w:val="00C61687"/>
    <w:rsid w:val="00C7092C"/>
    <w:rsid w:val="00C74A37"/>
    <w:rsid w:val="00C77D38"/>
    <w:rsid w:val="00C843AB"/>
    <w:rsid w:val="00C853C6"/>
    <w:rsid w:val="00C91F8D"/>
    <w:rsid w:val="00C94474"/>
    <w:rsid w:val="00C976D0"/>
    <w:rsid w:val="00CB62CD"/>
    <w:rsid w:val="00CC4CEB"/>
    <w:rsid w:val="00CD46E5"/>
    <w:rsid w:val="00CD5F6E"/>
    <w:rsid w:val="00CD72FC"/>
    <w:rsid w:val="00CE02C3"/>
    <w:rsid w:val="00D03409"/>
    <w:rsid w:val="00D10E2D"/>
    <w:rsid w:val="00D15EE3"/>
    <w:rsid w:val="00D17134"/>
    <w:rsid w:val="00D2581D"/>
    <w:rsid w:val="00D25E72"/>
    <w:rsid w:val="00D269BE"/>
    <w:rsid w:val="00D32FD1"/>
    <w:rsid w:val="00D36C45"/>
    <w:rsid w:val="00D418CE"/>
    <w:rsid w:val="00D44C26"/>
    <w:rsid w:val="00D51496"/>
    <w:rsid w:val="00D745C6"/>
    <w:rsid w:val="00D74F7F"/>
    <w:rsid w:val="00D777E9"/>
    <w:rsid w:val="00D77F07"/>
    <w:rsid w:val="00D80477"/>
    <w:rsid w:val="00D85DCE"/>
    <w:rsid w:val="00D8748C"/>
    <w:rsid w:val="00DA1140"/>
    <w:rsid w:val="00DA42DF"/>
    <w:rsid w:val="00DB162D"/>
    <w:rsid w:val="00DB1DFA"/>
    <w:rsid w:val="00DB339A"/>
    <w:rsid w:val="00DB72C0"/>
    <w:rsid w:val="00DD39C4"/>
    <w:rsid w:val="00DD7F00"/>
    <w:rsid w:val="00DE1081"/>
    <w:rsid w:val="00DF045F"/>
    <w:rsid w:val="00E03F07"/>
    <w:rsid w:val="00E04D23"/>
    <w:rsid w:val="00E06A4F"/>
    <w:rsid w:val="00E06EF8"/>
    <w:rsid w:val="00E07E0D"/>
    <w:rsid w:val="00E10358"/>
    <w:rsid w:val="00E121C6"/>
    <w:rsid w:val="00E14690"/>
    <w:rsid w:val="00E3145D"/>
    <w:rsid w:val="00E33B76"/>
    <w:rsid w:val="00E50001"/>
    <w:rsid w:val="00E64E47"/>
    <w:rsid w:val="00E66A25"/>
    <w:rsid w:val="00E80039"/>
    <w:rsid w:val="00E90ECD"/>
    <w:rsid w:val="00E92192"/>
    <w:rsid w:val="00E930E4"/>
    <w:rsid w:val="00EA5449"/>
    <w:rsid w:val="00EB33D4"/>
    <w:rsid w:val="00EC2F67"/>
    <w:rsid w:val="00EC52F3"/>
    <w:rsid w:val="00ED0EA6"/>
    <w:rsid w:val="00ED2AC0"/>
    <w:rsid w:val="00ED2DF5"/>
    <w:rsid w:val="00ED33EE"/>
    <w:rsid w:val="00ED4205"/>
    <w:rsid w:val="00ED7C99"/>
    <w:rsid w:val="00EE6A8F"/>
    <w:rsid w:val="00EF2F86"/>
    <w:rsid w:val="00F01F37"/>
    <w:rsid w:val="00F0331D"/>
    <w:rsid w:val="00F0424C"/>
    <w:rsid w:val="00F12509"/>
    <w:rsid w:val="00F2080C"/>
    <w:rsid w:val="00F356BB"/>
    <w:rsid w:val="00F35D3E"/>
    <w:rsid w:val="00F458FE"/>
    <w:rsid w:val="00F80B49"/>
    <w:rsid w:val="00F80BDB"/>
    <w:rsid w:val="00F81D07"/>
    <w:rsid w:val="00F85ACD"/>
    <w:rsid w:val="00F944B8"/>
    <w:rsid w:val="00FA3489"/>
    <w:rsid w:val="00FA608F"/>
    <w:rsid w:val="00FB197B"/>
    <w:rsid w:val="00FB722E"/>
    <w:rsid w:val="00FD1280"/>
    <w:rsid w:val="00FD1426"/>
    <w:rsid w:val="00FD1969"/>
    <w:rsid w:val="00FE4F57"/>
    <w:rsid w:val="00FF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DD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14DD1"/>
    <w:pPr>
      <w:keepNext/>
      <w:tabs>
        <w:tab w:val="left" w:pos="4820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rsid w:val="00614DD1"/>
    <w:pPr>
      <w:keepNext/>
      <w:jc w:val="center"/>
      <w:outlineLvl w:val="1"/>
    </w:pPr>
    <w:rPr>
      <w:b/>
      <w:sz w:val="36"/>
      <w:szCs w:val="20"/>
    </w:rPr>
  </w:style>
  <w:style w:type="paragraph" w:styleId="Nadpis3">
    <w:name w:val="heading 3"/>
    <w:basedOn w:val="Normln"/>
    <w:next w:val="Normln"/>
    <w:link w:val="Nadpis3Char"/>
    <w:qFormat/>
    <w:rsid w:val="00614DD1"/>
    <w:pPr>
      <w:keepNext/>
      <w:jc w:val="both"/>
      <w:outlineLvl w:val="2"/>
    </w:pPr>
    <w:rPr>
      <w:rFonts w:ascii="Arial" w:hAnsi="Arial" w:cs="Arial"/>
      <w:bCs/>
      <w:sz w:val="22"/>
      <w:lang w:val="sk-SK"/>
    </w:rPr>
  </w:style>
  <w:style w:type="paragraph" w:styleId="Nadpis4">
    <w:name w:val="heading 4"/>
    <w:basedOn w:val="Normln"/>
    <w:next w:val="Normln"/>
    <w:link w:val="Nadpis4Char"/>
    <w:qFormat/>
    <w:rsid w:val="00614DD1"/>
    <w:pPr>
      <w:keepNext/>
      <w:jc w:val="center"/>
      <w:outlineLvl w:val="3"/>
    </w:pPr>
    <w:rPr>
      <w:rFonts w:ascii="Arial" w:hAnsi="Arial" w:cs="Arial"/>
      <w:b/>
      <w:caps/>
      <w:sz w:val="20"/>
      <w:szCs w:val="22"/>
    </w:rPr>
  </w:style>
  <w:style w:type="paragraph" w:styleId="Nadpis6">
    <w:name w:val="heading 6"/>
    <w:basedOn w:val="Normln"/>
    <w:next w:val="Normln"/>
    <w:link w:val="Nadpis6Char"/>
    <w:qFormat/>
    <w:rsid w:val="00614DD1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5"/>
    </w:pPr>
    <w:rPr>
      <w:rFonts w:ascii="Arial" w:hAnsi="Arial" w:cs="Arial"/>
      <w:b/>
      <w:sz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14DD1"/>
    <w:rPr>
      <w:rFonts w:ascii="Arial" w:eastAsia="Times New Roman" w:hAnsi="Arial" w:cs="Arial"/>
      <w:b/>
      <w:bCs/>
      <w:lang w:eastAsia="cs-CZ"/>
    </w:rPr>
  </w:style>
  <w:style w:type="character" w:customStyle="1" w:styleId="Nadpis2Char">
    <w:name w:val="Nadpis 2 Char"/>
    <w:basedOn w:val="Standardnpsmoodstavce"/>
    <w:link w:val="Nadpis2"/>
    <w:rsid w:val="00614DD1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14DD1"/>
    <w:rPr>
      <w:rFonts w:ascii="Arial" w:eastAsia="Times New Roman" w:hAnsi="Arial" w:cs="Arial"/>
      <w:bCs/>
      <w:szCs w:val="24"/>
      <w:lang w:val="sk-SK" w:eastAsia="cs-CZ"/>
    </w:rPr>
  </w:style>
  <w:style w:type="character" w:customStyle="1" w:styleId="Nadpis4Char">
    <w:name w:val="Nadpis 4 Char"/>
    <w:basedOn w:val="Standardnpsmoodstavce"/>
    <w:link w:val="Nadpis4"/>
    <w:rsid w:val="00614DD1"/>
    <w:rPr>
      <w:rFonts w:ascii="Arial" w:eastAsia="Times New Roman" w:hAnsi="Arial" w:cs="Arial"/>
      <w:b/>
      <w:caps/>
      <w:sz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14DD1"/>
    <w:rPr>
      <w:rFonts w:ascii="Arial" w:eastAsia="Times New Roman" w:hAnsi="Arial" w:cs="Arial"/>
      <w:b/>
      <w:sz w:val="20"/>
      <w:lang w:eastAsia="cs-CZ"/>
    </w:rPr>
  </w:style>
  <w:style w:type="paragraph" w:styleId="Zhlav">
    <w:name w:val="header"/>
    <w:basedOn w:val="Normln"/>
    <w:link w:val="ZhlavChar"/>
    <w:semiHidden/>
    <w:rsid w:val="00614DD1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614DD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614D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4D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614DD1"/>
    <w:pPr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14DD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614DD1"/>
    <w:pPr>
      <w:ind w:right="-92"/>
      <w:jc w:val="both"/>
    </w:pPr>
    <w:rPr>
      <w:szCs w:val="20"/>
    </w:rPr>
  </w:style>
  <w:style w:type="paragraph" w:customStyle="1" w:styleId="Textvbloku1">
    <w:name w:val="Text v bloku1"/>
    <w:basedOn w:val="Normln"/>
    <w:rsid w:val="00614DD1"/>
    <w:pPr>
      <w:widowControl w:val="0"/>
      <w:ind w:right="-92"/>
      <w:jc w:val="both"/>
    </w:pPr>
    <w:rPr>
      <w:szCs w:val="20"/>
    </w:rPr>
  </w:style>
  <w:style w:type="paragraph" w:styleId="Zkladntextodsazen2">
    <w:name w:val="Body Text Indent 2"/>
    <w:basedOn w:val="Normln"/>
    <w:link w:val="Zkladntextodsazen2Char"/>
    <w:rsid w:val="00614DD1"/>
    <w:pPr>
      <w:widowControl w:val="0"/>
      <w:ind w:left="1560" w:hanging="709"/>
      <w:jc w:val="both"/>
    </w:pPr>
    <w:rPr>
      <w:snapToGrid w:val="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14DD1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614DD1"/>
    <w:pPr>
      <w:ind w:left="284" w:hanging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14D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614DD1"/>
    <w:pPr>
      <w:tabs>
        <w:tab w:val="left" w:pos="5103"/>
      </w:tabs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614D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01">
    <w:name w:val="Normal 01"/>
    <w:basedOn w:val="Normln"/>
    <w:rsid w:val="00614DD1"/>
    <w:pPr>
      <w:widowControl w:val="0"/>
    </w:pPr>
    <w:rPr>
      <w:rFonts w:ascii="Arial" w:hAnsi="Arial"/>
      <w:sz w:val="17"/>
    </w:rPr>
  </w:style>
  <w:style w:type="paragraph" w:styleId="Textbubliny">
    <w:name w:val="Balloon Text"/>
    <w:basedOn w:val="Normln"/>
    <w:link w:val="TextbublinyChar"/>
    <w:semiHidden/>
    <w:rsid w:val="00614D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14DD1"/>
    <w:rPr>
      <w:rFonts w:ascii="Tahoma" w:eastAsia="Times New Roman" w:hAnsi="Tahoma" w:cs="Tahoma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semiHidden/>
    <w:rsid w:val="00614D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14DD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614D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14DD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614DD1"/>
    <w:pPr>
      <w:suppressAutoHyphens/>
      <w:spacing w:line="360" w:lineRule="auto"/>
      <w:jc w:val="both"/>
    </w:pPr>
    <w:rPr>
      <w:b/>
      <w:szCs w:val="20"/>
      <w:lang w:eastAsia="ar-SA"/>
    </w:rPr>
  </w:style>
  <w:style w:type="paragraph" w:customStyle="1" w:styleId="Odstavec">
    <w:name w:val="Odstavec"/>
    <w:basedOn w:val="Zkladntext"/>
    <w:rsid w:val="00614DD1"/>
    <w:pPr>
      <w:widowControl w:val="0"/>
      <w:spacing w:after="115"/>
      <w:ind w:firstLine="480"/>
      <w:jc w:val="left"/>
    </w:pPr>
    <w:rPr>
      <w:b/>
      <w:noProof/>
      <w:color w:val="000000"/>
      <w:u w:val="single"/>
    </w:rPr>
  </w:style>
  <w:style w:type="paragraph" w:styleId="Zkladntext3">
    <w:name w:val="Body Text 3"/>
    <w:basedOn w:val="Normln"/>
    <w:link w:val="Zkladntext3Char"/>
    <w:semiHidden/>
    <w:rsid w:val="00614DD1"/>
    <w:pPr>
      <w:jc w:val="both"/>
    </w:pPr>
    <w:rPr>
      <w:rFonts w:ascii="Arial" w:hAnsi="Arial" w:cs="Arial"/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614DD1"/>
    <w:rPr>
      <w:rFonts w:ascii="Arial" w:eastAsia="Times New Roman" w:hAnsi="Arial" w:cs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614DD1"/>
    <w:pPr>
      <w:ind w:left="540" w:hanging="540"/>
      <w:jc w:val="both"/>
    </w:pPr>
    <w:rPr>
      <w:rFonts w:ascii="Arial" w:hAnsi="Arial" w:cs="Arial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14DD1"/>
    <w:rPr>
      <w:rFonts w:ascii="Arial" w:eastAsia="Times New Roman" w:hAnsi="Arial" w:cs="Arial"/>
      <w:lang w:eastAsia="cs-CZ"/>
    </w:rPr>
  </w:style>
  <w:style w:type="paragraph" w:styleId="Rozvrendokumentu">
    <w:name w:val="Document Map"/>
    <w:basedOn w:val="Normln"/>
    <w:link w:val="RozvrendokumentuChar"/>
    <w:semiHidden/>
    <w:rsid w:val="00614D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semiHidden/>
    <w:rsid w:val="00614DD1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basedOn w:val="Standardnpsmoodstavce"/>
    <w:uiPriority w:val="22"/>
    <w:qFormat/>
    <w:rsid w:val="00614DD1"/>
    <w:rPr>
      <w:b/>
      <w:bCs/>
    </w:rPr>
  </w:style>
  <w:style w:type="paragraph" w:customStyle="1" w:styleId="Normln1">
    <w:name w:val="Normální1"/>
    <w:basedOn w:val="Normln"/>
    <w:rsid w:val="00614DD1"/>
    <w:pPr>
      <w:widowControl w:val="0"/>
    </w:pPr>
    <w:rPr>
      <w:rFonts w:ascii="Arial" w:hAnsi="Arial"/>
      <w:noProof/>
      <w:sz w:val="20"/>
      <w:szCs w:val="20"/>
    </w:rPr>
  </w:style>
  <w:style w:type="paragraph" w:styleId="Prosttext">
    <w:name w:val="Plain Text"/>
    <w:basedOn w:val="Normln"/>
    <w:link w:val="ProsttextChar"/>
    <w:rsid w:val="00614DD1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14DD1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andardnte">
    <w:name w:val="Standardní te"/>
    <w:rsid w:val="00614DD1"/>
    <w:pPr>
      <w:widowControl w:val="0"/>
    </w:pPr>
    <w:rPr>
      <w:rFonts w:ascii="Times New Roman" w:eastAsia="Times New Roman" w:hAnsi="Times New Roman"/>
      <w:snapToGrid w:val="0"/>
      <w:color w:val="000000"/>
      <w:sz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14DD1"/>
    <w:pPr>
      <w:ind w:left="720"/>
      <w:contextualSpacing/>
    </w:pPr>
    <w:rPr>
      <w:sz w:val="20"/>
      <w:szCs w:val="20"/>
    </w:rPr>
  </w:style>
  <w:style w:type="paragraph" w:customStyle="1" w:styleId="Odstavecseseznamem1">
    <w:name w:val="Odstavec se seznamem1"/>
    <w:basedOn w:val="Normln"/>
    <w:uiPriority w:val="99"/>
    <w:qFormat/>
    <w:rsid w:val="00614DD1"/>
    <w:pPr>
      <w:suppressAutoHyphens/>
      <w:ind w:left="720"/>
    </w:pPr>
    <w:rPr>
      <w:sz w:val="20"/>
      <w:szCs w:val="20"/>
      <w:lang w:eastAsia="ar-SA"/>
    </w:rPr>
  </w:style>
  <w:style w:type="paragraph" w:customStyle="1" w:styleId="C2textsslovanm">
    <w:name w:val="C2 text s číslovaním"/>
    <w:basedOn w:val="Normln"/>
    <w:rsid w:val="00614DD1"/>
    <w:pPr>
      <w:suppressLineNumbers/>
      <w:spacing w:before="120"/>
      <w:ind w:left="567" w:hanging="567"/>
      <w:jc w:val="both"/>
    </w:pPr>
    <w:rPr>
      <w:sz w:val="20"/>
      <w:lang w:val="sk-SK" w:eastAsia="sk-SK"/>
    </w:rPr>
  </w:style>
  <w:style w:type="paragraph" w:customStyle="1" w:styleId="Smlouva">
    <w:name w:val="Smlouva"/>
    <w:rsid w:val="00614DD1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customStyle="1" w:styleId="Bodsmlouvy-21">
    <w:name w:val="Bod smlouvy - 2.1"/>
    <w:rsid w:val="00614DD1"/>
    <w:pPr>
      <w:tabs>
        <w:tab w:val="num" w:pos="510"/>
      </w:tabs>
      <w:ind w:left="510" w:hanging="510"/>
      <w:jc w:val="both"/>
      <w:outlineLvl w:val="1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614DD1"/>
    <w:pPr>
      <w:tabs>
        <w:tab w:val="num" w:pos="720"/>
      </w:tabs>
      <w:spacing w:before="360" w:after="360"/>
      <w:ind w:left="432" w:hanging="432"/>
      <w:jc w:val="center"/>
    </w:pPr>
    <w:rPr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614DD1"/>
    <w:pPr>
      <w:numPr>
        <w:ilvl w:val="2"/>
      </w:numPr>
      <w:tabs>
        <w:tab w:val="num" w:pos="360"/>
        <w:tab w:val="num" w:pos="51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614DD1"/>
    <w:pPr>
      <w:spacing w:before="600"/>
    </w:pPr>
    <w:rPr>
      <w:bCs/>
    </w:rPr>
  </w:style>
  <w:style w:type="paragraph" w:customStyle="1" w:styleId="Odsazen">
    <w:name w:val="Odsazený"/>
    <w:basedOn w:val="Normln"/>
    <w:rsid w:val="00614DD1"/>
    <w:pPr>
      <w:widowControl w:val="0"/>
      <w:spacing w:after="60"/>
      <w:ind w:left="851"/>
      <w:jc w:val="both"/>
    </w:pPr>
    <w:rPr>
      <w:snapToGrid w:val="0"/>
      <w:sz w:val="22"/>
      <w:szCs w:val="20"/>
    </w:rPr>
  </w:style>
  <w:style w:type="paragraph" w:customStyle="1" w:styleId="Zkladntext32">
    <w:name w:val="Základní text 32"/>
    <w:basedOn w:val="Normln"/>
    <w:rsid w:val="00614DD1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szCs w:val="20"/>
    </w:rPr>
  </w:style>
  <w:style w:type="paragraph" w:customStyle="1" w:styleId="StylVcerovovArial2">
    <w:name w:val="Styl Víceúrovňové Arial2"/>
    <w:basedOn w:val="Normln"/>
    <w:rsid w:val="00614DD1"/>
    <w:pPr>
      <w:tabs>
        <w:tab w:val="num" w:pos="1248"/>
      </w:tabs>
      <w:spacing w:before="240" w:after="120"/>
      <w:ind w:left="1248" w:hanging="720"/>
      <w:jc w:val="both"/>
    </w:pPr>
    <w:rPr>
      <w:rFonts w:ascii="Arial" w:hAnsi="Arial" w:cs="Arial"/>
    </w:rPr>
  </w:style>
  <w:style w:type="paragraph" w:customStyle="1" w:styleId="BodyTextIndent21">
    <w:name w:val="Body Text Indent 21"/>
    <w:basedOn w:val="Normln"/>
    <w:rsid w:val="00614DD1"/>
    <w:pPr>
      <w:widowControl w:val="0"/>
      <w:ind w:left="851"/>
      <w:jc w:val="both"/>
    </w:pPr>
    <w:rPr>
      <w:snapToGrid w:val="0"/>
      <w:szCs w:val="20"/>
    </w:rPr>
  </w:style>
  <w:style w:type="character" w:styleId="Hypertextovodkaz">
    <w:name w:val="Hyperlink"/>
    <w:basedOn w:val="Standardnpsmoodstavce"/>
    <w:unhideWhenUsed/>
    <w:rsid w:val="00D44C26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134FD"/>
    <w:rPr>
      <w:sz w:val="16"/>
      <w:szCs w:val="16"/>
    </w:rPr>
  </w:style>
  <w:style w:type="paragraph" w:customStyle="1" w:styleId="Nadpis1lnek2">
    <w:name w:val="Nadpis 1.Článek2"/>
    <w:basedOn w:val="Normln"/>
    <w:next w:val="Normln"/>
    <w:rsid w:val="006F690C"/>
    <w:pPr>
      <w:keepNext/>
      <w:keepLines/>
      <w:widowControl w:val="0"/>
      <w:numPr>
        <w:numId w:val="21"/>
      </w:numPr>
      <w:spacing w:before="480" w:after="60"/>
      <w:jc w:val="center"/>
      <w:outlineLvl w:val="0"/>
    </w:pPr>
    <w:rPr>
      <w:b/>
      <w:bCs/>
      <w:kern w:val="28"/>
    </w:rPr>
  </w:style>
  <w:style w:type="paragraph" w:customStyle="1" w:styleId="Nadpis2113">
    <w:name w:val="Nadpis 2.1.13"/>
    <w:basedOn w:val="Normln"/>
    <w:rsid w:val="006F690C"/>
    <w:pPr>
      <w:numPr>
        <w:ilvl w:val="1"/>
        <w:numId w:val="21"/>
      </w:numPr>
      <w:spacing w:after="120"/>
      <w:ind w:left="482" w:hanging="482"/>
      <w:outlineLvl w:val="1"/>
    </w:pPr>
  </w:style>
  <w:style w:type="paragraph" w:customStyle="1" w:styleId="StylVcerovovArial1">
    <w:name w:val="Styl Víceúrovňové Arial1"/>
    <w:basedOn w:val="Normln"/>
    <w:rsid w:val="006F690C"/>
    <w:pPr>
      <w:numPr>
        <w:ilvl w:val="1"/>
        <w:numId w:val="22"/>
      </w:numPr>
      <w:spacing w:before="240" w:after="120"/>
      <w:ind w:left="1247"/>
      <w:jc w:val="both"/>
    </w:pPr>
    <w:rPr>
      <w:rFonts w:ascii="Arial" w:hAnsi="Arial" w:cs="Arial"/>
    </w:rPr>
  </w:style>
  <w:style w:type="paragraph" w:customStyle="1" w:styleId="Odstavecseseznamem2">
    <w:name w:val="Odstavec se seznamem2"/>
    <w:basedOn w:val="Normln"/>
    <w:rsid w:val="00AC3697"/>
    <w:pPr>
      <w:suppressAutoHyphens/>
      <w:ind w:left="720"/>
    </w:pPr>
    <w:rPr>
      <w:rFonts w:cs="Calibri"/>
      <w:sz w:val="20"/>
      <w:szCs w:val="20"/>
      <w:lang w:eastAsia="ar-SA"/>
    </w:rPr>
  </w:style>
  <w:style w:type="character" w:customStyle="1" w:styleId="data">
    <w:name w:val="data"/>
    <w:basedOn w:val="Standardnpsmoodstavce"/>
    <w:rsid w:val="00535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801F-3C78-4EBB-BFFE-920FEB25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6206</Words>
  <Characters>36617</Characters>
  <Application>Microsoft Office Word</Application>
  <DocSecurity>0</DocSecurity>
  <Lines>305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Juráš a partneři</Company>
  <LinksUpToDate>false</LinksUpToDate>
  <CharactersWithSpaces>42738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Lucie Chovancová</dc:creator>
  <cp:lastModifiedBy>Šivicová</cp:lastModifiedBy>
  <cp:revision>2</cp:revision>
  <cp:lastPrinted>2017-03-03T12:57:00Z</cp:lastPrinted>
  <dcterms:created xsi:type="dcterms:W3CDTF">2017-03-03T13:11:00Z</dcterms:created>
  <dcterms:modified xsi:type="dcterms:W3CDTF">2017-03-03T13:11:00Z</dcterms:modified>
</cp:coreProperties>
</file>