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68C4" w14:textId="77777777"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bookmarkStart w:id="0" w:name="_GoBack"/>
      <w:bookmarkEnd w:id="0"/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14:paraId="7245FC8B" w14:textId="77777777" w:rsidR="001546A7" w:rsidRDefault="001546A7" w:rsidP="001546A7">
      <w:pPr>
        <w:jc w:val="center"/>
        <w:rPr>
          <w:rFonts w:ascii="Tahoma" w:hAnsi="Tahoma" w:cs="Tahoma"/>
        </w:rPr>
      </w:pPr>
    </w:p>
    <w:p w14:paraId="01F65C6E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6344AC38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14:paraId="5C8FCC64" w14:textId="77777777"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E1409D">
        <w:rPr>
          <w:rFonts w:ascii="Tahoma" w:eastAsia="Calibri" w:hAnsi="Tahoma" w:cs="Tahoma"/>
          <w:bCs w:val="0"/>
          <w:sz w:val="20"/>
          <w:szCs w:val="20"/>
        </w:rPr>
        <w:t>Slezská nemocnice v Opavě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14:paraId="13A10653" w14:textId="77777777" w:rsidR="001D6787" w:rsidRPr="002E01D8" w:rsidRDefault="00E1409D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14:paraId="237C6A82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1" w:name="OLE_LINK2"/>
      <w:bookmarkStart w:id="2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1"/>
      <w:bookmarkEnd w:id="2"/>
      <w:r w:rsidRPr="002E01D8">
        <w:rPr>
          <w:rFonts w:ascii="Tahoma" w:hAnsi="Tahoma" w:cs="Tahoma"/>
          <w:sz w:val="20"/>
          <w:szCs w:val="20"/>
        </w:rPr>
        <w:t>em</w:t>
      </w:r>
    </w:p>
    <w:p w14:paraId="770EB439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0A24D4FD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420B9F23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bCs/>
          <w:iCs/>
          <w:sz w:val="20"/>
          <w:szCs w:val="20"/>
        </w:rPr>
        <w:t>Komerční banka, a.s.</w:t>
      </w:r>
    </w:p>
    <w:p w14:paraId="52E4E88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19-0633950217/0100</w:t>
      </w:r>
    </w:p>
    <w:p w14:paraId="32B8F1E3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</w:t>
      </w:r>
      <w:r w:rsidR="00E1409D">
        <w:rPr>
          <w:rFonts w:ascii="Tahoma" w:hAnsi="Tahoma" w:cs="Tahoma"/>
          <w:sz w:val="20"/>
          <w:szCs w:val="20"/>
        </w:rPr>
        <w:t xml:space="preserve"> v Ostravě, oddíl Pr, vložka 924</w:t>
      </w:r>
    </w:p>
    <w:p w14:paraId="7C245473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14:paraId="18C8A874" w14:textId="77777777"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4F33A89" w14:textId="77777777"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14:paraId="62199626" w14:textId="090901CA"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19522A">
        <w:rPr>
          <w:rFonts w:ascii="Tahoma" w:hAnsi="Tahoma" w:cs="Tahoma"/>
          <w:sz w:val="20"/>
          <w:szCs w:val="20"/>
          <w:lang w:val="pt-BR"/>
        </w:rPr>
        <w:t>GRANE s.r.o.</w:t>
      </w:r>
    </w:p>
    <w:p w14:paraId="0AA21DBA" w14:textId="6CCBFB66" w:rsidR="001546A7" w:rsidRPr="0019522A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19522A">
        <w:rPr>
          <w:rFonts w:ascii="Tahoma" w:hAnsi="Tahoma"/>
          <w:color w:val="auto"/>
          <w:sz w:val="20"/>
          <w:szCs w:val="20"/>
          <w:lang w:val="cs-CZ"/>
        </w:rPr>
        <w:t>se sídlem:</w:t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ab/>
        <w:t>Václavská 145, 760 01 Zlín</w:t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</w:p>
    <w:p w14:paraId="085B2DF5" w14:textId="61B6C158" w:rsidR="001546A7" w:rsidRPr="0019522A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19522A">
        <w:rPr>
          <w:rFonts w:ascii="Tahoma" w:hAnsi="Tahoma"/>
          <w:color w:val="auto"/>
          <w:sz w:val="20"/>
          <w:szCs w:val="20"/>
          <w:lang w:val="cs-CZ"/>
        </w:rPr>
        <w:t>zastoupen:</w:t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>RND</w:t>
      </w:r>
      <w:r w:rsidR="008D7BBD">
        <w:rPr>
          <w:rFonts w:ascii="Tahoma" w:hAnsi="Tahoma"/>
          <w:color w:val="auto"/>
          <w:sz w:val="20"/>
          <w:szCs w:val="20"/>
          <w:lang w:val="cs-CZ"/>
        </w:rPr>
        <w:t>r</w:t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>. Pavlem Kavanem, CS</w:t>
      </w:r>
      <w:r w:rsidR="007E503F">
        <w:rPr>
          <w:rFonts w:ascii="Tahoma" w:hAnsi="Tahoma"/>
          <w:color w:val="auto"/>
          <w:sz w:val="20"/>
          <w:szCs w:val="20"/>
          <w:lang w:val="cs-CZ"/>
        </w:rPr>
        <w:t>c</w:t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>.</w:t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color w:val="auto"/>
          <w:sz w:val="20"/>
          <w:szCs w:val="20"/>
          <w:lang w:val="cs-CZ"/>
        </w:rPr>
        <w:tab/>
      </w:r>
    </w:p>
    <w:p w14:paraId="2CFECB20" w14:textId="4F21466E" w:rsidR="001546A7" w:rsidRPr="0019522A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lang w:val="cs-CZ"/>
        </w:rPr>
      </w:pPr>
      <w:r w:rsidRPr="0019522A">
        <w:rPr>
          <w:rFonts w:ascii="Tahoma" w:hAnsi="Tahoma"/>
          <w:sz w:val="20"/>
          <w:szCs w:val="20"/>
          <w:lang w:val="cs-CZ"/>
        </w:rPr>
        <w:t>IČ</w:t>
      </w:r>
      <w:r w:rsidR="0044258D" w:rsidRPr="0019522A">
        <w:rPr>
          <w:rFonts w:ascii="Tahoma" w:hAnsi="Tahoma"/>
          <w:sz w:val="20"/>
          <w:szCs w:val="20"/>
          <w:lang w:val="cs-CZ"/>
        </w:rPr>
        <w:t>O</w:t>
      </w:r>
      <w:r w:rsidRPr="0019522A">
        <w:rPr>
          <w:rFonts w:ascii="Tahoma" w:hAnsi="Tahoma"/>
          <w:sz w:val="20"/>
          <w:szCs w:val="20"/>
          <w:lang w:val="cs-CZ"/>
        </w:rPr>
        <w:t>:</w:t>
      </w:r>
      <w:r w:rsidRPr="0019522A">
        <w:rPr>
          <w:rFonts w:ascii="Tahoma" w:hAnsi="Tahoma"/>
          <w:sz w:val="20"/>
          <w:szCs w:val="20"/>
          <w:lang w:val="cs-CZ"/>
        </w:rPr>
        <w:tab/>
      </w:r>
      <w:r w:rsidRPr="0019522A">
        <w:rPr>
          <w:rFonts w:ascii="Tahoma" w:hAnsi="Tahoma"/>
          <w:sz w:val="20"/>
          <w:szCs w:val="20"/>
          <w:lang w:val="cs-CZ"/>
        </w:rPr>
        <w:tab/>
      </w:r>
      <w:r w:rsidRPr="0019522A">
        <w:rPr>
          <w:rFonts w:ascii="Tahoma" w:hAnsi="Tahoma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sz w:val="20"/>
          <w:szCs w:val="20"/>
          <w:lang w:val="cs-CZ"/>
        </w:rPr>
        <w:t>47907193</w:t>
      </w:r>
    </w:p>
    <w:p w14:paraId="45C34A2A" w14:textId="3BAF7C1A" w:rsidR="001546A7" w:rsidRPr="0019522A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9522A">
        <w:rPr>
          <w:rFonts w:ascii="Tahoma" w:hAnsi="Tahoma" w:cs="Tahoma"/>
          <w:sz w:val="20"/>
          <w:szCs w:val="20"/>
        </w:rPr>
        <w:t>DIČ:</w:t>
      </w:r>
      <w:r w:rsidRPr="0019522A">
        <w:rPr>
          <w:rFonts w:ascii="Tahoma" w:hAnsi="Tahoma" w:cs="Tahoma"/>
          <w:sz w:val="20"/>
          <w:szCs w:val="20"/>
        </w:rPr>
        <w:tab/>
      </w:r>
      <w:r w:rsidRPr="0019522A">
        <w:rPr>
          <w:rFonts w:ascii="Tahoma" w:hAnsi="Tahoma" w:cs="Tahoma"/>
          <w:sz w:val="20"/>
          <w:szCs w:val="20"/>
        </w:rPr>
        <w:tab/>
      </w:r>
      <w:r w:rsidRPr="0019522A">
        <w:rPr>
          <w:rFonts w:ascii="Tahoma" w:hAnsi="Tahoma" w:cs="Tahoma"/>
          <w:sz w:val="20"/>
          <w:szCs w:val="20"/>
        </w:rPr>
        <w:tab/>
      </w:r>
      <w:r w:rsidR="0019522A" w:rsidRPr="0019522A">
        <w:rPr>
          <w:rFonts w:ascii="Tahoma" w:hAnsi="Tahoma"/>
          <w:sz w:val="20"/>
        </w:rPr>
        <w:t>CZ 47907193</w:t>
      </w:r>
    </w:p>
    <w:p w14:paraId="7001084B" w14:textId="1965FD4B" w:rsidR="001546A7" w:rsidRPr="0019522A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19522A">
        <w:rPr>
          <w:rFonts w:ascii="Tahoma" w:hAnsi="Tahoma"/>
          <w:color w:val="auto"/>
          <w:sz w:val="20"/>
          <w:szCs w:val="20"/>
          <w:lang w:val="cs-CZ"/>
        </w:rPr>
        <w:t>bankovní spojení:</w:t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sz w:val="20"/>
          <w:lang w:val="cs-CZ"/>
        </w:rPr>
        <w:t>Československá obchodní banka, a.s</w:t>
      </w:r>
    </w:p>
    <w:p w14:paraId="72A819AF" w14:textId="638D8C80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19522A">
        <w:rPr>
          <w:rFonts w:ascii="Tahoma" w:hAnsi="Tahoma"/>
          <w:color w:val="auto"/>
          <w:sz w:val="20"/>
          <w:szCs w:val="20"/>
          <w:lang w:val="cs-CZ"/>
        </w:rPr>
        <w:t>číslo účtu:</w:t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Pr="0019522A">
        <w:rPr>
          <w:rFonts w:ascii="Tahoma" w:hAnsi="Tahoma"/>
          <w:color w:val="auto"/>
          <w:sz w:val="20"/>
          <w:szCs w:val="20"/>
          <w:lang w:val="cs-CZ"/>
        </w:rPr>
        <w:tab/>
      </w:r>
      <w:r w:rsidR="0019522A" w:rsidRPr="0019522A">
        <w:rPr>
          <w:rFonts w:ascii="Tahoma" w:hAnsi="Tahoma"/>
          <w:sz w:val="20"/>
          <w:lang w:val="cs-CZ"/>
        </w:rPr>
        <w:t>282239836</w:t>
      </w:r>
      <w:r w:rsidR="0019522A">
        <w:rPr>
          <w:rFonts w:ascii="Tahoma" w:hAnsi="Tahoma"/>
          <w:sz w:val="20"/>
          <w:lang w:val="cs-CZ"/>
        </w:rPr>
        <w:t>/0300</w:t>
      </w:r>
    </w:p>
    <w:p w14:paraId="2A9FAF80" w14:textId="77777777" w:rsidR="0019522A" w:rsidRDefault="0019522A" w:rsidP="00195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zapsaná v obchodním rejstříku vedeném KS soudem v Brně oddíl C, vložka 9239</w:t>
      </w:r>
    </w:p>
    <w:p w14:paraId="0E23AA27" w14:textId="77777777"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14:paraId="094352AB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6C71BF2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14:paraId="4F880B19" w14:textId="77777777" w:rsidR="001546A7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311EA569" w14:textId="77777777" w:rsidR="00431BA6" w:rsidRPr="00346E49" w:rsidRDefault="00431BA6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7FBC7320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14:paraId="7B99857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BA2F7C8" w14:textId="77777777" w:rsidR="001546A7" w:rsidRPr="009A66A3" w:rsidRDefault="001546A7" w:rsidP="00FC1B76">
      <w:pPr>
        <w:pStyle w:val="Styl-normln-slo-odsazen"/>
        <w:numPr>
          <w:ilvl w:val="0"/>
          <w:numId w:val="17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14:paraId="460898BC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52D83F69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4D057430" w14:textId="77777777"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14:paraId="6547357E" w14:textId="77777777"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77DC1DBA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14:paraId="526D6B8B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4AC3A0D1" w14:textId="65BB38D7" w:rsidR="001546A7" w:rsidRPr="00B010C0" w:rsidRDefault="001546A7" w:rsidP="00FC1B76">
      <w:pPr>
        <w:pStyle w:val="Styl-normln-slo-odsazen"/>
        <w:numPr>
          <w:ilvl w:val="0"/>
          <w:numId w:val="19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FA2BB7" w:rsidRPr="00FA2BB7">
        <w:rPr>
          <w:rFonts w:ascii="Tahoma" w:hAnsi="Tahoma" w:cs="Tahoma"/>
          <w:b/>
          <w:bCs/>
          <w:sz w:val="20"/>
          <w:szCs w:val="20"/>
        </w:rPr>
        <w:t>upgrade</w:t>
      </w:r>
      <w:r w:rsidR="00FA2BB7">
        <w:rPr>
          <w:rFonts w:ascii="Tahoma" w:hAnsi="Tahoma" w:cs="Tahoma"/>
          <w:sz w:val="20"/>
          <w:szCs w:val="20"/>
        </w:rPr>
        <w:t xml:space="preserve"> </w:t>
      </w:r>
      <w:r w:rsidR="00431BA6" w:rsidRPr="00431BA6">
        <w:rPr>
          <w:rFonts w:ascii="Tahoma" w:hAnsi="Tahoma" w:cs="Tahoma"/>
          <w:b/>
          <w:bCs/>
          <w:sz w:val="20"/>
          <w:szCs w:val="20"/>
        </w:rPr>
        <w:t>laser</w:t>
      </w:r>
      <w:r w:rsidR="00FA2BB7">
        <w:rPr>
          <w:rFonts w:ascii="Tahoma" w:hAnsi="Tahoma" w:cs="Tahoma"/>
          <w:b/>
          <w:bCs/>
          <w:sz w:val="20"/>
          <w:szCs w:val="20"/>
        </w:rPr>
        <w:t>u pro metodiku HoLEP</w:t>
      </w:r>
      <w:r w:rsidR="00FA2BB7">
        <w:rPr>
          <w:rFonts w:ascii="Tahoma" w:hAnsi="Tahoma" w:cs="Tahoma"/>
          <w:b/>
          <w:sz w:val="20"/>
          <w:szCs w:val="20"/>
        </w:rPr>
        <w:t xml:space="preserve"> </w:t>
      </w:r>
      <w:r w:rsidR="0019522A">
        <w:rPr>
          <w:rFonts w:ascii="Tahoma" w:hAnsi="Tahoma" w:cs="Tahoma"/>
          <w:b/>
          <w:sz w:val="20"/>
          <w:szCs w:val="20"/>
        </w:rPr>
        <w:t xml:space="preserve">– </w:t>
      </w:r>
      <w:r w:rsidR="0019522A" w:rsidRPr="0019522A">
        <w:rPr>
          <w:rFonts w:ascii="Tahoma" w:hAnsi="Tahoma" w:cs="Tahoma"/>
          <w:sz w:val="20"/>
        </w:rPr>
        <w:t>motorovou rukojeť morcelátoru MultiCut a morcelační optiku s laserovým elementem Olympus</w:t>
      </w:r>
      <w:r w:rsidR="0019522A" w:rsidRPr="00BA5904">
        <w:rPr>
          <w:rFonts w:ascii="Tahoma" w:hAnsi="Tahoma" w:cs="Tahoma"/>
          <w:i/>
          <w:sz w:val="20"/>
          <w:szCs w:val="20"/>
        </w:rPr>
        <w:t>,</w:t>
      </w:r>
      <w:r w:rsidR="00A42AF5" w:rsidRPr="00BA5904">
        <w:rPr>
          <w:rFonts w:ascii="Tahoma" w:hAnsi="Tahoma" w:cs="Tahoma"/>
          <w:sz w:val="20"/>
          <w:szCs w:val="20"/>
        </w:rPr>
        <w:t xml:space="preserve"> </w:t>
      </w:r>
      <w:r w:rsidR="00956D5A">
        <w:rPr>
          <w:rFonts w:ascii="Tahoma" w:hAnsi="Tahoma" w:cs="Tahoma"/>
          <w:sz w:val="20"/>
          <w:szCs w:val="20"/>
        </w:rPr>
        <w:t xml:space="preserve">pro </w:t>
      </w:r>
      <w:r w:rsidR="00322663">
        <w:rPr>
          <w:rFonts w:ascii="Tahoma" w:hAnsi="Tahoma" w:cs="Tahoma"/>
          <w:sz w:val="20"/>
          <w:szCs w:val="20"/>
        </w:rPr>
        <w:t>urologické</w:t>
      </w:r>
      <w:r w:rsidR="003E39BE">
        <w:rPr>
          <w:rFonts w:ascii="Tahoma" w:hAnsi="Tahoma" w:cs="Tahoma"/>
          <w:sz w:val="20"/>
          <w:szCs w:val="20"/>
        </w:rPr>
        <w:t xml:space="preserve">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vlastnické právo ke zboží. </w:t>
      </w:r>
      <w:r w:rsidRPr="00B010C0">
        <w:rPr>
          <w:rFonts w:ascii="Tahoma" w:hAnsi="Tahoma" w:cs="Tahoma"/>
          <w:sz w:val="20"/>
          <w:szCs w:val="20"/>
        </w:rPr>
        <w:lastRenderedPageBreak/>
        <w:t>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14:paraId="4DFD4C4A" w14:textId="77777777"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14:paraId="09648EF9" w14:textId="77777777"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14:paraId="71CDA2FF" w14:textId="77777777"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14:paraId="78F307D8" w14:textId="3FE30A0D"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</w:t>
      </w:r>
      <w:r w:rsidR="00B47D18">
        <w:rPr>
          <w:rFonts w:ascii="Tahoma" w:hAnsi="Tahoma" w:cs="Tahoma"/>
          <w:sz w:val="20"/>
          <w:szCs w:val="20"/>
        </w:rPr>
        <w:t> </w:t>
      </w:r>
      <w:r w:rsidRPr="00E52215">
        <w:rPr>
          <w:rFonts w:ascii="Tahoma" w:hAnsi="Tahoma" w:cs="Tahoma"/>
          <w:sz w:val="20"/>
          <w:szCs w:val="20"/>
        </w:rPr>
        <w:t>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14:paraId="1E80E960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14:paraId="5285BDBF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14:paraId="6FCD393A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14:paraId="2F19550A" w14:textId="77777777"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14:paraId="79E03AEB" w14:textId="6113091A"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</w:t>
      </w:r>
      <w:r w:rsidR="00B47D18">
        <w:rPr>
          <w:rFonts w:ascii="Tahoma" w:hAnsi="Tahoma" w:cs="Tahoma"/>
          <w:sz w:val="20"/>
          <w:szCs w:val="20"/>
        </w:rPr>
        <w:t> </w:t>
      </w:r>
      <w:r w:rsidRPr="00CD360B">
        <w:rPr>
          <w:rFonts w:ascii="Tahoma" w:hAnsi="Tahoma" w:cs="Tahoma"/>
          <w:sz w:val="20"/>
          <w:szCs w:val="20"/>
        </w:rPr>
        <w:t xml:space="preserve">podpisem zástupce prodávajícího. </w:t>
      </w:r>
    </w:p>
    <w:p w14:paraId="2A4144DB" w14:textId="77777777"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14:paraId="24FB4639" w14:textId="77777777"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14:paraId="56C1C92E" w14:textId="77777777" w:rsidR="001D6787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634FC6B2" w14:textId="77777777" w:rsidR="00431BA6" w:rsidRPr="00C10FA0" w:rsidRDefault="00431BA6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06868477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14:paraId="71948EFC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14:paraId="6B3E5DDE" w14:textId="77777777" w:rsidR="001546A7" w:rsidRPr="006A4ED3" w:rsidRDefault="001546A7" w:rsidP="00FC1B76">
      <w:pPr>
        <w:pStyle w:val="Styl-normln-slo-odsazen"/>
        <w:numPr>
          <w:ilvl w:val="0"/>
          <w:numId w:val="25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</w:t>
      </w:r>
      <w:r w:rsidR="00E1409D">
        <w:rPr>
          <w:rFonts w:ascii="Tahoma" w:hAnsi="Tahoma" w:cs="Tahoma"/>
          <w:sz w:val="20"/>
          <w:szCs w:val="20"/>
        </w:rPr>
        <w:t>lezská nemocnice v Opavě</w:t>
      </w:r>
      <w:r w:rsidR="00282A0D">
        <w:rPr>
          <w:rFonts w:ascii="Tahoma" w:hAnsi="Tahoma" w:cs="Tahoma"/>
          <w:sz w:val="20"/>
          <w:szCs w:val="20"/>
        </w:rPr>
        <w:t>,</w:t>
      </w:r>
      <w:r w:rsidR="00E1409D">
        <w:rPr>
          <w:rFonts w:ascii="Tahoma" w:hAnsi="Tahoma" w:cs="Tahoma"/>
          <w:sz w:val="20"/>
          <w:szCs w:val="20"/>
        </w:rPr>
        <w:t xml:space="preserve"> příspěvková organizace,</w:t>
      </w:r>
      <w:r w:rsidR="00282A0D">
        <w:rPr>
          <w:rFonts w:ascii="Tahoma" w:hAnsi="Tahoma" w:cs="Tahoma"/>
          <w:sz w:val="20"/>
          <w:szCs w:val="20"/>
        </w:rPr>
        <w:t xml:space="preserve"> </w:t>
      </w:r>
      <w:r w:rsidR="00E1409D">
        <w:rPr>
          <w:rFonts w:ascii="Tahoma" w:hAnsi="Tahoma" w:cs="Tahoma"/>
          <w:sz w:val="20"/>
          <w:szCs w:val="20"/>
        </w:rPr>
        <w:t>Olomoucká 470/86, Předměstí, 746 01 Opava</w:t>
      </w:r>
      <w:r w:rsidR="00282A0D">
        <w:rPr>
          <w:rFonts w:ascii="Tahoma" w:hAnsi="Tahoma" w:cs="Tahoma"/>
          <w:sz w:val="20"/>
          <w:szCs w:val="20"/>
        </w:rPr>
        <w:t>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4A022E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4A022E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4A022E">
        <w:rPr>
          <w:rFonts w:ascii="Tahoma" w:hAnsi="Tahoma" w:cs="Tahoma"/>
          <w:b/>
          <w:sz w:val="20"/>
          <w:szCs w:val="20"/>
        </w:rPr>
        <w:t xml:space="preserve">dnů ode dne </w:t>
      </w:r>
      <w:r w:rsidR="00FA2BB7">
        <w:rPr>
          <w:rFonts w:ascii="Tahoma" w:hAnsi="Tahoma" w:cs="Tahoma"/>
          <w:b/>
          <w:sz w:val="20"/>
          <w:szCs w:val="20"/>
        </w:rPr>
        <w:t>nabytí účinnosti kupní</w:t>
      </w:r>
      <w:r w:rsidR="00B010C0" w:rsidRPr="006A4ED3">
        <w:rPr>
          <w:rFonts w:ascii="Tahoma" w:hAnsi="Tahoma" w:cs="Tahoma"/>
          <w:b/>
          <w:sz w:val="20"/>
          <w:szCs w:val="20"/>
        </w:rPr>
        <w:t xml:space="preserve">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14:paraId="52A40575" w14:textId="77777777"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14:paraId="7972446C" w14:textId="77777777"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FB7EB28" w14:textId="77777777" w:rsidR="00431BA6" w:rsidRDefault="00431BA6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52430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14:paraId="4F0A2A4A" w14:textId="77777777"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14:paraId="54054574" w14:textId="77777777" w:rsidR="001546A7" w:rsidRPr="0055482E" w:rsidRDefault="001546A7" w:rsidP="00FC1B76">
      <w:pPr>
        <w:pStyle w:val="Styl-normln-slo-odsazen"/>
        <w:numPr>
          <w:ilvl w:val="0"/>
          <w:numId w:val="26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4"/>
      </w:tblGrid>
      <w:tr w:rsidR="003576CF" w:rsidRPr="00820A00" w14:paraId="3CE913E8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46548C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65DCB" w14:textId="726CD725" w:rsidR="003576CF" w:rsidRPr="0019522A" w:rsidRDefault="0019522A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522A">
              <w:rPr>
                <w:rFonts w:ascii="Tahoma" w:hAnsi="Tahoma" w:cs="Tahoma"/>
                <w:sz w:val="20"/>
                <w:szCs w:val="20"/>
              </w:rPr>
              <w:t>723 746,00</w:t>
            </w:r>
          </w:p>
        </w:tc>
      </w:tr>
      <w:tr w:rsidR="003576CF" w:rsidRPr="00820A00" w14:paraId="11EBF2EE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AD78FB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71CE3" w14:textId="76E3121B" w:rsidR="003576CF" w:rsidRPr="0019522A" w:rsidRDefault="0019522A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22A">
              <w:rPr>
                <w:rFonts w:ascii="Tahoma" w:hAnsi="Tahoma" w:cs="Tahoma"/>
                <w:sz w:val="20"/>
                <w:szCs w:val="20"/>
              </w:rPr>
              <w:t>151 987,00</w:t>
            </w:r>
          </w:p>
        </w:tc>
      </w:tr>
      <w:tr w:rsidR="003576CF" w:rsidRPr="00820A00" w14:paraId="391E9FDC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D34C5C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52C3A" w14:textId="774569D0" w:rsidR="003576CF" w:rsidRPr="0019522A" w:rsidRDefault="0019522A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22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3576CF" w:rsidRPr="00820A00" w14:paraId="357B39AC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E79F40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53C68" w14:textId="048988FB" w:rsidR="003576CF" w:rsidRPr="0019522A" w:rsidRDefault="0019522A" w:rsidP="00253FB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522A">
              <w:rPr>
                <w:rFonts w:ascii="Tahoma" w:hAnsi="Tahoma" w:cs="Tahoma"/>
                <w:b/>
                <w:bCs/>
                <w:sz w:val="20"/>
                <w:szCs w:val="20"/>
              </w:rPr>
              <w:t>875 733,00</w:t>
            </w:r>
          </w:p>
        </w:tc>
      </w:tr>
    </w:tbl>
    <w:p w14:paraId="536057CC" w14:textId="77777777"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214FE8F" w14:textId="77777777"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14:paraId="6A76786E" w14:textId="77777777"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5DF714E9" w14:textId="77777777" w:rsidR="001546A7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6AEA1FA2" w14:textId="77777777" w:rsidR="00431BA6" w:rsidRPr="00346E49" w:rsidRDefault="00431BA6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32CC86C2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14:paraId="6B5A9285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0CB3F48D" w14:textId="77777777" w:rsidR="001546A7" w:rsidRPr="00346E49" w:rsidRDefault="001546A7" w:rsidP="00FC1B7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14:paraId="6EB97EFD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14:paraId="5D49B1D6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6F383761" w14:textId="77777777"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14:paraId="5AB17FDE" w14:textId="77777777"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14:paraId="66835CC2" w14:textId="5DB6F257" w:rsidR="003175C8" w:rsidRPr="00152B3A" w:rsidRDefault="003175C8" w:rsidP="00152B3A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b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E1409D">
        <w:rPr>
          <w:rFonts w:ascii="Tahoma" w:hAnsi="Tahoma" w:cs="Tahoma"/>
          <w:b/>
          <w:sz w:val="20"/>
          <w:szCs w:val="20"/>
        </w:rPr>
        <w:t>SNO</w:t>
      </w:r>
      <w:r w:rsidR="001F7198" w:rsidRPr="00202603">
        <w:rPr>
          <w:rFonts w:ascii="Tahoma" w:hAnsi="Tahoma" w:cs="Tahoma"/>
          <w:b/>
          <w:sz w:val="20"/>
          <w:szCs w:val="20"/>
        </w:rPr>
        <w:t>/Otr/</w:t>
      </w:r>
      <w:r w:rsidR="00A42AF5">
        <w:rPr>
          <w:rFonts w:ascii="Tahoma" w:hAnsi="Tahoma" w:cs="Tahoma"/>
          <w:b/>
          <w:sz w:val="20"/>
          <w:szCs w:val="20"/>
        </w:rPr>
        <w:t>20</w:t>
      </w:r>
      <w:r w:rsidR="003576CF">
        <w:rPr>
          <w:rFonts w:ascii="Tahoma" w:hAnsi="Tahoma" w:cs="Tahoma"/>
          <w:b/>
          <w:sz w:val="20"/>
          <w:szCs w:val="20"/>
        </w:rPr>
        <w:t>2</w:t>
      </w:r>
      <w:r w:rsidR="00FA2BB7">
        <w:rPr>
          <w:rFonts w:ascii="Tahoma" w:hAnsi="Tahoma" w:cs="Tahoma"/>
          <w:b/>
          <w:sz w:val="20"/>
          <w:szCs w:val="20"/>
        </w:rPr>
        <w:t>1</w:t>
      </w:r>
      <w:r w:rsidRPr="00254A9C">
        <w:rPr>
          <w:rFonts w:ascii="Tahoma" w:hAnsi="Tahoma" w:cs="Tahoma"/>
          <w:b/>
          <w:sz w:val="20"/>
          <w:szCs w:val="20"/>
        </w:rPr>
        <w:t>/</w:t>
      </w:r>
      <w:r w:rsidR="00152B3A">
        <w:rPr>
          <w:rFonts w:ascii="Tahoma" w:hAnsi="Tahoma" w:cs="Tahoma"/>
          <w:b/>
          <w:sz w:val="20"/>
          <w:szCs w:val="20"/>
        </w:rPr>
        <w:t>0</w:t>
      </w:r>
      <w:r w:rsidR="00446520">
        <w:rPr>
          <w:rFonts w:ascii="Tahoma" w:hAnsi="Tahoma" w:cs="Tahoma"/>
          <w:b/>
          <w:sz w:val="20"/>
          <w:szCs w:val="20"/>
        </w:rPr>
        <w:t>5</w:t>
      </w:r>
      <w:r w:rsidR="00431BA6" w:rsidRPr="00152B3A">
        <w:rPr>
          <w:rFonts w:ascii="Tahoma" w:hAnsi="Tahoma" w:cs="Tahoma"/>
          <w:b/>
          <w:sz w:val="20"/>
          <w:szCs w:val="20"/>
        </w:rPr>
        <w:t>/</w:t>
      </w:r>
      <w:r w:rsidR="00FA2BB7" w:rsidRPr="00152B3A">
        <w:rPr>
          <w:rFonts w:ascii="Tahoma" w:hAnsi="Tahoma" w:cs="Tahoma"/>
          <w:b/>
          <w:sz w:val="20"/>
          <w:szCs w:val="20"/>
        </w:rPr>
        <w:t xml:space="preserve">upgrade </w:t>
      </w:r>
      <w:r w:rsidR="00431BA6" w:rsidRPr="00152B3A">
        <w:rPr>
          <w:rFonts w:ascii="Tahoma" w:hAnsi="Tahoma" w:cs="Tahoma"/>
          <w:b/>
          <w:sz w:val="20"/>
          <w:szCs w:val="20"/>
        </w:rPr>
        <w:t>laser</w:t>
      </w:r>
      <w:r w:rsidR="00FA2BB7" w:rsidRPr="00152B3A">
        <w:rPr>
          <w:rFonts w:ascii="Tahoma" w:hAnsi="Tahoma" w:cs="Tahoma"/>
          <w:b/>
          <w:sz w:val="20"/>
          <w:szCs w:val="20"/>
        </w:rPr>
        <w:t>u</w:t>
      </w:r>
      <w:r w:rsidR="009B54CE" w:rsidRPr="00152B3A">
        <w:rPr>
          <w:rFonts w:ascii="Tahoma" w:hAnsi="Tahoma" w:cs="Tahoma"/>
          <w:b/>
          <w:sz w:val="20"/>
          <w:szCs w:val="20"/>
        </w:rPr>
        <w:t xml:space="preserve"> – </w:t>
      </w:r>
      <w:r w:rsidR="00322663" w:rsidRPr="00152B3A">
        <w:rPr>
          <w:rFonts w:ascii="Tahoma" w:hAnsi="Tahoma" w:cs="Tahoma"/>
          <w:b/>
          <w:sz w:val="20"/>
          <w:szCs w:val="20"/>
        </w:rPr>
        <w:t>UROL</w:t>
      </w:r>
    </w:p>
    <w:p w14:paraId="588A7B02" w14:textId="77777777" w:rsidR="001546A7" w:rsidRPr="00346E49" w:rsidRDefault="001546A7" w:rsidP="00431BA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14:paraId="539DD138" w14:textId="77777777"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14:paraId="33A84B10" w14:textId="77777777" w:rsidR="001546A7" w:rsidRPr="00346E49" w:rsidRDefault="00431BA6" w:rsidP="00431BA6">
      <w:pPr>
        <w:spacing w:before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1546A7" w:rsidRPr="00431BA6">
        <w:rPr>
          <w:rFonts w:ascii="Tahoma" w:hAnsi="Tahoma" w:cs="Tahoma"/>
          <w:b/>
          <w:bCs/>
          <w:sz w:val="20"/>
          <w:szCs w:val="20"/>
        </w:rPr>
        <w:t>II</w:t>
      </w:r>
      <w:r w:rsidR="001546A7" w:rsidRPr="00346E49">
        <w:rPr>
          <w:rFonts w:ascii="Tahoma" w:hAnsi="Tahoma" w:cs="Tahoma"/>
          <w:b/>
          <w:bCs/>
          <w:caps/>
          <w:sz w:val="20"/>
          <w:szCs w:val="20"/>
        </w:rPr>
        <w:t>.</w:t>
      </w:r>
    </w:p>
    <w:p w14:paraId="5A5483AC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14:paraId="774C35AC" w14:textId="77777777" w:rsidR="001546A7" w:rsidRPr="00346E49" w:rsidRDefault="001546A7" w:rsidP="00FC1B76">
      <w:pPr>
        <w:numPr>
          <w:ilvl w:val="0"/>
          <w:numId w:val="22"/>
        </w:numPr>
        <w:tabs>
          <w:tab w:val="left" w:pos="360"/>
          <w:tab w:val="left" w:pos="144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14:paraId="41B3FFAB" w14:textId="77777777"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14:paraId="31642A73" w14:textId="77777777"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14:paraId="6ABD43C2" w14:textId="77777777"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3C2C60E7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14:paraId="0D8E5BF5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14:paraId="296A77E8" w14:textId="40650F5B" w:rsidR="001546A7" w:rsidRPr="00346E49" w:rsidRDefault="001546A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="0019522A">
        <w:rPr>
          <w:rFonts w:ascii="Tahoma" w:hAnsi="Tahoma" w:cs="Tahoma"/>
          <w:b/>
          <w:sz w:val="20"/>
          <w:szCs w:val="20"/>
        </w:rPr>
        <w:t>24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14:paraId="7486D812" w14:textId="77777777"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14:paraId="741C0DBE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14:paraId="73481EBE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14:paraId="30D04E71" w14:textId="77777777"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14:paraId="425E22C9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14:paraId="30695BC7" w14:textId="77777777" w:rsidR="001546A7" w:rsidRPr="00152B3A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2B3A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152B3A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152B3A">
        <w:rPr>
          <w:rFonts w:ascii="Tahoma" w:hAnsi="Tahoma" w:cs="Tahoma"/>
          <w:sz w:val="20"/>
          <w:szCs w:val="20"/>
        </w:rPr>
        <w:t xml:space="preserve">zboží </w:t>
      </w:r>
      <w:r w:rsidR="00CA150E" w:rsidRPr="00152B3A">
        <w:rPr>
          <w:rFonts w:ascii="Tahoma" w:hAnsi="Tahoma" w:cs="Tahoma"/>
          <w:sz w:val="20"/>
          <w:szCs w:val="20"/>
        </w:rPr>
        <w:t>a </w:t>
      </w:r>
      <w:r w:rsidRPr="00152B3A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152B3A">
        <w:rPr>
          <w:rFonts w:ascii="Tahoma" w:hAnsi="Tahoma" w:cs="Tahoma"/>
          <w:sz w:val="20"/>
          <w:szCs w:val="20"/>
        </w:rPr>
        <w:t>jištěna plná funkčnost zboží</w:t>
      </w:r>
      <w:r w:rsidRPr="00152B3A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14:paraId="54F2A434" w14:textId="77777777"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14:paraId="7B924098" w14:textId="77777777"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14:paraId="34C5020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14:paraId="04EB954C" w14:textId="4D5CFC66" w:rsidR="001546A7" w:rsidRPr="0019522A" w:rsidRDefault="00764842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telefonní </w:t>
      </w:r>
      <w:r w:rsidR="001546A7" w:rsidRPr="0019522A">
        <w:rPr>
          <w:rFonts w:ascii="Tahoma" w:hAnsi="Tahoma" w:cs="Tahoma"/>
          <w:sz w:val="20"/>
          <w:szCs w:val="20"/>
        </w:rPr>
        <w:t xml:space="preserve">číslo: </w:t>
      </w:r>
      <w:r>
        <w:rPr>
          <w:rFonts w:ascii="Tahoma" w:hAnsi="Tahoma" w:cs="Tahoma"/>
          <w:sz w:val="20"/>
          <w:szCs w:val="20"/>
        </w:rPr>
        <w:t>603 414 047</w:t>
      </w:r>
    </w:p>
    <w:p w14:paraId="5CCB346A" w14:textId="7B51B451" w:rsidR="001546A7" w:rsidRPr="0019522A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19522A"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19522A" w:rsidRPr="0019522A">
          <w:rPr>
            <w:rStyle w:val="Hypertextovodkaz"/>
            <w:rFonts w:ascii="Tahoma" w:hAnsi="Tahoma" w:cs="Tahoma"/>
            <w:sz w:val="20"/>
            <w:szCs w:val="20"/>
          </w:rPr>
          <w:t>info@grane.cz</w:t>
        </w:r>
      </w:hyperlink>
    </w:p>
    <w:p w14:paraId="7AA69BFF" w14:textId="4BE0CCC1" w:rsidR="001546A7" w:rsidRPr="0019522A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19522A">
        <w:rPr>
          <w:rFonts w:ascii="Tahoma" w:hAnsi="Tahoma" w:cs="Tahoma"/>
          <w:sz w:val="20"/>
          <w:szCs w:val="20"/>
        </w:rPr>
        <w:t xml:space="preserve">adresu: </w:t>
      </w:r>
      <w:r w:rsidR="0019522A" w:rsidRPr="0019522A">
        <w:rPr>
          <w:rFonts w:ascii="Tahoma" w:hAnsi="Tahoma"/>
          <w:sz w:val="20"/>
        </w:rPr>
        <w:t>GRANE s.r.o., Václavská 145, 760 01 Zlín</w:t>
      </w:r>
    </w:p>
    <w:p w14:paraId="64BB8F81" w14:textId="77777777"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14:paraId="0A7D2A1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14:paraId="7EC4B993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14:paraId="5C103AF4" w14:textId="77777777"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14:paraId="75B29AE6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14:paraId="5FED57D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14:paraId="2F50080F" w14:textId="77777777"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>, bude provedena servisním technikem prodávajícího</w:t>
      </w:r>
      <w:r w:rsidR="00FC1B76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14:paraId="2C51F454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14:paraId="5F16FBED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14:paraId="0FCBA2E5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14:paraId="1234DEF8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14:paraId="115A974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14:paraId="5B6A47B2" w14:textId="77777777"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14:paraId="174D6DC1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107842C8" w14:textId="77777777"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14:paraId="70A6B8F0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14:paraId="4711B790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14:paraId="0DBBEA34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14:paraId="7D148D07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187331F8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14:paraId="1650A44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EBAFF93" w14:textId="77777777"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14:paraId="56EB84B1" w14:textId="77777777" w:rsidR="00FC1B76" w:rsidRPr="00FC1B76" w:rsidRDefault="0047539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C1B76">
        <w:rPr>
          <w:rFonts w:ascii="Tahoma" w:hAnsi="Tahoma" w:cs="Tahoma"/>
          <w:sz w:val="20"/>
          <w:szCs w:val="20"/>
        </w:rPr>
        <w:t>V případě výskytu 4</w:t>
      </w:r>
      <w:r w:rsidR="009A66A3" w:rsidRPr="00FC1B76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14:paraId="244E4F6C" w14:textId="77777777" w:rsidR="00FC1B76" w:rsidRDefault="00FC1B7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02FB2208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14:paraId="775543A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1D123B96" w14:textId="77777777" w:rsidR="001546A7" w:rsidRDefault="001546A7" w:rsidP="00FC1B76">
      <w:pPr>
        <w:pStyle w:val="Odstavecseseznamem"/>
        <w:numPr>
          <w:ilvl w:val="1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F84BE16" w14:textId="77777777"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1771B745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14:paraId="00908613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43742D44" w14:textId="77777777"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14:paraId="5AF9638B" w14:textId="77777777"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14:paraId="2C6CA8A2" w14:textId="77777777"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14:paraId="5F8E2039" w14:textId="77777777" w:rsidR="001546A7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14:paraId="6A770E96" w14:textId="6ADEA204" w:rsidR="00B47D18" w:rsidRDefault="00B47D18" w:rsidP="00431BA6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4776F33" w14:textId="77777777" w:rsidR="001546A7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14:paraId="24F1E826" w14:textId="77777777"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14:paraId="6F63AD94" w14:textId="77777777"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5E06F44F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4BD76A1E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220EDE90" w14:textId="77777777"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povinnost uveřejnit ji podle zákona o zadávání veřejných zakázek.</w:t>
      </w:r>
    </w:p>
    <w:p w14:paraId="2F7CEFBD" w14:textId="77777777" w:rsidR="00D21586" w:rsidRDefault="00D2158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6705ECB1" w14:textId="77777777" w:rsidR="00431BA6" w:rsidRDefault="00431BA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695623A1" w14:textId="77777777" w:rsidR="009924D0" w:rsidRPr="00346E49" w:rsidRDefault="009924D0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14:paraId="28A1D5D2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63949634" w14:textId="77777777"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14:paraId="56533C94" w14:textId="77777777"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5247E4FD" w14:textId="77777777"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2B2894FA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14:paraId="4EE81735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14:paraId="38CF24AC" w14:textId="77777777"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14:paraId="7DBE9AD8" w14:textId="77777777"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14:paraId="144751CC" w14:textId="77777777" w:rsidR="001546A7" w:rsidRDefault="001546A7" w:rsidP="00E1409D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 dnů“.</w:t>
      </w:r>
    </w:p>
    <w:p w14:paraId="0F19C65F" w14:textId="77777777" w:rsidR="00FC1B76" w:rsidRDefault="00FC1B7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6ADBD405" w14:textId="77777777" w:rsidR="00431BA6" w:rsidRDefault="00431BA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0E61B5C9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14:paraId="55879E22" w14:textId="77777777" w:rsidR="001546A7" w:rsidRPr="00431BA6" w:rsidRDefault="001546A7" w:rsidP="00431BA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ECA6E72" w14:textId="77777777" w:rsidR="001546A7" w:rsidRPr="00B647D9" w:rsidRDefault="001546A7" w:rsidP="00431BA6">
      <w:pPr>
        <w:numPr>
          <w:ilvl w:val="0"/>
          <w:numId w:val="14"/>
        </w:numPr>
        <w:tabs>
          <w:tab w:val="left" w:pos="566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647D9">
        <w:rPr>
          <w:rFonts w:ascii="Tahoma" w:hAnsi="Tahoma" w:cs="Tahoma"/>
          <w:sz w:val="20"/>
          <w:szCs w:val="20"/>
        </w:rPr>
        <w:t xml:space="preserve">Tato smlouva nabývá platnosti </w:t>
      </w:r>
      <w:r w:rsidR="003E39BE" w:rsidRPr="00B647D9">
        <w:rPr>
          <w:rFonts w:ascii="Tahoma" w:hAnsi="Tahoma" w:cs="Tahoma"/>
          <w:sz w:val="20"/>
          <w:szCs w:val="20"/>
        </w:rPr>
        <w:t xml:space="preserve">a účinnosti </w:t>
      </w:r>
      <w:r w:rsidRPr="00B647D9">
        <w:rPr>
          <w:rFonts w:ascii="Tahoma" w:hAnsi="Tahoma" w:cs="Tahoma"/>
          <w:sz w:val="20"/>
          <w:szCs w:val="20"/>
        </w:rPr>
        <w:t>dnem jejího p</w:t>
      </w:r>
      <w:r w:rsidR="000105D1" w:rsidRPr="00B647D9">
        <w:rPr>
          <w:rFonts w:ascii="Tahoma" w:hAnsi="Tahoma" w:cs="Tahoma"/>
          <w:sz w:val="20"/>
          <w:szCs w:val="20"/>
        </w:rPr>
        <w:t>odpisu obou smluvních stran</w:t>
      </w:r>
      <w:r w:rsidR="003E39BE" w:rsidRPr="00B647D9">
        <w:rPr>
          <w:rFonts w:ascii="Tahoma" w:hAnsi="Tahoma" w:cs="Tahoma"/>
          <w:sz w:val="20"/>
          <w:szCs w:val="20"/>
        </w:rPr>
        <w:t xml:space="preserve">. Pokud je dána zákonem č. 340/2015 Sb., o zvláštních podmínkách účinnosti některých smluv, uveřejňování těchto smluv </w:t>
      </w:r>
      <w:r w:rsidRPr="00B647D9">
        <w:rPr>
          <w:rFonts w:ascii="Tahoma" w:hAnsi="Tahoma" w:cs="Tahoma"/>
          <w:sz w:val="20"/>
          <w:szCs w:val="20"/>
        </w:rPr>
        <w:t>a </w:t>
      </w:r>
      <w:r w:rsidR="003E39BE" w:rsidRPr="00B647D9">
        <w:rPr>
          <w:rFonts w:ascii="Tahoma" w:hAnsi="Tahoma" w:cs="Tahoma"/>
          <w:sz w:val="20"/>
          <w:szCs w:val="20"/>
        </w:rPr>
        <w:t>o registru smluv (zákon o registru smluv</w:t>
      </w:r>
      <w:r w:rsidR="000105D1" w:rsidRPr="00B647D9">
        <w:rPr>
          <w:rFonts w:ascii="Tahoma" w:hAnsi="Tahoma" w:cs="Tahoma"/>
          <w:sz w:val="20"/>
          <w:szCs w:val="20"/>
        </w:rPr>
        <w:t>)</w:t>
      </w:r>
      <w:r w:rsidR="003E39BE" w:rsidRPr="00B647D9">
        <w:rPr>
          <w:rFonts w:ascii="Tahoma" w:hAnsi="Tahoma" w:cs="Tahoma"/>
          <w:sz w:val="20"/>
          <w:szCs w:val="20"/>
        </w:rPr>
        <w:t xml:space="preserve"> povinnost zveřej</w:t>
      </w:r>
      <w:r w:rsidR="000105D1" w:rsidRPr="00B647D9">
        <w:rPr>
          <w:rFonts w:ascii="Tahoma" w:hAnsi="Tahoma" w:cs="Tahoma"/>
          <w:sz w:val="20"/>
          <w:szCs w:val="20"/>
        </w:rPr>
        <w:t>n</w:t>
      </w:r>
      <w:r w:rsidR="003E39BE" w:rsidRPr="00B647D9">
        <w:rPr>
          <w:rFonts w:ascii="Tahoma" w:hAnsi="Tahoma" w:cs="Tahoma"/>
          <w:sz w:val="20"/>
          <w:szCs w:val="20"/>
        </w:rPr>
        <w:t xml:space="preserve">ění, nabude smluv účinnosti dnem jejího </w:t>
      </w:r>
      <w:r w:rsidR="000105D1" w:rsidRPr="00B647D9">
        <w:rPr>
          <w:rFonts w:ascii="Tahoma" w:hAnsi="Tahoma" w:cs="Tahoma"/>
          <w:sz w:val="20"/>
          <w:szCs w:val="20"/>
        </w:rPr>
        <w:t>vložení do registru smluv</w:t>
      </w:r>
      <w:r w:rsidR="003E39BE" w:rsidRPr="00B647D9">
        <w:rPr>
          <w:rFonts w:ascii="Tahoma" w:hAnsi="Tahoma" w:cs="Tahoma"/>
          <w:sz w:val="20"/>
          <w:szCs w:val="20"/>
        </w:rPr>
        <w:t>.</w:t>
      </w:r>
    </w:p>
    <w:p w14:paraId="46FBDB10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470FD1E0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44F348C7" w14:textId="77777777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before="120" w:line="276" w:lineRule="auto"/>
        <w:ind w:right="6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listinné podobě, bude tato smlouva vyhotovena ve 2 stejnopisech, z nichž po podpisu kupující obdrží 1 vyhotovení a prodávající 1 vyhotovení.</w:t>
      </w:r>
    </w:p>
    <w:p w14:paraId="443BE24B" w14:textId="77777777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 w:line="276" w:lineRule="auto"/>
        <w:ind w:left="357" w:right="6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>
        <w:rPr>
          <w:rFonts w:ascii="Tahoma" w:hAnsi="Tahoma"/>
          <w:color w:val="000000"/>
          <w:sz w:val="20"/>
          <w:szCs w:val="20"/>
        </w:rPr>
        <w:t>,</w:t>
      </w:r>
      <w:r w:rsidRPr="005472C0">
        <w:rPr>
          <w:rFonts w:ascii="Tahoma" w:hAnsi="Tahoma"/>
          <w:color w:val="000000"/>
          <w:sz w:val="20"/>
          <w:szCs w:val="20"/>
        </w:rPr>
        <w:t xml:space="preserve"> si v případě potřeby každá ze smluvních stran pořídí kopii v tištěné verzi.</w:t>
      </w:r>
    </w:p>
    <w:p w14:paraId="48653595" w14:textId="77777777" w:rsidR="001546A7" w:rsidRPr="00346E49" w:rsidRDefault="00EC65C8" w:rsidP="00431BA6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14:paraId="6DC562E7" w14:textId="77777777"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14:paraId="48702696" w14:textId="77777777"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1852D46" w14:textId="77777777"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3D2695AB" w14:textId="0D406A59" w:rsidR="00D30EFD" w:rsidRDefault="00E1409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Opav</w:t>
      </w:r>
      <w:r w:rsidR="00D30EFD">
        <w:rPr>
          <w:rFonts w:ascii="Tahoma" w:hAnsi="Tahoma" w:cs="Tahoma"/>
          <w:sz w:val="20"/>
          <w:szCs w:val="20"/>
        </w:rPr>
        <w:t>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</w:t>
      </w:r>
      <w:r w:rsidR="005A6258">
        <w:rPr>
          <w:rFonts w:ascii="Tahoma" w:hAnsi="Tahoma" w:cs="Tahoma"/>
          <w:sz w:val="20"/>
          <w:szCs w:val="20"/>
        </w:rPr>
        <w:t>e Zlíně</w:t>
      </w:r>
      <w:r w:rsidR="00D30EFD">
        <w:rPr>
          <w:rFonts w:ascii="Tahoma" w:hAnsi="Tahoma" w:cs="Tahoma"/>
          <w:sz w:val="20"/>
          <w:szCs w:val="20"/>
        </w:rPr>
        <w:t xml:space="preserve"> dne …………………….</w:t>
      </w:r>
    </w:p>
    <w:p w14:paraId="0C48A6A7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5A2E0CDD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33B05CF7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0FEB520A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51B70919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75E4D826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6745225D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14:paraId="62442DAA" w14:textId="77777777"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14:paraId="6C98B177" w14:textId="7572FF0C" w:rsidR="006C48EF" w:rsidRDefault="00E1409D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Karel Siebert</w:t>
      </w:r>
      <w:r w:rsidR="006C48EF">
        <w:rPr>
          <w:rFonts w:ascii="Tahoma" w:hAnsi="Tahoma" w:cs="Tahoma"/>
          <w:sz w:val="20"/>
          <w:szCs w:val="20"/>
        </w:rPr>
        <w:t>, MBA</w:t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19522A" w:rsidRPr="0019522A">
        <w:rPr>
          <w:rFonts w:ascii="Tahoma" w:hAnsi="Tahoma" w:cs="Tahoma"/>
          <w:sz w:val="20"/>
          <w:szCs w:val="20"/>
        </w:rPr>
        <w:t>RNDr. Pavel Kavan, CS</w:t>
      </w:r>
      <w:r w:rsidR="007E503F">
        <w:rPr>
          <w:rFonts w:ascii="Tahoma" w:hAnsi="Tahoma" w:cs="Tahoma"/>
          <w:sz w:val="20"/>
          <w:szCs w:val="20"/>
        </w:rPr>
        <w:t>c</w:t>
      </w:r>
      <w:r w:rsidR="0019522A" w:rsidRPr="0019522A">
        <w:rPr>
          <w:rFonts w:ascii="Tahoma" w:hAnsi="Tahoma" w:cs="Tahoma"/>
          <w:sz w:val="20"/>
          <w:szCs w:val="20"/>
        </w:rPr>
        <w:t>.</w:t>
      </w:r>
    </w:p>
    <w:p w14:paraId="38DD12D9" w14:textId="5CD84ACE"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</w:t>
      </w:r>
      <w:r w:rsidR="00B47D18">
        <w:rPr>
          <w:rFonts w:ascii="Tahoma" w:hAnsi="Tahoma" w:cs="Tahoma"/>
          <w:sz w:val="20"/>
          <w:szCs w:val="20"/>
        </w:rPr>
        <w:t>ř</w:t>
      </w:r>
      <w:r w:rsidR="006C48EF">
        <w:rPr>
          <w:rFonts w:ascii="Tahoma" w:hAnsi="Tahoma" w:cs="Tahoma"/>
          <w:sz w:val="20"/>
          <w:szCs w:val="20"/>
        </w:rPr>
        <w:t>editel</w:t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</w:r>
      <w:r w:rsidR="0019522A">
        <w:rPr>
          <w:rFonts w:ascii="Tahoma" w:hAnsi="Tahoma" w:cs="Tahoma"/>
          <w:sz w:val="20"/>
          <w:szCs w:val="20"/>
        </w:rPr>
        <w:tab/>
        <w:t>jednatel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14:paraId="1428E8F9" w14:textId="77777777"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>říloha č. 2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14:paraId="0B27DF7D" w14:textId="359F8F06" w:rsid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p w14:paraId="11FC11C4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u w:val="single"/>
          <w:lang w:val="cs-CZ"/>
        </w:rPr>
      </w:pPr>
      <w:r w:rsidRPr="0019522A">
        <w:rPr>
          <w:rFonts w:ascii="Tahoma" w:hAnsi="Tahoma" w:cs="Tahoma"/>
          <w:sz w:val="20"/>
          <w:u w:val="single"/>
          <w:lang w:val="cs-CZ"/>
        </w:rPr>
        <w:t>Motorová rukojeť pro integrovaný morcelátor MultiCut laseru MultiPulse HoPLUS (výrobce Asclepion Laser Technologies, GmbH)</w:t>
      </w:r>
    </w:p>
    <w:p w14:paraId="0E424F1E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20E1ED3E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>Průměr rukojeti: 30 mm</w:t>
      </w:r>
    </w:p>
    <w:p w14:paraId="165737F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Délka rukojeti: 200 mm </w:t>
      </w:r>
    </w:p>
    <w:p w14:paraId="2B0AF3C5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Hmotnost rukojeti: 330 g (bez kabelu a frézky) </w:t>
      </w:r>
    </w:p>
    <w:p w14:paraId="5E369BC4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Rotační rychlost: 500 - 3 000 rpm </w:t>
      </w:r>
    </w:p>
    <w:p w14:paraId="700287D1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Ovládání: třítlačítkovým nožním spínačem (tlačítko Aspirace, Aspirace + morcelace a Ready/Standby) </w:t>
      </w:r>
    </w:p>
    <w:p w14:paraId="2C21400F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>Oscilační frekvence: 2 - 5 Hz, možnost úplného vypnutí (0 Hz)</w:t>
      </w:r>
    </w:p>
    <w:p w14:paraId="12A33EEB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Délka kabelu k motorové rukojeti: 3 m </w:t>
      </w:r>
    </w:p>
    <w:p w14:paraId="1BB16B14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Metoda sterilizace rukojeti: parou </w:t>
      </w:r>
    </w:p>
    <w:p w14:paraId="0065B077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>Kompatibilita: s laserem MultiPulse HoPLUS - jeho softwarem, integrovanou řídící jednotkou a integrovanou peristaltickou pumpou</w:t>
      </w:r>
    </w:p>
    <w:p w14:paraId="582F82AC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31B4D83A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Příslušenství </w:t>
      </w:r>
    </w:p>
    <w:p w14:paraId="01D805D6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Resterilizovatelná frézka: průměr 15 Fr., délka 350 mm, hmotnost 65 g, sterilizace parou, možnost opakovaného použití bez softwarového blokování počtu použití | 1 ks </w:t>
      </w:r>
    </w:p>
    <w:p w14:paraId="57649146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Resterilizovatelné optické vlákno: průměr 600 μm, pro metodiku HoLEP, kompatibilní se laserem MultiPulse HoPLUS, bez softwarového limitu počtu připojení (životnost daná pouze opotřebením) | 1 ks </w:t>
      </w:r>
    </w:p>
    <w:p w14:paraId="4825FC8E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Hadicový set pro 1 pacienta | 10 ks </w:t>
      </w:r>
    </w:p>
    <w:p w14:paraId="7456A10F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Filtr na zachcení morcelované tkáně | 10 ks </w:t>
      </w:r>
    </w:p>
    <w:p w14:paraId="3A6DB59C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Sada na čištění frézky morcelátoru | 1 ks </w:t>
      </w:r>
    </w:p>
    <w:p w14:paraId="1DDCF093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4005F525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color w:val="F6000A"/>
          <w:sz w:val="20"/>
          <w:lang w:val="cs-CZ"/>
        </w:rPr>
      </w:pPr>
    </w:p>
    <w:p w14:paraId="3F9A59B1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u w:val="single"/>
          <w:lang w:val="cs-CZ"/>
        </w:rPr>
      </w:pPr>
      <w:r w:rsidRPr="0019522A">
        <w:rPr>
          <w:rFonts w:ascii="Tahoma" w:hAnsi="Tahoma" w:cs="Tahoma"/>
          <w:sz w:val="20"/>
          <w:u w:val="single"/>
          <w:lang w:val="cs-CZ"/>
        </w:rPr>
        <w:t>Optika pro laserový resektoskop včetně příslušenství (výrobce Olympus Corporation)</w:t>
      </w:r>
    </w:p>
    <w:p w14:paraId="1F6FBF8F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1D1485C7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Morselační optika pro připojení k resektoskopickým sadám Olympus | 1 ks </w:t>
      </w:r>
    </w:p>
    <w:p w14:paraId="375CD8F1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Úhel pohledu: 0° </w:t>
      </w:r>
    </w:p>
    <w:p w14:paraId="7FFB717C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Proplach: hi-flow, pomocí 2 kohoutů </w:t>
      </w:r>
    </w:p>
    <w:p w14:paraId="6C3D9D60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Pracovní kanál: 5 mm </w:t>
      </w:r>
    </w:p>
    <w:p w14:paraId="12CB6B7B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20E70E0D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Adaptér na pracovní kanál s automatickou zpětnou klapkou | 1 ks </w:t>
      </w:r>
    </w:p>
    <w:p w14:paraId="5B12BD52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78F5E042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Sterilizační kontejner pro morselační optiku s ježkem | 1 ks </w:t>
      </w:r>
    </w:p>
    <w:p w14:paraId="0BA92C4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Víko sterilizačního kontejneru | 1 ks </w:t>
      </w:r>
    </w:p>
    <w:p w14:paraId="741473A3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4FA517DE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Laserový pracovní element k resektoskopickým sadám Olympus | 1 ks </w:t>
      </w:r>
    </w:p>
    <w:p w14:paraId="0B918FF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- pro použití se zavaděči na laserové vlákno </w:t>
      </w:r>
    </w:p>
    <w:p w14:paraId="6A4CDB4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- pracovní kanál: 6 mm </w:t>
      </w:r>
    </w:p>
    <w:p w14:paraId="2185503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- pro zavaděče laserového vlákna o délce min. 350 mm </w:t>
      </w:r>
    </w:p>
    <w:p w14:paraId="12633FE0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- pro zavaděče laserového vlákna o průměru 1,2 mm </w:t>
      </w:r>
    </w:p>
    <w:p w14:paraId="04962B74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100DA1AA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Zavaděč laserového vlákna | 1 ks </w:t>
      </w:r>
    </w:p>
    <w:p w14:paraId="75FFA3C9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Délka: 420 mm </w:t>
      </w:r>
    </w:p>
    <w:p w14:paraId="6B3B5C97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Průměr: 1,2 mm </w:t>
      </w:r>
    </w:p>
    <w:p w14:paraId="5F5BEF62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64FB7D68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Extrakční kleště se zuby, rigidní, 3,25 x 400 mm | 1 ks </w:t>
      </w:r>
    </w:p>
    <w:p w14:paraId="1F06F3D2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Sterilizační kontejner s víkem pro kompletní RSK (stávající + rozšíření) | 1 ks </w:t>
      </w:r>
    </w:p>
    <w:p w14:paraId="68C48E7C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</w:p>
    <w:p w14:paraId="579B2B06" w14:textId="77777777" w:rsidR="0019522A" w:rsidRPr="0019522A" w:rsidRDefault="0019522A" w:rsidP="0019522A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" w:hAnsi="Tahoma" w:cs="Tahoma"/>
          <w:sz w:val="20"/>
          <w:lang w:val="cs-CZ"/>
        </w:rPr>
      </w:pPr>
      <w:r w:rsidRPr="0019522A">
        <w:rPr>
          <w:rFonts w:ascii="Tahoma" w:hAnsi="Tahoma" w:cs="Tahoma"/>
          <w:sz w:val="20"/>
          <w:lang w:val="cs-CZ"/>
        </w:rPr>
        <w:t xml:space="preserve">Všechny položky autoklávovatelné v parním sterilizátoru na 134 °C. </w:t>
      </w:r>
    </w:p>
    <w:p w14:paraId="453EB6EA" w14:textId="77777777" w:rsidR="0019522A" w:rsidRPr="004A2475" w:rsidRDefault="0019522A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19522A" w:rsidRPr="004A2475" w:rsidSect="00FC1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276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68AB" w14:textId="77777777" w:rsidR="00B11006" w:rsidRDefault="00B11006" w:rsidP="00273BC0">
      <w:r>
        <w:separator/>
      </w:r>
    </w:p>
  </w:endnote>
  <w:endnote w:type="continuationSeparator" w:id="0">
    <w:p w14:paraId="65EF0286" w14:textId="77777777" w:rsidR="00B11006" w:rsidRDefault="00B11006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1EAD" w14:textId="77777777" w:rsidR="00B42271" w:rsidRDefault="00B422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14:paraId="3D514B45" w14:textId="77777777" w:rsidR="00B3172F" w:rsidRPr="00D40DD9" w:rsidRDefault="000F1BBE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 w14:anchorId="6C8BEF67">
                <v:rect id="_x0000_i1025" style="width:0;height:1.5pt" o:hralign="center" o:hrstd="t" o:hr="t" fillcolor="#a0a0a0" stroked="f"/>
              </w:pict>
            </w:r>
          </w:p>
          <w:p w14:paraId="72C17BBE" w14:textId="77777777"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F1BBE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F1BBE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7E2B5F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03B51486" w14:textId="015E1BBB" w:rsidR="00DF6DAD" w:rsidRPr="00322663" w:rsidRDefault="00D42BA9" w:rsidP="00FC1B76">
            <w:pPr>
              <w:pStyle w:val="Zpat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E1409D">
              <w:rPr>
                <w:rFonts w:ascii="Tahoma" w:hAnsi="Tahoma" w:cs="Tahoma"/>
                <w:sz w:val="20"/>
                <w:szCs w:val="20"/>
              </w:rPr>
              <w:t>SNO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r w:rsidR="001D6787">
              <w:rPr>
                <w:rFonts w:ascii="Tahoma" w:hAnsi="Tahoma" w:cs="Tahoma"/>
                <w:sz w:val="20"/>
                <w:szCs w:val="20"/>
              </w:rPr>
              <w:t>Otr/</w:t>
            </w:r>
            <w:r w:rsidR="00A42AF5" w:rsidRPr="00254A9C">
              <w:rPr>
                <w:rFonts w:ascii="Tahoma" w:hAnsi="Tahoma" w:cs="Tahoma"/>
                <w:sz w:val="20"/>
                <w:szCs w:val="20"/>
              </w:rPr>
              <w:t>20</w:t>
            </w:r>
            <w:r w:rsidR="00EC65C8" w:rsidRPr="00254A9C">
              <w:rPr>
                <w:rFonts w:ascii="Tahoma" w:hAnsi="Tahoma" w:cs="Tahoma"/>
                <w:sz w:val="20"/>
                <w:szCs w:val="20"/>
              </w:rPr>
              <w:t>2</w:t>
            </w:r>
            <w:r w:rsidR="00FA2BB7">
              <w:rPr>
                <w:rFonts w:ascii="Tahoma" w:hAnsi="Tahoma" w:cs="Tahoma"/>
                <w:sz w:val="20"/>
                <w:szCs w:val="20"/>
              </w:rPr>
              <w:t>1</w:t>
            </w:r>
            <w:r w:rsidR="00431BA6">
              <w:rPr>
                <w:rFonts w:ascii="Tahoma" w:hAnsi="Tahoma" w:cs="Tahoma"/>
                <w:sz w:val="20"/>
                <w:szCs w:val="20"/>
              </w:rPr>
              <w:t>/</w:t>
            </w:r>
            <w:r w:rsidR="00152B3A">
              <w:rPr>
                <w:rFonts w:ascii="Tahoma" w:hAnsi="Tahoma" w:cs="Tahoma"/>
                <w:sz w:val="20"/>
                <w:szCs w:val="20"/>
              </w:rPr>
              <w:t>0</w:t>
            </w:r>
            <w:r w:rsidR="00446520">
              <w:rPr>
                <w:rFonts w:ascii="Tahoma" w:hAnsi="Tahoma" w:cs="Tahoma"/>
                <w:sz w:val="20"/>
                <w:szCs w:val="20"/>
              </w:rPr>
              <w:t>5</w:t>
            </w:r>
            <w:r w:rsidR="00431BA6">
              <w:rPr>
                <w:rFonts w:ascii="Tahoma" w:hAnsi="Tahoma" w:cs="Tahoma"/>
                <w:sz w:val="20"/>
                <w:szCs w:val="20"/>
              </w:rPr>
              <w:t>/</w:t>
            </w:r>
            <w:r w:rsidR="00FA2BB7">
              <w:rPr>
                <w:rFonts w:ascii="Tahoma" w:hAnsi="Tahoma" w:cs="Tahoma"/>
                <w:sz w:val="20"/>
                <w:szCs w:val="20"/>
              </w:rPr>
              <w:t xml:space="preserve">upgrade </w:t>
            </w:r>
            <w:r w:rsidR="00431BA6">
              <w:rPr>
                <w:rFonts w:ascii="Tahoma" w:hAnsi="Tahoma" w:cs="Tahoma"/>
                <w:sz w:val="20"/>
                <w:szCs w:val="20"/>
              </w:rPr>
              <w:t>laser</w:t>
            </w:r>
            <w:r w:rsidR="00FA2BB7">
              <w:rPr>
                <w:rFonts w:ascii="Tahoma" w:hAnsi="Tahoma" w:cs="Tahoma"/>
                <w:sz w:val="20"/>
                <w:szCs w:val="20"/>
              </w:rPr>
              <w:t>u</w:t>
            </w:r>
            <w:r w:rsidR="00322663">
              <w:rPr>
                <w:rFonts w:ascii="Tahoma" w:hAnsi="Tahoma" w:cs="Tahoma"/>
                <w:sz w:val="20"/>
                <w:szCs w:val="20"/>
              </w:rPr>
              <w:t>-UROL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7DBB" w14:textId="77777777" w:rsidR="00B42271" w:rsidRDefault="00B42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B7B5" w14:textId="77777777" w:rsidR="00B11006" w:rsidRDefault="00B11006" w:rsidP="00273BC0">
      <w:r>
        <w:separator/>
      </w:r>
    </w:p>
  </w:footnote>
  <w:footnote w:type="continuationSeparator" w:id="0">
    <w:p w14:paraId="62DC0ECB" w14:textId="77777777" w:rsidR="00B11006" w:rsidRDefault="00B11006" w:rsidP="0027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0D0E" w14:textId="77777777" w:rsidR="00B42271" w:rsidRDefault="00B422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83A4" w14:textId="403F3059" w:rsidR="00B2391D" w:rsidRPr="00B42271" w:rsidRDefault="00B2391D" w:rsidP="00B422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3D89" w14:textId="77777777" w:rsidR="00B42271" w:rsidRDefault="00B422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07A"/>
    <w:multiLevelType w:val="hybridMultilevel"/>
    <w:tmpl w:val="4E3CB5A0"/>
    <w:lvl w:ilvl="0" w:tplc="4CD60C9A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0"/>
    <w:rsid w:val="000027B3"/>
    <w:rsid w:val="000028CB"/>
    <w:rsid w:val="00006675"/>
    <w:rsid w:val="000100CF"/>
    <w:rsid w:val="000105D1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97E35"/>
    <w:rsid w:val="000A064C"/>
    <w:rsid w:val="000A6426"/>
    <w:rsid w:val="000B2C21"/>
    <w:rsid w:val="000B4A15"/>
    <w:rsid w:val="000B5E42"/>
    <w:rsid w:val="000B7321"/>
    <w:rsid w:val="000B7FA3"/>
    <w:rsid w:val="000C71CE"/>
    <w:rsid w:val="000D16A0"/>
    <w:rsid w:val="000D2830"/>
    <w:rsid w:val="000D52E6"/>
    <w:rsid w:val="000E1C06"/>
    <w:rsid w:val="000E3E3F"/>
    <w:rsid w:val="000E45CF"/>
    <w:rsid w:val="000E62A2"/>
    <w:rsid w:val="000F1BBE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2B3A"/>
    <w:rsid w:val="001546A7"/>
    <w:rsid w:val="00155127"/>
    <w:rsid w:val="0016115A"/>
    <w:rsid w:val="0016280A"/>
    <w:rsid w:val="00164360"/>
    <w:rsid w:val="00165BB2"/>
    <w:rsid w:val="00167F5E"/>
    <w:rsid w:val="0017023E"/>
    <w:rsid w:val="00174AEE"/>
    <w:rsid w:val="00181BF5"/>
    <w:rsid w:val="001903E5"/>
    <w:rsid w:val="00190B98"/>
    <w:rsid w:val="001941E5"/>
    <w:rsid w:val="001941F9"/>
    <w:rsid w:val="0019522A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2F59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4A9C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5F0C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2F2EC2"/>
    <w:rsid w:val="00301094"/>
    <w:rsid w:val="00305ABB"/>
    <w:rsid w:val="003175C8"/>
    <w:rsid w:val="00322663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32BE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1C1E"/>
    <w:rsid w:val="003D5653"/>
    <w:rsid w:val="003D7352"/>
    <w:rsid w:val="003D7584"/>
    <w:rsid w:val="003E096A"/>
    <w:rsid w:val="003E1692"/>
    <w:rsid w:val="003E39BE"/>
    <w:rsid w:val="003E3C8F"/>
    <w:rsid w:val="003E5D6C"/>
    <w:rsid w:val="003E7F27"/>
    <w:rsid w:val="003F16D8"/>
    <w:rsid w:val="003F287B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1BA6"/>
    <w:rsid w:val="00433B01"/>
    <w:rsid w:val="004370D8"/>
    <w:rsid w:val="00437852"/>
    <w:rsid w:val="0044203C"/>
    <w:rsid w:val="0044258D"/>
    <w:rsid w:val="00446520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08C9"/>
    <w:rsid w:val="00482405"/>
    <w:rsid w:val="00482B76"/>
    <w:rsid w:val="00491958"/>
    <w:rsid w:val="0049408C"/>
    <w:rsid w:val="004949E5"/>
    <w:rsid w:val="00497B16"/>
    <w:rsid w:val="00497EA5"/>
    <w:rsid w:val="004A022E"/>
    <w:rsid w:val="004A033B"/>
    <w:rsid w:val="004A2475"/>
    <w:rsid w:val="004A4856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037E"/>
    <w:rsid w:val="005150AD"/>
    <w:rsid w:val="0051619B"/>
    <w:rsid w:val="00516924"/>
    <w:rsid w:val="005308CA"/>
    <w:rsid w:val="0053215A"/>
    <w:rsid w:val="005417E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97B"/>
    <w:rsid w:val="00590D01"/>
    <w:rsid w:val="005952E0"/>
    <w:rsid w:val="00596DAB"/>
    <w:rsid w:val="005A0854"/>
    <w:rsid w:val="005A4C33"/>
    <w:rsid w:val="005A6258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5F7A7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2F86"/>
    <w:rsid w:val="006C3F10"/>
    <w:rsid w:val="006C48EF"/>
    <w:rsid w:val="006D1BA9"/>
    <w:rsid w:val="006D2102"/>
    <w:rsid w:val="006D676C"/>
    <w:rsid w:val="006E265C"/>
    <w:rsid w:val="006E5E64"/>
    <w:rsid w:val="006E764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4842"/>
    <w:rsid w:val="00766F00"/>
    <w:rsid w:val="007703E8"/>
    <w:rsid w:val="007772E6"/>
    <w:rsid w:val="00780F73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2B5F"/>
    <w:rsid w:val="007E391E"/>
    <w:rsid w:val="007E503F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5F63"/>
    <w:rsid w:val="008C7573"/>
    <w:rsid w:val="008D4375"/>
    <w:rsid w:val="008D5D4E"/>
    <w:rsid w:val="008D6D2E"/>
    <w:rsid w:val="008D7BBD"/>
    <w:rsid w:val="008E632A"/>
    <w:rsid w:val="008F2300"/>
    <w:rsid w:val="008F259E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6D5A"/>
    <w:rsid w:val="00957DFD"/>
    <w:rsid w:val="00957FF0"/>
    <w:rsid w:val="00963654"/>
    <w:rsid w:val="00964640"/>
    <w:rsid w:val="0096509F"/>
    <w:rsid w:val="00965D85"/>
    <w:rsid w:val="00971C15"/>
    <w:rsid w:val="00972BD4"/>
    <w:rsid w:val="009732EA"/>
    <w:rsid w:val="00973793"/>
    <w:rsid w:val="00973A94"/>
    <w:rsid w:val="009813A0"/>
    <w:rsid w:val="00981694"/>
    <w:rsid w:val="00981F36"/>
    <w:rsid w:val="00982C30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28BF"/>
    <w:rsid w:val="009B35F1"/>
    <w:rsid w:val="009B4847"/>
    <w:rsid w:val="009B4C95"/>
    <w:rsid w:val="009B54CE"/>
    <w:rsid w:val="009C5808"/>
    <w:rsid w:val="009C634E"/>
    <w:rsid w:val="009D159D"/>
    <w:rsid w:val="009D525F"/>
    <w:rsid w:val="009E0273"/>
    <w:rsid w:val="009E4BE0"/>
    <w:rsid w:val="009F119F"/>
    <w:rsid w:val="009F2799"/>
    <w:rsid w:val="009F2CF2"/>
    <w:rsid w:val="009F36D2"/>
    <w:rsid w:val="00A00BA5"/>
    <w:rsid w:val="00A00F29"/>
    <w:rsid w:val="00A031A9"/>
    <w:rsid w:val="00A11961"/>
    <w:rsid w:val="00A1541E"/>
    <w:rsid w:val="00A20C79"/>
    <w:rsid w:val="00A31784"/>
    <w:rsid w:val="00A34ED7"/>
    <w:rsid w:val="00A368F9"/>
    <w:rsid w:val="00A36FE9"/>
    <w:rsid w:val="00A42AF5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4D5E"/>
    <w:rsid w:val="00AA524A"/>
    <w:rsid w:val="00AB0779"/>
    <w:rsid w:val="00AB5BE4"/>
    <w:rsid w:val="00AB6C3C"/>
    <w:rsid w:val="00AB738B"/>
    <w:rsid w:val="00AC0307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279B"/>
    <w:rsid w:val="00AE5923"/>
    <w:rsid w:val="00AF43B6"/>
    <w:rsid w:val="00AF4E3B"/>
    <w:rsid w:val="00AF5002"/>
    <w:rsid w:val="00B010C0"/>
    <w:rsid w:val="00B03694"/>
    <w:rsid w:val="00B04EC0"/>
    <w:rsid w:val="00B11006"/>
    <w:rsid w:val="00B1406A"/>
    <w:rsid w:val="00B16268"/>
    <w:rsid w:val="00B17A79"/>
    <w:rsid w:val="00B23528"/>
    <w:rsid w:val="00B2391D"/>
    <w:rsid w:val="00B24454"/>
    <w:rsid w:val="00B246D4"/>
    <w:rsid w:val="00B27009"/>
    <w:rsid w:val="00B3172F"/>
    <w:rsid w:val="00B31F98"/>
    <w:rsid w:val="00B35044"/>
    <w:rsid w:val="00B354CC"/>
    <w:rsid w:val="00B37A8E"/>
    <w:rsid w:val="00B4196D"/>
    <w:rsid w:val="00B42271"/>
    <w:rsid w:val="00B44F7D"/>
    <w:rsid w:val="00B47D18"/>
    <w:rsid w:val="00B53B9F"/>
    <w:rsid w:val="00B55197"/>
    <w:rsid w:val="00B604BB"/>
    <w:rsid w:val="00B631E2"/>
    <w:rsid w:val="00B63E51"/>
    <w:rsid w:val="00B647D9"/>
    <w:rsid w:val="00B75E34"/>
    <w:rsid w:val="00B8017A"/>
    <w:rsid w:val="00B813A0"/>
    <w:rsid w:val="00B818CD"/>
    <w:rsid w:val="00B87616"/>
    <w:rsid w:val="00B90E34"/>
    <w:rsid w:val="00BA0CB0"/>
    <w:rsid w:val="00BA281E"/>
    <w:rsid w:val="00BA45F5"/>
    <w:rsid w:val="00BA5904"/>
    <w:rsid w:val="00BB484D"/>
    <w:rsid w:val="00BC1197"/>
    <w:rsid w:val="00BC6576"/>
    <w:rsid w:val="00BC66A5"/>
    <w:rsid w:val="00BC74CC"/>
    <w:rsid w:val="00BC75CF"/>
    <w:rsid w:val="00BD12FB"/>
    <w:rsid w:val="00BD3792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B56E2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37FA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27B0B"/>
    <w:rsid w:val="00D30EFD"/>
    <w:rsid w:val="00D3180A"/>
    <w:rsid w:val="00D3784D"/>
    <w:rsid w:val="00D40DD9"/>
    <w:rsid w:val="00D42BA9"/>
    <w:rsid w:val="00D43944"/>
    <w:rsid w:val="00D4409A"/>
    <w:rsid w:val="00D4574D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4A2"/>
    <w:rsid w:val="00D90FF7"/>
    <w:rsid w:val="00D944DE"/>
    <w:rsid w:val="00DA2292"/>
    <w:rsid w:val="00DA356C"/>
    <w:rsid w:val="00DA388D"/>
    <w:rsid w:val="00DA6B7D"/>
    <w:rsid w:val="00DD1C58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409D"/>
    <w:rsid w:val="00E15565"/>
    <w:rsid w:val="00E24509"/>
    <w:rsid w:val="00E254B7"/>
    <w:rsid w:val="00E27D03"/>
    <w:rsid w:val="00E30A95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228F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0798"/>
    <w:rsid w:val="00EE1CEE"/>
    <w:rsid w:val="00EE56A1"/>
    <w:rsid w:val="00EE6326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329"/>
    <w:rsid w:val="00F36F7F"/>
    <w:rsid w:val="00F37B6D"/>
    <w:rsid w:val="00F44805"/>
    <w:rsid w:val="00F47532"/>
    <w:rsid w:val="00F50E78"/>
    <w:rsid w:val="00F530CE"/>
    <w:rsid w:val="00F53D76"/>
    <w:rsid w:val="00F56000"/>
    <w:rsid w:val="00F620CC"/>
    <w:rsid w:val="00F65E70"/>
    <w:rsid w:val="00F717B8"/>
    <w:rsid w:val="00F71E66"/>
    <w:rsid w:val="00F760FD"/>
    <w:rsid w:val="00F76732"/>
    <w:rsid w:val="00F91FF1"/>
    <w:rsid w:val="00F9270D"/>
    <w:rsid w:val="00F93867"/>
    <w:rsid w:val="00F93A50"/>
    <w:rsid w:val="00FA1D8E"/>
    <w:rsid w:val="00FA1F00"/>
    <w:rsid w:val="00FA2BB7"/>
    <w:rsid w:val="00FA33FF"/>
    <w:rsid w:val="00FA6AA9"/>
    <w:rsid w:val="00FB14A2"/>
    <w:rsid w:val="00FB63A9"/>
    <w:rsid w:val="00FC1B76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FA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522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52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522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ra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6419-70A7-4296-B5C7-7B76B372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2975</Words>
  <Characters>17555</Characters>
  <Application>Microsoft Office Word</Application>
  <DocSecurity>4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Mrkvová Renáta</cp:lastModifiedBy>
  <cp:revision>2</cp:revision>
  <cp:lastPrinted>2021-03-11T09:04:00Z</cp:lastPrinted>
  <dcterms:created xsi:type="dcterms:W3CDTF">2021-03-16T07:54:00Z</dcterms:created>
  <dcterms:modified xsi:type="dcterms:W3CDTF">2021-03-16T07:54:00Z</dcterms:modified>
</cp:coreProperties>
</file>