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F69CB8" w14:textId="563492A5" w:rsidR="005F4595" w:rsidRPr="00AC34C0" w:rsidRDefault="000A308B" w:rsidP="00937937">
      <w:pPr>
        <w:pStyle w:val="Zkladntext"/>
        <w:keepNext/>
        <w:spacing w:after="120" w:line="276" w:lineRule="auto"/>
        <w:jc w:val="center"/>
        <w:rPr>
          <w:rFonts w:ascii="Arial" w:hAnsi="Arial" w:cs="Arial"/>
          <w:b/>
          <w:i/>
          <w:sz w:val="20"/>
        </w:rPr>
      </w:pPr>
      <w:bookmarkStart w:id="0" w:name="_GoBack"/>
      <w:bookmarkEnd w:id="0"/>
      <w:r w:rsidRPr="00820A43">
        <w:rPr>
          <w:rFonts w:ascii="Arial" w:hAnsi="Arial" w:cs="Arial"/>
          <w:b/>
          <w:sz w:val="20"/>
        </w:rPr>
        <w:t xml:space="preserve">Smlouva </w:t>
      </w:r>
      <w:r w:rsidR="00FA3D4D">
        <w:rPr>
          <w:rFonts w:ascii="Arial" w:hAnsi="Arial" w:cs="Arial"/>
          <w:b/>
          <w:sz w:val="20"/>
        </w:rPr>
        <w:t xml:space="preserve">na </w:t>
      </w:r>
      <w:r w:rsidR="001B38A2">
        <w:rPr>
          <w:rFonts w:ascii="Arial" w:hAnsi="Arial" w:cs="Arial"/>
          <w:b/>
          <w:sz w:val="20"/>
        </w:rPr>
        <w:t xml:space="preserve">zhotovení </w:t>
      </w:r>
      <w:r w:rsidR="008D635F">
        <w:rPr>
          <w:rFonts w:ascii="Arial" w:hAnsi="Arial" w:cs="Arial"/>
          <w:b/>
          <w:sz w:val="20"/>
        </w:rPr>
        <w:t>SW</w:t>
      </w:r>
      <w:r w:rsidR="005867D3">
        <w:rPr>
          <w:rFonts w:ascii="Arial" w:hAnsi="Arial" w:cs="Arial"/>
          <w:b/>
          <w:sz w:val="20"/>
        </w:rPr>
        <w:t>,</w:t>
      </w:r>
      <w:r w:rsidR="006C2390">
        <w:rPr>
          <w:rFonts w:ascii="Arial" w:hAnsi="Arial" w:cs="Arial"/>
          <w:b/>
          <w:sz w:val="20"/>
        </w:rPr>
        <w:t xml:space="preserve"> </w:t>
      </w:r>
      <w:r w:rsidR="00932A51">
        <w:rPr>
          <w:rFonts w:ascii="Arial" w:hAnsi="Arial" w:cs="Arial"/>
          <w:b/>
          <w:sz w:val="20"/>
        </w:rPr>
        <w:t>zajištění</w:t>
      </w:r>
      <w:r w:rsidR="006C2390">
        <w:rPr>
          <w:rFonts w:ascii="Arial" w:hAnsi="Arial" w:cs="Arial"/>
          <w:b/>
          <w:sz w:val="20"/>
        </w:rPr>
        <w:t xml:space="preserve"> </w:t>
      </w:r>
      <w:r w:rsidR="00CA6037">
        <w:rPr>
          <w:rFonts w:ascii="Arial" w:hAnsi="Arial" w:cs="Arial"/>
          <w:b/>
          <w:sz w:val="20"/>
        </w:rPr>
        <w:t xml:space="preserve">provozu a </w:t>
      </w:r>
      <w:r w:rsidR="00932A51">
        <w:rPr>
          <w:rFonts w:ascii="Arial" w:hAnsi="Arial" w:cs="Arial"/>
          <w:b/>
          <w:sz w:val="20"/>
        </w:rPr>
        <w:t xml:space="preserve">poskytování </w:t>
      </w:r>
      <w:r w:rsidR="006C2390">
        <w:rPr>
          <w:rFonts w:ascii="Arial" w:hAnsi="Arial" w:cs="Arial"/>
          <w:b/>
          <w:sz w:val="20"/>
        </w:rPr>
        <w:t xml:space="preserve">podpory </w:t>
      </w:r>
      <w:r w:rsidR="006B1EEA">
        <w:rPr>
          <w:rFonts w:ascii="Arial" w:hAnsi="Arial" w:cs="Arial"/>
          <w:b/>
          <w:sz w:val="20"/>
        </w:rPr>
        <w:t xml:space="preserve">pro </w:t>
      </w:r>
      <w:r w:rsidR="00F430C6">
        <w:rPr>
          <w:rFonts w:ascii="Arial" w:hAnsi="Arial" w:cs="Arial"/>
          <w:b/>
          <w:sz w:val="20"/>
        </w:rPr>
        <w:t xml:space="preserve">vytvoření centrálního přístupového bodu pro podávání </w:t>
      </w:r>
      <w:r w:rsidR="00B571DD">
        <w:rPr>
          <w:rFonts w:ascii="Arial" w:hAnsi="Arial" w:cs="Arial"/>
          <w:b/>
          <w:sz w:val="20"/>
        </w:rPr>
        <w:t xml:space="preserve">žádosti o příspěvek na testy na onemocnění </w:t>
      </w:r>
      <w:proofErr w:type="spellStart"/>
      <w:r w:rsidR="00B571DD">
        <w:rPr>
          <w:rFonts w:ascii="Arial" w:hAnsi="Arial" w:cs="Arial"/>
          <w:b/>
          <w:sz w:val="20"/>
        </w:rPr>
        <w:t>COVID</w:t>
      </w:r>
      <w:proofErr w:type="spellEnd"/>
      <w:r w:rsidR="00B571DD">
        <w:rPr>
          <w:rFonts w:ascii="Arial" w:hAnsi="Arial" w:cs="Arial"/>
          <w:b/>
          <w:sz w:val="20"/>
        </w:rPr>
        <w:t>-19 prováděné laickou osobou</w:t>
      </w:r>
      <w:r w:rsidR="006B1EEA">
        <w:rPr>
          <w:rFonts w:ascii="Arial" w:hAnsi="Arial" w:cs="Arial"/>
          <w:b/>
          <w:sz w:val="20"/>
        </w:rPr>
        <w:t xml:space="preserve"> </w:t>
      </w:r>
      <w:r w:rsidRPr="00820A43">
        <w:rPr>
          <w:rFonts w:ascii="Arial" w:hAnsi="Arial" w:cs="Arial"/>
          <w:b/>
          <w:sz w:val="20"/>
        </w:rPr>
        <w:t>č</w:t>
      </w:r>
      <w:r w:rsidRPr="00AC34C0">
        <w:rPr>
          <w:rFonts w:ascii="Arial" w:hAnsi="Arial" w:cs="Arial"/>
          <w:b/>
          <w:sz w:val="20"/>
        </w:rPr>
        <w:t>.</w:t>
      </w:r>
      <w:r w:rsidR="004828C6" w:rsidRPr="00AC34C0">
        <w:rPr>
          <w:rFonts w:ascii="Arial" w:hAnsi="Arial" w:cs="Arial"/>
          <w:b/>
          <w:sz w:val="20"/>
        </w:rPr>
        <w:t xml:space="preserve"> </w:t>
      </w:r>
      <w:r w:rsidR="00965640" w:rsidRPr="00965640">
        <w:rPr>
          <w:rFonts w:ascii="Arial" w:hAnsi="Arial" w:cs="Arial"/>
          <w:b/>
          <w:sz w:val="20"/>
        </w:rPr>
        <w:t>2100112</w:t>
      </w:r>
    </w:p>
    <w:p w14:paraId="17E6FB77" w14:textId="77777777" w:rsidR="00A92C53" w:rsidRPr="0060486C" w:rsidRDefault="00932A51" w:rsidP="00937937">
      <w:pPr>
        <w:spacing w:after="120" w:line="276" w:lineRule="auto"/>
        <w:jc w:val="center"/>
        <w:rPr>
          <w:rFonts w:ascii="Arial" w:hAnsi="Arial" w:cs="Arial"/>
          <w:color w:val="000000"/>
          <w:szCs w:val="22"/>
        </w:rPr>
      </w:pPr>
      <w:r>
        <w:rPr>
          <w:rFonts w:ascii="Arial" w:hAnsi="Arial" w:cs="Arial"/>
          <w:szCs w:val="22"/>
        </w:rPr>
        <w:t xml:space="preserve">uzavřená </w:t>
      </w:r>
      <w:r w:rsidR="00A92C53" w:rsidRPr="0060486C">
        <w:rPr>
          <w:rFonts w:ascii="Arial" w:hAnsi="Arial" w:cs="Arial"/>
          <w:szCs w:val="22"/>
        </w:rPr>
        <w:t>dle ustanovení §</w:t>
      </w:r>
      <w:r w:rsidR="00233DC0">
        <w:rPr>
          <w:rFonts w:ascii="Arial" w:hAnsi="Arial" w:cs="Arial"/>
          <w:szCs w:val="22"/>
        </w:rPr>
        <w:t xml:space="preserve"> 1746 odst. 2</w:t>
      </w:r>
      <w:r w:rsidR="00A92C53" w:rsidRPr="0060486C">
        <w:rPr>
          <w:rFonts w:ascii="Arial" w:hAnsi="Arial" w:cs="Arial"/>
          <w:szCs w:val="22"/>
        </w:rPr>
        <w:t xml:space="preserve"> </w:t>
      </w:r>
      <w:r w:rsidR="006C078E">
        <w:rPr>
          <w:rFonts w:ascii="Arial" w:hAnsi="Arial" w:cs="Arial"/>
          <w:szCs w:val="22"/>
        </w:rPr>
        <w:t xml:space="preserve">a § 2358 a násl. </w:t>
      </w:r>
      <w:r w:rsidR="00A92C53" w:rsidRPr="0060486C">
        <w:rPr>
          <w:rFonts w:ascii="Arial" w:hAnsi="Arial" w:cs="Arial"/>
          <w:szCs w:val="22"/>
        </w:rPr>
        <w:t>zákona č. 89/2012 Sb., občanský zákoník</w:t>
      </w:r>
      <w:r w:rsidR="008D635F">
        <w:rPr>
          <w:rFonts w:ascii="Arial" w:hAnsi="Arial" w:cs="Arial"/>
          <w:szCs w:val="22"/>
        </w:rPr>
        <w:t>,</w:t>
      </w:r>
      <w:r>
        <w:rPr>
          <w:rFonts w:ascii="Arial" w:hAnsi="Arial" w:cs="Arial"/>
          <w:szCs w:val="22"/>
        </w:rPr>
        <w:t xml:space="preserve"> ve znění pozdějších předpisů, </w:t>
      </w:r>
      <w:r w:rsidR="00A92C53" w:rsidRPr="0060486C">
        <w:rPr>
          <w:rFonts w:ascii="Arial" w:hAnsi="Arial" w:cs="Arial"/>
          <w:szCs w:val="22"/>
        </w:rPr>
        <w:t xml:space="preserve">a v souladu se zákonem </w:t>
      </w:r>
      <w:r w:rsidR="00A92C53" w:rsidRPr="0060486C">
        <w:rPr>
          <w:rFonts w:ascii="Arial" w:hAnsi="Arial" w:cs="Arial"/>
          <w:color w:val="000000"/>
          <w:szCs w:val="22"/>
        </w:rPr>
        <w:t>č. 121/2000 Sb., o právu autorském, o právech souvisejících s právem autorským a o změně některých zákonů (autorský zákon),</w:t>
      </w:r>
      <w:r w:rsidR="00A92C53" w:rsidRPr="0060486C">
        <w:rPr>
          <w:rFonts w:ascii="Arial" w:hAnsi="Arial" w:cs="Arial"/>
          <w:color w:val="000000"/>
          <w:szCs w:val="22"/>
        </w:rPr>
        <w:br/>
        <w:t>ve znění pozdějších předpisů</w:t>
      </w:r>
    </w:p>
    <w:p w14:paraId="1349B5B0" w14:textId="77777777" w:rsidR="00A92C53" w:rsidRPr="0060486C" w:rsidRDefault="00A92C53" w:rsidP="00563AF7">
      <w:pPr>
        <w:spacing w:before="120" w:after="120" w:line="276" w:lineRule="auto"/>
        <w:jc w:val="center"/>
        <w:rPr>
          <w:rFonts w:ascii="Arial" w:hAnsi="Arial" w:cs="Arial"/>
          <w:b/>
        </w:rPr>
      </w:pPr>
      <w:r w:rsidRPr="0060486C">
        <w:rPr>
          <w:rFonts w:ascii="Arial" w:hAnsi="Arial" w:cs="Arial"/>
          <w:b/>
        </w:rPr>
        <w:t>(dále jen „</w:t>
      </w:r>
      <w:r>
        <w:rPr>
          <w:rFonts w:ascii="Arial" w:hAnsi="Arial" w:cs="Arial"/>
          <w:b/>
        </w:rPr>
        <w:t>Smlouva</w:t>
      </w:r>
      <w:r w:rsidRPr="0060486C">
        <w:rPr>
          <w:rFonts w:ascii="Arial" w:hAnsi="Arial" w:cs="Arial"/>
          <w:b/>
        </w:rPr>
        <w:t>“)</w:t>
      </w:r>
    </w:p>
    <w:p w14:paraId="0DCBCFEC" w14:textId="77777777" w:rsidR="000345BD" w:rsidRPr="007D61F6" w:rsidRDefault="000345BD" w:rsidP="001B38A2">
      <w:pPr>
        <w:pStyle w:val="Zkladntext"/>
        <w:spacing w:after="120" w:line="276" w:lineRule="auto"/>
        <w:contextualSpacing/>
        <w:jc w:val="center"/>
        <w:rPr>
          <w:rFonts w:ascii="Arial" w:hAnsi="Arial" w:cs="Arial"/>
          <w:b/>
          <w:sz w:val="22"/>
          <w:szCs w:val="22"/>
        </w:rPr>
      </w:pPr>
    </w:p>
    <w:p w14:paraId="5EF43FF0" w14:textId="77777777" w:rsidR="00AE4D8C" w:rsidRPr="008815FF" w:rsidRDefault="00AE4D8C" w:rsidP="00563AF7">
      <w:pPr>
        <w:pStyle w:val="Zkladntext"/>
        <w:keepNext/>
        <w:spacing w:before="120" w:after="120" w:line="276" w:lineRule="auto"/>
        <w:jc w:val="left"/>
        <w:rPr>
          <w:rFonts w:ascii="Arial" w:hAnsi="Arial" w:cs="Arial"/>
          <w:b/>
          <w:sz w:val="20"/>
        </w:rPr>
      </w:pPr>
      <w:r w:rsidRPr="00C90F4A">
        <w:rPr>
          <w:rFonts w:ascii="Arial" w:hAnsi="Arial" w:cs="Arial"/>
          <w:b/>
          <w:sz w:val="20"/>
        </w:rPr>
        <w:t>Smluvní strany:</w:t>
      </w:r>
    </w:p>
    <w:p w14:paraId="5B45C4A9" w14:textId="77777777" w:rsidR="00F430C6" w:rsidRPr="004E4B1E" w:rsidRDefault="00F430C6" w:rsidP="001B38A2">
      <w:pPr>
        <w:spacing w:line="276" w:lineRule="auto"/>
        <w:rPr>
          <w:rFonts w:ascii="Arial" w:hAnsi="Arial" w:cs="Arial"/>
          <w:b/>
        </w:rPr>
      </w:pPr>
      <w:bookmarkStart w:id="1" w:name="_Hlk66274901"/>
      <w:r w:rsidRPr="004E4B1E">
        <w:rPr>
          <w:rFonts w:ascii="Arial" w:hAnsi="Arial" w:cs="Arial"/>
          <w:b/>
        </w:rPr>
        <w:t>Všeobecná zdravotní pojišťovna České republiky</w:t>
      </w:r>
    </w:p>
    <w:p w14:paraId="1E966582" w14:textId="77777777" w:rsidR="00F430C6" w:rsidRPr="004E4B1E" w:rsidRDefault="00F430C6" w:rsidP="001B38A2">
      <w:pPr>
        <w:spacing w:line="276" w:lineRule="auto"/>
        <w:rPr>
          <w:rFonts w:ascii="Arial" w:hAnsi="Arial" w:cs="Arial"/>
        </w:rPr>
      </w:pPr>
      <w:r w:rsidRPr="004E4B1E">
        <w:rPr>
          <w:rFonts w:ascii="Arial" w:hAnsi="Arial" w:cs="Arial"/>
        </w:rPr>
        <w:t>se sídlem:</w:t>
      </w:r>
      <w:r w:rsidRPr="004E4B1E">
        <w:rPr>
          <w:rFonts w:ascii="Arial" w:hAnsi="Arial" w:cs="Arial"/>
        </w:rPr>
        <w:tab/>
        <w:t>Orlická 2020</w:t>
      </w:r>
      <w:r>
        <w:rPr>
          <w:rFonts w:ascii="Arial" w:hAnsi="Arial" w:cs="Arial"/>
        </w:rPr>
        <w:t>/4</w:t>
      </w:r>
      <w:r w:rsidRPr="004E4B1E">
        <w:rPr>
          <w:rFonts w:ascii="Arial" w:hAnsi="Arial" w:cs="Arial"/>
        </w:rPr>
        <w:t>, 130 00 Praha 3</w:t>
      </w:r>
    </w:p>
    <w:p w14:paraId="0AC0E51A" w14:textId="77777777" w:rsidR="00F430C6" w:rsidRPr="004E4B1E" w:rsidRDefault="00F430C6" w:rsidP="001B38A2">
      <w:pPr>
        <w:spacing w:line="276" w:lineRule="auto"/>
        <w:rPr>
          <w:rFonts w:ascii="Arial" w:hAnsi="Arial" w:cs="Arial"/>
        </w:rPr>
      </w:pPr>
      <w:r w:rsidRPr="004E4B1E">
        <w:rPr>
          <w:rFonts w:ascii="Arial" w:hAnsi="Arial" w:cs="Arial"/>
        </w:rPr>
        <w:t xml:space="preserve">IČO: </w:t>
      </w:r>
      <w:r w:rsidRPr="004E4B1E">
        <w:rPr>
          <w:rFonts w:ascii="Arial" w:hAnsi="Arial" w:cs="Arial"/>
        </w:rPr>
        <w:tab/>
      </w:r>
      <w:r w:rsidRPr="004E4B1E">
        <w:rPr>
          <w:rFonts w:ascii="Arial" w:hAnsi="Arial" w:cs="Arial"/>
        </w:rPr>
        <w:tab/>
        <w:t>41197518</w:t>
      </w:r>
    </w:p>
    <w:p w14:paraId="2521C4C1" w14:textId="77777777" w:rsidR="00F430C6" w:rsidRPr="004E4B1E" w:rsidRDefault="00F430C6" w:rsidP="00563AF7">
      <w:pPr>
        <w:spacing w:after="120" w:line="276" w:lineRule="auto"/>
        <w:rPr>
          <w:rFonts w:ascii="Arial" w:hAnsi="Arial" w:cs="Arial"/>
          <w:b/>
        </w:rPr>
      </w:pPr>
      <w:r w:rsidRPr="004E4B1E">
        <w:rPr>
          <w:rFonts w:ascii="Arial" w:hAnsi="Arial" w:cs="Arial"/>
        </w:rPr>
        <w:t xml:space="preserve">Zastoupena: </w:t>
      </w:r>
      <w:r w:rsidRPr="004E4B1E">
        <w:rPr>
          <w:rFonts w:ascii="Arial" w:hAnsi="Arial" w:cs="Arial"/>
        </w:rPr>
        <w:tab/>
      </w:r>
      <w:r w:rsidRPr="004E4B1E">
        <w:rPr>
          <w:rFonts w:ascii="Arial" w:hAnsi="Arial" w:cs="Arial"/>
          <w:b/>
        </w:rPr>
        <w:t>Ing. Zdeněk Kabátek, ředitel</w:t>
      </w:r>
    </w:p>
    <w:p w14:paraId="1B85DD55" w14:textId="77777777" w:rsidR="00F430C6" w:rsidRPr="004E4B1E" w:rsidRDefault="00F430C6" w:rsidP="00563AF7">
      <w:pPr>
        <w:spacing w:after="120" w:line="276" w:lineRule="auto"/>
        <w:rPr>
          <w:rFonts w:ascii="Arial" w:hAnsi="Arial" w:cs="Arial"/>
        </w:rPr>
      </w:pPr>
      <w:r w:rsidRPr="004E4B1E">
        <w:rPr>
          <w:rFonts w:ascii="Arial" w:hAnsi="Arial" w:cs="Arial"/>
        </w:rPr>
        <w:t>a</w:t>
      </w:r>
    </w:p>
    <w:p w14:paraId="7988C8B6" w14:textId="77777777" w:rsidR="00F430C6" w:rsidRPr="004E4B1E" w:rsidRDefault="00F430C6" w:rsidP="001B38A2">
      <w:pPr>
        <w:spacing w:line="276" w:lineRule="auto"/>
        <w:rPr>
          <w:rFonts w:ascii="Arial" w:hAnsi="Arial" w:cs="Arial"/>
          <w:b/>
        </w:rPr>
      </w:pPr>
      <w:r w:rsidRPr="004E4B1E">
        <w:rPr>
          <w:rFonts w:ascii="Arial" w:hAnsi="Arial" w:cs="Arial"/>
          <w:b/>
        </w:rPr>
        <w:t>Vojenská zdravotní pojišťovna České republiky</w:t>
      </w:r>
    </w:p>
    <w:p w14:paraId="0F88EF39" w14:textId="77777777" w:rsidR="00F430C6" w:rsidRPr="004E4B1E" w:rsidRDefault="00F430C6" w:rsidP="001B38A2">
      <w:pPr>
        <w:spacing w:line="276" w:lineRule="auto"/>
        <w:rPr>
          <w:rFonts w:ascii="Arial" w:hAnsi="Arial" w:cs="Arial"/>
        </w:rPr>
      </w:pPr>
      <w:r w:rsidRPr="004E4B1E">
        <w:rPr>
          <w:rFonts w:ascii="Arial" w:hAnsi="Arial" w:cs="Arial"/>
        </w:rPr>
        <w:t>se sídlem:</w:t>
      </w:r>
      <w:r w:rsidRPr="004E4B1E">
        <w:rPr>
          <w:rFonts w:ascii="Arial" w:hAnsi="Arial" w:cs="Arial"/>
        </w:rPr>
        <w:tab/>
        <w:t>Drahobejlova 1404/4, 190 03 Praha 9</w:t>
      </w:r>
    </w:p>
    <w:p w14:paraId="134E0FFD" w14:textId="77777777" w:rsidR="00F430C6" w:rsidRPr="004E4B1E" w:rsidRDefault="00F430C6" w:rsidP="001B38A2">
      <w:pPr>
        <w:spacing w:line="276" w:lineRule="auto"/>
        <w:rPr>
          <w:rFonts w:ascii="Arial" w:hAnsi="Arial" w:cs="Arial"/>
        </w:rPr>
      </w:pPr>
      <w:r w:rsidRPr="004E4B1E">
        <w:rPr>
          <w:rFonts w:ascii="Arial" w:hAnsi="Arial" w:cs="Arial"/>
        </w:rPr>
        <w:t xml:space="preserve">IČO: </w:t>
      </w:r>
      <w:r w:rsidRPr="004E4B1E">
        <w:rPr>
          <w:rFonts w:ascii="Arial" w:hAnsi="Arial" w:cs="Arial"/>
        </w:rPr>
        <w:tab/>
      </w:r>
      <w:r w:rsidRPr="004E4B1E">
        <w:rPr>
          <w:rFonts w:ascii="Arial" w:hAnsi="Arial" w:cs="Arial"/>
        </w:rPr>
        <w:tab/>
        <w:t xml:space="preserve">47114975 </w:t>
      </w:r>
    </w:p>
    <w:p w14:paraId="34C80BD1" w14:textId="77777777" w:rsidR="00F430C6" w:rsidRPr="004E4B1E" w:rsidRDefault="00F430C6" w:rsidP="00563AF7">
      <w:pPr>
        <w:spacing w:after="120" w:line="276" w:lineRule="auto"/>
        <w:rPr>
          <w:rFonts w:ascii="Arial" w:hAnsi="Arial" w:cs="Arial"/>
          <w:b/>
        </w:rPr>
      </w:pPr>
      <w:r w:rsidRPr="004E4B1E">
        <w:rPr>
          <w:rFonts w:ascii="Arial" w:hAnsi="Arial" w:cs="Arial"/>
        </w:rPr>
        <w:t xml:space="preserve">Zastoupena: </w:t>
      </w:r>
      <w:r w:rsidRPr="004E4B1E">
        <w:rPr>
          <w:rFonts w:ascii="Arial" w:hAnsi="Arial" w:cs="Arial"/>
        </w:rPr>
        <w:tab/>
      </w:r>
      <w:r w:rsidRPr="004E4B1E">
        <w:rPr>
          <w:rFonts w:ascii="Arial" w:hAnsi="Arial" w:cs="Arial"/>
          <w:b/>
        </w:rPr>
        <w:t xml:space="preserve">Ing. Josef </w:t>
      </w:r>
      <w:proofErr w:type="spellStart"/>
      <w:r w:rsidRPr="004E4B1E">
        <w:rPr>
          <w:rFonts w:ascii="Arial" w:hAnsi="Arial" w:cs="Arial"/>
          <w:b/>
        </w:rPr>
        <w:t>Diessl</w:t>
      </w:r>
      <w:proofErr w:type="spellEnd"/>
      <w:r w:rsidRPr="004E4B1E">
        <w:rPr>
          <w:rFonts w:ascii="Arial" w:hAnsi="Arial" w:cs="Arial"/>
          <w:b/>
        </w:rPr>
        <w:t>, generální ředitel</w:t>
      </w:r>
    </w:p>
    <w:p w14:paraId="797A1F86" w14:textId="77777777" w:rsidR="00F430C6" w:rsidRPr="004E4B1E" w:rsidRDefault="00F430C6" w:rsidP="00563AF7">
      <w:pPr>
        <w:spacing w:after="120" w:line="276" w:lineRule="auto"/>
        <w:rPr>
          <w:rFonts w:ascii="Arial" w:hAnsi="Arial" w:cs="Arial"/>
        </w:rPr>
      </w:pPr>
      <w:r w:rsidRPr="004E4B1E">
        <w:rPr>
          <w:rFonts w:ascii="Arial" w:hAnsi="Arial" w:cs="Arial"/>
        </w:rPr>
        <w:t>a</w:t>
      </w:r>
    </w:p>
    <w:p w14:paraId="5D184646" w14:textId="77777777" w:rsidR="00F430C6" w:rsidRPr="004E4B1E" w:rsidRDefault="00F430C6" w:rsidP="001B38A2">
      <w:pPr>
        <w:spacing w:line="276" w:lineRule="auto"/>
        <w:rPr>
          <w:rFonts w:ascii="Arial" w:hAnsi="Arial" w:cs="Arial"/>
          <w:b/>
        </w:rPr>
      </w:pPr>
      <w:r w:rsidRPr="004E4B1E">
        <w:rPr>
          <w:rFonts w:ascii="Arial" w:hAnsi="Arial" w:cs="Arial"/>
          <w:b/>
        </w:rPr>
        <w:t>Česká průmyslová zdravotní pojišťovna</w:t>
      </w:r>
    </w:p>
    <w:p w14:paraId="074CC92B" w14:textId="77777777" w:rsidR="00F430C6" w:rsidRPr="004E4B1E" w:rsidRDefault="00F430C6" w:rsidP="001B38A2">
      <w:pPr>
        <w:spacing w:line="276" w:lineRule="auto"/>
        <w:rPr>
          <w:rFonts w:ascii="Arial" w:hAnsi="Arial" w:cs="Arial"/>
        </w:rPr>
      </w:pPr>
      <w:r w:rsidRPr="004E4B1E">
        <w:rPr>
          <w:rFonts w:ascii="Arial" w:hAnsi="Arial" w:cs="Arial"/>
        </w:rPr>
        <w:t>se sídlem:</w:t>
      </w:r>
      <w:r w:rsidRPr="004E4B1E">
        <w:rPr>
          <w:rFonts w:ascii="Arial" w:hAnsi="Arial" w:cs="Arial"/>
        </w:rPr>
        <w:tab/>
        <w:t>Jeremenkova 161/11, Vítkovice, 703 00 Ostrava</w:t>
      </w:r>
    </w:p>
    <w:p w14:paraId="27CE3304" w14:textId="77777777" w:rsidR="00F430C6" w:rsidRPr="004E4B1E" w:rsidRDefault="00F430C6" w:rsidP="001B38A2">
      <w:pPr>
        <w:spacing w:line="276" w:lineRule="auto"/>
        <w:rPr>
          <w:rFonts w:ascii="Arial" w:hAnsi="Arial" w:cs="Arial"/>
        </w:rPr>
      </w:pPr>
      <w:r w:rsidRPr="004E4B1E">
        <w:rPr>
          <w:rFonts w:ascii="Arial" w:hAnsi="Arial" w:cs="Arial"/>
        </w:rPr>
        <w:t xml:space="preserve">IČO: </w:t>
      </w:r>
      <w:r w:rsidRPr="004E4B1E">
        <w:rPr>
          <w:rFonts w:ascii="Arial" w:hAnsi="Arial" w:cs="Arial"/>
        </w:rPr>
        <w:tab/>
      </w:r>
      <w:r w:rsidRPr="004E4B1E">
        <w:rPr>
          <w:rFonts w:ascii="Arial" w:hAnsi="Arial" w:cs="Arial"/>
        </w:rPr>
        <w:tab/>
        <w:t xml:space="preserve"> 47672234</w:t>
      </w:r>
    </w:p>
    <w:p w14:paraId="2C87E35E" w14:textId="77777777" w:rsidR="00F430C6" w:rsidRPr="004E4B1E" w:rsidRDefault="00F430C6" w:rsidP="00563AF7">
      <w:pPr>
        <w:spacing w:after="120" w:line="276" w:lineRule="auto"/>
        <w:rPr>
          <w:rFonts w:ascii="Arial" w:hAnsi="Arial" w:cs="Arial"/>
          <w:b/>
        </w:rPr>
      </w:pPr>
      <w:r w:rsidRPr="004E4B1E">
        <w:rPr>
          <w:rFonts w:ascii="Arial" w:hAnsi="Arial" w:cs="Arial"/>
        </w:rPr>
        <w:t xml:space="preserve">Zastoupena: </w:t>
      </w:r>
      <w:r w:rsidRPr="004E4B1E">
        <w:rPr>
          <w:rFonts w:ascii="Arial" w:hAnsi="Arial" w:cs="Arial"/>
        </w:rPr>
        <w:tab/>
      </w:r>
      <w:r w:rsidRPr="004E4B1E">
        <w:rPr>
          <w:rFonts w:ascii="Arial" w:hAnsi="Arial" w:cs="Arial"/>
          <w:b/>
        </w:rPr>
        <w:t>JUDr. Petr Vaněk, Ph.D., generální ředitel</w:t>
      </w:r>
    </w:p>
    <w:p w14:paraId="742A487D" w14:textId="77777777" w:rsidR="00F430C6" w:rsidRPr="004E4B1E" w:rsidRDefault="00F430C6" w:rsidP="00563AF7">
      <w:pPr>
        <w:spacing w:after="120" w:line="276" w:lineRule="auto"/>
        <w:rPr>
          <w:rFonts w:ascii="Arial" w:hAnsi="Arial" w:cs="Arial"/>
        </w:rPr>
      </w:pPr>
      <w:r w:rsidRPr="004E4B1E">
        <w:rPr>
          <w:rFonts w:ascii="Arial" w:hAnsi="Arial" w:cs="Arial"/>
        </w:rPr>
        <w:t>a</w:t>
      </w:r>
    </w:p>
    <w:p w14:paraId="152BDE38" w14:textId="77777777" w:rsidR="00F430C6" w:rsidRPr="004E4B1E" w:rsidRDefault="00F430C6" w:rsidP="001B38A2">
      <w:pPr>
        <w:spacing w:line="276" w:lineRule="auto"/>
        <w:rPr>
          <w:rFonts w:ascii="Arial" w:hAnsi="Arial" w:cs="Arial"/>
          <w:b/>
        </w:rPr>
      </w:pPr>
      <w:r w:rsidRPr="004E4B1E">
        <w:rPr>
          <w:rFonts w:ascii="Arial" w:hAnsi="Arial" w:cs="Arial"/>
          <w:b/>
        </w:rPr>
        <w:t>Oborová zdravotní pojišťovna zaměstnanců bank, pojišťoven a stavebnictví</w:t>
      </w:r>
    </w:p>
    <w:p w14:paraId="4EF8D918" w14:textId="77777777" w:rsidR="00F430C6" w:rsidRPr="004E4B1E" w:rsidRDefault="00F430C6" w:rsidP="001B38A2">
      <w:pPr>
        <w:spacing w:line="276" w:lineRule="auto"/>
        <w:rPr>
          <w:rFonts w:ascii="Arial" w:hAnsi="Arial" w:cs="Arial"/>
        </w:rPr>
      </w:pPr>
      <w:r w:rsidRPr="004E4B1E">
        <w:rPr>
          <w:rFonts w:ascii="Arial" w:hAnsi="Arial" w:cs="Arial"/>
        </w:rPr>
        <w:t>se sídlem:</w:t>
      </w:r>
      <w:r w:rsidRPr="004E4B1E">
        <w:rPr>
          <w:rFonts w:ascii="Arial" w:hAnsi="Arial" w:cs="Arial"/>
        </w:rPr>
        <w:tab/>
        <w:t>Roškotova 1225/1, Braník, 140 00 Praha 4</w:t>
      </w:r>
    </w:p>
    <w:p w14:paraId="3BAD43E3" w14:textId="77777777" w:rsidR="00F430C6" w:rsidRPr="004E4B1E" w:rsidRDefault="00F430C6" w:rsidP="001B38A2">
      <w:pPr>
        <w:spacing w:line="276" w:lineRule="auto"/>
        <w:rPr>
          <w:rFonts w:ascii="Arial" w:hAnsi="Arial" w:cs="Arial"/>
        </w:rPr>
      </w:pPr>
      <w:r w:rsidRPr="004E4B1E">
        <w:rPr>
          <w:rFonts w:ascii="Arial" w:hAnsi="Arial" w:cs="Arial"/>
        </w:rPr>
        <w:t xml:space="preserve">IČO: </w:t>
      </w:r>
      <w:r w:rsidRPr="004E4B1E">
        <w:rPr>
          <w:rFonts w:ascii="Arial" w:hAnsi="Arial" w:cs="Arial"/>
        </w:rPr>
        <w:tab/>
      </w:r>
      <w:r w:rsidRPr="004E4B1E">
        <w:rPr>
          <w:rFonts w:ascii="Arial" w:hAnsi="Arial" w:cs="Arial"/>
        </w:rPr>
        <w:tab/>
        <w:t>47114321</w:t>
      </w:r>
    </w:p>
    <w:p w14:paraId="011230F6" w14:textId="77777777" w:rsidR="00F430C6" w:rsidRPr="004E4B1E" w:rsidRDefault="00F430C6" w:rsidP="00563AF7">
      <w:pPr>
        <w:spacing w:after="120" w:line="276" w:lineRule="auto"/>
        <w:rPr>
          <w:rFonts w:ascii="Arial" w:hAnsi="Arial" w:cs="Arial"/>
          <w:b/>
        </w:rPr>
      </w:pPr>
      <w:r w:rsidRPr="004E4B1E">
        <w:rPr>
          <w:rFonts w:ascii="Arial" w:hAnsi="Arial" w:cs="Arial"/>
        </w:rPr>
        <w:t xml:space="preserve">Zastoupena: </w:t>
      </w:r>
      <w:r w:rsidRPr="004E4B1E">
        <w:rPr>
          <w:rFonts w:ascii="Arial" w:hAnsi="Arial" w:cs="Arial"/>
        </w:rPr>
        <w:tab/>
      </w:r>
      <w:r w:rsidRPr="004E4B1E">
        <w:rPr>
          <w:rFonts w:ascii="Arial" w:hAnsi="Arial" w:cs="Arial"/>
          <w:b/>
        </w:rPr>
        <w:t>Ing. Radovan Kouřil, generální ředitel</w:t>
      </w:r>
    </w:p>
    <w:p w14:paraId="31ED0A83" w14:textId="77777777" w:rsidR="00F430C6" w:rsidRPr="004E4B1E" w:rsidRDefault="00F430C6" w:rsidP="00563AF7">
      <w:pPr>
        <w:spacing w:after="120" w:line="276" w:lineRule="auto"/>
        <w:rPr>
          <w:rFonts w:ascii="Arial" w:hAnsi="Arial" w:cs="Arial"/>
        </w:rPr>
      </w:pPr>
      <w:r w:rsidRPr="004E4B1E">
        <w:rPr>
          <w:rFonts w:ascii="Arial" w:hAnsi="Arial" w:cs="Arial"/>
        </w:rPr>
        <w:t>a</w:t>
      </w:r>
    </w:p>
    <w:p w14:paraId="6DB8FF75" w14:textId="77777777" w:rsidR="00F430C6" w:rsidRPr="004E4B1E" w:rsidRDefault="00F430C6" w:rsidP="001B38A2">
      <w:pPr>
        <w:spacing w:line="276" w:lineRule="auto"/>
        <w:rPr>
          <w:rFonts w:ascii="Arial" w:hAnsi="Arial" w:cs="Arial"/>
          <w:b/>
        </w:rPr>
      </w:pPr>
      <w:r w:rsidRPr="004E4B1E">
        <w:rPr>
          <w:rFonts w:ascii="Arial" w:hAnsi="Arial" w:cs="Arial"/>
          <w:b/>
        </w:rPr>
        <w:t>Zaměstnanecká pojišťovna Škoda</w:t>
      </w:r>
    </w:p>
    <w:p w14:paraId="6D2D15DD" w14:textId="77777777" w:rsidR="00F430C6" w:rsidRPr="004E4B1E" w:rsidRDefault="00F430C6" w:rsidP="001B38A2">
      <w:pPr>
        <w:spacing w:line="276" w:lineRule="auto"/>
        <w:rPr>
          <w:rFonts w:ascii="Arial" w:hAnsi="Arial" w:cs="Arial"/>
        </w:rPr>
      </w:pPr>
      <w:r w:rsidRPr="004E4B1E">
        <w:rPr>
          <w:rFonts w:ascii="Arial" w:hAnsi="Arial" w:cs="Arial"/>
        </w:rPr>
        <w:t>se sídlem:</w:t>
      </w:r>
      <w:r w:rsidRPr="004E4B1E">
        <w:rPr>
          <w:rFonts w:ascii="Arial" w:hAnsi="Arial" w:cs="Arial"/>
        </w:rPr>
        <w:tab/>
        <w:t>Husova 302/5, Mladá Boleslav II, 293 01 Mladá Boleslav</w:t>
      </w:r>
    </w:p>
    <w:p w14:paraId="75ACA629" w14:textId="77777777" w:rsidR="00F430C6" w:rsidRPr="004E4B1E" w:rsidRDefault="00F430C6" w:rsidP="001B38A2">
      <w:pPr>
        <w:spacing w:line="276" w:lineRule="auto"/>
        <w:rPr>
          <w:rFonts w:ascii="Arial" w:hAnsi="Arial" w:cs="Arial"/>
        </w:rPr>
      </w:pPr>
      <w:r w:rsidRPr="004E4B1E">
        <w:rPr>
          <w:rFonts w:ascii="Arial" w:hAnsi="Arial" w:cs="Arial"/>
        </w:rPr>
        <w:t xml:space="preserve">IČO: </w:t>
      </w:r>
      <w:r w:rsidRPr="004E4B1E">
        <w:rPr>
          <w:rFonts w:ascii="Arial" w:hAnsi="Arial" w:cs="Arial"/>
        </w:rPr>
        <w:tab/>
      </w:r>
      <w:r w:rsidRPr="004E4B1E">
        <w:rPr>
          <w:rFonts w:ascii="Arial" w:hAnsi="Arial" w:cs="Arial"/>
        </w:rPr>
        <w:tab/>
        <w:t>46354182</w:t>
      </w:r>
    </w:p>
    <w:p w14:paraId="7B6F5BDE" w14:textId="77777777" w:rsidR="00F430C6" w:rsidRPr="004E4B1E" w:rsidRDefault="00F430C6" w:rsidP="00563AF7">
      <w:pPr>
        <w:spacing w:after="120" w:line="276" w:lineRule="auto"/>
        <w:rPr>
          <w:rFonts w:ascii="Arial" w:hAnsi="Arial" w:cs="Arial"/>
          <w:b/>
        </w:rPr>
      </w:pPr>
      <w:r w:rsidRPr="004E4B1E">
        <w:rPr>
          <w:rFonts w:ascii="Arial" w:hAnsi="Arial" w:cs="Arial"/>
        </w:rPr>
        <w:t>Zastoupena:</w:t>
      </w:r>
      <w:r w:rsidRPr="004E4B1E">
        <w:rPr>
          <w:rFonts w:ascii="Arial" w:hAnsi="Arial" w:cs="Arial"/>
        </w:rPr>
        <w:tab/>
      </w:r>
      <w:r w:rsidRPr="004E4B1E">
        <w:rPr>
          <w:rFonts w:ascii="Arial" w:hAnsi="Arial" w:cs="Arial"/>
          <w:b/>
        </w:rPr>
        <w:t>Ing. Darina Ulmanová, MBA, ředitelka</w:t>
      </w:r>
    </w:p>
    <w:p w14:paraId="7A243FEB" w14:textId="77777777" w:rsidR="00F430C6" w:rsidRPr="004E4B1E" w:rsidRDefault="00F430C6" w:rsidP="00563AF7">
      <w:pPr>
        <w:spacing w:after="120" w:line="276" w:lineRule="auto"/>
        <w:rPr>
          <w:rFonts w:ascii="Arial" w:hAnsi="Arial" w:cs="Arial"/>
        </w:rPr>
      </w:pPr>
      <w:r w:rsidRPr="004E4B1E">
        <w:rPr>
          <w:rFonts w:ascii="Arial" w:hAnsi="Arial" w:cs="Arial"/>
        </w:rPr>
        <w:t>a</w:t>
      </w:r>
    </w:p>
    <w:p w14:paraId="5BB50657" w14:textId="77777777" w:rsidR="00F430C6" w:rsidRPr="004E4B1E" w:rsidRDefault="00F430C6" w:rsidP="001B38A2">
      <w:pPr>
        <w:spacing w:line="276" w:lineRule="auto"/>
        <w:rPr>
          <w:rFonts w:ascii="Arial" w:hAnsi="Arial" w:cs="Arial"/>
          <w:b/>
        </w:rPr>
      </w:pPr>
      <w:r w:rsidRPr="004E4B1E">
        <w:rPr>
          <w:rFonts w:ascii="Arial" w:hAnsi="Arial" w:cs="Arial"/>
          <w:b/>
        </w:rPr>
        <w:t>Zdravotní pojišťovna ministerstva vnitra České republiky</w:t>
      </w:r>
    </w:p>
    <w:p w14:paraId="4AC12E11" w14:textId="77777777" w:rsidR="00F430C6" w:rsidRPr="004E4B1E" w:rsidRDefault="00F430C6" w:rsidP="001B38A2">
      <w:pPr>
        <w:spacing w:line="276" w:lineRule="auto"/>
        <w:rPr>
          <w:rFonts w:ascii="Arial" w:hAnsi="Arial" w:cs="Arial"/>
        </w:rPr>
      </w:pPr>
      <w:r w:rsidRPr="004E4B1E">
        <w:rPr>
          <w:rFonts w:ascii="Arial" w:hAnsi="Arial" w:cs="Arial"/>
        </w:rPr>
        <w:t>se sídlem:</w:t>
      </w:r>
      <w:r w:rsidRPr="004E4B1E">
        <w:rPr>
          <w:rFonts w:ascii="Arial" w:hAnsi="Arial" w:cs="Arial"/>
        </w:rPr>
        <w:tab/>
        <w:t>Vinohradská 2577/ 178, 130 00 Praha 3</w:t>
      </w:r>
    </w:p>
    <w:p w14:paraId="701122AE" w14:textId="77777777" w:rsidR="00F430C6" w:rsidRPr="004E4B1E" w:rsidRDefault="00F430C6" w:rsidP="001B38A2">
      <w:pPr>
        <w:spacing w:line="276" w:lineRule="auto"/>
        <w:rPr>
          <w:rFonts w:ascii="Arial" w:hAnsi="Arial" w:cs="Arial"/>
        </w:rPr>
      </w:pPr>
      <w:r w:rsidRPr="004E4B1E">
        <w:rPr>
          <w:rFonts w:ascii="Arial" w:hAnsi="Arial" w:cs="Arial"/>
        </w:rPr>
        <w:t xml:space="preserve">IČO: </w:t>
      </w:r>
      <w:r w:rsidRPr="004E4B1E">
        <w:rPr>
          <w:rFonts w:ascii="Arial" w:hAnsi="Arial" w:cs="Arial"/>
        </w:rPr>
        <w:tab/>
      </w:r>
      <w:r w:rsidRPr="004E4B1E">
        <w:rPr>
          <w:rFonts w:ascii="Arial" w:hAnsi="Arial" w:cs="Arial"/>
        </w:rPr>
        <w:tab/>
        <w:t>47114304</w:t>
      </w:r>
    </w:p>
    <w:p w14:paraId="5C6C6B9D" w14:textId="77777777" w:rsidR="00F430C6" w:rsidRPr="004E4B1E" w:rsidRDefault="00F430C6" w:rsidP="00563AF7">
      <w:pPr>
        <w:spacing w:after="120" w:line="276" w:lineRule="auto"/>
        <w:rPr>
          <w:rFonts w:ascii="Arial" w:hAnsi="Arial" w:cs="Arial"/>
          <w:b/>
        </w:rPr>
      </w:pPr>
      <w:r w:rsidRPr="004E4B1E">
        <w:rPr>
          <w:rFonts w:ascii="Arial" w:hAnsi="Arial" w:cs="Arial"/>
        </w:rPr>
        <w:t>Zastoupena:</w:t>
      </w:r>
      <w:r w:rsidRPr="004E4B1E">
        <w:rPr>
          <w:rFonts w:ascii="Arial" w:hAnsi="Arial" w:cs="Arial"/>
        </w:rPr>
        <w:tab/>
        <w:t xml:space="preserve"> </w:t>
      </w:r>
      <w:r w:rsidRPr="004E4B1E">
        <w:rPr>
          <w:rFonts w:ascii="Arial" w:hAnsi="Arial" w:cs="Arial"/>
          <w:b/>
        </w:rPr>
        <w:t>MUDr. David Kostka, MBA,</w:t>
      </w:r>
      <w:r w:rsidRPr="004E4B1E">
        <w:rPr>
          <w:rFonts w:ascii="Arial" w:hAnsi="Arial" w:cs="Arial"/>
        </w:rPr>
        <w:t xml:space="preserve"> </w:t>
      </w:r>
      <w:r w:rsidRPr="004E4B1E">
        <w:rPr>
          <w:rFonts w:ascii="Arial" w:hAnsi="Arial" w:cs="Arial"/>
          <w:b/>
        </w:rPr>
        <w:t>generální ředitel</w:t>
      </w:r>
    </w:p>
    <w:p w14:paraId="4669505C" w14:textId="77777777" w:rsidR="00F430C6" w:rsidRPr="004E4B1E" w:rsidRDefault="00F430C6" w:rsidP="00563AF7">
      <w:pPr>
        <w:spacing w:after="120" w:line="276" w:lineRule="auto"/>
        <w:rPr>
          <w:rFonts w:ascii="Arial" w:hAnsi="Arial" w:cs="Arial"/>
        </w:rPr>
      </w:pPr>
      <w:r w:rsidRPr="004E4B1E">
        <w:rPr>
          <w:rFonts w:ascii="Arial" w:hAnsi="Arial" w:cs="Arial"/>
        </w:rPr>
        <w:t>a</w:t>
      </w:r>
    </w:p>
    <w:p w14:paraId="513CA998" w14:textId="77777777" w:rsidR="00F430C6" w:rsidRPr="004E4B1E" w:rsidRDefault="00F430C6" w:rsidP="001B38A2">
      <w:pPr>
        <w:spacing w:line="276" w:lineRule="auto"/>
        <w:rPr>
          <w:rFonts w:ascii="Arial" w:hAnsi="Arial" w:cs="Arial"/>
          <w:b/>
        </w:rPr>
      </w:pPr>
      <w:proofErr w:type="spellStart"/>
      <w:r w:rsidRPr="004E4B1E">
        <w:rPr>
          <w:rFonts w:ascii="Arial" w:hAnsi="Arial" w:cs="Arial"/>
          <w:b/>
        </w:rPr>
        <w:t>RBP</w:t>
      </w:r>
      <w:proofErr w:type="spellEnd"/>
      <w:r w:rsidRPr="004E4B1E">
        <w:rPr>
          <w:rFonts w:ascii="Arial" w:hAnsi="Arial" w:cs="Arial"/>
          <w:b/>
        </w:rPr>
        <w:t>, zdravotní pojišťovna</w:t>
      </w:r>
    </w:p>
    <w:bookmarkEnd w:id="1"/>
    <w:p w14:paraId="1F4313B2" w14:textId="77777777" w:rsidR="00F430C6" w:rsidRPr="004E4B1E" w:rsidRDefault="00F430C6" w:rsidP="001B38A2">
      <w:pPr>
        <w:spacing w:line="276" w:lineRule="auto"/>
        <w:rPr>
          <w:rFonts w:ascii="Arial" w:hAnsi="Arial" w:cs="Arial"/>
        </w:rPr>
      </w:pPr>
      <w:r w:rsidRPr="004E4B1E">
        <w:rPr>
          <w:rFonts w:ascii="Arial" w:hAnsi="Arial" w:cs="Arial"/>
        </w:rPr>
        <w:t>se sídlem:</w:t>
      </w:r>
      <w:r w:rsidRPr="004E4B1E">
        <w:rPr>
          <w:rFonts w:ascii="Arial" w:hAnsi="Arial" w:cs="Arial"/>
        </w:rPr>
        <w:tab/>
        <w:t>Michálkovická 967/108, Slezská Ostrava, 710 00 Ostrava</w:t>
      </w:r>
    </w:p>
    <w:p w14:paraId="6B576795" w14:textId="77777777" w:rsidR="00F430C6" w:rsidRPr="004E4B1E" w:rsidRDefault="00F430C6" w:rsidP="001B38A2">
      <w:pPr>
        <w:spacing w:line="276" w:lineRule="auto"/>
        <w:rPr>
          <w:rFonts w:ascii="Arial" w:hAnsi="Arial" w:cs="Arial"/>
        </w:rPr>
      </w:pPr>
      <w:r w:rsidRPr="004E4B1E">
        <w:rPr>
          <w:rFonts w:ascii="Arial" w:hAnsi="Arial" w:cs="Arial"/>
        </w:rPr>
        <w:t xml:space="preserve">IČO: </w:t>
      </w:r>
      <w:r w:rsidRPr="004E4B1E">
        <w:rPr>
          <w:rFonts w:ascii="Arial" w:hAnsi="Arial" w:cs="Arial"/>
        </w:rPr>
        <w:tab/>
      </w:r>
      <w:r w:rsidRPr="004E4B1E">
        <w:rPr>
          <w:rFonts w:ascii="Arial" w:hAnsi="Arial" w:cs="Arial"/>
        </w:rPr>
        <w:tab/>
        <w:t>47673036</w:t>
      </w:r>
    </w:p>
    <w:p w14:paraId="132DA9C1" w14:textId="77777777" w:rsidR="00F430C6" w:rsidRDefault="00F430C6" w:rsidP="00563AF7">
      <w:pPr>
        <w:spacing w:after="120" w:line="276" w:lineRule="auto"/>
        <w:rPr>
          <w:rFonts w:ascii="Arial" w:hAnsi="Arial" w:cs="Arial"/>
          <w:b/>
        </w:rPr>
      </w:pPr>
      <w:r w:rsidRPr="004E4B1E">
        <w:rPr>
          <w:rFonts w:ascii="Arial" w:hAnsi="Arial" w:cs="Arial"/>
        </w:rPr>
        <w:t>Zastoupena:</w:t>
      </w:r>
      <w:r w:rsidRPr="004E4B1E">
        <w:rPr>
          <w:rFonts w:ascii="Arial" w:hAnsi="Arial" w:cs="Arial"/>
        </w:rPr>
        <w:tab/>
      </w:r>
      <w:r w:rsidRPr="004E4B1E">
        <w:rPr>
          <w:rFonts w:ascii="Arial" w:hAnsi="Arial" w:cs="Arial"/>
          <w:b/>
        </w:rPr>
        <w:t>Ing. Antonín Klimša, MBA,</w:t>
      </w:r>
      <w:r w:rsidRPr="004E4B1E">
        <w:rPr>
          <w:rFonts w:ascii="Arial" w:hAnsi="Arial" w:cs="Arial"/>
        </w:rPr>
        <w:t xml:space="preserve"> </w:t>
      </w:r>
      <w:r w:rsidRPr="004E4B1E">
        <w:rPr>
          <w:rFonts w:ascii="Arial" w:hAnsi="Arial" w:cs="Arial"/>
          <w:b/>
        </w:rPr>
        <w:t>výkonný ředitel</w:t>
      </w:r>
    </w:p>
    <w:p w14:paraId="59D616DF" w14:textId="77777777" w:rsidR="00F430C6" w:rsidRPr="004E4B1E" w:rsidRDefault="00F430C6" w:rsidP="00563AF7">
      <w:pPr>
        <w:spacing w:after="120" w:line="276" w:lineRule="auto"/>
        <w:rPr>
          <w:rFonts w:ascii="Arial" w:hAnsi="Arial" w:cs="Arial"/>
        </w:rPr>
      </w:pPr>
      <w:r w:rsidRPr="004E4B1E">
        <w:rPr>
          <w:rFonts w:ascii="Arial" w:eastAsia="Calibri" w:hAnsi="Arial" w:cs="Arial"/>
        </w:rPr>
        <w:t xml:space="preserve">(dále </w:t>
      </w:r>
      <w:r w:rsidRPr="00563AF7">
        <w:rPr>
          <w:rFonts w:ascii="Arial" w:hAnsi="Arial" w:cs="Arial"/>
        </w:rPr>
        <w:t>společně</w:t>
      </w:r>
      <w:r w:rsidRPr="004E4B1E">
        <w:rPr>
          <w:rFonts w:ascii="Arial" w:eastAsia="Calibri" w:hAnsi="Arial" w:cs="Arial"/>
        </w:rPr>
        <w:t xml:space="preserve"> jako</w:t>
      </w:r>
      <w:r w:rsidR="0017173B">
        <w:rPr>
          <w:rFonts w:ascii="Arial" w:eastAsia="Calibri" w:hAnsi="Arial" w:cs="Arial"/>
        </w:rPr>
        <w:t xml:space="preserve"> „</w:t>
      </w:r>
      <w:r w:rsidR="0017173B" w:rsidRPr="0017173B">
        <w:rPr>
          <w:rFonts w:ascii="Arial" w:eastAsia="Calibri" w:hAnsi="Arial" w:cs="Arial"/>
          <w:b/>
        </w:rPr>
        <w:t>Objednatel</w:t>
      </w:r>
      <w:r w:rsidR="0017173B">
        <w:rPr>
          <w:rFonts w:ascii="Arial" w:eastAsia="Calibri" w:hAnsi="Arial" w:cs="Arial"/>
        </w:rPr>
        <w:t>“</w:t>
      </w:r>
      <w:r w:rsidRPr="004E4B1E">
        <w:rPr>
          <w:rFonts w:ascii="Arial" w:eastAsia="Calibri" w:hAnsi="Arial" w:cs="Arial"/>
        </w:rPr>
        <w:t xml:space="preserve">) </w:t>
      </w:r>
    </w:p>
    <w:p w14:paraId="053846FA" w14:textId="77777777" w:rsidR="00F430C6" w:rsidRPr="00563AF7" w:rsidRDefault="00F430C6" w:rsidP="00563AF7">
      <w:pPr>
        <w:spacing w:after="120" w:line="276" w:lineRule="auto"/>
        <w:rPr>
          <w:rFonts w:ascii="Arial" w:hAnsi="Arial" w:cs="Arial"/>
          <w:b/>
        </w:rPr>
      </w:pPr>
      <w:r w:rsidRPr="00563AF7">
        <w:rPr>
          <w:rFonts w:ascii="Arial" w:hAnsi="Arial" w:cs="Arial"/>
          <w:b/>
        </w:rPr>
        <w:lastRenderedPageBreak/>
        <w:t>a</w:t>
      </w:r>
    </w:p>
    <w:p w14:paraId="5B078FC1" w14:textId="39B2727F" w:rsidR="004828C6" w:rsidRPr="00D74EAC" w:rsidRDefault="00130C47" w:rsidP="001B38A2">
      <w:pPr>
        <w:widowControl w:val="0"/>
        <w:spacing w:after="120" w:line="276" w:lineRule="auto"/>
        <w:contextualSpacing/>
        <w:outlineLvl w:val="1"/>
        <w:rPr>
          <w:rFonts w:ascii="Arial" w:hAnsi="Arial" w:cs="Arial"/>
          <w:b/>
          <w:bCs/>
          <w:highlight w:val="yellow"/>
        </w:rPr>
      </w:pPr>
      <w:proofErr w:type="spellStart"/>
      <w:r>
        <w:rPr>
          <w:rFonts w:ascii="Arial" w:hAnsi="Arial" w:cs="Arial"/>
          <w:b/>
          <w:bCs/>
        </w:rPr>
        <w:t>STYRAX</w:t>
      </w:r>
      <w:proofErr w:type="spellEnd"/>
      <w:r>
        <w:rPr>
          <w:rFonts w:ascii="Arial" w:hAnsi="Arial" w:cs="Arial"/>
          <w:b/>
          <w:bCs/>
        </w:rPr>
        <w:t>, a.s.</w:t>
      </w:r>
    </w:p>
    <w:p w14:paraId="4C22BC06" w14:textId="04BCA81B" w:rsidR="004828C6" w:rsidRPr="0060486C" w:rsidRDefault="004828C6" w:rsidP="001B38A2">
      <w:pPr>
        <w:tabs>
          <w:tab w:val="left" w:pos="1701"/>
        </w:tabs>
        <w:spacing w:after="120" w:line="276" w:lineRule="auto"/>
        <w:contextualSpacing/>
        <w:rPr>
          <w:rFonts w:ascii="Arial" w:hAnsi="Arial" w:cs="Arial"/>
          <w:szCs w:val="22"/>
        </w:rPr>
      </w:pPr>
      <w:r w:rsidRPr="0060486C">
        <w:rPr>
          <w:rFonts w:ascii="Arial" w:hAnsi="Arial" w:cs="Arial"/>
          <w:szCs w:val="22"/>
        </w:rPr>
        <w:t>se sídlem:</w:t>
      </w:r>
      <w:r w:rsidRPr="0060486C">
        <w:rPr>
          <w:rFonts w:ascii="Arial" w:hAnsi="Arial" w:cs="Arial"/>
          <w:szCs w:val="22"/>
        </w:rPr>
        <w:tab/>
      </w:r>
      <w:r w:rsidRPr="0060486C">
        <w:rPr>
          <w:rFonts w:ascii="Arial" w:hAnsi="Arial" w:cs="Arial"/>
          <w:szCs w:val="22"/>
        </w:rPr>
        <w:tab/>
      </w:r>
      <w:r w:rsidR="00130C47" w:rsidRPr="00130C47">
        <w:rPr>
          <w:rFonts w:ascii="Arial" w:hAnsi="Arial" w:cs="Arial"/>
          <w:szCs w:val="22"/>
        </w:rPr>
        <w:t xml:space="preserve">Praha 4, </w:t>
      </w:r>
      <w:proofErr w:type="gramStart"/>
      <w:r w:rsidR="00130C47" w:rsidRPr="00130C47">
        <w:rPr>
          <w:rFonts w:ascii="Arial" w:hAnsi="Arial" w:cs="Arial"/>
          <w:szCs w:val="22"/>
        </w:rPr>
        <w:t>Zelený</w:t>
      </w:r>
      <w:proofErr w:type="gramEnd"/>
      <w:r w:rsidR="00130C47" w:rsidRPr="00130C47">
        <w:rPr>
          <w:rFonts w:ascii="Arial" w:hAnsi="Arial" w:cs="Arial"/>
          <w:szCs w:val="22"/>
        </w:rPr>
        <w:t xml:space="preserve"> pruh 95/97, PSČ 14000</w:t>
      </w:r>
    </w:p>
    <w:p w14:paraId="6B941502" w14:textId="34EA06ED" w:rsidR="004828C6" w:rsidRPr="0060486C" w:rsidRDefault="004828C6" w:rsidP="001B38A2">
      <w:pPr>
        <w:tabs>
          <w:tab w:val="left" w:pos="1701"/>
        </w:tabs>
        <w:spacing w:after="120" w:line="276" w:lineRule="auto"/>
        <w:contextualSpacing/>
        <w:rPr>
          <w:rFonts w:ascii="Arial" w:hAnsi="Arial" w:cs="Arial"/>
          <w:szCs w:val="22"/>
        </w:rPr>
      </w:pPr>
      <w:r w:rsidRPr="0060486C">
        <w:rPr>
          <w:rFonts w:ascii="Arial" w:hAnsi="Arial" w:cs="Arial"/>
          <w:szCs w:val="22"/>
        </w:rPr>
        <w:t>kterou zastupuje/jí:</w:t>
      </w:r>
      <w:r w:rsidRPr="0060486C">
        <w:rPr>
          <w:rFonts w:ascii="Arial" w:hAnsi="Arial" w:cs="Arial"/>
          <w:szCs w:val="22"/>
        </w:rPr>
        <w:tab/>
      </w:r>
      <w:r w:rsidRPr="0060486C">
        <w:rPr>
          <w:rFonts w:ascii="Arial" w:hAnsi="Arial" w:cs="Arial"/>
          <w:szCs w:val="22"/>
        </w:rPr>
        <w:tab/>
      </w:r>
      <w:r w:rsidR="00130C47">
        <w:rPr>
          <w:rFonts w:ascii="Arial" w:hAnsi="Arial" w:cs="Arial"/>
          <w:szCs w:val="22"/>
        </w:rPr>
        <w:t>Ing. Petr Ulč, předseda p</w:t>
      </w:r>
      <w:r w:rsidR="008700EE">
        <w:rPr>
          <w:rFonts w:ascii="Arial" w:hAnsi="Arial" w:cs="Arial"/>
          <w:szCs w:val="22"/>
        </w:rPr>
        <w:t>ř</w:t>
      </w:r>
      <w:r w:rsidR="00130C47">
        <w:rPr>
          <w:rFonts w:ascii="Arial" w:hAnsi="Arial" w:cs="Arial"/>
          <w:szCs w:val="22"/>
        </w:rPr>
        <w:t>edstavenstva</w:t>
      </w:r>
    </w:p>
    <w:p w14:paraId="2AF6DDF9" w14:textId="603FE7B1" w:rsidR="004828C6" w:rsidRPr="0060486C" w:rsidRDefault="004828C6" w:rsidP="001B38A2">
      <w:pPr>
        <w:tabs>
          <w:tab w:val="left" w:pos="1701"/>
        </w:tabs>
        <w:spacing w:after="120" w:line="276" w:lineRule="auto"/>
        <w:contextualSpacing/>
        <w:rPr>
          <w:rFonts w:ascii="Arial" w:hAnsi="Arial" w:cs="Arial"/>
          <w:szCs w:val="22"/>
        </w:rPr>
      </w:pPr>
      <w:r w:rsidRPr="0060486C">
        <w:rPr>
          <w:rFonts w:ascii="Arial" w:hAnsi="Arial" w:cs="Arial"/>
          <w:szCs w:val="22"/>
        </w:rPr>
        <w:t>IČO:</w:t>
      </w:r>
      <w:r w:rsidRPr="0060486C">
        <w:rPr>
          <w:rFonts w:ascii="Arial" w:hAnsi="Arial" w:cs="Arial"/>
          <w:szCs w:val="22"/>
        </w:rPr>
        <w:tab/>
      </w:r>
      <w:r w:rsidRPr="0060486C">
        <w:rPr>
          <w:rFonts w:ascii="Arial" w:hAnsi="Arial" w:cs="Arial"/>
          <w:szCs w:val="22"/>
        </w:rPr>
        <w:tab/>
      </w:r>
      <w:r w:rsidR="00130C47">
        <w:rPr>
          <w:rFonts w:ascii="Arial" w:hAnsi="Arial" w:cs="Arial"/>
          <w:szCs w:val="22"/>
        </w:rPr>
        <w:t>274 16 712</w:t>
      </w:r>
    </w:p>
    <w:p w14:paraId="5BAE50D4" w14:textId="2B02A29A" w:rsidR="004828C6" w:rsidRPr="0060486C" w:rsidRDefault="004828C6" w:rsidP="001B38A2">
      <w:pPr>
        <w:tabs>
          <w:tab w:val="left" w:pos="1701"/>
        </w:tabs>
        <w:spacing w:after="120" w:line="276" w:lineRule="auto"/>
        <w:contextualSpacing/>
        <w:rPr>
          <w:rFonts w:ascii="Arial" w:hAnsi="Arial" w:cs="Arial"/>
          <w:szCs w:val="22"/>
        </w:rPr>
      </w:pPr>
      <w:r w:rsidRPr="0060486C">
        <w:rPr>
          <w:rFonts w:ascii="Arial" w:hAnsi="Arial" w:cs="Arial"/>
          <w:szCs w:val="22"/>
        </w:rPr>
        <w:t>DIČ:</w:t>
      </w:r>
      <w:r w:rsidRPr="0060486C">
        <w:rPr>
          <w:rFonts w:ascii="Arial" w:hAnsi="Arial" w:cs="Arial"/>
          <w:szCs w:val="22"/>
        </w:rPr>
        <w:tab/>
      </w:r>
      <w:r w:rsidRPr="0060486C">
        <w:rPr>
          <w:rFonts w:ascii="Arial" w:hAnsi="Arial" w:cs="Arial"/>
          <w:szCs w:val="22"/>
        </w:rPr>
        <w:tab/>
      </w:r>
      <w:proofErr w:type="spellStart"/>
      <w:r w:rsidR="00130C47">
        <w:rPr>
          <w:rFonts w:ascii="Arial" w:hAnsi="Arial" w:cs="Arial"/>
          <w:szCs w:val="22"/>
        </w:rPr>
        <w:t>CZ27416712</w:t>
      </w:r>
      <w:proofErr w:type="spellEnd"/>
    </w:p>
    <w:p w14:paraId="495FB7C5" w14:textId="59DBDA55" w:rsidR="004828C6" w:rsidRPr="0060486C" w:rsidRDefault="004828C6" w:rsidP="001B38A2">
      <w:pPr>
        <w:tabs>
          <w:tab w:val="left" w:pos="1701"/>
        </w:tabs>
        <w:spacing w:after="120" w:line="276" w:lineRule="auto"/>
        <w:contextualSpacing/>
        <w:rPr>
          <w:rFonts w:ascii="Arial" w:hAnsi="Arial" w:cs="Arial"/>
          <w:szCs w:val="22"/>
        </w:rPr>
      </w:pPr>
      <w:r w:rsidRPr="0060486C">
        <w:rPr>
          <w:rFonts w:ascii="Arial" w:hAnsi="Arial" w:cs="Arial"/>
          <w:szCs w:val="22"/>
        </w:rPr>
        <w:t>Bankovní spojení:</w:t>
      </w:r>
      <w:r w:rsidRPr="0060486C">
        <w:rPr>
          <w:rFonts w:ascii="Arial" w:hAnsi="Arial" w:cs="Arial"/>
          <w:szCs w:val="22"/>
        </w:rPr>
        <w:tab/>
      </w:r>
      <w:r w:rsidRPr="0060486C">
        <w:rPr>
          <w:rFonts w:ascii="Arial" w:hAnsi="Arial" w:cs="Arial"/>
          <w:szCs w:val="22"/>
        </w:rPr>
        <w:tab/>
      </w:r>
      <w:proofErr w:type="spellStart"/>
      <w:r w:rsidR="00965640">
        <w:rPr>
          <w:rFonts w:ascii="Arial" w:hAnsi="Arial" w:cs="Arial"/>
          <w:szCs w:val="22"/>
        </w:rPr>
        <w:t>XXXXXXXXXXX</w:t>
      </w:r>
      <w:proofErr w:type="spellEnd"/>
    </w:p>
    <w:p w14:paraId="7819E9D6" w14:textId="43AA8C6D" w:rsidR="004828C6" w:rsidRPr="0060486C" w:rsidRDefault="004828C6" w:rsidP="001B38A2">
      <w:pPr>
        <w:tabs>
          <w:tab w:val="left" w:pos="1701"/>
        </w:tabs>
        <w:spacing w:after="120" w:line="276" w:lineRule="auto"/>
        <w:rPr>
          <w:rFonts w:ascii="Arial" w:hAnsi="Arial" w:cs="Arial"/>
          <w:szCs w:val="22"/>
        </w:rPr>
      </w:pPr>
      <w:r w:rsidRPr="0060486C">
        <w:rPr>
          <w:rFonts w:ascii="Arial" w:hAnsi="Arial" w:cs="Arial"/>
          <w:szCs w:val="22"/>
        </w:rPr>
        <w:t>Číslo účtu:</w:t>
      </w:r>
      <w:r w:rsidRPr="0060486C">
        <w:rPr>
          <w:rFonts w:ascii="Arial" w:hAnsi="Arial" w:cs="Arial"/>
          <w:szCs w:val="22"/>
        </w:rPr>
        <w:tab/>
      </w:r>
      <w:r w:rsidRPr="0060486C">
        <w:rPr>
          <w:rFonts w:ascii="Arial" w:hAnsi="Arial" w:cs="Arial"/>
          <w:szCs w:val="22"/>
        </w:rPr>
        <w:tab/>
      </w:r>
      <w:proofErr w:type="spellStart"/>
      <w:r w:rsidR="00965640">
        <w:rPr>
          <w:rFonts w:ascii="Arial" w:hAnsi="Arial" w:cs="Arial"/>
          <w:szCs w:val="22"/>
        </w:rPr>
        <w:t>XXXXXXXXXXX</w:t>
      </w:r>
      <w:proofErr w:type="spellEnd"/>
      <w:r w:rsidRPr="0060486C">
        <w:rPr>
          <w:rFonts w:ascii="Arial" w:hAnsi="Arial" w:cs="Arial"/>
          <w:szCs w:val="22"/>
        </w:rPr>
        <w:br/>
        <w:t>Zapsaná v</w:t>
      </w:r>
      <w:r w:rsidR="00130C47">
        <w:rPr>
          <w:rFonts w:ascii="Arial" w:hAnsi="Arial" w:cs="Arial"/>
          <w:szCs w:val="22"/>
        </w:rPr>
        <w:t> obchodním rejstříku vedeným Městským soudem v Praze</w:t>
      </w:r>
      <w:r w:rsidRPr="0060486C">
        <w:rPr>
          <w:rFonts w:ascii="Arial" w:hAnsi="Arial" w:cs="Arial"/>
          <w:szCs w:val="22"/>
        </w:rPr>
        <w:t xml:space="preserve">, oddíl </w:t>
      </w:r>
      <w:r w:rsidR="00130C47">
        <w:rPr>
          <w:rFonts w:ascii="Arial" w:hAnsi="Arial" w:cs="Arial"/>
          <w:szCs w:val="22"/>
        </w:rPr>
        <w:t>B</w:t>
      </w:r>
      <w:r w:rsidRPr="0060486C">
        <w:rPr>
          <w:rFonts w:ascii="Arial" w:hAnsi="Arial" w:cs="Arial"/>
          <w:szCs w:val="22"/>
        </w:rPr>
        <w:t>, vložka</w:t>
      </w:r>
      <w:r w:rsidR="00130C47">
        <w:rPr>
          <w:rFonts w:ascii="Arial" w:hAnsi="Arial" w:cs="Arial"/>
          <w:szCs w:val="22"/>
        </w:rPr>
        <w:t xml:space="preserve"> 10465</w:t>
      </w:r>
    </w:p>
    <w:p w14:paraId="152CBED1" w14:textId="77777777" w:rsidR="004828C6" w:rsidRPr="0060486C" w:rsidRDefault="004828C6" w:rsidP="00563AF7">
      <w:pPr>
        <w:spacing w:after="120" w:line="276" w:lineRule="auto"/>
        <w:rPr>
          <w:rFonts w:ascii="Arial" w:hAnsi="Arial" w:cs="Arial"/>
          <w:szCs w:val="22"/>
        </w:rPr>
      </w:pPr>
      <w:r w:rsidRPr="0060486C">
        <w:rPr>
          <w:rFonts w:ascii="Arial" w:hAnsi="Arial" w:cs="Arial"/>
          <w:szCs w:val="22"/>
        </w:rPr>
        <w:t>(</w:t>
      </w:r>
      <w:r w:rsidRPr="00563AF7">
        <w:rPr>
          <w:rFonts w:ascii="Arial" w:hAnsi="Arial" w:cs="Arial"/>
        </w:rPr>
        <w:t>dále</w:t>
      </w:r>
      <w:r w:rsidRPr="0060486C">
        <w:rPr>
          <w:rFonts w:ascii="Arial" w:hAnsi="Arial" w:cs="Arial"/>
          <w:szCs w:val="22"/>
        </w:rPr>
        <w:t xml:space="preserve"> jen „</w:t>
      </w:r>
      <w:r w:rsidR="008D635F">
        <w:rPr>
          <w:rFonts w:ascii="Arial" w:hAnsi="Arial" w:cs="Arial"/>
          <w:b/>
          <w:szCs w:val="22"/>
        </w:rPr>
        <w:t>Zhotovitel</w:t>
      </w:r>
      <w:r w:rsidRPr="0060486C">
        <w:rPr>
          <w:rFonts w:ascii="Arial" w:hAnsi="Arial" w:cs="Arial"/>
          <w:szCs w:val="22"/>
        </w:rPr>
        <w:t>“)</w:t>
      </w:r>
      <w:r w:rsidR="00F430C6">
        <w:rPr>
          <w:rFonts w:ascii="Arial" w:hAnsi="Arial" w:cs="Arial"/>
          <w:szCs w:val="22"/>
        </w:rPr>
        <w:t xml:space="preserve"> na straně druhé</w:t>
      </w:r>
    </w:p>
    <w:p w14:paraId="70A10601" w14:textId="77777777" w:rsidR="004828C6" w:rsidRPr="0060486C" w:rsidRDefault="004828C6" w:rsidP="001B38A2">
      <w:pPr>
        <w:autoSpaceDE w:val="0"/>
        <w:autoSpaceDN w:val="0"/>
        <w:adjustRightInd w:val="0"/>
        <w:spacing w:after="120" w:line="276" w:lineRule="auto"/>
        <w:contextualSpacing/>
        <w:jc w:val="both"/>
        <w:rPr>
          <w:rFonts w:ascii="Arial" w:hAnsi="Arial" w:cs="Arial"/>
          <w:szCs w:val="22"/>
        </w:rPr>
      </w:pPr>
      <w:r w:rsidRPr="0060486C">
        <w:rPr>
          <w:rFonts w:ascii="Arial" w:hAnsi="Arial" w:cs="Arial"/>
          <w:szCs w:val="22"/>
        </w:rPr>
        <w:t xml:space="preserve">(společně též </w:t>
      </w:r>
      <w:r w:rsidRPr="0060486C">
        <w:rPr>
          <w:rFonts w:ascii="Arial" w:hAnsi="Arial" w:cs="Arial"/>
          <w:i/>
          <w:szCs w:val="22"/>
        </w:rPr>
        <w:t>„</w:t>
      </w:r>
      <w:r w:rsidR="008D635F">
        <w:rPr>
          <w:rFonts w:ascii="Arial" w:hAnsi="Arial" w:cs="Arial"/>
          <w:b/>
          <w:szCs w:val="22"/>
        </w:rPr>
        <w:t>S</w:t>
      </w:r>
      <w:r w:rsidRPr="001347E5">
        <w:rPr>
          <w:rFonts w:ascii="Arial" w:hAnsi="Arial" w:cs="Arial"/>
          <w:b/>
          <w:szCs w:val="22"/>
        </w:rPr>
        <w:t>mluvní strany</w:t>
      </w:r>
      <w:r w:rsidRPr="0060486C">
        <w:rPr>
          <w:rFonts w:ascii="Arial" w:hAnsi="Arial" w:cs="Arial"/>
          <w:szCs w:val="22"/>
        </w:rPr>
        <w:t>“)</w:t>
      </w:r>
    </w:p>
    <w:p w14:paraId="6C704966" w14:textId="77777777" w:rsidR="0069028B" w:rsidRDefault="0069028B" w:rsidP="00937937">
      <w:pPr>
        <w:tabs>
          <w:tab w:val="left" w:pos="1701"/>
        </w:tabs>
        <w:spacing w:after="120" w:line="276" w:lineRule="auto"/>
        <w:ind w:left="426"/>
        <w:rPr>
          <w:rFonts w:ascii="Arial" w:hAnsi="Arial" w:cs="Arial"/>
        </w:rPr>
      </w:pPr>
    </w:p>
    <w:p w14:paraId="2ABCC3C5" w14:textId="77777777" w:rsidR="004828C6" w:rsidRDefault="004828C6" w:rsidP="00937937">
      <w:pPr>
        <w:autoSpaceDE w:val="0"/>
        <w:autoSpaceDN w:val="0"/>
        <w:adjustRightInd w:val="0"/>
        <w:spacing w:after="120" w:line="276" w:lineRule="auto"/>
        <w:jc w:val="center"/>
        <w:rPr>
          <w:rFonts w:ascii="Arial" w:hAnsi="Arial" w:cs="Arial"/>
          <w:b/>
          <w:szCs w:val="22"/>
        </w:rPr>
      </w:pPr>
      <w:r w:rsidRPr="00F41A14">
        <w:rPr>
          <w:rFonts w:ascii="Arial" w:hAnsi="Arial" w:cs="Arial"/>
          <w:b/>
          <w:szCs w:val="22"/>
        </w:rPr>
        <w:t>Článek I.</w:t>
      </w:r>
      <w:r w:rsidR="009E59E3">
        <w:rPr>
          <w:rFonts w:ascii="Arial" w:hAnsi="Arial" w:cs="Arial"/>
          <w:b/>
          <w:szCs w:val="22"/>
        </w:rPr>
        <w:t xml:space="preserve"> </w:t>
      </w:r>
      <w:r w:rsidRPr="00F41A14">
        <w:rPr>
          <w:rFonts w:ascii="Arial" w:hAnsi="Arial" w:cs="Arial"/>
          <w:b/>
          <w:szCs w:val="22"/>
        </w:rPr>
        <w:t>Úvodní ustanovení</w:t>
      </w:r>
    </w:p>
    <w:p w14:paraId="26AF1DD5" w14:textId="77777777" w:rsidR="004828C6" w:rsidRDefault="004828C6" w:rsidP="00937937">
      <w:pPr>
        <w:numPr>
          <w:ilvl w:val="0"/>
          <w:numId w:val="1"/>
        </w:numPr>
        <w:spacing w:after="120" w:line="276" w:lineRule="auto"/>
        <w:ind w:left="426" w:hanging="426"/>
        <w:jc w:val="both"/>
        <w:rPr>
          <w:rFonts w:ascii="Arial" w:hAnsi="Arial" w:cs="Arial"/>
        </w:rPr>
      </w:pPr>
      <w:r w:rsidRPr="00214051">
        <w:rPr>
          <w:rFonts w:ascii="Arial" w:hAnsi="Arial" w:cs="Arial"/>
        </w:rPr>
        <w:t xml:space="preserve">Tato Smlouva stanovuje základní obsah právního vztahu na poskytování požadovaného předmětu plnění mezi Smluvními stranami. </w:t>
      </w:r>
    </w:p>
    <w:p w14:paraId="27182FE0" w14:textId="77777777" w:rsidR="00A92C53" w:rsidRPr="00872942" w:rsidRDefault="00146386" w:rsidP="00491154">
      <w:pPr>
        <w:numPr>
          <w:ilvl w:val="0"/>
          <w:numId w:val="1"/>
        </w:numPr>
        <w:spacing w:after="120" w:line="276" w:lineRule="auto"/>
        <w:ind w:left="426" w:hanging="426"/>
        <w:jc w:val="both"/>
        <w:rPr>
          <w:rFonts w:ascii="Arial" w:hAnsi="Arial" w:cs="Arial"/>
        </w:rPr>
      </w:pPr>
      <w:r w:rsidRPr="00872942">
        <w:rPr>
          <w:rFonts w:ascii="Arial" w:hAnsi="Arial" w:cs="Arial"/>
        </w:rPr>
        <w:t xml:space="preserve">Tato </w:t>
      </w:r>
      <w:r w:rsidR="002E1DCC" w:rsidRPr="00872942">
        <w:rPr>
          <w:rFonts w:ascii="Arial" w:hAnsi="Arial" w:cs="Arial"/>
        </w:rPr>
        <w:t>S</w:t>
      </w:r>
      <w:r w:rsidRPr="00872942">
        <w:rPr>
          <w:rFonts w:ascii="Arial" w:hAnsi="Arial" w:cs="Arial"/>
        </w:rPr>
        <w:t>mlouva je uzavírána za ú</w:t>
      </w:r>
      <w:r w:rsidR="00A92C53" w:rsidRPr="00872942">
        <w:rPr>
          <w:rFonts w:ascii="Arial" w:hAnsi="Arial" w:cs="Arial"/>
        </w:rPr>
        <w:t xml:space="preserve">čelem </w:t>
      </w:r>
      <w:r w:rsidRPr="00872942">
        <w:rPr>
          <w:rFonts w:ascii="Arial" w:hAnsi="Arial" w:cs="Arial"/>
        </w:rPr>
        <w:t xml:space="preserve">zajištění </w:t>
      </w:r>
      <w:r w:rsidR="00A842C3" w:rsidRPr="00872942">
        <w:rPr>
          <w:rFonts w:ascii="Arial" w:hAnsi="Arial" w:cs="Arial"/>
        </w:rPr>
        <w:t>realiz</w:t>
      </w:r>
      <w:r w:rsidR="003948DE" w:rsidRPr="00872942">
        <w:rPr>
          <w:rFonts w:ascii="Arial" w:hAnsi="Arial" w:cs="Arial"/>
        </w:rPr>
        <w:t>a</w:t>
      </w:r>
      <w:r w:rsidR="00A842C3" w:rsidRPr="00872942">
        <w:rPr>
          <w:rFonts w:ascii="Arial" w:hAnsi="Arial" w:cs="Arial"/>
        </w:rPr>
        <w:t>ce centrálního přístupového bodu pro podávání</w:t>
      </w:r>
      <w:r w:rsidR="003948DE" w:rsidRPr="00872942">
        <w:rPr>
          <w:rFonts w:ascii="Arial" w:hAnsi="Arial" w:cs="Arial"/>
        </w:rPr>
        <w:t xml:space="preserve"> žádostí </w:t>
      </w:r>
      <w:r w:rsidR="004D2D6B">
        <w:rPr>
          <w:rFonts w:ascii="Arial" w:hAnsi="Arial" w:cs="Arial"/>
        </w:rPr>
        <w:t>společn</w:t>
      </w:r>
      <w:r w:rsidR="00BA2F30">
        <w:rPr>
          <w:rFonts w:ascii="Arial" w:hAnsi="Arial" w:cs="Arial"/>
        </w:rPr>
        <w:t>o</w:t>
      </w:r>
      <w:r w:rsidR="004D2D6B">
        <w:rPr>
          <w:rFonts w:ascii="Arial" w:hAnsi="Arial" w:cs="Arial"/>
        </w:rPr>
        <w:t>stí podnikajících v České republice</w:t>
      </w:r>
      <w:r w:rsidR="004D2D6B" w:rsidRPr="00872942">
        <w:rPr>
          <w:rFonts w:ascii="Arial" w:hAnsi="Arial" w:cs="Arial"/>
        </w:rPr>
        <w:t xml:space="preserve"> </w:t>
      </w:r>
      <w:r w:rsidR="00932A51">
        <w:rPr>
          <w:rFonts w:ascii="Arial" w:hAnsi="Arial" w:cs="Arial"/>
        </w:rPr>
        <w:t xml:space="preserve">a OSVČ </w:t>
      </w:r>
      <w:r w:rsidR="00A906B8">
        <w:rPr>
          <w:rFonts w:ascii="Arial" w:hAnsi="Arial" w:cs="Arial"/>
        </w:rPr>
        <w:t>(dále též jen „</w:t>
      </w:r>
      <w:r w:rsidR="00A906B8" w:rsidRPr="00FE14A4">
        <w:rPr>
          <w:rFonts w:ascii="Arial" w:hAnsi="Arial" w:cs="Arial"/>
          <w:b/>
        </w:rPr>
        <w:t>Žadatel</w:t>
      </w:r>
      <w:r w:rsidR="00A906B8">
        <w:rPr>
          <w:rFonts w:ascii="Arial" w:hAnsi="Arial" w:cs="Arial"/>
        </w:rPr>
        <w:t xml:space="preserve">“) </w:t>
      </w:r>
      <w:r w:rsidR="003948DE" w:rsidRPr="00872942">
        <w:rPr>
          <w:rFonts w:ascii="Arial" w:hAnsi="Arial" w:cs="Arial"/>
        </w:rPr>
        <w:t>o</w:t>
      </w:r>
      <w:r w:rsidR="00B571DD">
        <w:rPr>
          <w:rFonts w:ascii="Arial" w:hAnsi="Arial" w:cs="Arial"/>
        </w:rPr>
        <w:t xml:space="preserve"> příspěvek na</w:t>
      </w:r>
      <w:r w:rsidR="00A842C3" w:rsidRPr="00872942">
        <w:rPr>
          <w:rFonts w:ascii="Arial" w:hAnsi="Arial" w:cs="Arial"/>
        </w:rPr>
        <w:t xml:space="preserve"> test</w:t>
      </w:r>
      <w:r w:rsidR="00B571DD">
        <w:rPr>
          <w:rFonts w:ascii="Arial" w:hAnsi="Arial" w:cs="Arial"/>
        </w:rPr>
        <w:t>y</w:t>
      </w:r>
      <w:r w:rsidR="00A842C3" w:rsidRPr="00872942">
        <w:rPr>
          <w:rFonts w:ascii="Arial" w:hAnsi="Arial" w:cs="Arial"/>
        </w:rPr>
        <w:t xml:space="preserve"> zaměstnanců</w:t>
      </w:r>
      <w:r w:rsidR="003948DE" w:rsidRPr="00872942">
        <w:rPr>
          <w:rFonts w:ascii="Arial" w:hAnsi="Arial" w:cs="Arial"/>
        </w:rPr>
        <w:t xml:space="preserve"> </w:t>
      </w:r>
      <w:r w:rsidR="00EE13CE" w:rsidRPr="007E181A">
        <w:rPr>
          <w:rFonts w:ascii="Arial" w:hAnsi="Arial" w:cs="Arial"/>
        </w:rPr>
        <w:t xml:space="preserve">na </w:t>
      </w:r>
      <w:proofErr w:type="spellStart"/>
      <w:r w:rsidR="00EE13CE" w:rsidRPr="007E181A">
        <w:rPr>
          <w:rFonts w:ascii="Arial" w:hAnsi="Arial" w:cs="Arial"/>
        </w:rPr>
        <w:t>C</w:t>
      </w:r>
      <w:r w:rsidR="002B217D">
        <w:rPr>
          <w:rFonts w:ascii="Arial" w:hAnsi="Arial" w:cs="Arial"/>
        </w:rPr>
        <w:t>OVID</w:t>
      </w:r>
      <w:proofErr w:type="spellEnd"/>
      <w:r w:rsidR="00EE13CE">
        <w:rPr>
          <w:rFonts w:ascii="Arial" w:hAnsi="Arial" w:cs="Arial"/>
        </w:rPr>
        <w:t xml:space="preserve">-19 </w:t>
      </w:r>
      <w:r w:rsidR="003948DE" w:rsidRPr="00872942">
        <w:rPr>
          <w:rFonts w:ascii="Arial" w:hAnsi="Arial" w:cs="Arial"/>
        </w:rPr>
        <w:t>do zdravotních pojišťoven</w:t>
      </w:r>
      <w:r w:rsidR="00B44EB0" w:rsidRPr="00872942">
        <w:rPr>
          <w:rFonts w:ascii="Arial" w:hAnsi="Arial" w:cs="Arial"/>
        </w:rPr>
        <w:t>,</w:t>
      </w:r>
      <w:r w:rsidR="003948DE" w:rsidRPr="00872942">
        <w:rPr>
          <w:rFonts w:ascii="Arial" w:hAnsi="Arial" w:cs="Arial"/>
        </w:rPr>
        <w:t xml:space="preserve"> za účelem distribucí těchto žádostí do příslušných zdravotních pojišťoven</w:t>
      </w:r>
      <w:r w:rsidR="001B6656" w:rsidRPr="00872942">
        <w:rPr>
          <w:rFonts w:ascii="Arial" w:hAnsi="Arial" w:cs="Arial"/>
        </w:rPr>
        <w:t xml:space="preserve"> </w:t>
      </w:r>
      <w:r w:rsidR="00D77DB2" w:rsidRPr="00872942">
        <w:rPr>
          <w:rFonts w:ascii="Arial" w:hAnsi="Arial" w:cs="Arial"/>
        </w:rPr>
        <w:t xml:space="preserve">s cílem </w:t>
      </w:r>
      <w:r w:rsidR="005867D3" w:rsidRPr="00872942">
        <w:rPr>
          <w:rFonts w:ascii="Arial" w:hAnsi="Arial" w:cs="Arial"/>
        </w:rPr>
        <w:t xml:space="preserve">poskytnout </w:t>
      </w:r>
      <w:r w:rsidR="004D2D6B">
        <w:rPr>
          <w:rFonts w:ascii="Arial" w:hAnsi="Arial" w:cs="Arial"/>
        </w:rPr>
        <w:t>Žadatelům</w:t>
      </w:r>
      <w:r w:rsidR="00EE13CE">
        <w:rPr>
          <w:rFonts w:ascii="Arial" w:hAnsi="Arial" w:cs="Arial"/>
        </w:rPr>
        <w:t xml:space="preserve"> </w:t>
      </w:r>
      <w:r w:rsidR="005867D3" w:rsidRPr="00872942">
        <w:rPr>
          <w:rFonts w:ascii="Arial" w:hAnsi="Arial" w:cs="Arial"/>
        </w:rPr>
        <w:t xml:space="preserve">příspěvek z fondu prevence zdravotních pojišťoven na provádění testů na </w:t>
      </w:r>
      <w:proofErr w:type="spellStart"/>
      <w:r w:rsidR="002B217D">
        <w:rPr>
          <w:rFonts w:ascii="Arial" w:hAnsi="Arial" w:cs="Arial"/>
        </w:rPr>
        <w:t>COVID</w:t>
      </w:r>
      <w:proofErr w:type="spellEnd"/>
      <w:r w:rsidR="00EE13CE">
        <w:rPr>
          <w:rFonts w:ascii="Arial" w:hAnsi="Arial" w:cs="Arial"/>
        </w:rPr>
        <w:t>-</w:t>
      </w:r>
      <w:r w:rsidR="005867D3" w:rsidRPr="00872942">
        <w:rPr>
          <w:rFonts w:ascii="Arial" w:hAnsi="Arial" w:cs="Arial"/>
        </w:rPr>
        <w:t>19</w:t>
      </w:r>
      <w:r w:rsidR="00872942" w:rsidRPr="00872942">
        <w:rPr>
          <w:rFonts w:ascii="Arial" w:hAnsi="Arial" w:cs="Arial"/>
        </w:rPr>
        <w:t xml:space="preserve"> dle usnesení vlády České republiky č. </w:t>
      </w:r>
      <w:r w:rsidR="007E181A">
        <w:rPr>
          <w:rFonts w:ascii="Arial" w:hAnsi="Arial" w:cs="Arial"/>
        </w:rPr>
        <w:t>1</w:t>
      </w:r>
      <w:r w:rsidR="00872942" w:rsidRPr="00872942">
        <w:rPr>
          <w:rFonts w:ascii="Arial" w:hAnsi="Arial" w:cs="Arial"/>
        </w:rPr>
        <w:t>91 ze dne 24. 2. 2021</w:t>
      </w:r>
      <w:r w:rsidR="007E181A">
        <w:rPr>
          <w:rFonts w:ascii="Arial" w:hAnsi="Arial" w:cs="Arial"/>
        </w:rPr>
        <w:t xml:space="preserve"> </w:t>
      </w:r>
      <w:r w:rsidR="00452C90" w:rsidRPr="00452C90">
        <w:rPr>
          <w:rFonts w:ascii="Arial" w:hAnsi="Arial" w:cs="Arial"/>
        </w:rPr>
        <w:t xml:space="preserve">k podpoře provádění testů na onemocnění </w:t>
      </w:r>
      <w:proofErr w:type="spellStart"/>
      <w:r w:rsidR="00452C90" w:rsidRPr="00452C90">
        <w:rPr>
          <w:rFonts w:ascii="Arial" w:hAnsi="Arial" w:cs="Arial"/>
        </w:rPr>
        <w:t>COVID</w:t>
      </w:r>
      <w:proofErr w:type="spellEnd"/>
      <w:r w:rsidR="00452C90" w:rsidRPr="00452C90">
        <w:rPr>
          <w:rFonts w:ascii="Arial" w:hAnsi="Arial" w:cs="Arial"/>
        </w:rPr>
        <w:t xml:space="preserve">-19 laickou osobou u společností podnikajících v České republice a osob samostatně výdělečně činných z prostředků fondů prevence zdravotních pojišťoven </w:t>
      </w:r>
      <w:r w:rsidR="007E181A">
        <w:rPr>
          <w:rFonts w:ascii="Arial" w:hAnsi="Arial" w:cs="Arial"/>
        </w:rPr>
        <w:t>(dále jen „</w:t>
      </w:r>
      <w:r w:rsidR="007E181A" w:rsidRPr="00FE14A4">
        <w:rPr>
          <w:rFonts w:ascii="Arial" w:hAnsi="Arial" w:cs="Arial"/>
          <w:b/>
        </w:rPr>
        <w:t>Usnesení vlády</w:t>
      </w:r>
      <w:r w:rsidR="007E181A">
        <w:rPr>
          <w:rFonts w:ascii="Arial" w:hAnsi="Arial" w:cs="Arial"/>
        </w:rPr>
        <w:t>“)</w:t>
      </w:r>
      <w:r w:rsidR="00872942" w:rsidRPr="00872942">
        <w:rPr>
          <w:rFonts w:ascii="Arial" w:hAnsi="Arial" w:cs="Arial"/>
        </w:rPr>
        <w:t>.</w:t>
      </w:r>
      <w:r w:rsidR="00D77DB2" w:rsidRPr="00872942">
        <w:rPr>
          <w:rFonts w:ascii="Arial" w:hAnsi="Arial" w:cs="Arial"/>
        </w:rPr>
        <w:t xml:space="preserve">  </w:t>
      </w:r>
    </w:p>
    <w:p w14:paraId="65F16064" w14:textId="77777777" w:rsidR="004828C6" w:rsidRDefault="00EF6898" w:rsidP="00937937">
      <w:pPr>
        <w:numPr>
          <w:ilvl w:val="0"/>
          <w:numId w:val="1"/>
        </w:numPr>
        <w:spacing w:after="120" w:line="276" w:lineRule="auto"/>
        <w:ind w:left="426" w:hanging="426"/>
        <w:jc w:val="both"/>
        <w:rPr>
          <w:rFonts w:ascii="Arial" w:hAnsi="Arial" w:cs="Arial"/>
        </w:rPr>
      </w:pPr>
      <w:r>
        <w:rPr>
          <w:rFonts w:ascii="Arial" w:hAnsi="Arial" w:cs="Arial"/>
        </w:rPr>
        <w:t>Zhotovitel</w:t>
      </w:r>
      <w:r w:rsidR="004828C6">
        <w:rPr>
          <w:rFonts w:ascii="Arial" w:hAnsi="Arial" w:cs="Arial"/>
        </w:rPr>
        <w:t xml:space="preserve"> </w:t>
      </w:r>
      <w:r w:rsidR="004828C6" w:rsidRPr="00B71A82">
        <w:rPr>
          <w:rFonts w:ascii="Arial" w:hAnsi="Arial" w:cs="Arial"/>
        </w:rPr>
        <w:t xml:space="preserve">tímto </w:t>
      </w:r>
      <w:r w:rsidR="004828C6">
        <w:rPr>
          <w:rFonts w:ascii="Arial" w:hAnsi="Arial" w:cs="Arial"/>
        </w:rPr>
        <w:t>výslo</w:t>
      </w:r>
      <w:r w:rsidR="004828C6" w:rsidRPr="00B71A82">
        <w:rPr>
          <w:rFonts w:ascii="Arial" w:hAnsi="Arial" w:cs="Arial"/>
        </w:rPr>
        <w:t>vně prohlašuje, že je oprávněn poskytnout plnění dle této Smlouvy</w:t>
      </w:r>
      <w:r w:rsidR="006B7341">
        <w:rPr>
          <w:rFonts w:ascii="Arial" w:hAnsi="Arial" w:cs="Arial"/>
        </w:rPr>
        <w:t>,</w:t>
      </w:r>
      <w:r w:rsidR="004828C6" w:rsidRPr="00B71A82">
        <w:rPr>
          <w:rFonts w:ascii="Arial" w:hAnsi="Arial" w:cs="Arial"/>
        </w:rPr>
        <w:t xml:space="preserve"> a že jím poskytované plnění odpovídá všem požadavkům vyplývajícím z platných právních předpisů, které se na plnění vztahují. Dále prohlašuje, že se náležitě seznámil se všemi podklady, které </w:t>
      </w:r>
      <w:r w:rsidR="00B44EB0">
        <w:rPr>
          <w:rFonts w:ascii="Arial" w:hAnsi="Arial" w:cs="Arial"/>
        </w:rPr>
        <w:t xml:space="preserve">mu </w:t>
      </w:r>
      <w:r w:rsidR="004828C6" w:rsidRPr="00B71A82">
        <w:rPr>
          <w:rFonts w:ascii="Arial" w:hAnsi="Arial" w:cs="Arial"/>
        </w:rPr>
        <w:t>byl</w:t>
      </w:r>
      <w:r w:rsidR="00820E10">
        <w:rPr>
          <w:rFonts w:ascii="Arial" w:hAnsi="Arial" w:cs="Arial"/>
        </w:rPr>
        <w:t xml:space="preserve">y </w:t>
      </w:r>
      <w:r w:rsidR="00B44EB0">
        <w:rPr>
          <w:rFonts w:ascii="Arial" w:hAnsi="Arial" w:cs="Arial"/>
        </w:rPr>
        <w:t>poskytnuty</w:t>
      </w:r>
      <w:r w:rsidR="004828C6" w:rsidRPr="00B71A82">
        <w:rPr>
          <w:rFonts w:ascii="Arial" w:hAnsi="Arial" w:cs="Arial"/>
        </w:rPr>
        <w:t>, že jsou mu známy veškeré technické, kvalitativní a jiné, zejména právní podmínky plnění, a že disponuje takovými kapacitami a odbornými znalostmi, které jsou nezbytné pro poskytnutí plnění za ceny uvedené v této Smlouvě, a že je způsobilý a oprávněný ke splnění všech svých závazků dle této Smlouvy</w:t>
      </w:r>
      <w:r w:rsidR="004828C6">
        <w:rPr>
          <w:rFonts w:ascii="Arial" w:hAnsi="Arial" w:cs="Arial"/>
        </w:rPr>
        <w:t>.</w:t>
      </w:r>
    </w:p>
    <w:p w14:paraId="780BC91F" w14:textId="77777777" w:rsidR="00A92C53" w:rsidRDefault="00EF6898" w:rsidP="00937937">
      <w:pPr>
        <w:numPr>
          <w:ilvl w:val="0"/>
          <w:numId w:val="1"/>
        </w:numPr>
        <w:spacing w:after="120" w:line="276" w:lineRule="auto"/>
        <w:ind w:left="426" w:hanging="426"/>
        <w:jc w:val="both"/>
        <w:rPr>
          <w:rFonts w:ascii="Arial" w:hAnsi="Arial" w:cs="Arial"/>
        </w:rPr>
      </w:pPr>
      <w:r>
        <w:rPr>
          <w:rFonts w:ascii="Arial" w:hAnsi="Arial" w:cs="Arial"/>
        </w:rPr>
        <w:t>Zhotovitel</w:t>
      </w:r>
      <w:r w:rsidR="00A92C53" w:rsidRPr="00B71A82">
        <w:rPr>
          <w:rFonts w:ascii="Arial" w:hAnsi="Arial" w:cs="Arial"/>
        </w:rPr>
        <w:t xml:space="preserve"> prohlašuje a odpovídá za to, že plnění dle této Smlouvy, která jsou předmětem jakéhokoliv práva duševního vlastnictví, je oprávněn distribuovat </w:t>
      </w:r>
      <w:r w:rsidR="0061769A">
        <w:rPr>
          <w:rFonts w:ascii="Arial" w:hAnsi="Arial" w:cs="Arial"/>
        </w:rPr>
        <w:t>Objednateli</w:t>
      </w:r>
      <w:r w:rsidR="00A92C53" w:rsidRPr="00B71A82">
        <w:rPr>
          <w:rFonts w:ascii="Arial" w:hAnsi="Arial" w:cs="Arial"/>
        </w:rPr>
        <w:t>.</w:t>
      </w:r>
    </w:p>
    <w:p w14:paraId="772FA092" w14:textId="77777777" w:rsidR="006B1EEA" w:rsidRPr="00DB38ED" w:rsidRDefault="006B1EEA" w:rsidP="00937937">
      <w:pPr>
        <w:spacing w:after="120" w:line="276" w:lineRule="auto"/>
        <w:ind w:left="360"/>
        <w:jc w:val="both"/>
        <w:rPr>
          <w:rFonts w:ascii="Arial" w:hAnsi="Arial" w:cs="Arial"/>
          <w:b/>
          <w:bCs/>
        </w:rPr>
      </w:pPr>
    </w:p>
    <w:p w14:paraId="792FFA0C" w14:textId="77777777" w:rsidR="00AE4D8C" w:rsidRPr="0089733E" w:rsidRDefault="00AE4D8C" w:rsidP="00937937">
      <w:pPr>
        <w:tabs>
          <w:tab w:val="left" w:pos="1701"/>
        </w:tabs>
        <w:spacing w:after="120" w:line="276" w:lineRule="auto"/>
        <w:ind w:left="360"/>
        <w:jc w:val="center"/>
        <w:rPr>
          <w:rFonts w:ascii="Arial" w:hAnsi="Arial" w:cs="Arial"/>
          <w:b/>
        </w:rPr>
      </w:pPr>
      <w:r w:rsidRPr="00C90F4A">
        <w:rPr>
          <w:rFonts w:ascii="Arial" w:hAnsi="Arial" w:cs="Arial"/>
          <w:b/>
        </w:rPr>
        <w:t>Článek I</w:t>
      </w:r>
      <w:r w:rsidR="004828C6">
        <w:rPr>
          <w:rFonts w:ascii="Arial" w:hAnsi="Arial" w:cs="Arial"/>
          <w:b/>
        </w:rPr>
        <w:t>I</w:t>
      </w:r>
      <w:r w:rsidRPr="00C90F4A">
        <w:rPr>
          <w:rFonts w:ascii="Arial" w:hAnsi="Arial" w:cs="Arial"/>
          <w:b/>
        </w:rPr>
        <w:t>.</w:t>
      </w:r>
      <w:r w:rsidR="00CA3190">
        <w:rPr>
          <w:rFonts w:ascii="Arial" w:hAnsi="Arial" w:cs="Arial"/>
          <w:b/>
        </w:rPr>
        <w:t xml:space="preserve"> </w:t>
      </w:r>
      <w:r w:rsidRPr="008C7695">
        <w:rPr>
          <w:rFonts w:ascii="Arial" w:hAnsi="Arial" w:cs="Arial"/>
          <w:b/>
        </w:rPr>
        <w:t xml:space="preserve">Předmět </w:t>
      </w:r>
      <w:r w:rsidR="006B21F2">
        <w:rPr>
          <w:rFonts w:ascii="Arial" w:hAnsi="Arial" w:cs="Arial"/>
          <w:b/>
        </w:rPr>
        <w:t>S</w:t>
      </w:r>
      <w:r w:rsidRPr="008C7695">
        <w:rPr>
          <w:rFonts w:ascii="Arial" w:hAnsi="Arial" w:cs="Arial"/>
          <w:b/>
        </w:rPr>
        <w:t>mlouvy</w:t>
      </w:r>
    </w:p>
    <w:p w14:paraId="409885B0" w14:textId="31F39859" w:rsidR="00D77DB2" w:rsidRPr="007E181A" w:rsidRDefault="00A92C53" w:rsidP="009A3184">
      <w:pPr>
        <w:numPr>
          <w:ilvl w:val="0"/>
          <w:numId w:val="27"/>
        </w:numPr>
        <w:spacing w:after="120" w:line="276" w:lineRule="auto"/>
        <w:jc w:val="both"/>
        <w:rPr>
          <w:rFonts w:ascii="Arial" w:hAnsi="Arial" w:cs="Arial"/>
        </w:rPr>
      </w:pPr>
      <w:r w:rsidRPr="007E181A">
        <w:rPr>
          <w:rFonts w:ascii="Arial" w:hAnsi="Arial" w:cs="Arial"/>
        </w:rPr>
        <w:t xml:space="preserve">K naplnění účelu </w:t>
      </w:r>
      <w:r w:rsidR="004828C6" w:rsidRPr="007E181A">
        <w:rPr>
          <w:rFonts w:ascii="Arial" w:hAnsi="Arial" w:cs="Arial"/>
        </w:rPr>
        <w:t xml:space="preserve">této </w:t>
      </w:r>
      <w:r w:rsidR="00F36C31" w:rsidRPr="007E181A">
        <w:rPr>
          <w:rFonts w:ascii="Arial" w:hAnsi="Arial" w:cs="Arial"/>
        </w:rPr>
        <w:t>S</w:t>
      </w:r>
      <w:r w:rsidR="004828C6" w:rsidRPr="007E181A">
        <w:rPr>
          <w:rFonts w:ascii="Arial" w:hAnsi="Arial" w:cs="Arial"/>
        </w:rPr>
        <w:t>mlouvy je</w:t>
      </w:r>
      <w:r w:rsidRPr="007E181A">
        <w:rPr>
          <w:rFonts w:ascii="Arial" w:hAnsi="Arial" w:cs="Arial"/>
        </w:rPr>
        <w:t xml:space="preserve"> nezbytné</w:t>
      </w:r>
      <w:r w:rsidR="006B7341">
        <w:rPr>
          <w:rFonts w:ascii="Arial" w:hAnsi="Arial" w:cs="Arial"/>
        </w:rPr>
        <w:t>,</w:t>
      </w:r>
      <w:r w:rsidRPr="007E181A">
        <w:rPr>
          <w:rFonts w:ascii="Arial" w:hAnsi="Arial" w:cs="Arial"/>
        </w:rPr>
        <w:t xml:space="preserve"> </w:t>
      </w:r>
      <w:r w:rsidR="00FE14A4">
        <w:rPr>
          <w:rFonts w:ascii="Arial" w:hAnsi="Arial" w:cs="Arial"/>
        </w:rPr>
        <w:t xml:space="preserve">v souladu s Usnesením vlády </w:t>
      </w:r>
      <w:r w:rsidR="002E1DCC" w:rsidRPr="007E181A">
        <w:rPr>
          <w:rFonts w:ascii="Arial" w:hAnsi="Arial" w:cs="Arial"/>
        </w:rPr>
        <w:t>zřízení</w:t>
      </w:r>
      <w:r w:rsidR="004851F3" w:rsidRPr="007E181A">
        <w:rPr>
          <w:rFonts w:ascii="Arial" w:hAnsi="Arial" w:cs="Arial"/>
        </w:rPr>
        <w:t xml:space="preserve"> </w:t>
      </w:r>
      <w:r w:rsidR="006B1EEA" w:rsidRPr="00C17511">
        <w:rPr>
          <w:rFonts w:ascii="Arial" w:hAnsi="Arial" w:cs="Arial"/>
        </w:rPr>
        <w:t>centrální</w:t>
      </w:r>
      <w:r w:rsidR="00281AAA" w:rsidRPr="00C17511">
        <w:rPr>
          <w:rFonts w:ascii="Arial" w:hAnsi="Arial" w:cs="Arial"/>
        </w:rPr>
        <w:t>ho</w:t>
      </w:r>
      <w:r w:rsidR="006B1EEA" w:rsidRPr="00C17511">
        <w:rPr>
          <w:rFonts w:ascii="Arial" w:hAnsi="Arial" w:cs="Arial"/>
        </w:rPr>
        <w:t xml:space="preserve"> </w:t>
      </w:r>
      <w:r w:rsidR="00B44EB0" w:rsidRPr="00C17511">
        <w:rPr>
          <w:rFonts w:ascii="Arial" w:hAnsi="Arial" w:cs="Arial"/>
        </w:rPr>
        <w:t xml:space="preserve">SW </w:t>
      </w:r>
      <w:r w:rsidR="00281AAA" w:rsidRPr="00C17511">
        <w:rPr>
          <w:rFonts w:ascii="Arial" w:hAnsi="Arial" w:cs="Arial"/>
        </w:rPr>
        <w:t>nástroje</w:t>
      </w:r>
      <w:r w:rsidR="00872942" w:rsidRPr="00C17511">
        <w:rPr>
          <w:rFonts w:ascii="Arial" w:hAnsi="Arial" w:cs="Arial"/>
        </w:rPr>
        <w:t xml:space="preserve">, </w:t>
      </w:r>
      <w:r w:rsidR="00A842C3" w:rsidRPr="00C17511">
        <w:rPr>
          <w:rFonts w:ascii="Arial" w:hAnsi="Arial" w:cs="Arial"/>
        </w:rPr>
        <w:t>kter</w:t>
      </w:r>
      <w:r w:rsidR="00281AAA" w:rsidRPr="00C17511">
        <w:rPr>
          <w:rFonts w:ascii="Arial" w:hAnsi="Arial" w:cs="Arial"/>
        </w:rPr>
        <w:t>ý</w:t>
      </w:r>
      <w:r w:rsidR="00A842C3" w:rsidRPr="00C17511">
        <w:rPr>
          <w:rFonts w:ascii="Arial" w:hAnsi="Arial" w:cs="Arial"/>
        </w:rPr>
        <w:t xml:space="preserve"> umožní </w:t>
      </w:r>
      <w:r w:rsidR="00115295" w:rsidRPr="00C17511">
        <w:rPr>
          <w:rFonts w:ascii="Arial" w:hAnsi="Arial" w:cs="Arial"/>
        </w:rPr>
        <w:t>Žadateli</w:t>
      </w:r>
      <w:r w:rsidR="00872942" w:rsidRPr="00C17511">
        <w:rPr>
          <w:rFonts w:ascii="Arial" w:hAnsi="Arial" w:cs="Arial"/>
        </w:rPr>
        <w:t xml:space="preserve"> </w:t>
      </w:r>
      <w:r w:rsidR="00A842C3" w:rsidRPr="00C17511">
        <w:rPr>
          <w:rFonts w:ascii="Arial" w:hAnsi="Arial" w:cs="Arial"/>
        </w:rPr>
        <w:t xml:space="preserve">centrální </w:t>
      </w:r>
      <w:r w:rsidR="00F30F0C" w:rsidRPr="00C17511">
        <w:rPr>
          <w:rFonts w:ascii="Arial" w:hAnsi="Arial" w:cs="Arial"/>
        </w:rPr>
        <w:t>podávání</w:t>
      </w:r>
      <w:r w:rsidR="00A842C3" w:rsidRPr="00C17511">
        <w:rPr>
          <w:rFonts w:ascii="Arial" w:hAnsi="Arial" w:cs="Arial"/>
        </w:rPr>
        <w:t xml:space="preserve"> žádostí o příspěvek na</w:t>
      </w:r>
      <w:r w:rsidR="00FE14A4">
        <w:rPr>
          <w:rFonts w:ascii="Arial" w:hAnsi="Arial" w:cs="Arial"/>
        </w:rPr>
        <w:t xml:space="preserve"> provádění testů na</w:t>
      </w:r>
      <w:r w:rsidR="00432982">
        <w:rPr>
          <w:rFonts w:ascii="Arial" w:hAnsi="Arial" w:cs="Arial"/>
        </w:rPr>
        <w:t xml:space="preserve"> onemocnění </w:t>
      </w:r>
      <w:proofErr w:type="spellStart"/>
      <w:r w:rsidR="00432982">
        <w:rPr>
          <w:rFonts w:ascii="Arial" w:hAnsi="Arial" w:cs="Arial"/>
        </w:rPr>
        <w:t>COVID</w:t>
      </w:r>
      <w:proofErr w:type="spellEnd"/>
      <w:r w:rsidR="00F30F0C">
        <w:rPr>
          <w:rFonts w:ascii="Arial" w:hAnsi="Arial" w:cs="Arial"/>
        </w:rPr>
        <w:t>-</w:t>
      </w:r>
      <w:r w:rsidR="00F30F0C" w:rsidRPr="00872942">
        <w:rPr>
          <w:rFonts w:ascii="Arial" w:hAnsi="Arial" w:cs="Arial"/>
        </w:rPr>
        <w:t>19</w:t>
      </w:r>
      <w:r w:rsidR="00A842C3" w:rsidRPr="007E181A">
        <w:rPr>
          <w:rFonts w:ascii="Arial" w:hAnsi="Arial" w:cs="Arial"/>
        </w:rPr>
        <w:t xml:space="preserve"> </w:t>
      </w:r>
      <w:r w:rsidR="00FE14A4">
        <w:rPr>
          <w:rFonts w:ascii="Arial" w:hAnsi="Arial" w:cs="Arial"/>
        </w:rPr>
        <w:t>zdravotním pojišťovnám</w:t>
      </w:r>
      <w:r w:rsidR="00A842C3" w:rsidRPr="007E181A">
        <w:rPr>
          <w:rFonts w:ascii="Arial" w:hAnsi="Arial" w:cs="Arial"/>
        </w:rPr>
        <w:t xml:space="preserve"> a distribuci těchto žádostí do příslušných </w:t>
      </w:r>
      <w:r w:rsidR="00BC433C">
        <w:rPr>
          <w:rFonts w:ascii="Arial" w:hAnsi="Arial" w:cs="Arial"/>
        </w:rPr>
        <w:t>zdravotních pojišťoven</w:t>
      </w:r>
      <w:r w:rsidR="00432982">
        <w:rPr>
          <w:rFonts w:ascii="Arial" w:hAnsi="Arial" w:cs="Arial"/>
        </w:rPr>
        <w:t xml:space="preserve"> (Objednateli)</w:t>
      </w:r>
      <w:r w:rsidR="00A842C3" w:rsidRPr="007E181A">
        <w:rPr>
          <w:rFonts w:ascii="Arial" w:hAnsi="Arial" w:cs="Arial"/>
        </w:rPr>
        <w:t>.</w:t>
      </w:r>
      <w:r w:rsidR="002E1DCC" w:rsidRPr="007E181A">
        <w:rPr>
          <w:rFonts w:ascii="Arial" w:hAnsi="Arial" w:cs="Arial"/>
        </w:rPr>
        <w:t xml:space="preserve"> </w:t>
      </w:r>
    </w:p>
    <w:p w14:paraId="364D76FF" w14:textId="77777777" w:rsidR="006B1EEA" w:rsidRPr="00D77DB2" w:rsidRDefault="004828C6" w:rsidP="009A3184">
      <w:pPr>
        <w:numPr>
          <w:ilvl w:val="0"/>
          <w:numId w:val="27"/>
        </w:numPr>
        <w:spacing w:after="120" w:line="276" w:lineRule="auto"/>
        <w:ind w:left="426" w:hanging="426"/>
        <w:jc w:val="both"/>
        <w:rPr>
          <w:rFonts w:ascii="Arial" w:hAnsi="Arial" w:cs="Arial"/>
        </w:rPr>
      </w:pPr>
      <w:r w:rsidRPr="00D77DB2">
        <w:rPr>
          <w:rFonts w:ascii="Arial" w:hAnsi="Arial" w:cs="Arial"/>
        </w:rPr>
        <w:t xml:space="preserve">Předmětem </w:t>
      </w:r>
      <w:r w:rsidR="00D82A94" w:rsidRPr="00D77DB2">
        <w:rPr>
          <w:rFonts w:ascii="Arial" w:hAnsi="Arial" w:cs="Arial"/>
        </w:rPr>
        <w:t xml:space="preserve">této Smlouvy </w:t>
      </w:r>
      <w:r w:rsidRPr="00D77DB2">
        <w:rPr>
          <w:rFonts w:ascii="Arial" w:hAnsi="Arial" w:cs="Arial"/>
        </w:rPr>
        <w:t>je</w:t>
      </w:r>
      <w:r w:rsidR="006B1EEA" w:rsidRPr="00D77DB2">
        <w:rPr>
          <w:rFonts w:ascii="Arial" w:hAnsi="Arial" w:cs="Arial"/>
        </w:rPr>
        <w:t>:</w:t>
      </w:r>
    </w:p>
    <w:p w14:paraId="54DAE81B" w14:textId="77777777" w:rsidR="006B1EEA" w:rsidRPr="00591293" w:rsidRDefault="006B7341" w:rsidP="009A3184">
      <w:pPr>
        <w:numPr>
          <w:ilvl w:val="1"/>
          <w:numId w:val="27"/>
        </w:numPr>
        <w:spacing w:after="120" w:line="276" w:lineRule="auto"/>
        <w:jc w:val="both"/>
        <w:rPr>
          <w:rFonts w:ascii="Arial" w:hAnsi="Arial" w:cs="Arial"/>
        </w:rPr>
      </w:pPr>
      <w:r>
        <w:rPr>
          <w:rFonts w:ascii="Arial" w:hAnsi="Arial" w:cs="Arial"/>
        </w:rPr>
        <w:t>Z</w:t>
      </w:r>
      <w:r w:rsidR="006B1EEA" w:rsidRPr="006B1EEA">
        <w:rPr>
          <w:rFonts w:ascii="Arial" w:hAnsi="Arial" w:cs="Arial"/>
        </w:rPr>
        <w:t xml:space="preserve">ávazek </w:t>
      </w:r>
      <w:r w:rsidR="00EF6898">
        <w:rPr>
          <w:rFonts w:ascii="Arial" w:hAnsi="Arial" w:cs="Arial"/>
        </w:rPr>
        <w:t>Zhotovitele</w:t>
      </w:r>
      <w:r w:rsidR="006B1EEA" w:rsidRPr="006B1EEA">
        <w:rPr>
          <w:rFonts w:ascii="Arial" w:hAnsi="Arial" w:cs="Arial"/>
        </w:rPr>
        <w:t xml:space="preserve"> </w:t>
      </w:r>
      <w:r w:rsidR="00765F45">
        <w:rPr>
          <w:rFonts w:ascii="Arial" w:hAnsi="Arial" w:cs="Arial"/>
        </w:rPr>
        <w:t xml:space="preserve">provést pro </w:t>
      </w:r>
      <w:r w:rsidR="002F2916">
        <w:rPr>
          <w:rFonts w:ascii="Arial" w:hAnsi="Arial" w:cs="Arial"/>
        </w:rPr>
        <w:t>Objednatele</w:t>
      </w:r>
      <w:r w:rsidR="00765F45">
        <w:rPr>
          <w:rFonts w:ascii="Arial" w:hAnsi="Arial" w:cs="Arial"/>
        </w:rPr>
        <w:t xml:space="preserve"> </w:t>
      </w:r>
      <w:r w:rsidR="00765F45" w:rsidRPr="00326194">
        <w:rPr>
          <w:rFonts w:ascii="Arial" w:hAnsi="Arial" w:cs="Arial"/>
        </w:rPr>
        <w:t>ke splnění účelu sledovaného touto Smlouvou</w:t>
      </w:r>
      <w:r w:rsidR="00765F45">
        <w:rPr>
          <w:rFonts w:ascii="Arial" w:hAnsi="Arial" w:cs="Arial"/>
        </w:rPr>
        <w:t xml:space="preserve"> plnění, spočívající </w:t>
      </w:r>
      <w:r w:rsidR="00B44EB0" w:rsidRPr="00DA08CE">
        <w:rPr>
          <w:rFonts w:ascii="Arial" w:hAnsi="Arial" w:cs="Arial"/>
        </w:rPr>
        <w:t>ve zhotovení</w:t>
      </w:r>
      <w:r w:rsidR="00765F45" w:rsidRPr="00DA08CE">
        <w:rPr>
          <w:rFonts w:ascii="Arial" w:hAnsi="Arial" w:cs="Arial"/>
        </w:rPr>
        <w:t xml:space="preserve"> softwarového </w:t>
      </w:r>
      <w:r w:rsidR="006B1EEA" w:rsidRPr="00DA08CE">
        <w:rPr>
          <w:rFonts w:ascii="Arial" w:hAnsi="Arial" w:cs="Arial"/>
        </w:rPr>
        <w:t>nástroj</w:t>
      </w:r>
      <w:r w:rsidR="00765F45" w:rsidRPr="00DA08CE">
        <w:rPr>
          <w:rFonts w:ascii="Arial" w:hAnsi="Arial" w:cs="Arial"/>
        </w:rPr>
        <w:t>e</w:t>
      </w:r>
      <w:r w:rsidR="00612CDF" w:rsidRPr="00DA08CE">
        <w:rPr>
          <w:rFonts w:ascii="Arial" w:hAnsi="Arial" w:cs="Arial"/>
        </w:rPr>
        <w:t xml:space="preserve"> pro elektronizaci </w:t>
      </w:r>
      <w:r w:rsidR="00A842C3" w:rsidRPr="00591293">
        <w:rPr>
          <w:rFonts w:ascii="Arial" w:hAnsi="Arial" w:cs="Arial"/>
        </w:rPr>
        <w:t xml:space="preserve">podání žádostí </w:t>
      </w:r>
      <w:r w:rsidR="004D2D6B">
        <w:rPr>
          <w:rFonts w:ascii="Arial" w:hAnsi="Arial" w:cs="Arial"/>
        </w:rPr>
        <w:t>Žadatelů</w:t>
      </w:r>
      <w:r w:rsidR="00FE14A4" w:rsidRPr="00591293">
        <w:rPr>
          <w:rFonts w:ascii="Arial" w:hAnsi="Arial" w:cs="Arial"/>
        </w:rPr>
        <w:t xml:space="preserve"> </w:t>
      </w:r>
      <w:r w:rsidR="00580D0C" w:rsidRPr="00591293">
        <w:rPr>
          <w:rFonts w:ascii="Arial" w:hAnsi="Arial" w:cs="Arial"/>
        </w:rPr>
        <w:t>o příspěvek n</w:t>
      </w:r>
      <w:r w:rsidR="00A842C3" w:rsidRPr="00591293">
        <w:rPr>
          <w:rFonts w:ascii="Arial" w:hAnsi="Arial" w:cs="Arial"/>
        </w:rPr>
        <w:t>a</w:t>
      </w:r>
      <w:r w:rsidR="007F12F9">
        <w:rPr>
          <w:rFonts w:ascii="Arial" w:hAnsi="Arial" w:cs="Arial"/>
        </w:rPr>
        <w:t xml:space="preserve"> testy na onemocnění</w:t>
      </w:r>
      <w:r w:rsidR="00A842C3" w:rsidRPr="00591293">
        <w:rPr>
          <w:rFonts w:ascii="Arial" w:hAnsi="Arial" w:cs="Arial"/>
        </w:rPr>
        <w:t xml:space="preserve"> </w:t>
      </w:r>
      <w:proofErr w:type="spellStart"/>
      <w:r w:rsidR="007F12F9">
        <w:rPr>
          <w:rFonts w:ascii="Arial" w:hAnsi="Arial" w:cs="Arial"/>
        </w:rPr>
        <w:t>COVID</w:t>
      </w:r>
      <w:proofErr w:type="spellEnd"/>
      <w:r w:rsidR="00FE14A4" w:rsidRPr="00591293">
        <w:rPr>
          <w:rFonts w:ascii="Arial" w:hAnsi="Arial" w:cs="Arial"/>
        </w:rPr>
        <w:t>-19</w:t>
      </w:r>
      <w:r w:rsidR="00A842C3" w:rsidRPr="00591293">
        <w:rPr>
          <w:rFonts w:ascii="Arial" w:hAnsi="Arial" w:cs="Arial"/>
        </w:rPr>
        <w:t xml:space="preserve"> </w:t>
      </w:r>
      <w:r w:rsidR="007F12F9">
        <w:rPr>
          <w:rFonts w:ascii="Arial" w:hAnsi="Arial" w:cs="Arial"/>
        </w:rPr>
        <w:t>prováděné laickou osobou</w:t>
      </w:r>
      <w:r w:rsidR="00612CDF" w:rsidRPr="00591293">
        <w:rPr>
          <w:rFonts w:ascii="Arial" w:hAnsi="Arial" w:cs="Arial"/>
        </w:rPr>
        <w:t xml:space="preserve"> (dále též jen „</w:t>
      </w:r>
      <w:r w:rsidR="00612CDF" w:rsidRPr="00382979">
        <w:rPr>
          <w:rFonts w:ascii="Arial" w:hAnsi="Arial" w:cs="Arial"/>
          <w:b/>
        </w:rPr>
        <w:t>SW</w:t>
      </w:r>
      <w:r w:rsidR="00612CDF" w:rsidRPr="00591293">
        <w:rPr>
          <w:rFonts w:ascii="Arial" w:hAnsi="Arial" w:cs="Arial"/>
        </w:rPr>
        <w:t>“</w:t>
      </w:r>
      <w:r w:rsidR="00DA08CE" w:rsidRPr="00591293">
        <w:rPr>
          <w:rFonts w:ascii="Arial" w:hAnsi="Arial" w:cs="Arial"/>
        </w:rPr>
        <w:t xml:space="preserve"> nebo „</w:t>
      </w:r>
      <w:r w:rsidR="009506AE" w:rsidRPr="00382979">
        <w:rPr>
          <w:rFonts w:ascii="Arial" w:hAnsi="Arial" w:cs="Arial"/>
          <w:b/>
        </w:rPr>
        <w:t xml:space="preserve">SW </w:t>
      </w:r>
      <w:proofErr w:type="spellStart"/>
      <w:r w:rsidR="00DA08CE" w:rsidRPr="00382979">
        <w:rPr>
          <w:rFonts w:ascii="Arial" w:hAnsi="Arial" w:cs="Arial"/>
          <w:b/>
        </w:rPr>
        <w:t>Microsite</w:t>
      </w:r>
      <w:proofErr w:type="spellEnd"/>
      <w:r w:rsidR="00DA08CE" w:rsidRPr="00591293">
        <w:rPr>
          <w:rFonts w:ascii="Arial" w:hAnsi="Arial" w:cs="Arial"/>
        </w:rPr>
        <w:t>“</w:t>
      </w:r>
      <w:r w:rsidR="00612CDF" w:rsidRPr="00591293">
        <w:rPr>
          <w:rFonts w:ascii="Arial" w:hAnsi="Arial" w:cs="Arial"/>
        </w:rPr>
        <w:t>)</w:t>
      </w:r>
      <w:r w:rsidR="006B1EEA" w:rsidRPr="00591293">
        <w:rPr>
          <w:rFonts w:ascii="Arial" w:hAnsi="Arial" w:cs="Arial"/>
        </w:rPr>
        <w:t xml:space="preserve">, </w:t>
      </w:r>
      <w:r w:rsidR="009506AE" w:rsidRPr="00591293">
        <w:rPr>
          <w:rFonts w:ascii="Arial" w:hAnsi="Arial" w:cs="Arial"/>
        </w:rPr>
        <w:t>tj</w:t>
      </w:r>
      <w:r w:rsidR="006B1EEA" w:rsidRPr="00591293">
        <w:rPr>
          <w:rFonts w:ascii="Arial" w:hAnsi="Arial" w:cs="Arial"/>
        </w:rPr>
        <w:t xml:space="preserve">. </w:t>
      </w:r>
      <w:r w:rsidR="009506AE" w:rsidRPr="00591293">
        <w:rPr>
          <w:rFonts w:ascii="Arial" w:hAnsi="Arial" w:cs="Arial"/>
        </w:rPr>
        <w:t xml:space="preserve">vytvořit softwarový </w:t>
      </w:r>
      <w:r w:rsidR="009506AE" w:rsidRPr="00382979">
        <w:rPr>
          <w:rFonts w:ascii="Arial" w:hAnsi="Arial" w:cs="Arial"/>
        </w:rPr>
        <w:t>nástroj pro e</w:t>
      </w:r>
      <w:r w:rsidR="009506AE" w:rsidRPr="00591293">
        <w:rPr>
          <w:rFonts w:ascii="Arial" w:hAnsi="Arial" w:cs="Arial"/>
        </w:rPr>
        <w:t>lektronizaci podání žádostí Žadatelů</w:t>
      </w:r>
      <w:r>
        <w:rPr>
          <w:rFonts w:ascii="Arial" w:hAnsi="Arial" w:cs="Arial"/>
        </w:rPr>
        <w:t>,</w:t>
      </w:r>
      <w:r w:rsidR="009506AE" w:rsidRPr="00591293">
        <w:rPr>
          <w:rFonts w:ascii="Arial" w:hAnsi="Arial" w:cs="Arial"/>
        </w:rPr>
        <w:t xml:space="preserve"> vč.</w:t>
      </w:r>
      <w:r w:rsidR="00765F45" w:rsidRPr="00591293">
        <w:rPr>
          <w:rFonts w:ascii="Arial" w:hAnsi="Arial" w:cs="Arial"/>
        </w:rPr>
        <w:t xml:space="preserve"> potřebných souvisejících prací (dále vše jen „</w:t>
      </w:r>
      <w:r w:rsidR="00765F45" w:rsidRPr="00382979">
        <w:rPr>
          <w:rFonts w:ascii="Arial" w:hAnsi="Arial" w:cs="Arial"/>
          <w:b/>
        </w:rPr>
        <w:t>Dílo</w:t>
      </w:r>
      <w:r w:rsidR="00765F45" w:rsidRPr="00591293">
        <w:rPr>
          <w:rFonts w:ascii="Arial" w:hAnsi="Arial" w:cs="Arial"/>
        </w:rPr>
        <w:t xml:space="preserve">“), </w:t>
      </w:r>
      <w:r w:rsidR="00715C55" w:rsidRPr="00591293">
        <w:rPr>
          <w:rFonts w:ascii="Arial" w:hAnsi="Arial" w:cs="Arial"/>
        </w:rPr>
        <w:t xml:space="preserve">zajistit </w:t>
      </w:r>
      <w:r w:rsidR="009506AE" w:rsidRPr="00591293">
        <w:rPr>
          <w:rFonts w:ascii="Arial" w:hAnsi="Arial" w:cs="Arial"/>
        </w:rPr>
        <w:t xml:space="preserve">provozování SW </w:t>
      </w:r>
      <w:proofErr w:type="spellStart"/>
      <w:r w:rsidR="00591293" w:rsidRPr="00591293">
        <w:rPr>
          <w:rFonts w:ascii="Arial" w:hAnsi="Arial" w:cs="Arial"/>
        </w:rPr>
        <w:t>Microsite</w:t>
      </w:r>
      <w:proofErr w:type="spellEnd"/>
      <w:r w:rsidR="00591293" w:rsidRPr="00591293">
        <w:rPr>
          <w:rFonts w:ascii="Arial" w:hAnsi="Arial" w:cs="Arial"/>
        </w:rPr>
        <w:t xml:space="preserve"> na zařízeních Zhotovitele</w:t>
      </w:r>
      <w:r>
        <w:rPr>
          <w:rFonts w:ascii="Arial" w:hAnsi="Arial" w:cs="Arial"/>
        </w:rPr>
        <w:t>,</w:t>
      </w:r>
      <w:r w:rsidR="00382979">
        <w:rPr>
          <w:rFonts w:ascii="Arial" w:hAnsi="Arial" w:cs="Arial"/>
        </w:rPr>
        <w:t xml:space="preserve"> vč.</w:t>
      </w:r>
      <w:r w:rsidR="00591293" w:rsidRPr="00591293">
        <w:rPr>
          <w:rFonts w:ascii="Arial" w:hAnsi="Arial" w:cs="Arial"/>
        </w:rPr>
        <w:t xml:space="preserve"> </w:t>
      </w:r>
      <w:r w:rsidR="00715C55" w:rsidRPr="00591293">
        <w:rPr>
          <w:rFonts w:ascii="Arial" w:hAnsi="Arial" w:cs="Arial"/>
        </w:rPr>
        <w:t>přístup</w:t>
      </w:r>
      <w:r w:rsidR="00382979">
        <w:rPr>
          <w:rFonts w:ascii="Arial" w:hAnsi="Arial" w:cs="Arial"/>
        </w:rPr>
        <w:t>u</w:t>
      </w:r>
      <w:r w:rsidR="00715C55" w:rsidRPr="00591293">
        <w:rPr>
          <w:rFonts w:ascii="Arial" w:hAnsi="Arial" w:cs="Arial"/>
        </w:rPr>
        <w:t xml:space="preserve"> do SW </w:t>
      </w:r>
      <w:proofErr w:type="spellStart"/>
      <w:r w:rsidR="00591293" w:rsidRPr="00591293">
        <w:rPr>
          <w:rFonts w:ascii="Arial" w:hAnsi="Arial" w:cs="Arial"/>
        </w:rPr>
        <w:t>Microsite</w:t>
      </w:r>
      <w:proofErr w:type="spellEnd"/>
      <w:r w:rsidR="00715C55" w:rsidRPr="00591293">
        <w:rPr>
          <w:rFonts w:ascii="Arial" w:hAnsi="Arial" w:cs="Arial"/>
        </w:rPr>
        <w:t xml:space="preserve"> prostřednictvím internetu pro </w:t>
      </w:r>
      <w:r w:rsidR="00591293" w:rsidRPr="00591293">
        <w:rPr>
          <w:rFonts w:ascii="Arial" w:hAnsi="Arial" w:cs="Arial"/>
        </w:rPr>
        <w:t xml:space="preserve">Žadatele a pracovníky </w:t>
      </w:r>
      <w:r w:rsidR="002F2916">
        <w:rPr>
          <w:rFonts w:ascii="Arial" w:hAnsi="Arial" w:cs="Arial"/>
        </w:rPr>
        <w:t>Objednatele</w:t>
      </w:r>
      <w:r w:rsidR="00715C55" w:rsidRPr="00591293">
        <w:rPr>
          <w:rFonts w:ascii="Arial" w:hAnsi="Arial" w:cs="Arial"/>
        </w:rPr>
        <w:t xml:space="preserve">, </w:t>
      </w:r>
      <w:r w:rsidR="00765F45" w:rsidRPr="00591293">
        <w:rPr>
          <w:rFonts w:ascii="Arial" w:hAnsi="Arial" w:cs="Arial"/>
        </w:rPr>
        <w:t>to vše včetně poskytnutí příslušné licence</w:t>
      </w:r>
      <w:r w:rsidR="001B6656" w:rsidRPr="00591293">
        <w:rPr>
          <w:rFonts w:ascii="Arial" w:hAnsi="Arial" w:cs="Arial"/>
        </w:rPr>
        <w:t xml:space="preserve"> a </w:t>
      </w:r>
      <w:r w:rsidR="00765F45" w:rsidRPr="00591293">
        <w:rPr>
          <w:rFonts w:ascii="Arial" w:hAnsi="Arial" w:cs="Arial"/>
        </w:rPr>
        <w:t xml:space="preserve">zdrojových kódů </w:t>
      </w:r>
      <w:r w:rsidR="00BF210B">
        <w:rPr>
          <w:rFonts w:ascii="Arial" w:hAnsi="Arial" w:cs="Arial"/>
        </w:rPr>
        <w:t xml:space="preserve">Objednateli </w:t>
      </w:r>
      <w:r w:rsidR="00765F45" w:rsidRPr="00591293">
        <w:rPr>
          <w:rFonts w:ascii="Arial" w:hAnsi="Arial" w:cs="Arial"/>
        </w:rPr>
        <w:t>a poskytování související podpory Díla</w:t>
      </w:r>
      <w:r w:rsidR="00BF210B">
        <w:rPr>
          <w:rFonts w:ascii="Arial" w:hAnsi="Arial" w:cs="Arial"/>
        </w:rPr>
        <w:t>;</w:t>
      </w:r>
    </w:p>
    <w:p w14:paraId="6D073AFC" w14:textId="77777777" w:rsidR="006B1EEA" w:rsidRPr="00591293" w:rsidRDefault="006B7341" w:rsidP="009A3184">
      <w:pPr>
        <w:numPr>
          <w:ilvl w:val="1"/>
          <w:numId w:val="27"/>
        </w:numPr>
        <w:spacing w:after="120" w:line="276" w:lineRule="auto"/>
        <w:jc w:val="both"/>
        <w:rPr>
          <w:rFonts w:ascii="Arial" w:hAnsi="Arial" w:cs="Arial"/>
        </w:rPr>
      </w:pPr>
      <w:r>
        <w:rPr>
          <w:rFonts w:ascii="Arial" w:hAnsi="Arial" w:cs="Arial"/>
        </w:rPr>
        <w:lastRenderedPageBreak/>
        <w:t>Z</w:t>
      </w:r>
      <w:r w:rsidR="00765F45" w:rsidRPr="00591293">
        <w:rPr>
          <w:rFonts w:ascii="Arial" w:hAnsi="Arial" w:cs="Arial"/>
        </w:rPr>
        <w:t xml:space="preserve">ávazek </w:t>
      </w:r>
      <w:r w:rsidR="002F2916">
        <w:rPr>
          <w:rFonts w:ascii="Arial" w:hAnsi="Arial" w:cs="Arial"/>
        </w:rPr>
        <w:t>Objednatele</w:t>
      </w:r>
      <w:r w:rsidR="00765F45" w:rsidRPr="00591293">
        <w:rPr>
          <w:rFonts w:ascii="Arial" w:hAnsi="Arial" w:cs="Arial"/>
        </w:rPr>
        <w:t xml:space="preserve"> zaplatit </w:t>
      </w:r>
      <w:r w:rsidR="00EF6898" w:rsidRPr="00591293">
        <w:rPr>
          <w:rFonts w:ascii="Arial" w:hAnsi="Arial" w:cs="Arial"/>
        </w:rPr>
        <w:t>Zhotoviteli</w:t>
      </w:r>
      <w:r w:rsidR="00523D80" w:rsidRPr="00591293">
        <w:rPr>
          <w:rFonts w:ascii="Arial" w:hAnsi="Arial" w:cs="Arial"/>
        </w:rPr>
        <w:t xml:space="preserve"> </w:t>
      </w:r>
      <w:r w:rsidR="00765F45" w:rsidRPr="00591293">
        <w:rPr>
          <w:rFonts w:ascii="Arial" w:hAnsi="Arial" w:cs="Arial"/>
        </w:rPr>
        <w:t>za řádné splnění předmětu plnění cenu ve výši a lhůtách splatnosti dohodnutých touto Smlouvou</w:t>
      </w:r>
      <w:r w:rsidR="006B1EEA" w:rsidRPr="00591293">
        <w:rPr>
          <w:rFonts w:ascii="Arial" w:hAnsi="Arial" w:cs="Arial"/>
        </w:rPr>
        <w:t>,</w:t>
      </w:r>
    </w:p>
    <w:p w14:paraId="496EB3F5" w14:textId="77777777" w:rsidR="006B1EEA" w:rsidRPr="006B1EEA" w:rsidRDefault="006B1EEA" w:rsidP="00AD0C0A">
      <w:pPr>
        <w:spacing w:after="120" w:line="276" w:lineRule="auto"/>
        <w:ind w:left="426"/>
        <w:jc w:val="both"/>
        <w:rPr>
          <w:rFonts w:ascii="Arial" w:hAnsi="Arial" w:cs="Arial"/>
        </w:rPr>
      </w:pPr>
      <w:r w:rsidRPr="006B1EEA">
        <w:rPr>
          <w:rFonts w:ascii="Arial" w:hAnsi="Arial" w:cs="Arial"/>
        </w:rPr>
        <w:t>to vše za podmínek stanovených touto Smlouvou.</w:t>
      </w:r>
      <w:r w:rsidR="00591293" w:rsidRPr="00591293">
        <w:rPr>
          <w:rFonts w:ascii="Arial" w:hAnsi="Arial" w:cs="Arial"/>
        </w:rPr>
        <w:t xml:space="preserve"> </w:t>
      </w:r>
    </w:p>
    <w:p w14:paraId="36FA92C0" w14:textId="77777777" w:rsidR="00AC34C0" w:rsidRDefault="00AC34C0" w:rsidP="00937937">
      <w:pPr>
        <w:spacing w:after="120" w:line="276" w:lineRule="auto"/>
        <w:ind w:left="360"/>
        <w:jc w:val="both"/>
        <w:rPr>
          <w:rFonts w:ascii="Arial" w:hAnsi="Arial" w:cs="Arial"/>
        </w:rPr>
      </w:pPr>
    </w:p>
    <w:p w14:paraId="45DC93EF" w14:textId="77777777" w:rsidR="00683EA4" w:rsidRDefault="00683EA4" w:rsidP="00937937">
      <w:pPr>
        <w:tabs>
          <w:tab w:val="left" w:pos="1701"/>
        </w:tabs>
        <w:spacing w:after="120" w:line="276" w:lineRule="auto"/>
        <w:ind w:left="360"/>
        <w:jc w:val="center"/>
        <w:rPr>
          <w:rFonts w:ascii="Arial" w:hAnsi="Arial" w:cs="Arial"/>
          <w:b/>
        </w:rPr>
      </w:pPr>
      <w:r w:rsidRPr="00C90F4A">
        <w:rPr>
          <w:rFonts w:ascii="Arial" w:hAnsi="Arial" w:cs="Arial"/>
          <w:b/>
        </w:rPr>
        <w:t xml:space="preserve">Článek </w:t>
      </w:r>
      <w:r w:rsidR="004828C6">
        <w:rPr>
          <w:rFonts w:ascii="Arial" w:hAnsi="Arial" w:cs="Arial"/>
          <w:b/>
        </w:rPr>
        <w:t>I</w:t>
      </w:r>
      <w:r>
        <w:rPr>
          <w:rFonts w:ascii="Arial" w:hAnsi="Arial" w:cs="Arial"/>
          <w:b/>
        </w:rPr>
        <w:t>I</w:t>
      </w:r>
      <w:r w:rsidRPr="00C90F4A">
        <w:rPr>
          <w:rFonts w:ascii="Arial" w:hAnsi="Arial" w:cs="Arial"/>
          <w:b/>
        </w:rPr>
        <w:t>I.</w:t>
      </w:r>
      <w:r w:rsidR="00CA3190">
        <w:rPr>
          <w:rFonts w:ascii="Arial" w:hAnsi="Arial" w:cs="Arial"/>
          <w:b/>
        </w:rPr>
        <w:t xml:space="preserve"> </w:t>
      </w:r>
      <w:r w:rsidRPr="008C7695">
        <w:rPr>
          <w:rFonts w:ascii="Arial" w:hAnsi="Arial" w:cs="Arial"/>
          <w:b/>
        </w:rPr>
        <w:t xml:space="preserve">Předmět </w:t>
      </w:r>
      <w:r>
        <w:rPr>
          <w:rFonts w:ascii="Arial" w:hAnsi="Arial" w:cs="Arial"/>
          <w:b/>
        </w:rPr>
        <w:t>plnění</w:t>
      </w:r>
    </w:p>
    <w:p w14:paraId="3A241CE7" w14:textId="77777777" w:rsidR="00377C32" w:rsidRPr="00233DC0" w:rsidRDefault="00377C32" w:rsidP="00377C32">
      <w:pPr>
        <w:spacing w:after="120" w:line="276" w:lineRule="auto"/>
        <w:ind w:left="426" w:hanging="426"/>
        <w:jc w:val="both"/>
        <w:rPr>
          <w:rFonts w:ascii="Arial" w:hAnsi="Arial" w:cs="Arial"/>
        </w:rPr>
      </w:pPr>
      <w:r w:rsidRPr="00233DC0">
        <w:rPr>
          <w:rFonts w:ascii="Arial" w:hAnsi="Arial" w:cs="Arial"/>
        </w:rPr>
        <w:t>Předmětem plnění dle této smlouvy je:</w:t>
      </w:r>
    </w:p>
    <w:p w14:paraId="1675A509" w14:textId="77777777" w:rsidR="00765F45" w:rsidRPr="00AD0C0A" w:rsidRDefault="00377C32" w:rsidP="009A3184">
      <w:pPr>
        <w:numPr>
          <w:ilvl w:val="0"/>
          <w:numId w:val="28"/>
        </w:numPr>
        <w:spacing w:after="120" w:line="276" w:lineRule="auto"/>
        <w:jc w:val="both"/>
        <w:rPr>
          <w:rFonts w:ascii="Arial" w:hAnsi="Arial" w:cs="Arial"/>
          <w:b/>
        </w:rPr>
      </w:pPr>
      <w:r w:rsidRPr="00233DC0">
        <w:rPr>
          <w:rFonts w:ascii="Arial" w:hAnsi="Arial" w:cs="Arial"/>
          <w:b/>
          <w:bCs/>
        </w:rPr>
        <w:t>Prov</w:t>
      </w:r>
      <w:r w:rsidR="00B60E33" w:rsidRPr="00233DC0">
        <w:rPr>
          <w:rFonts w:ascii="Arial" w:hAnsi="Arial" w:cs="Arial"/>
          <w:b/>
          <w:bCs/>
        </w:rPr>
        <w:t>edení</w:t>
      </w:r>
      <w:r w:rsidRPr="00377C32">
        <w:rPr>
          <w:rFonts w:ascii="Arial" w:hAnsi="Arial" w:cs="Arial"/>
          <w:b/>
          <w:bCs/>
        </w:rPr>
        <w:t xml:space="preserve"> </w:t>
      </w:r>
      <w:r w:rsidR="00765F45" w:rsidRPr="00AD0C0A">
        <w:rPr>
          <w:rFonts w:ascii="Arial" w:hAnsi="Arial" w:cs="Arial"/>
          <w:b/>
        </w:rPr>
        <w:t>Díl</w:t>
      </w:r>
      <w:r w:rsidR="00B60E33">
        <w:rPr>
          <w:rFonts w:ascii="Arial" w:hAnsi="Arial" w:cs="Arial"/>
          <w:b/>
        </w:rPr>
        <w:t>a</w:t>
      </w:r>
      <w:r w:rsidR="00765F45" w:rsidRPr="00AD0C0A">
        <w:rPr>
          <w:rFonts w:ascii="Arial" w:hAnsi="Arial" w:cs="Arial"/>
          <w:b/>
        </w:rPr>
        <w:t>:</w:t>
      </w:r>
    </w:p>
    <w:p w14:paraId="3A48F8F3" w14:textId="77777777" w:rsidR="00FD2F00" w:rsidRPr="00651D31" w:rsidRDefault="00EF6898" w:rsidP="00377C32">
      <w:pPr>
        <w:spacing w:after="120" w:line="276" w:lineRule="auto"/>
        <w:ind w:left="426"/>
        <w:jc w:val="both"/>
        <w:rPr>
          <w:rFonts w:ascii="Arial" w:hAnsi="Arial" w:cs="Arial"/>
        </w:rPr>
      </w:pPr>
      <w:r w:rsidRPr="00651D31">
        <w:rPr>
          <w:rFonts w:ascii="Arial" w:hAnsi="Arial" w:cs="Arial"/>
        </w:rPr>
        <w:t>Zhotovitel</w:t>
      </w:r>
      <w:r w:rsidR="00765F45" w:rsidRPr="00651D31">
        <w:rPr>
          <w:rFonts w:ascii="Arial" w:hAnsi="Arial" w:cs="Arial"/>
        </w:rPr>
        <w:t xml:space="preserve"> se zavazuje provést pro </w:t>
      </w:r>
      <w:r w:rsidR="00B571DD">
        <w:rPr>
          <w:rFonts w:ascii="Arial" w:hAnsi="Arial" w:cs="Arial"/>
        </w:rPr>
        <w:t>Objednatele</w:t>
      </w:r>
      <w:r w:rsidR="00765F45" w:rsidRPr="00651D31">
        <w:rPr>
          <w:rFonts w:ascii="Arial" w:hAnsi="Arial" w:cs="Arial"/>
        </w:rPr>
        <w:t xml:space="preserve"> Dílo, které zahrnuje zejména</w:t>
      </w:r>
      <w:r w:rsidR="00FD2F00" w:rsidRPr="00651D31">
        <w:rPr>
          <w:rFonts w:ascii="Arial" w:hAnsi="Arial" w:cs="Arial"/>
        </w:rPr>
        <w:t>:</w:t>
      </w:r>
    </w:p>
    <w:p w14:paraId="1C836257" w14:textId="77777777" w:rsidR="00765F45" w:rsidRPr="00367035" w:rsidRDefault="00192A75" w:rsidP="009A3184">
      <w:pPr>
        <w:pStyle w:val="Odstavecseseznamem"/>
        <w:numPr>
          <w:ilvl w:val="1"/>
          <w:numId w:val="20"/>
        </w:numPr>
        <w:pBdr>
          <w:top w:val="nil"/>
          <w:left w:val="nil"/>
          <w:bottom w:val="nil"/>
          <w:right w:val="nil"/>
          <w:between w:val="nil"/>
          <w:bar w:val="nil"/>
        </w:pBdr>
        <w:spacing w:after="120" w:line="276" w:lineRule="auto"/>
        <w:jc w:val="both"/>
        <w:rPr>
          <w:rFonts w:ascii="Arial" w:hAnsi="Arial" w:cs="Arial"/>
        </w:rPr>
      </w:pPr>
      <w:r w:rsidRPr="00651D31">
        <w:rPr>
          <w:rFonts w:ascii="Arial" w:hAnsi="Arial" w:cs="Arial"/>
        </w:rPr>
        <w:t>V</w:t>
      </w:r>
      <w:r w:rsidR="00765F45" w:rsidRPr="00651D31">
        <w:rPr>
          <w:rFonts w:ascii="Arial" w:hAnsi="Arial" w:cs="Arial"/>
        </w:rPr>
        <w:t xml:space="preserve">ytvoření </w:t>
      </w:r>
      <w:r w:rsidR="009A6C6A" w:rsidRPr="00651D31">
        <w:rPr>
          <w:rFonts w:ascii="Arial" w:hAnsi="Arial" w:cs="Arial"/>
          <w:b/>
        </w:rPr>
        <w:t xml:space="preserve">softwarového nástroje pro </w:t>
      </w:r>
      <w:r w:rsidR="00580D0C" w:rsidRPr="00651D31">
        <w:rPr>
          <w:rFonts w:ascii="Arial" w:hAnsi="Arial" w:cs="Arial"/>
        </w:rPr>
        <w:t xml:space="preserve">elektronizaci podání žádostí </w:t>
      </w:r>
      <w:r w:rsidR="004D2D6B">
        <w:rPr>
          <w:rFonts w:ascii="Arial" w:hAnsi="Arial" w:cs="Arial"/>
        </w:rPr>
        <w:t>Žadatelů</w:t>
      </w:r>
      <w:r w:rsidR="00B30F2B" w:rsidRPr="00651D31">
        <w:rPr>
          <w:rFonts w:ascii="Arial" w:hAnsi="Arial" w:cs="Arial"/>
        </w:rPr>
        <w:t xml:space="preserve"> </w:t>
      </w:r>
      <w:r w:rsidR="00580D0C" w:rsidRPr="00651D31">
        <w:rPr>
          <w:rFonts w:ascii="Arial" w:hAnsi="Arial" w:cs="Arial"/>
        </w:rPr>
        <w:t xml:space="preserve">o příspěvek na </w:t>
      </w:r>
      <w:proofErr w:type="spellStart"/>
      <w:r w:rsidR="004D2D6B">
        <w:rPr>
          <w:rFonts w:ascii="Arial" w:hAnsi="Arial" w:cs="Arial"/>
        </w:rPr>
        <w:t>COVID</w:t>
      </w:r>
      <w:proofErr w:type="spellEnd"/>
      <w:r w:rsidR="00AD0C0A" w:rsidRPr="00591293">
        <w:rPr>
          <w:rFonts w:ascii="Arial" w:hAnsi="Arial" w:cs="Arial"/>
        </w:rPr>
        <w:t xml:space="preserve">-19 </w:t>
      </w:r>
      <w:r w:rsidR="00580D0C" w:rsidRPr="00651D31">
        <w:rPr>
          <w:rFonts w:ascii="Arial" w:hAnsi="Arial" w:cs="Arial"/>
        </w:rPr>
        <w:t>testy</w:t>
      </w:r>
      <w:r w:rsidR="006B7341">
        <w:rPr>
          <w:rFonts w:ascii="Arial" w:hAnsi="Arial" w:cs="Arial"/>
        </w:rPr>
        <w:t>,</w:t>
      </w:r>
      <w:r w:rsidR="00580D0C" w:rsidRPr="00651D31">
        <w:rPr>
          <w:rFonts w:ascii="Arial" w:hAnsi="Arial" w:cs="Arial"/>
        </w:rPr>
        <w:t xml:space="preserve"> </w:t>
      </w:r>
      <w:r w:rsidR="00765F45" w:rsidRPr="00651D31">
        <w:rPr>
          <w:rFonts w:ascii="Arial" w:hAnsi="Arial" w:cs="Arial"/>
        </w:rPr>
        <w:t xml:space="preserve">včetně jeho </w:t>
      </w:r>
      <w:r w:rsidR="00EA0816" w:rsidRPr="00651D31">
        <w:rPr>
          <w:rFonts w:ascii="Arial" w:hAnsi="Arial" w:cs="Arial"/>
        </w:rPr>
        <w:t>integrace</w:t>
      </w:r>
      <w:r w:rsidR="00580D0C" w:rsidRPr="00651D31">
        <w:rPr>
          <w:rFonts w:ascii="Arial" w:hAnsi="Arial" w:cs="Arial"/>
        </w:rPr>
        <w:t xml:space="preserve"> a implem</w:t>
      </w:r>
      <w:r w:rsidR="006C4D5B" w:rsidRPr="00651D31">
        <w:rPr>
          <w:rFonts w:ascii="Arial" w:hAnsi="Arial" w:cs="Arial"/>
        </w:rPr>
        <w:t>e</w:t>
      </w:r>
      <w:r w:rsidR="00580D0C" w:rsidRPr="00651D31">
        <w:rPr>
          <w:rFonts w:ascii="Arial" w:hAnsi="Arial" w:cs="Arial"/>
        </w:rPr>
        <w:t>ntace</w:t>
      </w:r>
      <w:r w:rsidR="00CC6D8E" w:rsidRPr="00651D31">
        <w:rPr>
          <w:rFonts w:ascii="Arial" w:hAnsi="Arial" w:cs="Arial"/>
        </w:rPr>
        <w:t xml:space="preserve"> v prostředí Zhotovitele</w:t>
      </w:r>
      <w:r w:rsidR="0017275C" w:rsidRPr="00651D31">
        <w:rPr>
          <w:rFonts w:ascii="Arial" w:hAnsi="Arial" w:cs="Arial"/>
        </w:rPr>
        <w:t xml:space="preserve">, </w:t>
      </w:r>
      <w:r w:rsidR="0017275C" w:rsidRPr="00651D31">
        <w:rPr>
          <w:rFonts w:ascii="Arial" w:eastAsia="Calibri" w:hAnsi="Arial" w:cs="Arial"/>
          <w:lang w:eastAsia="en-US"/>
        </w:rPr>
        <w:t>včetně provedení akceptačních testů a potvrzení funkcionality Objednatelem</w:t>
      </w:r>
      <w:r w:rsidR="00B30F2B" w:rsidRPr="00651D31">
        <w:rPr>
          <w:rFonts w:ascii="Arial" w:eastAsia="Calibri" w:hAnsi="Arial" w:cs="Arial"/>
          <w:lang w:eastAsia="en-US"/>
        </w:rPr>
        <w:t>.</w:t>
      </w:r>
      <w:r w:rsidR="0017275C" w:rsidRPr="00651D31">
        <w:rPr>
          <w:rFonts w:ascii="Arial" w:eastAsia="Calibri" w:hAnsi="Arial" w:cs="Arial"/>
          <w:lang w:eastAsia="en-US"/>
        </w:rPr>
        <w:t xml:space="preserve">  </w:t>
      </w:r>
    </w:p>
    <w:p w14:paraId="776051D5" w14:textId="77777777" w:rsidR="00367035" w:rsidRPr="00651D31" w:rsidRDefault="00367035" w:rsidP="009A3184">
      <w:pPr>
        <w:pStyle w:val="Odstavecseseznamem"/>
        <w:numPr>
          <w:ilvl w:val="1"/>
          <w:numId w:val="20"/>
        </w:numPr>
        <w:pBdr>
          <w:top w:val="nil"/>
          <w:left w:val="nil"/>
          <w:bottom w:val="nil"/>
          <w:right w:val="nil"/>
          <w:between w:val="nil"/>
          <w:bar w:val="nil"/>
        </w:pBdr>
        <w:spacing w:after="120" w:line="276" w:lineRule="auto"/>
        <w:jc w:val="both"/>
        <w:rPr>
          <w:rFonts w:ascii="Arial" w:hAnsi="Arial" w:cs="Arial"/>
        </w:rPr>
      </w:pPr>
      <w:r>
        <w:rPr>
          <w:rFonts w:ascii="Arial" w:hAnsi="Arial" w:cs="Arial"/>
        </w:rPr>
        <w:t xml:space="preserve">Zpřístupnění </w:t>
      </w:r>
      <w:r w:rsidR="00610931">
        <w:rPr>
          <w:rFonts w:ascii="Arial" w:hAnsi="Arial" w:cs="Arial"/>
        </w:rPr>
        <w:t xml:space="preserve">a definice </w:t>
      </w:r>
      <w:r>
        <w:rPr>
          <w:rFonts w:ascii="Arial" w:hAnsi="Arial" w:cs="Arial"/>
        </w:rPr>
        <w:t xml:space="preserve">datového rozhraní mezi </w:t>
      </w:r>
      <w:proofErr w:type="spellStart"/>
      <w:r>
        <w:rPr>
          <w:rFonts w:ascii="Arial" w:hAnsi="Arial" w:cs="Arial"/>
        </w:rPr>
        <w:t>Microsite</w:t>
      </w:r>
      <w:proofErr w:type="spellEnd"/>
      <w:r>
        <w:rPr>
          <w:rFonts w:ascii="Arial" w:hAnsi="Arial" w:cs="Arial"/>
        </w:rPr>
        <w:t xml:space="preserve"> a informačními systémy </w:t>
      </w:r>
      <w:r w:rsidR="000C2505">
        <w:rPr>
          <w:rFonts w:ascii="Arial" w:hAnsi="Arial" w:cs="Arial"/>
        </w:rPr>
        <w:t>zdravotních pojišťoven (</w:t>
      </w:r>
      <w:proofErr w:type="spellStart"/>
      <w:r>
        <w:rPr>
          <w:rFonts w:ascii="Arial" w:hAnsi="Arial" w:cs="Arial"/>
        </w:rPr>
        <w:t>ZP</w:t>
      </w:r>
      <w:proofErr w:type="spellEnd"/>
      <w:r w:rsidR="000C2505">
        <w:rPr>
          <w:rFonts w:ascii="Arial" w:hAnsi="Arial" w:cs="Arial"/>
        </w:rPr>
        <w:t>)</w:t>
      </w:r>
      <w:r>
        <w:rPr>
          <w:rFonts w:ascii="Arial" w:hAnsi="Arial" w:cs="Arial"/>
        </w:rPr>
        <w:t>.</w:t>
      </w:r>
    </w:p>
    <w:p w14:paraId="45305B5B" w14:textId="4A34BF91" w:rsidR="00715C55" w:rsidRPr="00651D31" w:rsidRDefault="00DA08CE" w:rsidP="009A3184">
      <w:pPr>
        <w:pStyle w:val="Odstavecseseznamem"/>
        <w:numPr>
          <w:ilvl w:val="1"/>
          <w:numId w:val="20"/>
        </w:numPr>
        <w:pBdr>
          <w:top w:val="nil"/>
          <w:left w:val="nil"/>
          <w:bottom w:val="nil"/>
          <w:right w:val="nil"/>
          <w:between w:val="nil"/>
          <w:bar w:val="nil"/>
        </w:pBdr>
        <w:spacing w:after="120" w:line="276" w:lineRule="auto"/>
        <w:jc w:val="both"/>
        <w:rPr>
          <w:rFonts w:ascii="Arial" w:hAnsi="Arial" w:cs="Arial"/>
        </w:rPr>
      </w:pPr>
      <w:r>
        <w:rPr>
          <w:rFonts w:ascii="Arial" w:hAnsi="Arial" w:cs="Arial"/>
        </w:rPr>
        <w:t>Zřízení</w:t>
      </w:r>
      <w:r w:rsidR="00192A75" w:rsidRPr="00651D31">
        <w:rPr>
          <w:rFonts w:ascii="Arial" w:hAnsi="Arial" w:cs="Arial"/>
        </w:rPr>
        <w:t xml:space="preserve"> přístupu </w:t>
      </w:r>
      <w:r w:rsidR="00715C55" w:rsidRPr="00651D31">
        <w:rPr>
          <w:rFonts w:ascii="Arial" w:hAnsi="Arial" w:cs="Arial"/>
        </w:rPr>
        <w:t xml:space="preserve">k SW </w:t>
      </w:r>
      <w:proofErr w:type="spellStart"/>
      <w:r w:rsidR="00B30F2B" w:rsidRPr="00651D31">
        <w:rPr>
          <w:rFonts w:ascii="Arial" w:hAnsi="Arial" w:cs="Arial"/>
        </w:rPr>
        <w:t>Microsite</w:t>
      </w:r>
      <w:proofErr w:type="spellEnd"/>
      <w:r w:rsidR="00B30F2B" w:rsidRPr="00651D31">
        <w:rPr>
          <w:rFonts w:ascii="Arial" w:hAnsi="Arial" w:cs="Arial"/>
        </w:rPr>
        <w:t xml:space="preserve"> </w:t>
      </w:r>
      <w:r w:rsidR="00715C55" w:rsidRPr="00651D31">
        <w:rPr>
          <w:rFonts w:ascii="Arial" w:hAnsi="Arial" w:cs="Arial"/>
        </w:rPr>
        <w:t xml:space="preserve">pro </w:t>
      </w:r>
      <w:r w:rsidR="000E062A">
        <w:rPr>
          <w:rFonts w:ascii="Arial" w:hAnsi="Arial" w:cs="Arial"/>
        </w:rPr>
        <w:t>Ž</w:t>
      </w:r>
      <w:r w:rsidR="00B30F2B" w:rsidRPr="00651D31">
        <w:rPr>
          <w:rFonts w:ascii="Arial" w:hAnsi="Arial" w:cs="Arial"/>
        </w:rPr>
        <w:t>adatele a pracovníky</w:t>
      </w:r>
      <w:r w:rsidR="009A67F6" w:rsidRPr="00651D31">
        <w:rPr>
          <w:rFonts w:ascii="Arial" w:hAnsi="Arial" w:cs="Arial"/>
        </w:rPr>
        <w:t xml:space="preserve"> </w:t>
      </w:r>
      <w:r w:rsidR="00B571DD">
        <w:rPr>
          <w:rFonts w:ascii="Arial" w:hAnsi="Arial" w:cs="Arial"/>
        </w:rPr>
        <w:t>Objednatele</w:t>
      </w:r>
      <w:r w:rsidR="009A67F6" w:rsidRPr="00651D31">
        <w:rPr>
          <w:rFonts w:ascii="Arial" w:hAnsi="Arial" w:cs="Arial"/>
        </w:rPr>
        <w:t xml:space="preserve"> prostřednictvím dálkového přístupu prostřednictvím sítě internet.</w:t>
      </w:r>
      <w:r w:rsidR="00B30F2B" w:rsidRPr="00651D31">
        <w:rPr>
          <w:rFonts w:ascii="Arial" w:hAnsi="Arial" w:cs="Arial"/>
        </w:rPr>
        <w:t xml:space="preserve"> </w:t>
      </w:r>
    </w:p>
    <w:p w14:paraId="6B2D7903" w14:textId="77777777" w:rsidR="00765F45" w:rsidRPr="00651D31" w:rsidRDefault="00715C55" w:rsidP="009A3184">
      <w:pPr>
        <w:pStyle w:val="Odstavecseseznamem"/>
        <w:numPr>
          <w:ilvl w:val="1"/>
          <w:numId w:val="20"/>
        </w:numPr>
        <w:jc w:val="both"/>
        <w:rPr>
          <w:rFonts w:ascii="Arial" w:hAnsi="Arial" w:cs="Arial"/>
        </w:rPr>
      </w:pPr>
      <w:r w:rsidRPr="00651D31">
        <w:rPr>
          <w:rFonts w:ascii="Arial" w:hAnsi="Arial" w:cs="Arial"/>
        </w:rPr>
        <w:t>Z</w:t>
      </w:r>
      <w:r w:rsidR="00A6234C" w:rsidRPr="00651D31">
        <w:rPr>
          <w:rFonts w:ascii="Arial" w:hAnsi="Arial" w:cs="Arial"/>
        </w:rPr>
        <w:t>a</w:t>
      </w:r>
      <w:r w:rsidR="00765F45" w:rsidRPr="00651D31">
        <w:rPr>
          <w:rFonts w:ascii="Arial" w:hAnsi="Arial" w:cs="Arial"/>
        </w:rPr>
        <w:t xml:space="preserve">školení </w:t>
      </w:r>
      <w:r w:rsidR="009A67F6" w:rsidRPr="00651D31">
        <w:rPr>
          <w:rFonts w:ascii="Arial" w:hAnsi="Arial" w:cs="Arial"/>
        </w:rPr>
        <w:t xml:space="preserve">pracovníků </w:t>
      </w:r>
      <w:r w:rsidR="00B571DD">
        <w:rPr>
          <w:rFonts w:ascii="Arial" w:hAnsi="Arial" w:cs="Arial"/>
        </w:rPr>
        <w:t>Objednatele</w:t>
      </w:r>
      <w:r w:rsidR="00765F45" w:rsidRPr="00651D31">
        <w:rPr>
          <w:rFonts w:ascii="Arial" w:hAnsi="Arial" w:cs="Arial"/>
        </w:rPr>
        <w:t xml:space="preserve"> v ovládání a správě dodávaného SW</w:t>
      </w:r>
      <w:r w:rsidR="00661DED" w:rsidRPr="00651D31">
        <w:rPr>
          <w:rFonts w:ascii="Arial" w:hAnsi="Arial" w:cs="Arial"/>
        </w:rPr>
        <w:t xml:space="preserve">, které proběhne </w:t>
      </w:r>
      <w:r w:rsidR="00DE7CE5" w:rsidRPr="00651D31">
        <w:rPr>
          <w:rFonts w:ascii="Arial" w:hAnsi="Arial" w:cs="Arial"/>
        </w:rPr>
        <w:t>formou workshop</w:t>
      </w:r>
      <w:r w:rsidR="00A6234C" w:rsidRPr="00651D31">
        <w:rPr>
          <w:rFonts w:ascii="Arial" w:hAnsi="Arial" w:cs="Arial"/>
        </w:rPr>
        <w:t>ů</w:t>
      </w:r>
      <w:r w:rsidR="001368AC" w:rsidRPr="00651D31">
        <w:rPr>
          <w:rFonts w:ascii="Arial" w:hAnsi="Arial" w:cs="Arial"/>
        </w:rPr>
        <w:t>.</w:t>
      </w:r>
      <w:r w:rsidR="00326194" w:rsidRPr="00651D31">
        <w:rPr>
          <w:rFonts w:ascii="Arial" w:hAnsi="Arial" w:cs="Arial"/>
        </w:rPr>
        <w:t xml:space="preserve"> </w:t>
      </w:r>
      <w:r w:rsidR="001368AC" w:rsidRPr="00651D31">
        <w:rPr>
          <w:rFonts w:ascii="Arial" w:hAnsi="Arial" w:cs="Arial"/>
        </w:rPr>
        <w:t>Z</w:t>
      </w:r>
      <w:r w:rsidR="00A6234C" w:rsidRPr="00651D31">
        <w:rPr>
          <w:rFonts w:ascii="Arial" w:hAnsi="Arial" w:cs="Arial"/>
        </w:rPr>
        <w:t xml:space="preserve">aškolení </w:t>
      </w:r>
      <w:r w:rsidR="00326194" w:rsidRPr="00651D31">
        <w:rPr>
          <w:rFonts w:ascii="Arial" w:hAnsi="Arial" w:cs="Arial"/>
        </w:rPr>
        <w:t>proběhne</w:t>
      </w:r>
      <w:r w:rsidR="007B4DEE" w:rsidRPr="00651D31">
        <w:rPr>
          <w:rFonts w:ascii="Arial" w:hAnsi="Arial" w:cs="Arial"/>
        </w:rPr>
        <w:t xml:space="preserve"> </w:t>
      </w:r>
      <w:r w:rsidR="00CC6D8E" w:rsidRPr="00651D31">
        <w:rPr>
          <w:rFonts w:ascii="Arial" w:hAnsi="Arial" w:cs="Arial"/>
        </w:rPr>
        <w:t>distanční formou</w:t>
      </w:r>
      <w:r w:rsidR="009A67F6" w:rsidRPr="00651D31">
        <w:rPr>
          <w:rFonts w:ascii="Arial" w:hAnsi="Arial" w:cs="Arial"/>
        </w:rPr>
        <w:t xml:space="preserve">, termíny a rozsah </w:t>
      </w:r>
      <w:r w:rsidR="00651D31" w:rsidRPr="00651D31">
        <w:rPr>
          <w:rFonts w:ascii="Arial" w:hAnsi="Arial" w:cs="Arial"/>
        </w:rPr>
        <w:t xml:space="preserve">workshopů </w:t>
      </w:r>
      <w:r w:rsidR="009A67F6" w:rsidRPr="00651D31">
        <w:rPr>
          <w:rFonts w:ascii="Arial" w:hAnsi="Arial" w:cs="Arial"/>
        </w:rPr>
        <w:t>budou</w:t>
      </w:r>
      <w:r w:rsidR="00A6234C" w:rsidRPr="00651D31">
        <w:rPr>
          <w:rFonts w:ascii="Arial" w:hAnsi="Arial" w:cs="Arial"/>
        </w:rPr>
        <w:t xml:space="preserve"> </w:t>
      </w:r>
      <w:r w:rsidR="003F79C4" w:rsidRPr="00651D31">
        <w:rPr>
          <w:rFonts w:ascii="Arial" w:hAnsi="Arial" w:cs="Arial"/>
        </w:rPr>
        <w:t>S</w:t>
      </w:r>
      <w:r w:rsidR="00A6234C" w:rsidRPr="00651D31">
        <w:rPr>
          <w:rFonts w:ascii="Arial" w:hAnsi="Arial" w:cs="Arial"/>
        </w:rPr>
        <w:t>mluvními stranami dohodnuty ad hoc</w:t>
      </w:r>
      <w:r w:rsidR="00651D31" w:rsidRPr="00651D31">
        <w:rPr>
          <w:rFonts w:ascii="Arial" w:hAnsi="Arial" w:cs="Arial"/>
        </w:rPr>
        <w:t xml:space="preserve"> dle potřeb </w:t>
      </w:r>
      <w:r w:rsidR="00B571DD">
        <w:rPr>
          <w:rFonts w:ascii="Arial" w:hAnsi="Arial" w:cs="Arial"/>
        </w:rPr>
        <w:t>Objednatele</w:t>
      </w:r>
      <w:r w:rsidR="005F4F6A" w:rsidRPr="00651D31">
        <w:rPr>
          <w:rFonts w:ascii="Arial" w:hAnsi="Arial" w:cs="Arial"/>
        </w:rPr>
        <w:t>.</w:t>
      </w:r>
    </w:p>
    <w:p w14:paraId="4A8868D1" w14:textId="77777777" w:rsidR="000E062A" w:rsidRDefault="000E062A" w:rsidP="000E062A">
      <w:pPr>
        <w:spacing w:after="120" w:line="276" w:lineRule="auto"/>
        <w:ind w:left="360"/>
        <w:jc w:val="both"/>
        <w:rPr>
          <w:rFonts w:ascii="Arial" w:hAnsi="Arial" w:cs="Arial"/>
        </w:rPr>
      </w:pPr>
    </w:p>
    <w:p w14:paraId="6E29F629" w14:textId="77777777" w:rsidR="00377C32" w:rsidRDefault="00E627EA" w:rsidP="009A3184">
      <w:pPr>
        <w:numPr>
          <w:ilvl w:val="0"/>
          <w:numId w:val="28"/>
        </w:numPr>
        <w:spacing w:after="120" w:line="276" w:lineRule="auto"/>
        <w:jc w:val="both"/>
        <w:rPr>
          <w:rFonts w:ascii="Arial" w:hAnsi="Arial" w:cs="Arial"/>
        </w:rPr>
      </w:pPr>
      <w:r w:rsidRPr="000A5231">
        <w:rPr>
          <w:rFonts w:ascii="Arial" w:hAnsi="Arial" w:cs="Arial"/>
          <w:b/>
        </w:rPr>
        <w:t>Zajišt</w:t>
      </w:r>
      <w:r w:rsidR="00B60E33">
        <w:rPr>
          <w:rFonts w:ascii="Arial" w:hAnsi="Arial" w:cs="Arial"/>
          <w:b/>
        </w:rPr>
        <w:t>ění</w:t>
      </w:r>
      <w:r w:rsidRPr="000A5231">
        <w:rPr>
          <w:rFonts w:ascii="Arial" w:hAnsi="Arial" w:cs="Arial"/>
          <w:b/>
        </w:rPr>
        <w:t xml:space="preserve"> </w:t>
      </w:r>
      <w:r w:rsidR="00DA08CE" w:rsidRPr="000A5231">
        <w:rPr>
          <w:rFonts w:ascii="Arial" w:hAnsi="Arial" w:cs="Arial"/>
          <w:b/>
        </w:rPr>
        <w:t xml:space="preserve">provozu </w:t>
      </w:r>
      <w:r w:rsidR="000A5231">
        <w:rPr>
          <w:rFonts w:ascii="Arial" w:hAnsi="Arial" w:cs="Arial"/>
          <w:b/>
        </w:rPr>
        <w:t xml:space="preserve">SW </w:t>
      </w:r>
      <w:proofErr w:type="spellStart"/>
      <w:r w:rsidR="00DA08CE" w:rsidRPr="000A5231">
        <w:rPr>
          <w:rFonts w:ascii="Arial" w:hAnsi="Arial" w:cs="Arial"/>
          <w:b/>
        </w:rPr>
        <w:t>Microsite</w:t>
      </w:r>
      <w:proofErr w:type="spellEnd"/>
      <w:r w:rsidR="00DA08CE">
        <w:rPr>
          <w:rFonts w:ascii="Arial" w:hAnsi="Arial" w:cs="Arial"/>
        </w:rPr>
        <w:t xml:space="preserve"> </w:t>
      </w:r>
    </w:p>
    <w:p w14:paraId="5AD573BC" w14:textId="77777777" w:rsidR="00DA08CE" w:rsidRDefault="00377C32" w:rsidP="00377C32">
      <w:pPr>
        <w:spacing w:after="120" w:line="276" w:lineRule="auto"/>
        <w:ind w:left="360"/>
        <w:jc w:val="both"/>
        <w:rPr>
          <w:rFonts w:ascii="Arial" w:hAnsi="Arial" w:cs="Arial"/>
        </w:rPr>
      </w:pPr>
      <w:r w:rsidRPr="005E24C2">
        <w:rPr>
          <w:rFonts w:ascii="Arial" w:hAnsi="Arial" w:cs="Arial"/>
        </w:rPr>
        <w:t xml:space="preserve">Zhotovitel se zavazuje k zajištění provozu SW </w:t>
      </w:r>
      <w:proofErr w:type="spellStart"/>
      <w:r w:rsidRPr="005E24C2">
        <w:rPr>
          <w:rFonts w:ascii="Arial" w:hAnsi="Arial" w:cs="Arial"/>
        </w:rPr>
        <w:t>Microsite</w:t>
      </w:r>
      <w:proofErr w:type="spellEnd"/>
      <w:r>
        <w:rPr>
          <w:rFonts w:ascii="Arial" w:hAnsi="Arial" w:cs="Arial"/>
        </w:rPr>
        <w:t xml:space="preserve"> </w:t>
      </w:r>
      <w:r w:rsidR="00DA08CE">
        <w:rPr>
          <w:rFonts w:ascii="Arial" w:hAnsi="Arial" w:cs="Arial"/>
        </w:rPr>
        <w:t xml:space="preserve">a </w:t>
      </w:r>
      <w:r w:rsidR="000A5231">
        <w:rPr>
          <w:rFonts w:ascii="Arial" w:hAnsi="Arial" w:cs="Arial"/>
        </w:rPr>
        <w:t xml:space="preserve">zajištění </w:t>
      </w:r>
      <w:r w:rsidR="00DA08CE">
        <w:rPr>
          <w:rFonts w:ascii="Arial" w:hAnsi="Arial" w:cs="Arial"/>
        </w:rPr>
        <w:t xml:space="preserve">přístupu </w:t>
      </w:r>
      <w:r w:rsidR="00DC1749">
        <w:rPr>
          <w:rFonts w:ascii="Arial" w:hAnsi="Arial" w:cs="Arial"/>
        </w:rPr>
        <w:t xml:space="preserve">a správy uživatelů </w:t>
      </w:r>
      <w:r w:rsidR="00DA08CE" w:rsidRPr="00651D31">
        <w:rPr>
          <w:rFonts w:ascii="Arial" w:hAnsi="Arial" w:cs="Arial"/>
        </w:rPr>
        <w:t xml:space="preserve">k SW </w:t>
      </w:r>
      <w:proofErr w:type="spellStart"/>
      <w:r w:rsidR="00DA08CE" w:rsidRPr="00651D31">
        <w:rPr>
          <w:rFonts w:ascii="Arial" w:hAnsi="Arial" w:cs="Arial"/>
        </w:rPr>
        <w:t>Microsite</w:t>
      </w:r>
      <w:proofErr w:type="spellEnd"/>
      <w:r w:rsidR="00DA08CE" w:rsidRPr="00651D31">
        <w:rPr>
          <w:rFonts w:ascii="Arial" w:hAnsi="Arial" w:cs="Arial"/>
        </w:rPr>
        <w:t xml:space="preserve"> </w:t>
      </w:r>
      <w:r w:rsidR="00DC1749">
        <w:rPr>
          <w:rFonts w:ascii="Arial" w:hAnsi="Arial" w:cs="Arial"/>
        </w:rPr>
        <w:t xml:space="preserve">na prostředcích Zhotovitele </w:t>
      </w:r>
      <w:r w:rsidR="00F918E0">
        <w:rPr>
          <w:rFonts w:ascii="Arial" w:hAnsi="Arial" w:cs="Arial"/>
        </w:rPr>
        <w:t xml:space="preserve">(tj. vč. zajištění </w:t>
      </w:r>
      <w:proofErr w:type="spellStart"/>
      <w:r w:rsidR="00F918E0">
        <w:rPr>
          <w:rFonts w:ascii="Arial" w:hAnsi="Arial" w:cs="Arial"/>
        </w:rPr>
        <w:t>hostingu</w:t>
      </w:r>
      <w:proofErr w:type="spellEnd"/>
      <w:r w:rsidR="00F918E0">
        <w:rPr>
          <w:rFonts w:ascii="Arial" w:hAnsi="Arial" w:cs="Arial"/>
        </w:rPr>
        <w:t xml:space="preserve"> Zhotovitele) </w:t>
      </w:r>
      <w:r w:rsidR="00DA08CE" w:rsidRPr="00651D31">
        <w:rPr>
          <w:rFonts w:ascii="Arial" w:hAnsi="Arial" w:cs="Arial"/>
        </w:rPr>
        <w:t xml:space="preserve">pro </w:t>
      </w:r>
      <w:r w:rsidR="000E062A">
        <w:rPr>
          <w:rFonts w:ascii="Arial" w:hAnsi="Arial" w:cs="Arial"/>
        </w:rPr>
        <w:t>Ž</w:t>
      </w:r>
      <w:r w:rsidR="00DA08CE" w:rsidRPr="00651D31">
        <w:rPr>
          <w:rFonts w:ascii="Arial" w:hAnsi="Arial" w:cs="Arial"/>
        </w:rPr>
        <w:t xml:space="preserve">adatele a pracovníky </w:t>
      </w:r>
      <w:r w:rsidR="00B571DD">
        <w:rPr>
          <w:rFonts w:ascii="Arial" w:hAnsi="Arial" w:cs="Arial"/>
        </w:rPr>
        <w:t>Objednatele</w:t>
      </w:r>
      <w:r w:rsidR="00DC1749">
        <w:rPr>
          <w:rFonts w:ascii="Arial" w:hAnsi="Arial" w:cs="Arial"/>
        </w:rPr>
        <w:t xml:space="preserve"> po dobu</w:t>
      </w:r>
      <w:r w:rsidR="003F634D">
        <w:rPr>
          <w:rFonts w:ascii="Arial" w:hAnsi="Arial" w:cs="Arial"/>
        </w:rPr>
        <w:t xml:space="preserve"> max.</w:t>
      </w:r>
      <w:r w:rsidR="00DC1749">
        <w:rPr>
          <w:rFonts w:ascii="Arial" w:hAnsi="Arial" w:cs="Arial"/>
        </w:rPr>
        <w:t xml:space="preserve"> 6 měsíců od podpisu Akceptačního protokolu o </w:t>
      </w:r>
      <w:r w:rsidR="00DC1749" w:rsidRPr="000E062A">
        <w:rPr>
          <w:rFonts w:ascii="Arial" w:hAnsi="Arial" w:cs="Arial"/>
        </w:rPr>
        <w:t>provedení Díla</w:t>
      </w:r>
      <w:r w:rsidR="004D2D6B">
        <w:rPr>
          <w:rFonts w:ascii="Arial" w:hAnsi="Arial" w:cs="Arial"/>
        </w:rPr>
        <w:t xml:space="preserve"> jako celku</w:t>
      </w:r>
      <w:r w:rsidR="003F634D">
        <w:rPr>
          <w:rFonts w:ascii="Arial" w:hAnsi="Arial" w:cs="Arial"/>
        </w:rPr>
        <w:t xml:space="preserve"> </w:t>
      </w:r>
      <w:bookmarkStart w:id="2" w:name="_Hlk66197711"/>
      <w:bookmarkStart w:id="3" w:name="_Hlk66197324"/>
      <w:r w:rsidR="003F634D">
        <w:rPr>
          <w:rFonts w:ascii="Arial" w:hAnsi="Arial" w:cs="Arial"/>
        </w:rPr>
        <w:t xml:space="preserve">na Objednatelem </w:t>
      </w:r>
      <w:r w:rsidR="003F634D" w:rsidRPr="005D1F7E">
        <w:rPr>
          <w:rFonts w:ascii="Arial" w:hAnsi="Arial" w:cs="Arial"/>
        </w:rPr>
        <w:t>schválené produkční prostředí</w:t>
      </w:r>
      <w:bookmarkEnd w:id="2"/>
      <w:r w:rsidR="00DC1749" w:rsidRPr="005D1F7E">
        <w:rPr>
          <w:rFonts w:ascii="Arial" w:hAnsi="Arial" w:cs="Arial"/>
        </w:rPr>
        <w:t>.</w:t>
      </w:r>
      <w:bookmarkEnd w:id="3"/>
    </w:p>
    <w:p w14:paraId="49C5E26A" w14:textId="77777777" w:rsidR="005F0635" w:rsidRPr="005E24C2" w:rsidRDefault="00765F45" w:rsidP="009A3184">
      <w:pPr>
        <w:numPr>
          <w:ilvl w:val="0"/>
          <w:numId w:val="28"/>
        </w:numPr>
        <w:spacing w:after="120" w:line="276" w:lineRule="auto"/>
        <w:jc w:val="both"/>
        <w:rPr>
          <w:rFonts w:ascii="Arial" w:hAnsi="Arial" w:cs="Arial"/>
          <w:b/>
        </w:rPr>
      </w:pPr>
      <w:r w:rsidRPr="005E24C2">
        <w:rPr>
          <w:rFonts w:ascii="Arial" w:hAnsi="Arial" w:cs="Arial"/>
          <w:b/>
        </w:rPr>
        <w:t>P</w:t>
      </w:r>
      <w:r w:rsidR="00E627EA" w:rsidRPr="005E24C2">
        <w:rPr>
          <w:rFonts w:ascii="Arial" w:hAnsi="Arial" w:cs="Arial"/>
          <w:b/>
        </w:rPr>
        <w:t>oskytn</w:t>
      </w:r>
      <w:r w:rsidR="00B60E33" w:rsidRPr="005E24C2">
        <w:rPr>
          <w:rFonts w:ascii="Arial" w:hAnsi="Arial" w:cs="Arial"/>
          <w:b/>
        </w:rPr>
        <w:t>u</w:t>
      </w:r>
      <w:r w:rsidR="00E627EA" w:rsidRPr="005E24C2">
        <w:rPr>
          <w:rFonts w:ascii="Arial" w:hAnsi="Arial" w:cs="Arial"/>
          <w:b/>
        </w:rPr>
        <w:t>t</w:t>
      </w:r>
      <w:r w:rsidR="00B60E33" w:rsidRPr="005E24C2">
        <w:rPr>
          <w:rFonts w:ascii="Arial" w:hAnsi="Arial" w:cs="Arial"/>
          <w:b/>
        </w:rPr>
        <w:t>í</w:t>
      </w:r>
      <w:r w:rsidR="00E627EA" w:rsidRPr="005E24C2">
        <w:rPr>
          <w:rFonts w:ascii="Arial" w:hAnsi="Arial" w:cs="Arial"/>
          <w:b/>
        </w:rPr>
        <w:t xml:space="preserve"> p</w:t>
      </w:r>
      <w:r w:rsidRPr="005E24C2">
        <w:rPr>
          <w:rFonts w:ascii="Arial" w:hAnsi="Arial" w:cs="Arial"/>
          <w:b/>
        </w:rPr>
        <w:t>odpor</w:t>
      </w:r>
      <w:r w:rsidR="00B60E33" w:rsidRPr="005E24C2">
        <w:rPr>
          <w:rFonts w:ascii="Arial" w:hAnsi="Arial" w:cs="Arial"/>
          <w:b/>
        </w:rPr>
        <w:t>y</w:t>
      </w:r>
      <w:r w:rsidR="00D312F0" w:rsidRPr="005E24C2">
        <w:rPr>
          <w:rFonts w:ascii="Arial" w:hAnsi="Arial" w:cs="Arial"/>
          <w:b/>
        </w:rPr>
        <w:t xml:space="preserve"> SW</w:t>
      </w:r>
    </w:p>
    <w:p w14:paraId="478BE4A8" w14:textId="77777777" w:rsidR="00102A27" w:rsidRPr="00DC1749" w:rsidRDefault="00712EA0" w:rsidP="00377C32">
      <w:pPr>
        <w:pStyle w:val="Odstavecseseznamem"/>
        <w:pBdr>
          <w:top w:val="nil"/>
          <w:left w:val="nil"/>
          <w:bottom w:val="nil"/>
          <w:right w:val="nil"/>
          <w:between w:val="nil"/>
          <w:bar w:val="nil"/>
        </w:pBdr>
        <w:spacing w:after="120" w:line="276" w:lineRule="auto"/>
        <w:ind w:left="426"/>
        <w:contextualSpacing/>
        <w:jc w:val="both"/>
        <w:rPr>
          <w:rFonts w:ascii="Arial" w:hAnsi="Arial" w:cs="Arial"/>
        </w:rPr>
      </w:pPr>
      <w:r w:rsidRPr="00DC1749">
        <w:rPr>
          <w:rFonts w:ascii="Arial" w:hAnsi="Arial" w:cs="Arial"/>
        </w:rPr>
        <w:t xml:space="preserve">Zhotovitel se zavazuje poskytovat podporu </w:t>
      </w:r>
      <w:r w:rsidR="000E062A" w:rsidRPr="00651D31">
        <w:rPr>
          <w:rFonts w:ascii="Arial" w:hAnsi="Arial" w:cs="Arial"/>
        </w:rPr>
        <w:t xml:space="preserve">SW </w:t>
      </w:r>
      <w:proofErr w:type="spellStart"/>
      <w:r w:rsidR="000E062A" w:rsidRPr="00651D31">
        <w:rPr>
          <w:rFonts w:ascii="Arial" w:hAnsi="Arial" w:cs="Arial"/>
        </w:rPr>
        <w:t>Microsite</w:t>
      </w:r>
      <w:proofErr w:type="spellEnd"/>
      <w:r w:rsidR="000E062A">
        <w:rPr>
          <w:rFonts w:ascii="Arial" w:hAnsi="Arial" w:cs="Arial"/>
        </w:rPr>
        <w:t>,</w:t>
      </w:r>
      <w:r w:rsidR="000E062A" w:rsidRPr="00651D31">
        <w:rPr>
          <w:rFonts w:ascii="Arial" w:hAnsi="Arial" w:cs="Arial"/>
        </w:rPr>
        <w:t xml:space="preserve"> </w:t>
      </w:r>
      <w:r w:rsidR="00D312F0" w:rsidRPr="00DC1749">
        <w:rPr>
          <w:rFonts w:ascii="Arial" w:hAnsi="Arial" w:cs="Arial"/>
        </w:rPr>
        <w:t>a to podporu</w:t>
      </w:r>
      <w:r w:rsidR="004330B1" w:rsidRPr="00DC1749">
        <w:rPr>
          <w:rFonts w:ascii="Arial" w:hAnsi="Arial" w:cs="Arial"/>
        </w:rPr>
        <w:t xml:space="preserve"> hrazenou</w:t>
      </w:r>
      <w:r w:rsidR="00D312F0" w:rsidRPr="00DC1749">
        <w:rPr>
          <w:rFonts w:ascii="Arial" w:hAnsi="Arial" w:cs="Arial"/>
        </w:rPr>
        <w:t xml:space="preserve"> v rámci paušálu a</w:t>
      </w:r>
      <w:r w:rsidR="001A6469" w:rsidRPr="00DC1749">
        <w:rPr>
          <w:rFonts w:ascii="Arial" w:hAnsi="Arial" w:cs="Arial"/>
        </w:rPr>
        <w:t> </w:t>
      </w:r>
      <w:r w:rsidR="00D312F0" w:rsidRPr="00DC1749">
        <w:rPr>
          <w:rFonts w:ascii="Arial" w:hAnsi="Arial" w:cs="Arial"/>
        </w:rPr>
        <w:t xml:space="preserve">podporu poskytovanou </w:t>
      </w:r>
      <w:r w:rsidR="00102A27" w:rsidRPr="00DC1749">
        <w:rPr>
          <w:rFonts w:ascii="Arial" w:hAnsi="Arial" w:cs="Arial"/>
        </w:rPr>
        <w:t xml:space="preserve">na </w:t>
      </w:r>
      <w:r w:rsidR="00366F8A" w:rsidRPr="00DC1749">
        <w:rPr>
          <w:rFonts w:ascii="Arial" w:hAnsi="Arial" w:cs="Arial"/>
        </w:rPr>
        <w:t xml:space="preserve">vyžádání </w:t>
      </w:r>
      <w:r w:rsidR="00B571DD">
        <w:rPr>
          <w:rFonts w:ascii="Arial" w:hAnsi="Arial" w:cs="Arial"/>
        </w:rPr>
        <w:t>Objednatele</w:t>
      </w:r>
      <w:r w:rsidR="00B571DD" w:rsidRPr="00DC1749">
        <w:rPr>
          <w:rFonts w:ascii="Arial" w:hAnsi="Arial" w:cs="Arial"/>
        </w:rPr>
        <w:t xml:space="preserve"> </w:t>
      </w:r>
      <w:r w:rsidR="00D312F0" w:rsidRPr="00DC1749">
        <w:rPr>
          <w:rFonts w:ascii="Arial" w:hAnsi="Arial" w:cs="Arial"/>
        </w:rPr>
        <w:t xml:space="preserve">nad rámec paušálu. </w:t>
      </w:r>
    </w:p>
    <w:p w14:paraId="5CCFED4D" w14:textId="77777777" w:rsidR="00D312F0" w:rsidRPr="000E062A" w:rsidRDefault="00D312F0" w:rsidP="009A3184">
      <w:pPr>
        <w:numPr>
          <w:ilvl w:val="1"/>
          <w:numId w:val="28"/>
        </w:numPr>
        <w:spacing w:after="120" w:line="276" w:lineRule="auto"/>
        <w:jc w:val="both"/>
        <w:rPr>
          <w:rFonts w:ascii="Arial" w:hAnsi="Arial" w:cs="Arial"/>
          <w:b/>
        </w:rPr>
      </w:pPr>
      <w:r w:rsidRPr="000E062A">
        <w:rPr>
          <w:rFonts w:ascii="Arial" w:hAnsi="Arial" w:cs="Arial"/>
          <w:b/>
        </w:rPr>
        <w:t>P</w:t>
      </w:r>
      <w:r w:rsidR="005F0635" w:rsidRPr="000E062A">
        <w:rPr>
          <w:rFonts w:ascii="Arial" w:hAnsi="Arial" w:cs="Arial"/>
          <w:b/>
        </w:rPr>
        <w:t>odpor</w:t>
      </w:r>
      <w:r w:rsidRPr="000E062A">
        <w:rPr>
          <w:rFonts w:ascii="Arial" w:hAnsi="Arial" w:cs="Arial"/>
          <w:b/>
        </w:rPr>
        <w:t>a</w:t>
      </w:r>
      <w:r w:rsidR="005F0635" w:rsidRPr="000E062A">
        <w:rPr>
          <w:rFonts w:ascii="Arial" w:hAnsi="Arial" w:cs="Arial"/>
          <w:b/>
        </w:rPr>
        <w:t xml:space="preserve"> </w:t>
      </w:r>
      <w:r w:rsidR="000E062A" w:rsidRPr="000E062A">
        <w:rPr>
          <w:rFonts w:ascii="Arial" w:hAnsi="Arial" w:cs="Arial"/>
          <w:b/>
        </w:rPr>
        <w:t xml:space="preserve">SW </w:t>
      </w:r>
      <w:r w:rsidR="00887F9D" w:rsidRPr="000E062A">
        <w:rPr>
          <w:rFonts w:ascii="Arial" w:hAnsi="Arial" w:cs="Arial"/>
          <w:b/>
        </w:rPr>
        <w:t xml:space="preserve">v </w:t>
      </w:r>
      <w:r w:rsidR="00887F9D" w:rsidRPr="00B12EF4">
        <w:rPr>
          <w:rFonts w:ascii="Arial" w:hAnsi="Arial" w:cs="Arial"/>
          <w:b/>
        </w:rPr>
        <w:t>rámci</w:t>
      </w:r>
      <w:r w:rsidR="00887F9D" w:rsidRPr="000E062A">
        <w:rPr>
          <w:rFonts w:ascii="Arial" w:hAnsi="Arial" w:cs="Arial"/>
          <w:b/>
        </w:rPr>
        <w:t xml:space="preserve"> </w:t>
      </w:r>
      <w:r w:rsidR="005F0635" w:rsidRPr="000E062A">
        <w:rPr>
          <w:rFonts w:ascii="Arial" w:hAnsi="Arial" w:cs="Arial"/>
          <w:b/>
        </w:rPr>
        <w:t>paušál</w:t>
      </w:r>
      <w:r w:rsidR="00887F9D" w:rsidRPr="000E062A">
        <w:rPr>
          <w:rFonts w:ascii="Arial" w:hAnsi="Arial" w:cs="Arial"/>
          <w:b/>
        </w:rPr>
        <w:t>u</w:t>
      </w:r>
    </w:p>
    <w:p w14:paraId="2FCF8EDF" w14:textId="77777777" w:rsidR="00D312F0" w:rsidRPr="00B12EF4" w:rsidRDefault="00D312F0" w:rsidP="00B12EF4">
      <w:pPr>
        <w:pStyle w:val="Odstavecseseznamem"/>
        <w:pBdr>
          <w:top w:val="nil"/>
          <w:left w:val="nil"/>
          <w:bottom w:val="nil"/>
          <w:right w:val="nil"/>
          <w:between w:val="nil"/>
          <w:bar w:val="nil"/>
        </w:pBdr>
        <w:spacing w:after="120" w:line="276" w:lineRule="auto"/>
        <w:ind w:left="788"/>
        <w:jc w:val="both"/>
        <w:rPr>
          <w:rFonts w:ascii="Arial" w:hAnsi="Arial" w:cs="Arial"/>
        </w:rPr>
      </w:pPr>
      <w:r>
        <w:rPr>
          <w:rFonts w:ascii="Arial" w:hAnsi="Arial" w:cs="Arial"/>
        </w:rPr>
        <w:t xml:space="preserve">Podporu </w:t>
      </w:r>
      <w:r w:rsidR="000E062A">
        <w:rPr>
          <w:rFonts w:ascii="Arial" w:hAnsi="Arial" w:cs="Arial"/>
        </w:rPr>
        <w:t xml:space="preserve">SW </w:t>
      </w:r>
      <w:r>
        <w:rPr>
          <w:rFonts w:ascii="Arial" w:hAnsi="Arial" w:cs="Arial"/>
        </w:rPr>
        <w:t>v rámci paušálu se Zhotovitel zavazuje poskytovat po dobu</w:t>
      </w:r>
      <w:r w:rsidR="00CC6D8E">
        <w:rPr>
          <w:rFonts w:ascii="Arial" w:hAnsi="Arial" w:cs="Arial"/>
        </w:rPr>
        <w:t xml:space="preserve"> 6</w:t>
      </w:r>
      <w:r>
        <w:rPr>
          <w:rFonts w:ascii="Arial" w:hAnsi="Arial" w:cs="Arial"/>
        </w:rPr>
        <w:t xml:space="preserve"> měsíců, a to od</w:t>
      </w:r>
      <w:r w:rsidR="009A750B">
        <w:rPr>
          <w:rFonts w:ascii="Arial" w:hAnsi="Arial" w:cs="Arial"/>
        </w:rPr>
        <w:t>e dne</w:t>
      </w:r>
      <w:r>
        <w:rPr>
          <w:rFonts w:ascii="Arial" w:hAnsi="Arial" w:cs="Arial"/>
        </w:rPr>
        <w:t xml:space="preserve"> </w:t>
      </w:r>
      <w:r w:rsidR="009A750B">
        <w:rPr>
          <w:rFonts w:ascii="Arial" w:hAnsi="Arial" w:cs="Arial"/>
        </w:rPr>
        <w:t xml:space="preserve">podpisu </w:t>
      </w:r>
      <w:r w:rsidR="002C373E">
        <w:rPr>
          <w:rFonts w:ascii="Arial" w:eastAsia="Calibri" w:hAnsi="Arial" w:cs="Arial"/>
          <w:lang w:eastAsia="en-US"/>
        </w:rPr>
        <w:t>A</w:t>
      </w:r>
      <w:r w:rsidRPr="00630253">
        <w:rPr>
          <w:rFonts w:ascii="Arial" w:eastAsia="Calibri" w:hAnsi="Arial" w:cs="Arial"/>
          <w:lang w:eastAsia="en-US"/>
        </w:rPr>
        <w:t>kceptačního protokolu</w:t>
      </w:r>
      <w:r>
        <w:rPr>
          <w:rFonts w:ascii="Arial" w:eastAsia="Calibri" w:hAnsi="Arial" w:cs="Arial"/>
          <w:lang w:eastAsia="en-US"/>
        </w:rPr>
        <w:t xml:space="preserve"> </w:t>
      </w:r>
      <w:r w:rsidR="003E08BD">
        <w:rPr>
          <w:rFonts w:ascii="Arial" w:eastAsia="Calibri" w:hAnsi="Arial" w:cs="Arial"/>
          <w:lang w:eastAsia="en-US"/>
        </w:rPr>
        <w:t xml:space="preserve">o akceptaci </w:t>
      </w:r>
      <w:r w:rsidR="00B12EF4" w:rsidRPr="000E062A">
        <w:rPr>
          <w:rFonts w:ascii="Arial" w:hAnsi="Arial" w:cs="Arial"/>
        </w:rPr>
        <w:t>Díla</w:t>
      </w:r>
      <w:r w:rsidR="003F634D">
        <w:rPr>
          <w:rFonts w:ascii="Arial" w:hAnsi="Arial" w:cs="Arial"/>
        </w:rPr>
        <w:t xml:space="preserve"> </w:t>
      </w:r>
      <w:r w:rsidR="003F634D" w:rsidRPr="003F634D">
        <w:rPr>
          <w:rFonts w:ascii="Arial" w:hAnsi="Arial" w:cs="Arial"/>
        </w:rPr>
        <w:t>na Objednatelem</w:t>
      </w:r>
      <w:r w:rsidR="00597FB5" w:rsidRPr="00597FB5">
        <w:rPr>
          <w:rFonts w:ascii="Arial" w:hAnsi="Arial" w:cs="Arial"/>
        </w:rPr>
        <w:t xml:space="preserve"> </w:t>
      </w:r>
      <w:r w:rsidR="00597FB5">
        <w:rPr>
          <w:rFonts w:ascii="Arial" w:hAnsi="Arial" w:cs="Arial"/>
        </w:rPr>
        <w:t>v rámci implementace</w:t>
      </w:r>
      <w:r w:rsidR="003F634D" w:rsidRPr="003F634D">
        <w:rPr>
          <w:rFonts w:ascii="Arial" w:hAnsi="Arial" w:cs="Arial"/>
        </w:rPr>
        <w:t xml:space="preserve"> </w:t>
      </w:r>
      <w:r w:rsidR="003F634D" w:rsidRPr="00233DC0">
        <w:rPr>
          <w:rFonts w:ascii="Arial" w:hAnsi="Arial" w:cs="Arial"/>
        </w:rPr>
        <w:t>schválené</w:t>
      </w:r>
      <w:r w:rsidR="007F12F9" w:rsidRPr="00233DC0">
        <w:rPr>
          <w:rFonts w:ascii="Arial" w:hAnsi="Arial" w:cs="Arial"/>
        </w:rPr>
        <w:t>m</w:t>
      </w:r>
      <w:r w:rsidR="003F634D" w:rsidRPr="00233DC0">
        <w:rPr>
          <w:rFonts w:ascii="Arial" w:hAnsi="Arial" w:cs="Arial"/>
        </w:rPr>
        <w:t xml:space="preserve"> produkční</w:t>
      </w:r>
      <w:r w:rsidR="007F12F9" w:rsidRPr="00233DC0">
        <w:rPr>
          <w:rFonts w:ascii="Arial" w:hAnsi="Arial" w:cs="Arial"/>
        </w:rPr>
        <w:t>m</w:t>
      </w:r>
      <w:r w:rsidR="003F634D" w:rsidRPr="00233DC0">
        <w:rPr>
          <w:rFonts w:ascii="Arial" w:hAnsi="Arial" w:cs="Arial"/>
        </w:rPr>
        <w:t xml:space="preserve"> prostředí</w:t>
      </w:r>
      <w:r w:rsidR="00597FB5">
        <w:rPr>
          <w:rFonts w:ascii="Arial" w:hAnsi="Arial" w:cs="Arial"/>
        </w:rPr>
        <w:t>.</w:t>
      </w:r>
    </w:p>
    <w:p w14:paraId="48A8CA11" w14:textId="77777777" w:rsidR="00D312F0" w:rsidRPr="003E08BD" w:rsidRDefault="00D312F0" w:rsidP="003E08BD">
      <w:pPr>
        <w:pStyle w:val="Odstavecseseznamem"/>
        <w:pBdr>
          <w:top w:val="nil"/>
          <w:left w:val="nil"/>
          <w:bottom w:val="nil"/>
          <w:right w:val="nil"/>
          <w:between w:val="nil"/>
          <w:bar w:val="nil"/>
        </w:pBdr>
        <w:spacing w:after="120" w:line="276" w:lineRule="auto"/>
        <w:ind w:left="786"/>
        <w:contextualSpacing/>
        <w:jc w:val="both"/>
        <w:rPr>
          <w:rFonts w:ascii="Arial" w:hAnsi="Arial" w:cs="Arial"/>
        </w:rPr>
      </w:pPr>
      <w:r w:rsidRPr="003E08BD">
        <w:rPr>
          <w:rFonts w:ascii="Arial" w:hAnsi="Arial" w:cs="Arial"/>
        </w:rPr>
        <w:t xml:space="preserve">Podpora </w:t>
      </w:r>
      <w:r w:rsidR="00BF210B">
        <w:rPr>
          <w:rFonts w:ascii="Arial" w:hAnsi="Arial" w:cs="Arial"/>
        </w:rPr>
        <w:t xml:space="preserve">SW </w:t>
      </w:r>
      <w:r w:rsidRPr="003E08BD">
        <w:rPr>
          <w:rFonts w:ascii="Arial" w:hAnsi="Arial" w:cs="Arial"/>
        </w:rPr>
        <w:t>v rámci paušálu zahrnuje:</w:t>
      </w:r>
    </w:p>
    <w:p w14:paraId="0E5CCBD7" w14:textId="77777777" w:rsidR="005F0635" w:rsidRPr="00C76BE4" w:rsidRDefault="006B7341" w:rsidP="009A3184">
      <w:pPr>
        <w:numPr>
          <w:ilvl w:val="0"/>
          <w:numId w:val="21"/>
        </w:numPr>
        <w:spacing w:after="120" w:line="276" w:lineRule="auto"/>
        <w:ind w:left="1418" w:hanging="284"/>
        <w:jc w:val="both"/>
        <w:rPr>
          <w:rFonts w:ascii="Arial" w:hAnsi="Arial" w:cs="Arial"/>
          <w:bCs/>
          <w:iCs/>
        </w:rPr>
      </w:pPr>
      <w:r>
        <w:rPr>
          <w:rFonts w:ascii="Arial" w:hAnsi="Arial" w:cs="Arial"/>
          <w:b/>
          <w:bCs/>
          <w:iCs/>
        </w:rPr>
        <w:t>Ř</w:t>
      </w:r>
      <w:r w:rsidR="005F0635" w:rsidRPr="00CD50EF">
        <w:rPr>
          <w:rFonts w:ascii="Arial" w:hAnsi="Arial" w:cs="Arial"/>
          <w:b/>
          <w:bCs/>
          <w:iCs/>
        </w:rPr>
        <w:t>ešení incidentů/vad</w:t>
      </w:r>
      <w:r w:rsidR="005F0635" w:rsidRPr="00BD207A">
        <w:rPr>
          <w:rFonts w:ascii="Arial" w:hAnsi="Arial" w:cs="Arial"/>
          <w:bCs/>
          <w:iCs/>
        </w:rPr>
        <w:t>, tj. odstraňován</w:t>
      </w:r>
      <w:r w:rsidR="005F0635">
        <w:rPr>
          <w:rFonts w:ascii="Arial" w:hAnsi="Arial" w:cs="Arial"/>
          <w:bCs/>
          <w:iCs/>
        </w:rPr>
        <w:t xml:space="preserve">í chybových stavů vzniklých na </w:t>
      </w:r>
      <w:r w:rsidR="005F0635" w:rsidRPr="00BD207A">
        <w:rPr>
          <w:rFonts w:ascii="Arial" w:hAnsi="Arial" w:cs="Arial"/>
          <w:bCs/>
          <w:iCs/>
        </w:rPr>
        <w:t>SW</w:t>
      </w:r>
      <w:r w:rsidR="00444261">
        <w:rPr>
          <w:rFonts w:ascii="Arial" w:hAnsi="Arial" w:cs="Arial"/>
          <w:bCs/>
          <w:iCs/>
        </w:rPr>
        <w:t xml:space="preserve"> včetně odstraňování programových chyb SW v </w:t>
      </w:r>
      <w:r w:rsidR="00B571DD">
        <w:rPr>
          <w:rFonts w:ascii="Arial" w:hAnsi="Arial" w:cs="Arial"/>
          <w:bCs/>
          <w:iCs/>
        </w:rPr>
        <w:t xml:space="preserve">Objednatelem </w:t>
      </w:r>
      <w:r w:rsidR="00444261">
        <w:rPr>
          <w:rFonts w:ascii="Arial" w:hAnsi="Arial" w:cs="Arial"/>
          <w:bCs/>
          <w:iCs/>
        </w:rPr>
        <w:t>aktuálně využívané nebo v budoucnu nově instalované verzi</w:t>
      </w:r>
      <w:r w:rsidR="008B1319">
        <w:rPr>
          <w:rFonts w:ascii="Arial" w:hAnsi="Arial" w:cs="Arial"/>
          <w:bCs/>
          <w:iCs/>
        </w:rPr>
        <w:t>,</w:t>
      </w:r>
      <w:r w:rsidR="00444261">
        <w:rPr>
          <w:rFonts w:ascii="Arial" w:hAnsi="Arial" w:cs="Arial"/>
          <w:bCs/>
          <w:iCs/>
        </w:rPr>
        <w:t xml:space="preserve"> a </w:t>
      </w:r>
      <w:r w:rsidR="00444261" w:rsidRPr="00C71600">
        <w:rPr>
          <w:rFonts w:ascii="Arial" w:hAnsi="Arial" w:cs="Arial"/>
        </w:rPr>
        <w:t>poskytování související součinnosti p</w:t>
      </w:r>
      <w:r w:rsidR="00CD50EF">
        <w:rPr>
          <w:rFonts w:ascii="Arial" w:hAnsi="Arial" w:cs="Arial"/>
        </w:rPr>
        <w:t xml:space="preserve">ři </w:t>
      </w:r>
      <w:r w:rsidR="00444261" w:rsidRPr="00C71600">
        <w:rPr>
          <w:rFonts w:ascii="Arial" w:hAnsi="Arial" w:cs="Arial"/>
        </w:rPr>
        <w:t xml:space="preserve">řešení problémů </w:t>
      </w:r>
      <w:r w:rsidR="00444261">
        <w:rPr>
          <w:rFonts w:ascii="Arial" w:hAnsi="Arial" w:cs="Arial"/>
        </w:rPr>
        <w:t>souvisejících s dodaným SW</w:t>
      </w:r>
      <w:r w:rsidR="005F0635" w:rsidRPr="00BD207A">
        <w:rPr>
          <w:rFonts w:ascii="Arial" w:hAnsi="Arial" w:cs="Arial"/>
          <w:bCs/>
          <w:iCs/>
        </w:rPr>
        <w:t xml:space="preserve"> (dále vše t</w:t>
      </w:r>
      <w:r w:rsidR="00CD50EF">
        <w:rPr>
          <w:rFonts w:ascii="Arial" w:hAnsi="Arial" w:cs="Arial"/>
          <w:bCs/>
          <w:iCs/>
        </w:rPr>
        <w:t xml:space="preserve">éž jen „incidenty“); tato podpora bude poskytována dodanému SW i </w:t>
      </w:r>
      <w:proofErr w:type="spellStart"/>
      <w:r w:rsidR="00CD50EF" w:rsidRPr="00E75EC6">
        <w:rPr>
          <w:rFonts w:ascii="Arial" w:hAnsi="Arial" w:cs="Arial"/>
        </w:rPr>
        <w:t>upgrade</w:t>
      </w:r>
      <w:r w:rsidR="00326194">
        <w:rPr>
          <w:rFonts w:ascii="Arial" w:hAnsi="Arial" w:cs="Arial"/>
        </w:rPr>
        <w:t>s</w:t>
      </w:r>
      <w:proofErr w:type="spellEnd"/>
      <w:r w:rsidR="00CD50EF" w:rsidRPr="00E75EC6">
        <w:rPr>
          <w:rFonts w:ascii="Arial" w:hAnsi="Arial" w:cs="Arial"/>
        </w:rPr>
        <w:t>/</w:t>
      </w:r>
      <w:proofErr w:type="spellStart"/>
      <w:r w:rsidR="00CD50EF" w:rsidRPr="00E75EC6">
        <w:rPr>
          <w:rFonts w:ascii="Arial" w:hAnsi="Arial" w:cs="Arial"/>
        </w:rPr>
        <w:t>update</w:t>
      </w:r>
      <w:r w:rsidR="00326194">
        <w:rPr>
          <w:rFonts w:ascii="Arial" w:hAnsi="Arial" w:cs="Arial"/>
        </w:rPr>
        <w:t>s</w:t>
      </w:r>
      <w:proofErr w:type="spellEnd"/>
      <w:r w:rsidR="00CD50EF" w:rsidRPr="00E75EC6">
        <w:rPr>
          <w:rFonts w:ascii="Arial" w:hAnsi="Arial" w:cs="Arial"/>
        </w:rPr>
        <w:t xml:space="preserve"> a</w:t>
      </w:r>
      <w:r w:rsidR="001A6469">
        <w:rPr>
          <w:rFonts w:ascii="Arial" w:hAnsi="Arial" w:cs="Arial"/>
        </w:rPr>
        <w:t> </w:t>
      </w:r>
      <w:r w:rsidR="00CD50EF" w:rsidRPr="00E75EC6">
        <w:rPr>
          <w:rFonts w:ascii="Arial" w:hAnsi="Arial" w:cs="Arial"/>
        </w:rPr>
        <w:t>Vynuceným změnám</w:t>
      </w:r>
      <w:r w:rsidR="00CD50EF">
        <w:rPr>
          <w:rFonts w:ascii="Arial" w:hAnsi="Arial" w:cs="Arial"/>
        </w:rPr>
        <w:t>,</w:t>
      </w:r>
      <w:r w:rsidR="00CD50EF" w:rsidRPr="00E75EC6">
        <w:rPr>
          <w:rFonts w:ascii="Arial" w:hAnsi="Arial" w:cs="Arial"/>
        </w:rPr>
        <w:t xml:space="preserve"> jimiž bude </w:t>
      </w:r>
      <w:r w:rsidR="00CD50EF">
        <w:rPr>
          <w:rFonts w:ascii="Arial" w:hAnsi="Arial" w:cs="Arial"/>
        </w:rPr>
        <w:t xml:space="preserve">dodaný SW </w:t>
      </w:r>
      <w:r w:rsidR="00CD50EF" w:rsidRPr="00E75EC6">
        <w:rPr>
          <w:rFonts w:ascii="Arial" w:hAnsi="Arial" w:cs="Arial"/>
        </w:rPr>
        <w:t>podle této Smlouvy upraven či doplněn</w:t>
      </w:r>
      <w:r w:rsidR="00CD50EF">
        <w:rPr>
          <w:rFonts w:ascii="Arial" w:hAnsi="Arial" w:cs="Arial"/>
        </w:rPr>
        <w:t>.</w:t>
      </w:r>
    </w:p>
    <w:p w14:paraId="1904AC88" w14:textId="77777777" w:rsidR="00C76BE4" w:rsidRPr="00C76BE4" w:rsidRDefault="00C76BE4" w:rsidP="00937937">
      <w:pPr>
        <w:spacing w:after="120" w:line="276" w:lineRule="auto"/>
        <w:ind w:left="1418"/>
        <w:jc w:val="both"/>
        <w:rPr>
          <w:rFonts w:ascii="Arial" w:hAnsi="Arial" w:cs="Arial"/>
        </w:rPr>
      </w:pPr>
      <w:r w:rsidRPr="00C76BE4">
        <w:rPr>
          <w:rFonts w:ascii="Arial" w:hAnsi="Arial" w:cs="Arial"/>
          <w:b/>
        </w:rPr>
        <w:t>Incidentem se rozumí</w:t>
      </w:r>
      <w:r w:rsidRPr="00C76BE4">
        <w:rPr>
          <w:rFonts w:ascii="Arial" w:hAnsi="Arial" w:cs="Arial"/>
        </w:rPr>
        <w:t xml:space="preserve"> neplánované přerušení služeb </w:t>
      </w:r>
      <w:r>
        <w:rPr>
          <w:rFonts w:ascii="Arial" w:hAnsi="Arial" w:cs="Arial"/>
        </w:rPr>
        <w:t xml:space="preserve">dodaného SW </w:t>
      </w:r>
      <w:proofErr w:type="gramStart"/>
      <w:r w:rsidRPr="00C76BE4">
        <w:rPr>
          <w:rFonts w:ascii="Arial" w:hAnsi="Arial" w:cs="Arial"/>
        </w:rPr>
        <w:t>a nebo</w:t>
      </w:r>
      <w:proofErr w:type="gramEnd"/>
      <w:r w:rsidRPr="00C76BE4">
        <w:rPr>
          <w:rFonts w:ascii="Arial" w:hAnsi="Arial" w:cs="Arial"/>
        </w:rPr>
        <w:t xml:space="preserve"> snížení kvality </w:t>
      </w:r>
      <w:r>
        <w:rPr>
          <w:rFonts w:ascii="Arial" w:hAnsi="Arial" w:cs="Arial"/>
        </w:rPr>
        <w:t xml:space="preserve">jeho </w:t>
      </w:r>
      <w:r w:rsidRPr="00C76BE4">
        <w:rPr>
          <w:rFonts w:ascii="Arial" w:hAnsi="Arial" w:cs="Arial"/>
        </w:rPr>
        <w:t>služeb, které je způsobeno odchylkou od standardního chování t</w:t>
      </w:r>
      <w:r>
        <w:rPr>
          <w:rFonts w:ascii="Arial" w:hAnsi="Arial" w:cs="Arial"/>
        </w:rPr>
        <w:t>ohoto SW.</w:t>
      </w:r>
      <w:r w:rsidRPr="00C76BE4">
        <w:rPr>
          <w:rFonts w:ascii="Arial" w:hAnsi="Arial" w:cs="Arial"/>
        </w:rPr>
        <w:t xml:space="preserve">  </w:t>
      </w:r>
    </w:p>
    <w:p w14:paraId="635BA470" w14:textId="77777777" w:rsidR="00C76BE4" w:rsidRPr="00651D31" w:rsidRDefault="00C76BE4" w:rsidP="00937937">
      <w:pPr>
        <w:spacing w:after="120" w:line="276" w:lineRule="auto"/>
        <w:ind w:left="1418"/>
        <w:jc w:val="both"/>
        <w:rPr>
          <w:rFonts w:ascii="Arial" w:hAnsi="Arial" w:cs="Arial"/>
        </w:rPr>
      </w:pPr>
      <w:r w:rsidRPr="00C76BE4">
        <w:rPr>
          <w:rFonts w:ascii="Arial" w:hAnsi="Arial" w:cs="Arial"/>
        </w:rPr>
        <w:t>I</w:t>
      </w:r>
      <w:r w:rsidRPr="00651D31">
        <w:rPr>
          <w:rFonts w:ascii="Arial" w:hAnsi="Arial" w:cs="Arial"/>
        </w:rPr>
        <w:t>ncident zahrnuje všechny důvody, pro které SW nefunguje správně.</w:t>
      </w:r>
    </w:p>
    <w:p w14:paraId="4DC03E05" w14:textId="2737BEA4" w:rsidR="005F0635" w:rsidRPr="00651D31" w:rsidRDefault="006B7341" w:rsidP="009A3184">
      <w:pPr>
        <w:numPr>
          <w:ilvl w:val="0"/>
          <w:numId w:val="21"/>
        </w:numPr>
        <w:spacing w:after="120" w:line="276" w:lineRule="auto"/>
        <w:ind w:left="1418" w:hanging="284"/>
        <w:jc w:val="both"/>
        <w:rPr>
          <w:rFonts w:ascii="Arial" w:hAnsi="Arial" w:cs="Arial"/>
          <w:bCs/>
          <w:iCs/>
        </w:rPr>
      </w:pPr>
      <w:proofErr w:type="spellStart"/>
      <w:r>
        <w:rPr>
          <w:rFonts w:ascii="Arial" w:hAnsi="Arial" w:cs="Arial"/>
          <w:b/>
          <w:bCs/>
          <w:iCs/>
        </w:rPr>
        <w:t>M</w:t>
      </w:r>
      <w:r w:rsidR="005F0635" w:rsidRPr="00651D31">
        <w:rPr>
          <w:rFonts w:ascii="Arial" w:hAnsi="Arial" w:cs="Arial"/>
          <w:b/>
          <w:bCs/>
          <w:iCs/>
        </w:rPr>
        <w:t>aintenance</w:t>
      </w:r>
      <w:proofErr w:type="spellEnd"/>
      <w:r w:rsidR="005F0635" w:rsidRPr="00651D31">
        <w:rPr>
          <w:rFonts w:ascii="Arial" w:hAnsi="Arial" w:cs="Arial"/>
          <w:bCs/>
          <w:iCs/>
        </w:rPr>
        <w:t xml:space="preserve"> – tj. poskytování tzv. aktualizačních služeb</w:t>
      </w:r>
      <w:r w:rsidR="00444261" w:rsidRPr="00651D31">
        <w:rPr>
          <w:rFonts w:ascii="Arial" w:hAnsi="Arial" w:cs="Arial"/>
          <w:bCs/>
          <w:iCs/>
        </w:rPr>
        <w:t xml:space="preserve"> k dodanému SW</w:t>
      </w:r>
      <w:r>
        <w:rPr>
          <w:rFonts w:ascii="Arial" w:hAnsi="Arial" w:cs="Arial"/>
          <w:bCs/>
          <w:iCs/>
        </w:rPr>
        <w:t>,</w:t>
      </w:r>
      <w:r w:rsidR="005F0635" w:rsidRPr="00651D31">
        <w:rPr>
          <w:rFonts w:ascii="Arial" w:hAnsi="Arial" w:cs="Arial"/>
          <w:bCs/>
          <w:iCs/>
        </w:rPr>
        <w:t xml:space="preserve"> v </w:t>
      </w:r>
      <w:proofErr w:type="gramStart"/>
      <w:r w:rsidR="005F0635" w:rsidRPr="00651D31">
        <w:rPr>
          <w:rFonts w:ascii="Arial" w:hAnsi="Arial" w:cs="Arial"/>
          <w:bCs/>
          <w:iCs/>
        </w:rPr>
        <w:t>rámci</w:t>
      </w:r>
      <w:proofErr w:type="gramEnd"/>
      <w:r w:rsidR="005F0635" w:rsidRPr="00651D31">
        <w:rPr>
          <w:rFonts w:ascii="Arial" w:hAnsi="Arial" w:cs="Arial"/>
          <w:bCs/>
          <w:iCs/>
        </w:rPr>
        <w:t xml:space="preserve"> nichž jsou poskytovány i originál</w:t>
      </w:r>
      <w:r w:rsidR="00444261" w:rsidRPr="00651D31">
        <w:rPr>
          <w:rFonts w:ascii="Arial" w:hAnsi="Arial" w:cs="Arial"/>
          <w:bCs/>
          <w:iCs/>
        </w:rPr>
        <w:t xml:space="preserve">ní </w:t>
      </w:r>
      <w:proofErr w:type="spellStart"/>
      <w:r w:rsidR="00444261" w:rsidRPr="00651D31">
        <w:rPr>
          <w:rFonts w:ascii="Arial" w:hAnsi="Arial" w:cs="Arial"/>
          <w:bCs/>
          <w:iCs/>
        </w:rPr>
        <w:t>upgrades</w:t>
      </w:r>
      <w:proofErr w:type="spellEnd"/>
      <w:r w:rsidR="00444261" w:rsidRPr="00651D31">
        <w:rPr>
          <w:rFonts w:ascii="Arial" w:hAnsi="Arial" w:cs="Arial"/>
          <w:bCs/>
          <w:iCs/>
        </w:rPr>
        <w:t>/</w:t>
      </w:r>
      <w:proofErr w:type="spellStart"/>
      <w:r w:rsidR="00444261" w:rsidRPr="00651D31">
        <w:rPr>
          <w:rFonts w:ascii="Arial" w:hAnsi="Arial" w:cs="Arial"/>
          <w:bCs/>
          <w:iCs/>
        </w:rPr>
        <w:t>updates</w:t>
      </w:r>
      <w:proofErr w:type="spellEnd"/>
      <w:r w:rsidR="00444261" w:rsidRPr="00651D31">
        <w:rPr>
          <w:rFonts w:ascii="Arial" w:hAnsi="Arial" w:cs="Arial"/>
          <w:bCs/>
          <w:iCs/>
        </w:rPr>
        <w:t xml:space="preserve"> </w:t>
      </w:r>
      <w:r w:rsidR="00C76BE4" w:rsidRPr="00651D31">
        <w:rPr>
          <w:rFonts w:ascii="Arial" w:hAnsi="Arial" w:cs="Arial"/>
        </w:rPr>
        <w:t xml:space="preserve">na všechny nové verze, </w:t>
      </w:r>
      <w:proofErr w:type="spellStart"/>
      <w:r w:rsidR="00C76BE4" w:rsidRPr="00651D31">
        <w:rPr>
          <w:rFonts w:ascii="Arial" w:hAnsi="Arial" w:cs="Arial"/>
        </w:rPr>
        <w:t>Service</w:t>
      </w:r>
      <w:proofErr w:type="spellEnd"/>
      <w:r w:rsidR="00C76BE4" w:rsidRPr="00651D31">
        <w:rPr>
          <w:rFonts w:ascii="Arial" w:hAnsi="Arial" w:cs="Arial"/>
        </w:rPr>
        <w:t xml:space="preserve"> Packy a </w:t>
      </w:r>
      <w:proofErr w:type="spellStart"/>
      <w:r w:rsidR="00C76BE4" w:rsidRPr="00651D31">
        <w:rPr>
          <w:rFonts w:ascii="Arial" w:hAnsi="Arial" w:cs="Arial"/>
        </w:rPr>
        <w:t>hotfixy</w:t>
      </w:r>
      <w:proofErr w:type="spellEnd"/>
      <w:r w:rsidR="00C76BE4" w:rsidRPr="00651D31">
        <w:rPr>
          <w:rFonts w:ascii="Arial" w:hAnsi="Arial" w:cs="Arial"/>
          <w:bCs/>
          <w:iCs/>
        </w:rPr>
        <w:t xml:space="preserve"> </w:t>
      </w:r>
      <w:r w:rsidR="00444261" w:rsidRPr="00651D31">
        <w:rPr>
          <w:rFonts w:ascii="Arial" w:hAnsi="Arial" w:cs="Arial"/>
          <w:bCs/>
          <w:iCs/>
        </w:rPr>
        <w:t>dodaného SW</w:t>
      </w:r>
      <w:r w:rsidR="0037713A">
        <w:rPr>
          <w:rFonts w:ascii="Arial" w:hAnsi="Arial" w:cs="Arial"/>
          <w:bCs/>
          <w:iCs/>
        </w:rPr>
        <w:t xml:space="preserve"> včetně technické údržby</w:t>
      </w:r>
      <w:r w:rsidR="000D30BD">
        <w:rPr>
          <w:rFonts w:ascii="Arial" w:hAnsi="Arial" w:cs="Arial"/>
          <w:bCs/>
          <w:iCs/>
        </w:rPr>
        <w:t xml:space="preserve"> např. nová knihovna</w:t>
      </w:r>
      <w:r w:rsidR="00AC34C0" w:rsidRPr="00651D31">
        <w:rPr>
          <w:rFonts w:ascii="Arial" w:hAnsi="Arial" w:cs="Arial"/>
          <w:bCs/>
          <w:iCs/>
        </w:rPr>
        <w:t xml:space="preserve">, </w:t>
      </w:r>
      <w:r w:rsidR="00C76BE4" w:rsidRPr="00651D31">
        <w:rPr>
          <w:rFonts w:ascii="Arial" w:hAnsi="Arial" w:cs="Arial"/>
          <w:bCs/>
          <w:iCs/>
        </w:rPr>
        <w:t xml:space="preserve">a to po celou dobu </w:t>
      </w:r>
      <w:r w:rsidR="00C76BE4" w:rsidRPr="00651D31">
        <w:rPr>
          <w:rFonts w:ascii="Arial" w:hAnsi="Arial" w:cs="Arial"/>
        </w:rPr>
        <w:t>trvání této Smlouvy</w:t>
      </w:r>
      <w:r w:rsidR="00444261" w:rsidRPr="00651D31">
        <w:rPr>
          <w:rFonts w:ascii="Arial" w:hAnsi="Arial" w:cs="Arial"/>
          <w:bCs/>
          <w:iCs/>
        </w:rPr>
        <w:t xml:space="preserve">; </w:t>
      </w:r>
    </w:p>
    <w:p w14:paraId="63181DC8" w14:textId="77777777" w:rsidR="005F0635" w:rsidRPr="0043432A" w:rsidRDefault="006B7341" w:rsidP="009A3184">
      <w:pPr>
        <w:numPr>
          <w:ilvl w:val="0"/>
          <w:numId w:val="21"/>
        </w:numPr>
        <w:spacing w:after="120" w:line="276" w:lineRule="auto"/>
        <w:ind w:left="1418" w:hanging="425"/>
        <w:jc w:val="both"/>
        <w:rPr>
          <w:rFonts w:ascii="Arial" w:hAnsi="Arial" w:cs="Arial"/>
          <w:bCs/>
          <w:iCs/>
        </w:rPr>
      </w:pPr>
      <w:r>
        <w:rPr>
          <w:rFonts w:ascii="Arial" w:hAnsi="Arial" w:cs="Arial"/>
          <w:b/>
          <w:bCs/>
          <w:iCs/>
        </w:rPr>
        <w:lastRenderedPageBreak/>
        <w:t>K</w:t>
      </w:r>
      <w:r w:rsidR="005F0635" w:rsidRPr="0043432A">
        <w:rPr>
          <w:rFonts w:ascii="Arial" w:hAnsi="Arial" w:cs="Arial"/>
          <w:b/>
          <w:bCs/>
          <w:iCs/>
        </w:rPr>
        <w:t>onzultační služby</w:t>
      </w:r>
      <w:r w:rsidR="00CD50EF" w:rsidRPr="0043432A">
        <w:rPr>
          <w:rFonts w:ascii="Arial" w:hAnsi="Arial" w:cs="Arial"/>
          <w:b/>
          <w:bCs/>
          <w:iCs/>
        </w:rPr>
        <w:t xml:space="preserve"> a</w:t>
      </w:r>
      <w:r w:rsidR="005F0635" w:rsidRPr="0043432A">
        <w:rPr>
          <w:rFonts w:ascii="Arial" w:hAnsi="Arial" w:cs="Arial"/>
          <w:b/>
          <w:bCs/>
          <w:iCs/>
        </w:rPr>
        <w:t xml:space="preserve"> </w:t>
      </w:r>
      <w:r w:rsidR="00CD50EF" w:rsidRPr="0043432A">
        <w:rPr>
          <w:rFonts w:ascii="Arial" w:hAnsi="Arial" w:cs="Arial"/>
          <w:b/>
          <w:bCs/>
          <w:iCs/>
        </w:rPr>
        <w:t>on-</w:t>
      </w:r>
      <w:proofErr w:type="spellStart"/>
      <w:r w:rsidR="00CD50EF" w:rsidRPr="0043432A">
        <w:rPr>
          <w:rFonts w:ascii="Arial" w:hAnsi="Arial" w:cs="Arial"/>
          <w:b/>
          <w:bCs/>
          <w:iCs/>
        </w:rPr>
        <w:t>site</w:t>
      </w:r>
      <w:proofErr w:type="spellEnd"/>
      <w:r w:rsidR="002252A6">
        <w:rPr>
          <w:rFonts w:ascii="Arial" w:hAnsi="Arial" w:cs="Arial"/>
          <w:b/>
          <w:bCs/>
          <w:iCs/>
        </w:rPr>
        <w:t>/on-line</w:t>
      </w:r>
      <w:r w:rsidR="00CD50EF" w:rsidRPr="0043432A">
        <w:rPr>
          <w:rFonts w:ascii="Arial" w:hAnsi="Arial" w:cs="Arial"/>
          <w:b/>
          <w:bCs/>
          <w:iCs/>
        </w:rPr>
        <w:t xml:space="preserve"> podporu</w:t>
      </w:r>
      <w:r w:rsidR="00CD50EF" w:rsidRPr="0043432A">
        <w:rPr>
          <w:rFonts w:ascii="Arial" w:hAnsi="Arial" w:cs="Arial"/>
          <w:bCs/>
          <w:iCs/>
        </w:rPr>
        <w:t>, která se týká provozu a rozvoje dodaného SW</w:t>
      </w:r>
      <w:r w:rsidR="00AC34C0" w:rsidRPr="0043432A">
        <w:rPr>
          <w:rFonts w:ascii="Arial" w:hAnsi="Arial" w:cs="Arial"/>
          <w:bCs/>
          <w:iCs/>
        </w:rPr>
        <w:t xml:space="preserve"> a zahrnuje </w:t>
      </w:r>
      <w:r w:rsidR="00B12EF4">
        <w:rPr>
          <w:rFonts w:ascii="Arial" w:hAnsi="Arial" w:cs="Arial"/>
          <w:bCs/>
          <w:iCs/>
        </w:rPr>
        <w:t>m</w:t>
      </w:r>
      <w:r>
        <w:rPr>
          <w:rFonts w:ascii="Arial" w:hAnsi="Arial" w:cs="Arial"/>
          <w:bCs/>
          <w:iCs/>
        </w:rPr>
        <w:t>imo jiné</w:t>
      </w:r>
      <w:r w:rsidR="00B12EF4">
        <w:rPr>
          <w:rFonts w:ascii="Arial" w:hAnsi="Arial" w:cs="Arial"/>
          <w:bCs/>
          <w:iCs/>
        </w:rPr>
        <w:t xml:space="preserve"> </w:t>
      </w:r>
      <w:r w:rsidR="00AC34C0" w:rsidRPr="0043432A">
        <w:rPr>
          <w:rFonts w:ascii="Arial" w:hAnsi="Arial" w:cs="Arial"/>
          <w:bCs/>
          <w:iCs/>
        </w:rPr>
        <w:t>poskytování součinnosti při řešení problémů</w:t>
      </w:r>
      <w:r w:rsidR="00CD50EF" w:rsidRPr="0043432A">
        <w:rPr>
          <w:rFonts w:ascii="Arial" w:hAnsi="Arial" w:cs="Arial"/>
          <w:bCs/>
          <w:iCs/>
        </w:rPr>
        <w:t>,</w:t>
      </w:r>
      <w:r w:rsidR="00CD50EF" w:rsidRPr="0043432A">
        <w:t xml:space="preserve"> </w:t>
      </w:r>
      <w:proofErr w:type="gramStart"/>
      <w:r w:rsidR="00CD50EF" w:rsidRPr="0043432A">
        <w:rPr>
          <w:rFonts w:ascii="Arial" w:hAnsi="Arial" w:cs="Arial"/>
          <w:bCs/>
          <w:iCs/>
        </w:rPr>
        <w:t xml:space="preserve">konzultace </w:t>
      </w:r>
      <w:r w:rsidR="00202B81" w:rsidRPr="0043432A">
        <w:rPr>
          <w:rFonts w:ascii="Arial" w:hAnsi="Arial" w:cs="Arial"/>
          <w:bCs/>
          <w:iCs/>
        </w:rPr>
        <w:t xml:space="preserve"> poskytované</w:t>
      </w:r>
      <w:proofErr w:type="gramEnd"/>
      <w:r w:rsidR="00202B81" w:rsidRPr="0043432A">
        <w:rPr>
          <w:rFonts w:ascii="Arial" w:hAnsi="Arial" w:cs="Arial"/>
          <w:bCs/>
          <w:iCs/>
        </w:rPr>
        <w:t xml:space="preserve"> distanční</w:t>
      </w:r>
      <w:r w:rsidR="002252A6">
        <w:rPr>
          <w:rFonts w:ascii="Arial" w:hAnsi="Arial" w:cs="Arial"/>
          <w:bCs/>
          <w:iCs/>
        </w:rPr>
        <w:t>/prezenční</w:t>
      </w:r>
      <w:r w:rsidR="00202B81" w:rsidRPr="0043432A">
        <w:rPr>
          <w:rFonts w:ascii="Arial" w:hAnsi="Arial" w:cs="Arial"/>
          <w:bCs/>
          <w:iCs/>
        </w:rPr>
        <w:t xml:space="preserve"> formou </w:t>
      </w:r>
      <w:r w:rsidR="00B571DD">
        <w:rPr>
          <w:rFonts w:ascii="Arial" w:hAnsi="Arial" w:cs="Arial"/>
          <w:bCs/>
          <w:iCs/>
        </w:rPr>
        <w:t>Objednateli</w:t>
      </w:r>
      <w:r w:rsidR="00CD50EF" w:rsidRPr="0043432A">
        <w:rPr>
          <w:rFonts w:ascii="Arial" w:hAnsi="Arial" w:cs="Arial"/>
          <w:bCs/>
          <w:iCs/>
        </w:rPr>
        <w:t xml:space="preserve"> – tzv. </w:t>
      </w:r>
      <w:r w:rsidR="002252A6">
        <w:rPr>
          <w:rFonts w:ascii="Arial" w:hAnsi="Arial" w:cs="Arial"/>
          <w:bCs/>
          <w:iCs/>
        </w:rPr>
        <w:t>on-</w:t>
      </w:r>
      <w:proofErr w:type="spellStart"/>
      <w:r w:rsidR="002252A6">
        <w:rPr>
          <w:rFonts w:ascii="Arial" w:hAnsi="Arial" w:cs="Arial"/>
          <w:bCs/>
          <w:iCs/>
        </w:rPr>
        <w:t>site</w:t>
      </w:r>
      <w:proofErr w:type="spellEnd"/>
      <w:r w:rsidR="002252A6">
        <w:rPr>
          <w:rFonts w:ascii="Arial" w:hAnsi="Arial" w:cs="Arial"/>
          <w:bCs/>
          <w:iCs/>
        </w:rPr>
        <w:t>/</w:t>
      </w:r>
      <w:r w:rsidR="00CD50EF" w:rsidRPr="0043432A">
        <w:rPr>
          <w:rFonts w:ascii="Arial" w:hAnsi="Arial" w:cs="Arial"/>
          <w:bCs/>
          <w:iCs/>
        </w:rPr>
        <w:t>on-</w:t>
      </w:r>
      <w:r w:rsidR="00202B81" w:rsidRPr="0043432A">
        <w:rPr>
          <w:rFonts w:ascii="Arial" w:hAnsi="Arial" w:cs="Arial"/>
          <w:bCs/>
          <w:iCs/>
        </w:rPr>
        <w:t>line</w:t>
      </w:r>
      <w:r w:rsidR="00CD50EF" w:rsidRPr="0043432A">
        <w:rPr>
          <w:rFonts w:ascii="Arial" w:hAnsi="Arial" w:cs="Arial"/>
          <w:bCs/>
          <w:iCs/>
        </w:rPr>
        <w:t xml:space="preserve"> podpora, </w:t>
      </w:r>
      <w:r w:rsidR="005F0635" w:rsidRPr="0043432A">
        <w:rPr>
          <w:rFonts w:ascii="Arial" w:hAnsi="Arial" w:cs="Arial"/>
          <w:bCs/>
          <w:iCs/>
        </w:rPr>
        <w:t xml:space="preserve">a to v maximálním rozsahu </w:t>
      </w:r>
      <w:r w:rsidR="0068295E">
        <w:rPr>
          <w:rFonts w:ascii="Arial" w:hAnsi="Arial" w:cs="Arial"/>
          <w:bCs/>
          <w:iCs/>
        </w:rPr>
        <w:t>5</w:t>
      </w:r>
      <w:r w:rsidR="00027D05" w:rsidRPr="0043432A">
        <w:rPr>
          <w:rFonts w:ascii="Arial" w:hAnsi="Arial" w:cs="Arial"/>
          <w:bCs/>
          <w:iCs/>
        </w:rPr>
        <w:t xml:space="preserve"> </w:t>
      </w:r>
      <w:r w:rsidR="005F0635" w:rsidRPr="0043432A">
        <w:rPr>
          <w:rFonts w:ascii="Arial" w:hAnsi="Arial" w:cs="Arial"/>
          <w:bCs/>
          <w:iCs/>
        </w:rPr>
        <w:t>člověko</w:t>
      </w:r>
      <w:r w:rsidR="00D96604" w:rsidRPr="0043432A">
        <w:rPr>
          <w:rFonts w:ascii="Arial" w:hAnsi="Arial" w:cs="Arial"/>
          <w:bCs/>
          <w:iCs/>
        </w:rPr>
        <w:t>dnů</w:t>
      </w:r>
      <w:r w:rsidR="002252A6">
        <w:rPr>
          <w:rFonts w:ascii="Arial" w:hAnsi="Arial" w:cs="Arial"/>
          <w:bCs/>
          <w:iCs/>
        </w:rPr>
        <w:t xml:space="preserve"> (dále též jen „MD“) </w:t>
      </w:r>
      <w:r w:rsidR="005F0635" w:rsidRPr="0043432A">
        <w:rPr>
          <w:rFonts w:ascii="Arial" w:hAnsi="Arial" w:cs="Arial"/>
          <w:bCs/>
          <w:iCs/>
        </w:rPr>
        <w:t xml:space="preserve">za období </w:t>
      </w:r>
      <w:r w:rsidR="00202B81" w:rsidRPr="0043432A">
        <w:rPr>
          <w:rFonts w:ascii="Arial" w:hAnsi="Arial" w:cs="Arial"/>
          <w:bCs/>
          <w:iCs/>
        </w:rPr>
        <w:t>6</w:t>
      </w:r>
      <w:r w:rsidR="005F0635" w:rsidRPr="0043432A">
        <w:rPr>
          <w:rFonts w:ascii="Arial" w:hAnsi="Arial" w:cs="Arial"/>
          <w:bCs/>
          <w:iCs/>
        </w:rPr>
        <w:t xml:space="preserve"> měsíců </w:t>
      </w:r>
      <w:r w:rsidR="00202B81" w:rsidRPr="0043432A">
        <w:rPr>
          <w:rFonts w:ascii="Arial" w:hAnsi="Arial" w:cs="Arial"/>
          <w:bCs/>
          <w:iCs/>
        </w:rPr>
        <w:t>poskytování podpory podle</w:t>
      </w:r>
      <w:r w:rsidR="005F0635" w:rsidRPr="0043432A">
        <w:rPr>
          <w:rFonts w:ascii="Arial" w:hAnsi="Arial" w:cs="Arial"/>
          <w:bCs/>
          <w:iCs/>
        </w:rPr>
        <w:t xml:space="preserve"> </w:t>
      </w:r>
      <w:r w:rsidR="001A2A1E" w:rsidRPr="0043432A">
        <w:rPr>
          <w:rFonts w:ascii="Arial" w:hAnsi="Arial" w:cs="Arial"/>
          <w:bCs/>
          <w:iCs/>
        </w:rPr>
        <w:t>této S</w:t>
      </w:r>
      <w:r w:rsidR="005F0635" w:rsidRPr="0043432A">
        <w:rPr>
          <w:rFonts w:ascii="Arial" w:hAnsi="Arial" w:cs="Arial"/>
          <w:bCs/>
          <w:iCs/>
        </w:rPr>
        <w:t>mlouvy</w:t>
      </w:r>
      <w:r w:rsidR="00FD63A2" w:rsidRPr="0043432A">
        <w:rPr>
          <w:rFonts w:ascii="Arial" w:hAnsi="Arial" w:cs="Arial"/>
          <w:bCs/>
          <w:iCs/>
        </w:rPr>
        <w:t>.</w:t>
      </w:r>
      <w:r w:rsidR="00A06501" w:rsidRPr="0043432A">
        <w:rPr>
          <w:rFonts w:ascii="Arial" w:hAnsi="Arial" w:cs="Arial"/>
          <w:bCs/>
          <w:iCs/>
        </w:rPr>
        <w:t xml:space="preserve"> </w:t>
      </w:r>
    </w:p>
    <w:p w14:paraId="2F3B64F0" w14:textId="77777777" w:rsidR="005F0635" w:rsidRPr="00716721" w:rsidRDefault="00D312F0" w:rsidP="009A3184">
      <w:pPr>
        <w:numPr>
          <w:ilvl w:val="1"/>
          <w:numId w:val="28"/>
        </w:numPr>
        <w:spacing w:after="120" w:line="276" w:lineRule="auto"/>
        <w:jc w:val="both"/>
        <w:rPr>
          <w:rFonts w:ascii="Arial" w:hAnsi="Arial" w:cs="Arial"/>
          <w:b/>
        </w:rPr>
      </w:pPr>
      <w:r w:rsidRPr="00716721">
        <w:rPr>
          <w:rFonts w:ascii="Arial" w:hAnsi="Arial" w:cs="Arial"/>
          <w:b/>
        </w:rPr>
        <w:t>P</w:t>
      </w:r>
      <w:r w:rsidR="005F0635" w:rsidRPr="00716721">
        <w:rPr>
          <w:rFonts w:ascii="Arial" w:hAnsi="Arial" w:cs="Arial"/>
          <w:b/>
        </w:rPr>
        <w:t>odpor</w:t>
      </w:r>
      <w:r w:rsidRPr="00716721">
        <w:rPr>
          <w:rFonts w:ascii="Arial" w:hAnsi="Arial" w:cs="Arial"/>
          <w:b/>
        </w:rPr>
        <w:t>a</w:t>
      </w:r>
      <w:r w:rsidR="00EE27A3" w:rsidRPr="00716721">
        <w:rPr>
          <w:rFonts w:ascii="Arial" w:hAnsi="Arial" w:cs="Arial"/>
          <w:b/>
        </w:rPr>
        <w:t xml:space="preserve"> </w:t>
      </w:r>
      <w:r w:rsidR="00D3007B">
        <w:rPr>
          <w:rFonts w:ascii="Arial" w:hAnsi="Arial" w:cs="Arial"/>
          <w:b/>
        </w:rPr>
        <w:t xml:space="preserve">SW </w:t>
      </w:r>
      <w:r w:rsidR="005F0635" w:rsidRPr="00716721">
        <w:rPr>
          <w:rFonts w:ascii="Arial" w:hAnsi="Arial" w:cs="Arial"/>
          <w:b/>
        </w:rPr>
        <w:t xml:space="preserve">nad rámec paušálu, </w:t>
      </w:r>
      <w:r w:rsidRPr="000A5231">
        <w:rPr>
          <w:rFonts w:ascii="Arial" w:hAnsi="Arial" w:cs="Arial"/>
        </w:rPr>
        <w:t xml:space="preserve">poskytovaná na </w:t>
      </w:r>
      <w:r w:rsidR="00366F8A" w:rsidRPr="000A5231">
        <w:rPr>
          <w:rFonts w:ascii="Arial" w:hAnsi="Arial" w:cs="Arial"/>
        </w:rPr>
        <w:t xml:space="preserve">vyžádání </w:t>
      </w:r>
      <w:r w:rsidR="0043432A" w:rsidRPr="000A5231">
        <w:rPr>
          <w:rFonts w:ascii="Arial" w:hAnsi="Arial" w:cs="Arial"/>
        </w:rPr>
        <w:t>Objednatele</w:t>
      </w:r>
      <w:r w:rsidR="000A5231" w:rsidRPr="000A5231">
        <w:rPr>
          <w:rFonts w:ascii="Arial" w:hAnsi="Arial" w:cs="Arial"/>
        </w:rPr>
        <w:t xml:space="preserve">, která </w:t>
      </w:r>
      <w:r w:rsidR="005F0635" w:rsidRPr="00716721">
        <w:rPr>
          <w:rFonts w:ascii="Arial" w:hAnsi="Arial" w:cs="Arial"/>
        </w:rPr>
        <w:t>zahrnuje:</w:t>
      </w:r>
      <w:r w:rsidR="005F0635" w:rsidRPr="00716721">
        <w:rPr>
          <w:rFonts w:ascii="Arial" w:hAnsi="Arial" w:cs="Arial"/>
          <w:b/>
        </w:rPr>
        <w:t xml:space="preserve"> </w:t>
      </w:r>
    </w:p>
    <w:p w14:paraId="149C1884" w14:textId="1EBB8B49" w:rsidR="005F0635" w:rsidRPr="00716721" w:rsidRDefault="00DA08CE" w:rsidP="009A3184">
      <w:pPr>
        <w:numPr>
          <w:ilvl w:val="0"/>
          <w:numId w:val="22"/>
        </w:numPr>
        <w:spacing w:after="120" w:line="276" w:lineRule="auto"/>
        <w:ind w:left="1418" w:hanging="425"/>
        <w:jc w:val="both"/>
        <w:rPr>
          <w:rFonts w:ascii="Arial" w:hAnsi="Arial" w:cs="Arial"/>
          <w:bCs/>
          <w:iCs/>
        </w:rPr>
      </w:pPr>
      <w:r>
        <w:rPr>
          <w:rFonts w:ascii="Arial" w:hAnsi="Arial" w:cs="Arial"/>
          <w:b/>
          <w:bCs/>
          <w:iCs/>
        </w:rPr>
        <w:t>P</w:t>
      </w:r>
      <w:r w:rsidR="005F0635" w:rsidRPr="00716721">
        <w:rPr>
          <w:rFonts w:ascii="Arial" w:hAnsi="Arial" w:cs="Arial"/>
          <w:b/>
          <w:bCs/>
          <w:iCs/>
        </w:rPr>
        <w:t>rovádění úprav dodaného SW, tzv. „Vynucených změn“,</w:t>
      </w:r>
      <w:r w:rsidR="005F0635" w:rsidRPr="00716721">
        <w:rPr>
          <w:rFonts w:ascii="Arial" w:hAnsi="Arial" w:cs="Arial"/>
          <w:bCs/>
          <w:iCs/>
        </w:rPr>
        <w:t xml:space="preserve"> tj. provádění </w:t>
      </w:r>
      <w:r w:rsidR="005F0635" w:rsidRPr="00716721">
        <w:rPr>
          <w:rFonts w:ascii="Arial" w:hAnsi="Arial" w:cs="Arial"/>
        </w:rPr>
        <w:t xml:space="preserve">úprav funkcionalit nebo úprav konfigurace dodaného SW dle požadavků </w:t>
      </w:r>
      <w:r w:rsidR="00B571DD">
        <w:rPr>
          <w:rFonts w:ascii="Arial" w:hAnsi="Arial" w:cs="Arial"/>
        </w:rPr>
        <w:t>Objednatele</w:t>
      </w:r>
      <w:r w:rsidR="00CD50EF" w:rsidRPr="00716721">
        <w:rPr>
          <w:rFonts w:ascii="Arial" w:hAnsi="Arial" w:cs="Arial"/>
        </w:rPr>
        <w:t xml:space="preserve"> </w:t>
      </w:r>
      <w:r w:rsidR="005F0635" w:rsidRPr="00716721">
        <w:rPr>
          <w:rFonts w:ascii="Arial" w:hAnsi="Arial" w:cs="Arial"/>
          <w:bCs/>
          <w:iCs/>
        </w:rPr>
        <w:t>v</w:t>
      </w:r>
      <w:r w:rsidR="006C078E" w:rsidRPr="00716721">
        <w:rPr>
          <w:rFonts w:ascii="Arial" w:hAnsi="Arial" w:cs="Arial"/>
          <w:bCs/>
          <w:iCs/>
        </w:rPr>
        <w:t> </w:t>
      </w:r>
      <w:r w:rsidR="00716721" w:rsidRPr="00716721">
        <w:rPr>
          <w:rFonts w:ascii="Arial" w:hAnsi="Arial" w:cs="Arial"/>
        </w:rPr>
        <w:t>předpokládaném</w:t>
      </w:r>
      <w:r w:rsidR="006C078E" w:rsidRPr="00716721">
        <w:rPr>
          <w:rFonts w:ascii="Arial" w:hAnsi="Arial" w:cs="Arial"/>
        </w:rPr>
        <w:t xml:space="preserve"> </w:t>
      </w:r>
      <w:r w:rsidR="005F0635" w:rsidRPr="00716721">
        <w:rPr>
          <w:rFonts w:ascii="Arial" w:hAnsi="Arial" w:cs="Arial"/>
        </w:rPr>
        <w:t xml:space="preserve">rozsahu </w:t>
      </w:r>
      <w:r w:rsidR="00716721" w:rsidRPr="00716721">
        <w:rPr>
          <w:rFonts w:ascii="Arial" w:hAnsi="Arial" w:cs="Arial"/>
        </w:rPr>
        <w:t>50</w:t>
      </w:r>
      <w:r w:rsidR="00095A4E" w:rsidRPr="00716721">
        <w:rPr>
          <w:rFonts w:ascii="Arial" w:hAnsi="Arial" w:cs="Arial"/>
        </w:rPr>
        <w:t xml:space="preserve"> člověkodnů </w:t>
      </w:r>
      <w:r w:rsidR="005F0635" w:rsidRPr="00716721">
        <w:rPr>
          <w:rFonts w:ascii="Arial" w:hAnsi="Arial" w:cs="Arial"/>
        </w:rPr>
        <w:t xml:space="preserve">za období </w:t>
      </w:r>
      <w:r w:rsidR="005017D2" w:rsidRPr="00716721">
        <w:rPr>
          <w:rFonts w:ascii="Arial" w:hAnsi="Arial" w:cs="Arial"/>
        </w:rPr>
        <w:t>6</w:t>
      </w:r>
      <w:r w:rsidR="005F0635" w:rsidRPr="00716721">
        <w:rPr>
          <w:rFonts w:ascii="Arial" w:hAnsi="Arial" w:cs="Arial"/>
        </w:rPr>
        <w:t xml:space="preserve"> měsíců</w:t>
      </w:r>
      <w:r w:rsidR="006C078E" w:rsidRPr="00716721">
        <w:rPr>
          <w:rFonts w:ascii="Arial" w:hAnsi="Arial" w:cs="Arial"/>
        </w:rPr>
        <w:t xml:space="preserve"> </w:t>
      </w:r>
      <w:r w:rsidR="00202B81" w:rsidRPr="00716721">
        <w:rPr>
          <w:rFonts w:ascii="Arial" w:hAnsi="Arial" w:cs="Arial"/>
        </w:rPr>
        <w:t>poskytování podpory podl</w:t>
      </w:r>
      <w:r w:rsidR="00202B81" w:rsidRPr="00716721">
        <w:rPr>
          <w:rFonts w:ascii="Arial" w:hAnsi="Arial" w:cs="Arial"/>
          <w:bCs/>
          <w:iCs/>
        </w:rPr>
        <w:t>e</w:t>
      </w:r>
      <w:r w:rsidR="006C078E" w:rsidRPr="00716721">
        <w:rPr>
          <w:rFonts w:ascii="Arial" w:hAnsi="Arial" w:cs="Arial"/>
          <w:bCs/>
          <w:iCs/>
        </w:rPr>
        <w:t xml:space="preserve"> této Smlouvy</w:t>
      </w:r>
      <w:r w:rsidR="005F0635" w:rsidRPr="00716721">
        <w:rPr>
          <w:rFonts w:ascii="Arial" w:hAnsi="Arial" w:cs="Arial"/>
          <w:bCs/>
          <w:iCs/>
        </w:rPr>
        <w:t>.</w:t>
      </w:r>
      <w:r w:rsidR="00130C47">
        <w:rPr>
          <w:rFonts w:ascii="Arial" w:hAnsi="Arial" w:cs="Arial"/>
          <w:bCs/>
          <w:iCs/>
        </w:rPr>
        <w:t xml:space="preserve"> </w:t>
      </w:r>
      <w:r w:rsidR="00047D13">
        <w:rPr>
          <w:rFonts w:ascii="Arial" w:hAnsi="Arial" w:cs="Arial"/>
        </w:rPr>
        <w:t>Provádění úprav dodaného SW</w:t>
      </w:r>
      <w:r w:rsidR="00130C47" w:rsidRPr="00651D31">
        <w:rPr>
          <w:rFonts w:ascii="Arial" w:hAnsi="Arial" w:cs="Arial"/>
        </w:rPr>
        <w:t xml:space="preserve"> zahrnuje rovněž i poskytování </w:t>
      </w:r>
      <w:proofErr w:type="spellStart"/>
      <w:r w:rsidR="00130C47" w:rsidRPr="00651D31">
        <w:rPr>
          <w:rFonts w:ascii="Arial" w:hAnsi="Arial" w:cs="Arial"/>
        </w:rPr>
        <w:t>upgrades</w:t>
      </w:r>
      <w:proofErr w:type="spellEnd"/>
      <w:r w:rsidR="00130C47" w:rsidRPr="00651D31">
        <w:rPr>
          <w:rFonts w:ascii="Arial" w:hAnsi="Arial" w:cs="Arial"/>
        </w:rPr>
        <w:t>/</w:t>
      </w:r>
      <w:proofErr w:type="spellStart"/>
      <w:r w:rsidR="00130C47" w:rsidRPr="00651D31">
        <w:rPr>
          <w:rFonts w:ascii="Arial" w:hAnsi="Arial" w:cs="Arial"/>
        </w:rPr>
        <w:t>updates</w:t>
      </w:r>
      <w:proofErr w:type="spellEnd"/>
      <w:r w:rsidR="00130C47" w:rsidRPr="00651D31">
        <w:rPr>
          <w:rFonts w:ascii="Arial" w:hAnsi="Arial" w:cs="Arial"/>
        </w:rPr>
        <w:t xml:space="preserve"> vytvořených Zhotovitelem v souvislosti se změnami</w:t>
      </w:r>
      <w:r w:rsidR="00130C47">
        <w:rPr>
          <w:rFonts w:ascii="Arial" w:hAnsi="Arial" w:cs="Arial"/>
        </w:rPr>
        <w:t xml:space="preserve"> a</w:t>
      </w:r>
      <w:r w:rsidR="00130C47" w:rsidRPr="00651D31">
        <w:rPr>
          <w:rFonts w:ascii="Arial" w:hAnsi="Arial" w:cs="Arial"/>
        </w:rPr>
        <w:t xml:space="preserve"> úpravami v příslušných právních předpisech České republiky</w:t>
      </w:r>
      <w:r w:rsidR="00130C47">
        <w:rPr>
          <w:rFonts w:ascii="Arial" w:hAnsi="Arial" w:cs="Arial"/>
        </w:rPr>
        <w:t>.</w:t>
      </w:r>
    </w:p>
    <w:p w14:paraId="436544D0" w14:textId="77777777" w:rsidR="00095A4E" w:rsidRPr="00E22F75" w:rsidRDefault="00DA08CE" w:rsidP="009A3184">
      <w:pPr>
        <w:numPr>
          <w:ilvl w:val="0"/>
          <w:numId w:val="22"/>
        </w:numPr>
        <w:spacing w:after="120" w:line="276" w:lineRule="auto"/>
        <w:ind w:left="1418" w:hanging="425"/>
        <w:jc w:val="both"/>
        <w:rPr>
          <w:rFonts w:ascii="Arial" w:hAnsi="Arial" w:cs="Arial"/>
          <w:bCs/>
          <w:iCs/>
        </w:rPr>
      </w:pPr>
      <w:r w:rsidRPr="00DC1749">
        <w:rPr>
          <w:rFonts w:ascii="Arial" w:hAnsi="Arial" w:cs="Arial"/>
          <w:b/>
          <w:bCs/>
          <w:iCs/>
        </w:rPr>
        <w:t>K</w:t>
      </w:r>
      <w:r w:rsidR="00716721" w:rsidRPr="00DC1749">
        <w:rPr>
          <w:rFonts w:ascii="Arial" w:hAnsi="Arial" w:cs="Arial"/>
          <w:b/>
          <w:bCs/>
          <w:iCs/>
        </w:rPr>
        <w:t xml:space="preserve">onzultační služby a </w:t>
      </w:r>
      <w:r w:rsidR="000A5231">
        <w:rPr>
          <w:rFonts w:ascii="Arial" w:hAnsi="Arial" w:cs="Arial"/>
          <w:b/>
          <w:bCs/>
          <w:iCs/>
        </w:rPr>
        <w:t>on-line/</w:t>
      </w:r>
      <w:r w:rsidR="00716721" w:rsidRPr="00DC1749">
        <w:rPr>
          <w:rFonts w:ascii="Arial" w:hAnsi="Arial" w:cs="Arial"/>
          <w:b/>
          <w:bCs/>
          <w:iCs/>
        </w:rPr>
        <w:t>on-</w:t>
      </w:r>
      <w:proofErr w:type="spellStart"/>
      <w:r w:rsidR="00716721" w:rsidRPr="00DC1749">
        <w:rPr>
          <w:rFonts w:ascii="Arial" w:hAnsi="Arial" w:cs="Arial"/>
          <w:b/>
          <w:bCs/>
          <w:iCs/>
        </w:rPr>
        <w:t>site</w:t>
      </w:r>
      <w:proofErr w:type="spellEnd"/>
      <w:r w:rsidR="00716721" w:rsidRPr="00DC1749">
        <w:rPr>
          <w:rFonts w:ascii="Arial" w:hAnsi="Arial" w:cs="Arial"/>
          <w:b/>
          <w:bCs/>
          <w:iCs/>
        </w:rPr>
        <w:t xml:space="preserve"> podporu</w:t>
      </w:r>
      <w:r w:rsidR="00716721" w:rsidRPr="00716721">
        <w:rPr>
          <w:rFonts w:ascii="Arial" w:hAnsi="Arial" w:cs="Arial"/>
          <w:bCs/>
          <w:iCs/>
        </w:rPr>
        <w:t xml:space="preserve"> nad rozsah uvedený v bodě </w:t>
      </w:r>
      <w:r w:rsidR="00E22F75">
        <w:rPr>
          <w:rFonts w:ascii="Arial" w:hAnsi="Arial" w:cs="Arial"/>
          <w:bCs/>
          <w:iCs/>
        </w:rPr>
        <w:t>3</w:t>
      </w:r>
      <w:r w:rsidR="00716721" w:rsidRPr="00716721">
        <w:rPr>
          <w:rFonts w:ascii="Arial" w:hAnsi="Arial" w:cs="Arial"/>
          <w:bCs/>
          <w:iCs/>
        </w:rPr>
        <w:t>.1 tohoto článku</w:t>
      </w:r>
      <w:r w:rsidR="00716721">
        <w:rPr>
          <w:rFonts w:ascii="Arial" w:hAnsi="Arial" w:cs="Arial"/>
          <w:bCs/>
          <w:iCs/>
        </w:rPr>
        <w:t xml:space="preserve"> a poskytnuté na vyžádání Objednatele</w:t>
      </w:r>
      <w:r w:rsidR="003B365B">
        <w:rPr>
          <w:rFonts w:ascii="Arial" w:hAnsi="Arial" w:cs="Arial"/>
          <w:bCs/>
          <w:iCs/>
        </w:rPr>
        <w:t xml:space="preserve"> (dále též jen „</w:t>
      </w:r>
      <w:r w:rsidR="003B365B" w:rsidRPr="003B365B">
        <w:rPr>
          <w:rFonts w:ascii="Arial" w:hAnsi="Arial" w:cs="Arial"/>
          <w:b/>
          <w:bCs/>
          <w:iCs/>
        </w:rPr>
        <w:t>Podpora a konzultace</w:t>
      </w:r>
      <w:r w:rsidR="003B365B">
        <w:rPr>
          <w:rFonts w:ascii="Arial" w:hAnsi="Arial" w:cs="Arial"/>
          <w:bCs/>
          <w:iCs/>
        </w:rPr>
        <w:t>“)</w:t>
      </w:r>
      <w:r w:rsidR="00716721" w:rsidRPr="00716721">
        <w:rPr>
          <w:rFonts w:ascii="Arial" w:hAnsi="Arial" w:cs="Arial"/>
          <w:bCs/>
          <w:iCs/>
        </w:rPr>
        <w:t>.</w:t>
      </w:r>
    </w:p>
    <w:p w14:paraId="1F0DB6A2" w14:textId="77777777" w:rsidR="00E546A2" w:rsidRPr="000A5231" w:rsidRDefault="00B60E33" w:rsidP="009A3184">
      <w:pPr>
        <w:numPr>
          <w:ilvl w:val="0"/>
          <w:numId w:val="28"/>
        </w:numPr>
        <w:spacing w:after="120" w:line="276" w:lineRule="auto"/>
        <w:jc w:val="both"/>
        <w:rPr>
          <w:rFonts w:ascii="Arial" w:hAnsi="Arial" w:cs="Arial"/>
          <w:b/>
        </w:rPr>
      </w:pPr>
      <w:r>
        <w:rPr>
          <w:rFonts w:ascii="Arial" w:hAnsi="Arial" w:cs="Arial"/>
          <w:b/>
        </w:rPr>
        <w:t>Poskytnutí l</w:t>
      </w:r>
      <w:r w:rsidR="00E546A2" w:rsidRPr="000A5231">
        <w:rPr>
          <w:rFonts w:ascii="Arial" w:hAnsi="Arial" w:cs="Arial"/>
          <w:b/>
        </w:rPr>
        <w:t>icence</w:t>
      </w:r>
    </w:p>
    <w:p w14:paraId="6C241ADF" w14:textId="77777777" w:rsidR="003A2215" w:rsidRPr="000A5231" w:rsidRDefault="003A2215" w:rsidP="000A5231">
      <w:pPr>
        <w:spacing w:after="120" w:line="276" w:lineRule="auto"/>
        <w:ind w:left="360"/>
        <w:jc w:val="both"/>
        <w:rPr>
          <w:rFonts w:ascii="Arial" w:hAnsi="Arial" w:cs="Arial"/>
        </w:rPr>
      </w:pPr>
      <w:r w:rsidRPr="000A5231">
        <w:rPr>
          <w:rFonts w:ascii="Arial" w:hAnsi="Arial" w:cs="Arial"/>
        </w:rPr>
        <w:t xml:space="preserve">Poskytnutí licence k dodávanému SW a jeho </w:t>
      </w:r>
      <w:proofErr w:type="spellStart"/>
      <w:r w:rsidRPr="000A5231">
        <w:rPr>
          <w:rFonts w:ascii="Arial" w:hAnsi="Arial" w:cs="Arial"/>
        </w:rPr>
        <w:t>upgrade</w:t>
      </w:r>
      <w:r w:rsidR="00326194" w:rsidRPr="000A5231">
        <w:rPr>
          <w:rFonts w:ascii="Arial" w:hAnsi="Arial" w:cs="Arial"/>
        </w:rPr>
        <w:t>s</w:t>
      </w:r>
      <w:proofErr w:type="spellEnd"/>
      <w:r w:rsidRPr="000A5231">
        <w:rPr>
          <w:rFonts w:ascii="Arial" w:hAnsi="Arial" w:cs="Arial"/>
        </w:rPr>
        <w:t xml:space="preserve"> se řídí ustanovením článku </w:t>
      </w:r>
      <w:r w:rsidR="00A0391F" w:rsidRPr="00233DC0">
        <w:rPr>
          <w:rFonts w:ascii="Arial" w:hAnsi="Arial" w:cs="Arial"/>
        </w:rPr>
        <w:t>IV</w:t>
      </w:r>
      <w:r w:rsidR="00FD63A2" w:rsidRPr="00233DC0">
        <w:rPr>
          <w:rFonts w:ascii="Arial" w:hAnsi="Arial" w:cs="Arial"/>
        </w:rPr>
        <w:t>.</w:t>
      </w:r>
      <w:r w:rsidRPr="00233DC0">
        <w:rPr>
          <w:rFonts w:ascii="Arial" w:hAnsi="Arial" w:cs="Arial"/>
        </w:rPr>
        <w:t xml:space="preserve"> této Smlouvy</w:t>
      </w:r>
      <w:r w:rsidRPr="000A5231">
        <w:rPr>
          <w:rFonts w:ascii="Arial" w:hAnsi="Arial" w:cs="Arial"/>
        </w:rPr>
        <w:t>.</w:t>
      </w:r>
    </w:p>
    <w:p w14:paraId="4027DBCA" w14:textId="77777777" w:rsidR="00412D38" w:rsidRPr="000A5231" w:rsidRDefault="004D30E3" w:rsidP="009A3184">
      <w:pPr>
        <w:numPr>
          <w:ilvl w:val="0"/>
          <w:numId w:val="28"/>
        </w:numPr>
        <w:spacing w:after="120" w:line="276" w:lineRule="auto"/>
        <w:jc w:val="both"/>
        <w:rPr>
          <w:rFonts w:ascii="Arial" w:hAnsi="Arial" w:cs="Arial"/>
        </w:rPr>
      </w:pPr>
      <w:r w:rsidRPr="000A5231">
        <w:rPr>
          <w:rFonts w:ascii="Arial" w:hAnsi="Arial" w:cs="Arial"/>
        </w:rPr>
        <w:t xml:space="preserve">Bližší specifikace předmětu plnění je </w:t>
      </w:r>
      <w:r w:rsidR="002A2395" w:rsidRPr="000A5231">
        <w:rPr>
          <w:rFonts w:ascii="Arial" w:hAnsi="Arial" w:cs="Arial"/>
        </w:rPr>
        <w:t>uvedena v Příloze č. 1 Smlouvy</w:t>
      </w:r>
      <w:r w:rsidR="000A5231">
        <w:rPr>
          <w:rFonts w:ascii="Arial" w:hAnsi="Arial" w:cs="Arial"/>
        </w:rPr>
        <w:t xml:space="preserve"> –</w:t>
      </w:r>
      <w:r w:rsidR="002A2395" w:rsidRPr="000A5231">
        <w:rPr>
          <w:rFonts w:ascii="Arial" w:hAnsi="Arial" w:cs="Arial"/>
        </w:rPr>
        <w:t xml:space="preserve"> Technická specifikace</w:t>
      </w:r>
      <w:r w:rsidRPr="000A5231">
        <w:rPr>
          <w:rFonts w:ascii="Arial" w:hAnsi="Arial" w:cs="Arial"/>
        </w:rPr>
        <w:t xml:space="preserve">, která tvoří nedílnou součást Smlouvy (dále </w:t>
      </w:r>
      <w:r w:rsidR="001E2197">
        <w:rPr>
          <w:rFonts w:ascii="Arial" w:hAnsi="Arial" w:cs="Arial"/>
        </w:rPr>
        <w:t xml:space="preserve">též </w:t>
      </w:r>
      <w:r w:rsidRPr="000A5231">
        <w:rPr>
          <w:rFonts w:ascii="Arial" w:hAnsi="Arial" w:cs="Arial"/>
        </w:rPr>
        <w:t>jen „</w:t>
      </w:r>
      <w:r w:rsidRPr="001E2197">
        <w:rPr>
          <w:rFonts w:ascii="Arial" w:hAnsi="Arial" w:cs="Arial"/>
          <w:b/>
        </w:rPr>
        <w:t>Příloha č. 1</w:t>
      </w:r>
      <w:r w:rsidRPr="000A5231">
        <w:rPr>
          <w:rFonts w:ascii="Arial" w:hAnsi="Arial" w:cs="Arial"/>
        </w:rPr>
        <w:t>“).</w:t>
      </w:r>
    </w:p>
    <w:p w14:paraId="5427BB1C" w14:textId="77777777" w:rsidR="003A2215" w:rsidRPr="000A5231" w:rsidRDefault="001A2A1E" w:rsidP="009A3184">
      <w:pPr>
        <w:numPr>
          <w:ilvl w:val="0"/>
          <w:numId w:val="28"/>
        </w:numPr>
        <w:spacing w:after="120" w:line="276" w:lineRule="auto"/>
        <w:jc w:val="both"/>
        <w:rPr>
          <w:rFonts w:ascii="Arial" w:hAnsi="Arial" w:cs="Arial"/>
        </w:rPr>
      </w:pPr>
      <w:r w:rsidRPr="000A5231">
        <w:rPr>
          <w:rFonts w:ascii="Arial" w:hAnsi="Arial" w:cs="Arial"/>
        </w:rPr>
        <w:t xml:space="preserve">Zhotovitel </w:t>
      </w:r>
      <w:r w:rsidR="003A2215" w:rsidRPr="000A5231">
        <w:rPr>
          <w:rFonts w:ascii="Arial" w:hAnsi="Arial" w:cs="Arial"/>
        </w:rPr>
        <w:t xml:space="preserve">se zavazuje poskytovat plnění dle této Smlouvy zcela v souladu se všemi požadavky </w:t>
      </w:r>
      <w:r w:rsidR="00B571DD">
        <w:rPr>
          <w:rFonts w:ascii="Arial" w:hAnsi="Arial" w:cs="Arial"/>
        </w:rPr>
        <w:t>Objednatele</w:t>
      </w:r>
      <w:r w:rsidR="00B571DD" w:rsidRPr="000A5231">
        <w:rPr>
          <w:rFonts w:ascii="Arial" w:hAnsi="Arial" w:cs="Arial"/>
        </w:rPr>
        <w:t xml:space="preserve"> </w:t>
      </w:r>
      <w:r w:rsidR="003A2215" w:rsidRPr="000A5231">
        <w:rPr>
          <w:rFonts w:ascii="Arial" w:hAnsi="Arial" w:cs="Arial"/>
        </w:rPr>
        <w:t xml:space="preserve">uvedenými v Příloze č. 1 této Smlouvy </w:t>
      </w:r>
      <w:r w:rsidR="00FD63A2" w:rsidRPr="000A5231">
        <w:rPr>
          <w:rFonts w:ascii="Arial" w:hAnsi="Arial" w:cs="Arial"/>
        </w:rPr>
        <w:t>–Technická specifikace</w:t>
      </w:r>
      <w:r w:rsidR="003A2215" w:rsidRPr="000A5231">
        <w:rPr>
          <w:rFonts w:ascii="Arial" w:hAnsi="Arial" w:cs="Arial"/>
        </w:rPr>
        <w:t>.</w:t>
      </w:r>
    </w:p>
    <w:p w14:paraId="1341FC23" w14:textId="77777777" w:rsidR="005F0635" w:rsidRDefault="005F0635" w:rsidP="00937937">
      <w:pPr>
        <w:pStyle w:val="Odstavecseseznamem"/>
        <w:pBdr>
          <w:top w:val="nil"/>
          <w:left w:val="nil"/>
          <w:bottom w:val="nil"/>
          <w:right w:val="nil"/>
          <w:between w:val="nil"/>
          <w:bar w:val="nil"/>
        </w:pBdr>
        <w:spacing w:after="120" w:line="276" w:lineRule="auto"/>
        <w:ind w:left="360"/>
        <w:contextualSpacing/>
        <w:jc w:val="both"/>
        <w:rPr>
          <w:rFonts w:ascii="Arial" w:hAnsi="Arial" w:cs="Arial"/>
        </w:rPr>
      </w:pPr>
    </w:p>
    <w:p w14:paraId="657291D2" w14:textId="77777777" w:rsidR="004F1A02" w:rsidRDefault="004F1A02" w:rsidP="00937937">
      <w:pPr>
        <w:widowControl w:val="0"/>
        <w:spacing w:after="120" w:line="276" w:lineRule="auto"/>
        <w:jc w:val="center"/>
        <w:rPr>
          <w:rFonts w:ascii="Arial" w:hAnsi="Arial" w:cs="Arial"/>
          <w:b/>
        </w:rPr>
      </w:pPr>
      <w:r>
        <w:rPr>
          <w:rFonts w:ascii="Arial" w:hAnsi="Arial" w:cs="Arial"/>
          <w:b/>
        </w:rPr>
        <w:t>Článek IV</w:t>
      </w:r>
      <w:r w:rsidRPr="004F1A02">
        <w:rPr>
          <w:rFonts w:ascii="Arial" w:hAnsi="Arial" w:cs="Arial"/>
          <w:b/>
        </w:rPr>
        <w:t xml:space="preserve">. </w:t>
      </w:r>
      <w:r w:rsidR="00DA2EC7">
        <w:rPr>
          <w:rFonts w:ascii="Arial" w:hAnsi="Arial" w:cs="Arial"/>
          <w:b/>
        </w:rPr>
        <w:t>L</w:t>
      </w:r>
      <w:r w:rsidR="00677CC1">
        <w:rPr>
          <w:rFonts w:ascii="Arial" w:hAnsi="Arial" w:cs="Arial"/>
          <w:b/>
        </w:rPr>
        <w:t>icenční ujednání</w:t>
      </w:r>
    </w:p>
    <w:p w14:paraId="77510D96" w14:textId="77777777" w:rsidR="004F1A02" w:rsidRPr="00E22F75" w:rsidRDefault="00287479" w:rsidP="009A3184">
      <w:pPr>
        <w:numPr>
          <w:ilvl w:val="0"/>
          <w:numId w:val="29"/>
        </w:numPr>
        <w:spacing w:after="120" w:line="276" w:lineRule="auto"/>
        <w:jc w:val="both"/>
        <w:rPr>
          <w:rFonts w:ascii="Arial" w:hAnsi="Arial" w:cs="Arial"/>
        </w:rPr>
      </w:pPr>
      <w:r w:rsidRPr="003245FE">
        <w:rPr>
          <w:rFonts w:ascii="Arial" w:hAnsi="Arial" w:cs="Arial"/>
        </w:rPr>
        <w:t xml:space="preserve">Zhotovitel </w:t>
      </w:r>
      <w:r w:rsidR="004F1A02" w:rsidRPr="003245FE">
        <w:rPr>
          <w:rFonts w:ascii="Arial" w:hAnsi="Arial" w:cs="Arial"/>
        </w:rPr>
        <w:t xml:space="preserve">poskytuje touto Smlouvou </w:t>
      </w:r>
      <w:r w:rsidR="00B571DD">
        <w:rPr>
          <w:rFonts w:ascii="Arial" w:hAnsi="Arial" w:cs="Arial"/>
        </w:rPr>
        <w:t>Objednateli</w:t>
      </w:r>
      <w:r w:rsidR="00B571DD" w:rsidRPr="003245FE">
        <w:rPr>
          <w:rFonts w:ascii="Arial" w:hAnsi="Arial" w:cs="Arial"/>
        </w:rPr>
        <w:t xml:space="preserve"> </w:t>
      </w:r>
      <w:r w:rsidR="008E3CBF" w:rsidRPr="003245FE">
        <w:rPr>
          <w:rFonts w:ascii="Arial" w:hAnsi="Arial" w:cs="Arial"/>
        </w:rPr>
        <w:t xml:space="preserve">oprávnění k užití SW </w:t>
      </w:r>
      <w:proofErr w:type="spellStart"/>
      <w:r w:rsidR="00E22F75" w:rsidRPr="00651D31">
        <w:rPr>
          <w:rFonts w:ascii="Arial" w:hAnsi="Arial" w:cs="Arial"/>
        </w:rPr>
        <w:t>Microsite</w:t>
      </w:r>
      <w:proofErr w:type="spellEnd"/>
      <w:r w:rsidR="00E22F75" w:rsidRPr="003245FE">
        <w:rPr>
          <w:rFonts w:ascii="Arial" w:hAnsi="Arial" w:cs="Arial"/>
        </w:rPr>
        <w:t xml:space="preserve"> </w:t>
      </w:r>
      <w:r w:rsidR="008E3CBF" w:rsidRPr="003245FE">
        <w:rPr>
          <w:rFonts w:ascii="Arial" w:hAnsi="Arial" w:cs="Arial"/>
        </w:rPr>
        <w:t xml:space="preserve">vytvořeného pro </w:t>
      </w:r>
      <w:r w:rsidR="00B571DD">
        <w:rPr>
          <w:rFonts w:ascii="Arial" w:hAnsi="Arial" w:cs="Arial"/>
        </w:rPr>
        <w:t>Objednatele</w:t>
      </w:r>
      <w:r w:rsidR="00B571DD" w:rsidRPr="003245FE">
        <w:rPr>
          <w:rFonts w:ascii="Arial" w:hAnsi="Arial" w:cs="Arial"/>
        </w:rPr>
        <w:t xml:space="preserve"> </w:t>
      </w:r>
      <w:r w:rsidR="008E3CBF" w:rsidRPr="003245FE">
        <w:rPr>
          <w:rFonts w:ascii="Arial" w:hAnsi="Arial" w:cs="Arial"/>
        </w:rPr>
        <w:t xml:space="preserve">podle této Smlouvy </w:t>
      </w:r>
      <w:proofErr w:type="gramStart"/>
      <w:r w:rsidR="0075564F" w:rsidRPr="003245FE">
        <w:rPr>
          <w:rFonts w:ascii="Arial" w:hAnsi="Arial" w:cs="Arial"/>
        </w:rPr>
        <w:t>včetně  příslušné</w:t>
      </w:r>
      <w:proofErr w:type="gramEnd"/>
      <w:r w:rsidR="0075564F" w:rsidRPr="003245FE">
        <w:rPr>
          <w:rFonts w:ascii="Arial" w:hAnsi="Arial" w:cs="Arial"/>
        </w:rPr>
        <w:t xml:space="preserve"> dokumentace (</w:t>
      </w:r>
      <w:r w:rsidR="008E3CBF" w:rsidRPr="003245FE">
        <w:rPr>
          <w:rFonts w:ascii="Arial" w:hAnsi="Arial" w:cs="Arial"/>
        </w:rPr>
        <w:t xml:space="preserve">tj. poskytuje licenci), a to včetně stejného oprávnění k </w:t>
      </w:r>
      <w:r w:rsidR="00847BA8" w:rsidRPr="003245FE">
        <w:rPr>
          <w:rFonts w:ascii="Arial" w:hAnsi="Arial" w:cs="Arial"/>
        </w:rPr>
        <w:t>užití jeho aktualizací (upgrade</w:t>
      </w:r>
      <w:r w:rsidR="008E3CBF" w:rsidRPr="003245FE">
        <w:rPr>
          <w:rFonts w:ascii="Arial" w:hAnsi="Arial" w:cs="Arial"/>
        </w:rPr>
        <w:t>)</w:t>
      </w:r>
      <w:r w:rsidR="0075564F" w:rsidRPr="003245FE">
        <w:rPr>
          <w:rFonts w:ascii="Arial" w:hAnsi="Arial" w:cs="Arial"/>
        </w:rPr>
        <w:t xml:space="preserve"> a vynucených změn</w:t>
      </w:r>
      <w:r w:rsidR="008E3CBF" w:rsidRPr="003245FE">
        <w:rPr>
          <w:rFonts w:ascii="Arial" w:hAnsi="Arial" w:cs="Arial"/>
        </w:rPr>
        <w:t xml:space="preserve"> </w:t>
      </w:r>
      <w:r w:rsidR="0075564F" w:rsidRPr="003245FE">
        <w:rPr>
          <w:rFonts w:ascii="Arial" w:hAnsi="Arial" w:cs="Arial"/>
        </w:rPr>
        <w:t xml:space="preserve">(pokud výsledek realizace vynucené změny podléhá ochraně podle autorského zákona) </w:t>
      </w:r>
      <w:r w:rsidR="008E3CBF" w:rsidRPr="003245FE">
        <w:rPr>
          <w:rFonts w:ascii="Arial" w:hAnsi="Arial" w:cs="Arial"/>
        </w:rPr>
        <w:t xml:space="preserve">provedených za trvání této Smlouvy v rámci </w:t>
      </w:r>
      <w:r w:rsidR="00011E25">
        <w:rPr>
          <w:rFonts w:ascii="Arial" w:hAnsi="Arial" w:cs="Arial"/>
        </w:rPr>
        <w:t xml:space="preserve">poskytování </w:t>
      </w:r>
      <w:r w:rsidR="00326194">
        <w:rPr>
          <w:rFonts w:ascii="Arial" w:hAnsi="Arial" w:cs="Arial"/>
        </w:rPr>
        <w:t>p</w:t>
      </w:r>
      <w:r w:rsidR="008E3CBF" w:rsidRPr="003245FE">
        <w:rPr>
          <w:rFonts w:ascii="Arial" w:hAnsi="Arial" w:cs="Arial"/>
        </w:rPr>
        <w:t xml:space="preserve">odpory. </w:t>
      </w:r>
      <w:r w:rsidR="004F1A02" w:rsidRPr="003245FE">
        <w:rPr>
          <w:rFonts w:ascii="Arial" w:hAnsi="Arial" w:cs="Arial"/>
        </w:rPr>
        <w:t xml:space="preserve">Tato licence je poskytována ode dne </w:t>
      </w:r>
      <w:r w:rsidR="00200F86">
        <w:rPr>
          <w:rFonts w:ascii="Arial" w:hAnsi="Arial" w:cs="Arial"/>
        </w:rPr>
        <w:t>akceptace</w:t>
      </w:r>
      <w:r w:rsidR="001E2197">
        <w:rPr>
          <w:rFonts w:ascii="Arial" w:hAnsi="Arial" w:cs="Arial"/>
        </w:rPr>
        <w:t xml:space="preserve"> </w:t>
      </w:r>
      <w:r w:rsidR="00200F86">
        <w:rPr>
          <w:rFonts w:ascii="Arial" w:hAnsi="Arial" w:cs="Arial"/>
        </w:rPr>
        <w:t>Díla</w:t>
      </w:r>
      <w:r w:rsidR="004D2D6B">
        <w:t xml:space="preserve"> </w:t>
      </w:r>
      <w:r w:rsidR="00D11317" w:rsidRPr="00D11317">
        <w:rPr>
          <w:rFonts w:ascii="Arial" w:hAnsi="Arial" w:cs="Arial"/>
        </w:rPr>
        <w:t xml:space="preserve">na Objednatelem </w:t>
      </w:r>
      <w:r w:rsidR="00D11317" w:rsidRPr="00233DC0">
        <w:rPr>
          <w:rFonts w:ascii="Arial" w:hAnsi="Arial" w:cs="Arial"/>
        </w:rPr>
        <w:t>schválené</w:t>
      </w:r>
      <w:r w:rsidR="007F12F9" w:rsidRPr="00233DC0">
        <w:rPr>
          <w:rFonts w:ascii="Arial" w:hAnsi="Arial" w:cs="Arial"/>
        </w:rPr>
        <w:t>m</w:t>
      </w:r>
      <w:r w:rsidR="00D11317" w:rsidRPr="00233DC0">
        <w:rPr>
          <w:rFonts w:ascii="Arial" w:hAnsi="Arial" w:cs="Arial"/>
        </w:rPr>
        <w:t xml:space="preserve"> produkční</w:t>
      </w:r>
      <w:r w:rsidR="007F12F9" w:rsidRPr="00233DC0">
        <w:rPr>
          <w:rFonts w:ascii="Arial" w:hAnsi="Arial" w:cs="Arial"/>
        </w:rPr>
        <w:t>m</w:t>
      </w:r>
      <w:r w:rsidR="00D11317" w:rsidRPr="00233DC0">
        <w:rPr>
          <w:rFonts w:ascii="Arial" w:hAnsi="Arial" w:cs="Arial"/>
        </w:rPr>
        <w:t xml:space="preserve"> </w:t>
      </w:r>
      <w:proofErr w:type="gramStart"/>
      <w:r w:rsidR="00D11317" w:rsidRPr="00233DC0">
        <w:rPr>
          <w:rFonts w:ascii="Arial" w:hAnsi="Arial" w:cs="Arial"/>
        </w:rPr>
        <w:t>prostředí</w:t>
      </w:r>
      <w:r w:rsidR="00D11317">
        <w:rPr>
          <w:rFonts w:ascii="Arial" w:hAnsi="Arial" w:cs="Arial"/>
        </w:rPr>
        <w:t xml:space="preserve"> </w:t>
      </w:r>
      <w:r w:rsidR="00200F86">
        <w:rPr>
          <w:rFonts w:ascii="Arial" w:hAnsi="Arial" w:cs="Arial"/>
        </w:rPr>
        <w:t xml:space="preserve"> </w:t>
      </w:r>
      <w:r w:rsidR="004F1A02" w:rsidRPr="003245FE">
        <w:rPr>
          <w:rFonts w:ascii="Arial" w:hAnsi="Arial" w:cs="Arial"/>
        </w:rPr>
        <w:t>na</w:t>
      </w:r>
      <w:proofErr w:type="gramEnd"/>
      <w:r w:rsidR="004F1A02" w:rsidRPr="003245FE">
        <w:rPr>
          <w:rFonts w:ascii="Arial" w:hAnsi="Arial" w:cs="Arial"/>
        </w:rPr>
        <w:t xml:space="preserve"> dobu trvání majetkových práv autora, a to jako výhradní, převoditelná a ke způsobu užití v rámci </w:t>
      </w:r>
      <w:r w:rsidR="00190D7A">
        <w:rPr>
          <w:rFonts w:ascii="Arial" w:hAnsi="Arial" w:cs="Arial"/>
        </w:rPr>
        <w:t>Objednatele</w:t>
      </w:r>
      <w:r w:rsidR="004F1A02" w:rsidRPr="003245FE">
        <w:rPr>
          <w:rFonts w:ascii="Arial" w:hAnsi="Arial" w:cs="Arial"/>
        </w:rPr>
        <w:t xml:space="preserve"> podle</w:t>
      </w:r>
      <w:r w:rsidR="00200F86">
        <w:rPr>
          <w:rFonts w:ascii="Arial" w:hAnsi="Arial" w:cs="Arial"/>
        </w:rPr>
        <w:t xml:space="preserve"> jeh</w:t>
      </w:r>
      <w:r w:rsidR="00190D7A">
        <w:rPr>
          <w:rFonts w:ascii="Arial" w:hAnsi="Arial" w:cs="Arial"/>
        </w:rPr>
        <w:t>o</w:t>
      </w:r>
      <w:r w:rsidR="00200F86">
        <w:rPr>
          <w:rFonts w:ascii="Arial" w:hAnsi="Arial" w:cs="Arial"/>
        </w:rPr>
        <w:t xml:space="preserve"> potřeb k naplnění účelu této Smlouvy</w:t>
      </w:r>
      <w:r w:rsidR="004F1A02" w:rsidRPr="003245FE">
        <w:rPr>
          <w:rFonts w:ascii="Arial" w:hAnsi="Arial" w:cs="Arial"/>
        </w:rPr>
        <w:t xml:space="preserve">. </w:t>
      </w:r>
      <w:r w:rsidR="00190D7A">
        <w:rPr>
          <w:rFonts w:ascii="Arial" w:hAnsi="Arial" w:cs="Arial"/>
        </w:rPr>
        <w:t>Objednatel je</w:t>
      </w:r>
      <w:r w:rsidR="00A45666" w:rsidRPr="003245FE">
        <w:rPr>
          <w:rFonts w:ascii="Arial" w:hAnsi="Arial" w:cs="Arial"/>
        </w:rPr>
        <w:t xml:space="preserve"> tedy i po skončení této Smlouvy oprávněn v</w:t>
      </w:r>
      <w:r w:rsidR="00FE0338">
        <w:rPr>
          <w:rFonts w:ascii="Arial" w:hAnsi="Arial" w:cs="Arial"/>
        </w:rPr>
        <w:t> </w:t>
      </w:r>
      <w:r w:rsidR="00A45666" w:rsidRPr="003245FE">
        <w:rPr>
          <w:rFonts w:ascii="Arial" w:hAnsi="Arial" w:cs="Arial"/>
        </w:rPr>
        <w:t xml:space="preserve">rozsahu licence poskytnuté podle tohoto odstavce </w:t>
      </w:r>
      <w:r w:rsidR="00A45666" w:rsidRPr="00E22F75">
        <w:rPr>
          <w:rFonts w:ascii="Arial" w:hAnsi="Arial" w:cs="Arial"/>
        </w:rPr>
        <w:t>užít SW ve všech verzích získaných za trvání této Smlouvy.</w:t>
      </w:r>
      <w:r w:rsidR="001A3435" w:rsidRPr="001A3435">
        <w:t xml:space="preserve"> </w:t>
      </w:r>
      <w:r w:rsidR="001A3435" w:rsidRPr="001A3435">
        <w:rPr>
          <w:rFonts w:ascii="Arial" w:hAnsi="Arial" w:cs="Arial"/>
        </w:rPr>
        <w:t xml:space="preserve">Zhotovitel prohlašuje, </w:t>
      </w:r>
      <w:r w:rsidR="001A3435">
        <w:rPr>
          <w:rFonts w:ascii="Arial" w:hAnsi="Arial" w:cs="Arial"/>
        </w:rPr>
        <w:t xml:space="preserve">že </w:t>
      </w:r>
      <w:r w:rsidR="001A3435" w:rsidRPr="001A3435">
        <w:rPr>
          <w:rFonts w:ascii="Arial" w:hAnsi="Arial" w:cs="Arial"/>
        </w:rPr>
        <w:t>autor svolil ke zveřejnění, úpravám, zpracování včetně překladu, spojení s jiným dílem, zařazení do díla souborného, jakož i k tomu, aby Zhotovitel uváděl zaměstnanecké dílo na veřejnost pod svým jménem, to vše ve smyslu ustanovení § 58 odst. 4 autorského zákona.</w:t>
      </w:r>
    </w:p>
    <w:p w14:paraId="7B832DB2" w14:textId="7B1DF336" w:rsidR="004F1A02" w:rsidRPr="00E22F75" w:rsidRDefault="001D6919" w:rsidP="009A3184">
      <w:pPr>
        <w:numPr>
          <w:ilvl w:val="0"/>
          <w:numId w:val="29"/>
        </w:numPr>
        <w:spacing w:after="120" w:line="276" w:lineRule="auto"/>
        <w:jc w:val="both"/>
        <w:rPr>
          <w:rFonts w:ascii="Arial" w:hAnsi="Arial" w:cs="Arial"/>
        </w:rPr>
      </w:pPr>
      <w:r w:rsidRPr="00E22F75">
        <w:rPr>
          <w:rFonts w:ascii="Arial" w:hAnsi="Arial" w:cs="Arial"/>
        </w:rPr>
        <w:t>Licence je dá</w:t>
      </w:r>
      <w:r w:rsidR="00847BA8" w:rsidRPr="00E22F75">
        <w:rPr>
          <w:rFonts w:ascii="Arial" w:hAnsi="Arial" w:cs="Arial"/>
        </w:rPr>
        <w:t xml:space="preserve">le poskytována ke všem způsobům </w:t>
      </w:r>
      <w:r w:rsidRPr="00E22F75">
        <w:rPr>
          <w:rFonts w:ascii="Arial" w:hAnsi="Arial" w:cs="Arial"/>
        </w:rPr>
        <w:t xml:space="preserve">užití předmětného autorského díla (tj. </w:t>
      </w:r>
      <w:r w:rsidR="00190D7A">
        <w:rPr>
          <w:rFonts w:ascii="Arial" w:hAnsi="Arial" w:cs="Arial"/>
        </w:rPr>
        <w:t>Objednatel</w:t>
      </w:r>
      <w:r w:rsidR="00190D7A" w:rsidRPr="00E22F75">
        <w:rPr>
          <w:rFonts w:ascii="Arial" w:hAnsi="Arial" w:cs="Arial"/>
        </w:rPr>
        <w:t xml:space="preserve"> </w:t>
      </w:r>
      <w:r w:rsidR="00011E25" w:rsidRPr="00E22F75">
        <w:rPr>
          <w:rFonts w:ascii="Arial" w:hAnsi="Arial" w:cs="Arial"/>
        </w:rPr>
        <w:t>j</w:t>
      </w:r>
      <w:r w:rsidR="00190D7A">
        <w:rPr>
          <w:rFonts w:ascii="Arial" w:hAnsi="Arial" w:cs="Arial"/>
        </w:rPr>
        <w:t>e</w:t>
      </w:r>
      <w:r w:rsidRPr="00E22F75">
        <w:rPr>
          <w:rFonts w:ascii="Arial" w:hAnsi="Arial" w:cs="Arial"/>
        </w:rPr>
        <w:t xml:space="preserve"> zejména</w:t>
      </w:r>
      <w:r w:rsidR="009D0AEE" w:rsidRPr="00E22F75">
        <w:rPr>
          <w:rFonts w:ascii="Arial" w:hAnsi="Arial" w:cs="Arial"/>
        </w:rPr>
        <w:t xml:space="preserve"> oprávněn</w:t>
      </w:r>
      <w:r w:rsidRPr="00E22F75">
        <w:rPr>
          <w:rFonts w:ascii="Arial" w:hAnsi="Arial" w:cs="Arial"/>
        </w:rPr>
        <w:t xml:space="preserve"> toto autorské dílo rozmnožovat a dále distribuovat, jakkoliv a kdykoliv je měnit, překládat, zpracovávat, upravovat, spojovat s jiným jakýmkoliv dílem či </w:t>
      </w:r>
      <w:r w:rsidR="00141A02" w:rsidRPr="00E22F75">
        <w:rPr>
          <w:rFonts w:ascii="Arial" w:hAnsi="Arial" w:cs="Arial"/>
        </w:rPr>
        <w:t>prvkem</w:t>
      </w:r>
      <w:r w:rsidRPr="00E22F75">
        <w:rPr>
          <w:rFonts w:ascii="Arial" w:hAnsi="Arial" w:cs="Arial"/>
        </w:rPr>
        <w:t xml:space="preserve"> atp.), a to i za pomoci třetích osob a bez jakéhokoliv omezení; tedy mimo jiné j</w:t>
      </w:r>
      <w:r w:rsidR="00190D7A">
        <w:rPr>
          <w:rFonts w:ascii="Arial" w:hAnsi="Arial" w:cs="Arial"/>
        </w:rPr>
        <w:t>e</w:t>
      </w:r>
      <w:r w:rsidR="00011E25" w:rsidRPr="00E22F75">
        <w:rPr>
          <w:rFonts w:ascii="Arial" w:hAnsi="Arial" w:cs="Arial"/>
        </w:rPr>
        <w:t xml:space="preserve"> </w:t>
      </w:r>
      <w:r w:rsidR="00190D7A">
        <w:rPr>
          <w:rFonts w:ascii="Arial" w:hAnsi="Arial" w:cs="Arial"/>
        </w:rPr>
        <w:t>Objednatel</w:t>
      </w:r>
      <w:r w:rsidRPr="00E22F75">
        <w:rPr>
          <w:rFonts w:ascii="Arial" w:hAnsi="Arial" w:cs="Arial"/>
        </w:rPr>
        <w:t xml:space="preserve"> bez jakéhokoliv omezení oprávněn postupovat rovněž podle </w:t>
      </w:r>
      <w:proofErr w:type="spellStart"/>
      <w:r w:rsidRPr="00E22F75">
        <w:rPr>
          <w:rFonts w:ascii="Arial" w:hAnsi="Arial" w:cs="Arial"/>
        </w:rPr>
        <w:t>ust</w:t>
      </w:r>
      <w:proofErr w:type="spellEnd"/>
      <w:r w:rsidRPr="00E22F75">
        <w:rPr>
          <w:rFonts w:ascii="Arial" w:hAnsi="Arial" w:cs="Arial"/>
        </w:rPr>
        <w:t xml:space="preserve">. § 66 odst. 1 písm. b) </w:t>
      </w:r>
      <w:r w:rsidR="00DD2B36" w:rsidRPr="00233DC0">
        <w:rPr>
          <w:rFonts w:ascii="Arial" w:hAnsi="Arial" w:cs="Arial"/>
        </w:rPr>
        <w:t xml:space="preserve">a e) </w:t>
      </w:r>
      <w:r w:rsidRPr="00233DC0">
        <w:rPr>
          <w:rFonts w:ascii="Arial" w:hAnsi="Arial" w:cs="Arial"/>
        </w:rPr>
        <w:t>autorského</w:t>
      </w:r>
      <w:r w:rsidRPr="00E22F75">
        <w:rPr>
          <w:rFonts w:ascii="Arial" w:hAnsi="Arial" w:cs="Arial"/>
        </w:rPr>
        <w:t xml:space="preserve"> zákona. Za tím</w:t>
      </w:r>
      <w:r w:rsidR="001368AC" w:rsidRPr="00E22F75">
        <w:rPr>
          <w:rFonts w:ascii="Arial" w:hAnsi="Arial" w:cs="Arial"/>
        </w:rPr>
        <w:t>to</w:t>
      </w:r>
      <w:r w:rsidRPr="00E22F75">
        <w:rPr>
          <w:rFonts w:ascii="Arial" w:hAnsi="Arial" w:cs="Arial"/>
        </w:rPr>
        <w:t xml:space="preserve"> účelem je Zhotovitel</w:t>
      </w:r>
      <w:r w:rsidR="007227BA" w:rsidRPr="00E22F75">
        <w:rPr>
          <w:rFonts w:ascii="Arial" w:hAnsi="Arial" w:cs="Arial"/>
        </w:rPr>
        <w:t xml:space="preserve"> povinen </w:t>
      </w:r>
      <w:r w:rsidR="0068295E">
        <w:rPr>
          <w:rFonts w:ascii="Arial" w:hAnsi="Arial" w:cs="Arial"/>
        </w:rPr>
        <w:t xml:space="preserve">na vyžádání do </w:t>
      </w:r>
      <w:r w:rsidR="00047D13">
        <w:rPr>
          <w:rFonts w:ascii="Arial" w:hAnsi="Arial" w:cs="Arial"/>
        </w:rPr>
        <w:t>10</w:t>
      </w:r>
      <w:r w:rsidR="0068295E">
        <w:rPr>
          <w:rFonts w:ascii="Arial" w:hAnsi="Arial" w:cs="Arial"/>
        </w:rPr>
        <w:t xml:space="preserve"> </w:t>
      </w:r>
      <w:proofErr w:type="spellStart"/>
      <w:r w:rsidR="0068295E">
        <w:rPr>
          <w:rFonts w:ascii="Arial" w:hAnsi="Arial" w:cs="Arial"/>
        </w:rPr>
        <w:t>prac</w:t>
      </w:r>
      <w:proofErr w:type="spellEnd"/>
      <w:r w:rsidR="0068295E">
        <w:rPr>
          <w:rFonts w:ascii="Arial" w:hAnsi="Arial" w:cs="Arial"/>
        </w:rPr>
        <w:t xml:space="preserve">. dnů </w:t>
      </w:r>
      <w:r w:rsidR="0037713A">
        <w:rPr>
          <w:rFonts w:ascii="Arial" w:hAnsi="Arial" w:cs="Arial"/>
        </w:rPr>
        <w:t xml:space="preserve">a při ukončení Smlouvy dle čl. XIV odst. 2 a 3 této Smlouvy </w:t>
      </w:r>
      <w:r w:rsidR="00A57C15">
        <w:rPr>
          <w:rFonts w:ascii="Arial" w:hAnsi="Arial" w:cs="Arial"/>
        </w:rPr>
        <w:t>d</w:t>
      </w:r>
      <w:r w:rsidR="0037713A">
        <w:rPr>
          <w:rFonts w:ascii="Arial" w:hAnsi="Arial" w:cs="Arial"/>
        </w:rPr>
        <w:t xml:space="preserve">o 5 </w:t>
      </w:r>
      <w:proofErr w:type="spellStart"/>
      <w:r w:rsidR="0037713A">
        <w:rPr>
          <w:rFonts w:ascii="Arial" w:hAnsi="Arial" w:cs="Arial"/>
        </w:rPr>
        <w:t>prac</w:t>
      </w:r>
      <w:proofErr w:type="spellEnd"/>
      <w:r w:rsidR="0037713A">
        <w:rPr>
          <w:rFonts w:ascii="Arial" w:hAnsi="Arial" w:cs="Arial"/>
        </w:rPr>
        <w:t xml:space="preserve">. dnů, </w:t>
      </w:r>
      <w:r w:rsidR="007227BA" w:rsidRPr="00E22F75">
        <w:rPr>
          <w:rFonts w:ascii="Arial" w:hAnsi="Arial" w:cs="Arial"/>
        </w:rPr>
        <w:t xml:space="preserve">poskytnout </w:t>
      </w:r>
      <w:r w:rsidR="00190D7A">
        <w:rPr>
          <w:rFonts w:ascii="Arial" w:hAnsi="Arial" w:cs="Arial"/>
        </w:rPr>
        <w:t>Objednateli</w:t>
      </w:r>
      <w:r w:rsidR="00190D7A" w:rsidRPr="00E22F75">
        <w:rPr>
          <w:rFonts w:ascii="Arial" w:hAnsi="Arial" w:cs="Arial"/>
        </w:rPr>
        <w:t xml:space="preserve"> </w:t>
      </w:r>
      <w:r w:rsidRPr="00E22F75">
        <w:rPr>
          <w:rFonts w:ascii="Arial" w:hAnsi="Arial" w:cs="Arial"/>
        </w:rPr>
        <w:t xml:space="preserve">příslušné </w:t>
      </w:r>
      <w:r w:rsidR="00C91F0F" w:rsidRPr="00E22F75">
        <w:rPr>
          <w:rFonts w:ascii="Arial" w:hAnsi="Arial" w:cs="Arial"/>
        </w:rPr>
        <w:t xml:space="preserve">úplné komentované </w:t>
      </w:r>
      <w:r w:rsidRPr="00E22F75">
        <w:rPr>
          <w:rFonts w:ascii="Arial" w:hAnsi="Arial" w:cs="Arial"/>
        </w:rPr>
        <w:t>zdrojov</w:t>
      </w:r>
      <w:r w:rsidR="00F501E2" w:rsidRPr="00E22F75">
        <w:rPr>
          <w:rFonts w:ascii="Arial" w:hAnsi="Arial" w:cs="Arial"/>
        </w:rPr>
        <w:t xml:space="preserve">é kódy s příslušnou </w:t>
      </w:r>
      <w:r w:rsidR="000F6995" w:rsidRPr="00E22F75">
        <w:rPr>
          <w:rFonts w:ascii="Arial" w:hAnsi="Arial" w:cs="Arial"/>
        </w:rPr>
        <w:t xml:space="preserve">programovou </w:t>
      </w:r>
      <w:r w:rsidR="00F501E2" w:rsidRPr="00E22F75">
        <w:rPr>
          <w:rFonts w:ascii="Arial" w:hAnsi="Arial" w:cs="Arial"/>
        </w:rPr>
        <w:t>dokumentací</w:t>
      </w:r>
      <w:r w:rsidR="000F6995" w:rsidRPr="00E22F75">
        <w:rPr>
          <w:rFonts w:ascii="Arial" w:hAnsi="Arial" w:cs="Arial"/>
        </w:rPr>
        <w:t xml:space="preserve">; </w:t>
      </w:r>
      <w:r w:rsidR="000F6995" w:rsidRPr="001E2197">
        <w:rPr>
          <w:rFonts w:ascii="Arial" w:hAnsi="Arial" w:cs="Arial"/>
        </w:rPr>
        <w:t>předávané zdrojové kódy musí být čitelné a komentované</w:t>
      </w:r>
      <w:r w:rsidR="00520DA8" w:rsidRPr="001E2197">
        <w:rPr>
          <w:rFonts w:ascii="Arial" w:hAnsi="Arial" w:cs="Arial"/>
        </w:rPr>
        <w:t xml:space="preserve"> tak, aby bylo možné autorské dílo dále měnit, překládat, zpracovávat a upravovat za pomoci třetích osob bez jakéhokoliv omezení</w:t>
      </w:r>
      <w:r w:rsidR="000F6995" w:rsidRPr="001E2197">
        <w:rPr>
          <w:rFonts w:ascii="Arial" w:hAnsi="Arial" w:cs="Arial"/>
        </w:rPr>
        <w:t xml:space="preserve">. </w:t>
      </w:r>
      <w:r w:rsidR="004F1A02" w:rsidRPr="00E22F75">
        <w:rPr>
          <w:rFonts w:ascii="Arial" w:hAnsi="Arial" w:cs="Arial"/>
        </w:rPr>
        <w:t xml:space="preserve">V případě, že </w:t>
      </w:r>
      <w:r w:rsidR="00287479" w:rsidRPr="00E22F75">
        <w:rPr>
          <w:rFonts w:ascii="Arial" w:hAnsi="Arial" w:cs="Arial"/>
        </w:rPr>
        <w:t xml:space="preserve">Zhotovitel </w:t>
      </w:r>
      <w:r w:rsidR="004F1A02" w:rsidRPr="00E22F75">
        <w:rPr>
          <w:rFonts w:ascii="Arial" w:hAnsi="Arial" w:cs="Arial"/>
        </w:rPr>
        <w:t xml:space="preserve">pro předmět plnění dle této Smlouvy použil autorská díla jiných subjektů, prohlašuje, že k tomu měl plné oprávnění a že </w:t>
      </w:r>
      <w:r w:rsidR="004E6B45" w:rsidRPr="00E22F75">
        <w:rPr>
          <w:rFonts w:ascii="Arial" w:hAnsi="Arial" w:cs="Arial"/>
        </w:rPr>
        <w:t>SW</w:t>
      </w:r>
      <w:r w:rsidR="004F1A02" w:rsidRPr="00E22F75">
        <w:rPr>
          <w:rFonts w:ascii="Arial" w:hAnsi="Arial" w:cs="Arial"/>
        </w:rPr>
        <w:t xml:space="preserve">, poskytnutý </w:t>
      </w:r>
      <w:r w:rsidR="00190D7A">
        <w:rPr>
          <w:rFonts w:ascii="Arial" w:hAnsi="Arial" w:cs="Arial"/>
        </w:rPr>
        <w:t>Objednateli</w:t>
      </w:r>
      <w:r w:rsidR="00190D7A" w:rsidRPr="00E22F75">
        <w:rPr>
          <w:rFonts w:ascii="Arial" w:hAnsi="Arial" w:cs="Arial"/>
        </w:rPr>
        <w:t xml:space="preserve"> </w:t>
      </w:r>
      <w:r w:rsidR="004F1A02" w:rsidRPr="00E22F75">
        <w:rPr>
          <w:rFonts w:ascii="Arial" w:hAnsi="Arial" w:cs="Arial"/>
        </w:rPr>
        <w:t xml:space="preserve">podle této Smlouvy, je zcela bez právních vad a </w:t>
      </w:r>
      <w:r w:rsidR="00190D7A">
        <w:rPr>
          <w:rFonts w:ascii="Arial" w:hAnsi="Arial" w:cs="Arial"/>
        </w:rPr>
        <w:t>Objednatel</w:t>
      </w:r>
      <w:r w:rsidR="00190D7A" w:rsidRPr="00E22F75">
        <w:rPr>
          <w:rFonts w:ascii="Arial" w:hAnsi="Arial" w:cs="Arial"/>
        </w:rPr>
        <w:t xml:space="preserve"> </w:t>
      </w:r>
      <w:r w:rsidR="00011E25" w:rsidRPr="00E22F75">
        <w:rPr>
          <w:rFonts w:ascii="Arial" w:hAnsi="Arial" w:cs="Arial"/>
        </w:rPr>
        <w:t>j</w:t>
      </w:r>
      <w:r w:rsidR="00190D7A">
        <w:rPr>
          <w:rFonts w:ascii="Arial" w:hAnsi="Arial" w:cs="Arial"/>
        </w:rPr>
        <w:t>e</w:t>
      </w:r>
      <w:r w:rsidR="004F1A02" w:rsidRPr="00E22F75">
        <w:rPr>
          <w:rFonts w:ascii="Arial" w:hAnsi="Arial" w:cs="Arial"/>
        </w:rPr>
        <w:t xml:space="preserve"> oprávněn jej užít tak, jak je uvedeno v odst. 1. tohoto článku; jinak odpovídá za způsobenou škodu. </w:t>
      </w:r>
    </w:p>
    <w:p w14:paraId="727D0FC1" w14:textId="77777777" w:rsidR="00BA34B8" w:rsidRPr="0075564F" w:rsidRDefault="004F1A02" w:rsidP="009A3184">
      <w:pPr>
        <w:numPr>
          <w:ilvl w:val="0"/>
          <w:numId w:val="29"/>
        </w:numPr>
        <w:spacing w:after="120" w:line="276" w:lineRule="auto"/>
        <w:jc w:val="both"/>
        <w:rPr>
          <w:rFonts w:ascii="Arial" w:hAnsi="Arial" w:cs="Arial"/>
        </w:rPr>
      </w:pPr>
      <w:r w:rsidRPr="0075564F">
        <w:rPr>
          <w:rFonts w:ascii="Arial" w:hAnsi="Arial" w:cs="Arial"/>
        </w:rPr>
        <w:t>Pro účely tohoto licenčního ujednání se nepoužije ustanovení § 2370 občanského zákoníku.</w:t>
      </w:r>
    </w:p>
    <w:p w14:paraId="42D25653" w14:textId="77777777" w:rsidR="00A0391F" w:rsidRPr="0075564F" w:rsidRDefault="00A0391F" w:rsidP="009A3184">
      <w:pPr>
        <w:numPr>
          <w:ilvl w:val="0"/>
          <w:numId w:val="29"/>
        </w:numPr>
        <w:spacing w:after="120" w:line="276" w:lineRule="auto"/>
        <w:jc w:val="both"/>
        <w:rPr>
          <w:rFonts w:ascii="Arial" w:hAnsi="Arial" w:cs="Arial"/>
        </w:rPr>
      </w:pPr>
      <w:r w:rsidRPr="0075564F">
        <w:rPr>
          <w:rFonts w:ascii="Arial" w:hAnsi="Arial" w:cs="Arial"/>
        </w:rPr>
        <w:lastRenderedPageBreak/>
        <w:t>V případě přechodu práv a závazků</w:t>
      </w:r>
      <w:r w:rsidR="00190D7A">
        <w:rPr>
          <w:rFonts w:ascii="Arial" w:hAnsi="Arial" w:cs="Arial"/>
        </w:rPr>
        <w:t xml:space="preserve"> z Objednatele (i pouze </w:t>
      </w:r>
      <w:r w:rsidR="008C569D">
        <w:rPr>
          <w:rFonts w:ascii="Arial" w:hAnsi="Arial" w:cs="Arial"/>
        </w:rPr>
        <w:t xml:space="preserve">některé </w:t>
      </w:r>
      <w:r w:rsidRPr="0075564F">
        <w:rPr>
          <w:rFonts w:ascii="Arial" w:hAnsi="Arial" w:cs="Arial"/>
        </w:rPr>
        <w:t>z</w:t>
      </w:r>
      <w:r w:rsidR="00190D7A">
        <w:rPr>
          <w:rFonts w:ascii="Arial" w:hAnsi="Arial" w:cs="Arial"/>
        </w:rPr>
        <w:t>e</w:t>
      </w:r>
      <w:r w:rsidRPr="0075564F">
        <w:rPr>
          <w:rFonts w:ascii="Arial" w:hAnsi="Arial" w:cs="Arial"/>
        </w:rPr>
        <w:t xml:space="preserve"> </w:t>
      </w:r>
      <w:r w:rsidR="00190D7A">
        <w:rPr>
          <w:rFonts w:ascii="Arial" w:hAnsi="Arial" w:cs="Arial"/>
        </w:rPr>
        <w:t>zdravotních p</w:t>
      </w:r>
      <w:r w:rsidR="00011E25">
        <w:rPr>
          <w:rFonts w:ascii="Arial" w:hAnsi="Arial" w:cs="Arial"/>
        </w:rPr>
        <w:t>ojišťoven</w:t>
      </w:r>
      <w:r w:rsidR="00190D7A">
        <w:rPr>
          <w:rFonts w:ascii="Arial" w:hAnsi="Arial" w:cs="Arial"/>
        </w:rPr>
        <w:t>)</w:t>
      </w:r>
      <w:r w:rsidRPr="0075564F">
        <w:rPr>
          <w:rFonts w:ascii="Arial" w:hAnsi="Arial" w:cs="Arial"/>
        </w:rPr>
        <w:t xml:space="preserve"> na 3. osobu na základě zákona, je tato 3. osoba oprávněna užívat předmětné </w:t>
      </w:r>
      <w:r w:rsidR="00326194">
        <w:rPr>
          <w:rFonts w:ascii="Arial" w:hAnsi="Arial" w:cs="Arial"/>
        </w:rPr>
        <w:t>D</w:t>
      </w:r>
      <w:r w:rsidRPr="0075564F">
        <w:rPr>
          <w:rFonts w:ascii="Arial" w:hAnsi="Arial" w:cs="Arial"/>
        </w:rPr>
        <w:t xml:space="preserve">ílo nebo jeho části obdobně jako </w:t>
      </w:r>
      <w:r w:rsidR="00190D7A">
        <w:rPr>
          <w:rFonts w:ascii="Arial" w:hAnsi="Arial" w:cs="Arial"/>
        </w:rPr>
        <w:t>Objednatel</w:t>
      </w:r>
      <w:r w:rsidRPr="0075564F">
        <w:rPr>
          <w:rFonts w:ascii="Arial" w:hAnsi="Arial" w:cs="Arial"/>
        </w:rPr>
        <w:t>.</w:t>
      </w:r>
    </w:p>
    <w:p w14:paraId="1A4687B2" w14:textId="77777777" w:rsidR="00A0391F" w:rsidRPr="003245FE" w:rsidRDefault="00287479" w:rsidP="009A3184">
      <w:pPr>
        <w:numPr>
          <w:ilvl w:val="0"/>
          <w:numId w:val="29"/>
        </w:numPr>
        <w:spacing w:after="120" w:line="276" w:lineRule="auto"/>
        <w:jc w:val="both"/>
        <w:rPr>
          <w:rFonts w:ascii="Arial" w:hAnsi="Arial" w:cs="Arial"/>
        </w:rPr>
      </w:pPr>
      <w:r w:rsidRPr="003245FE">
        <w:rPr>
          <w:rFonts w:ascii="Arial" w:hAnsi="Arial" w:cs="Arial"/>
        </w:rPr>
        <w:t xml:space="preserve">Zhotovitel </w:t>
      </w:r>
      <w:r w:rsidR="00A0391F" w:rsidRPr="003245FE">
        <w:rPr>
          <w:rFonts w:ascii="Arial" w:hAnsi="Arial" w:cs="Arial"/>
        </w:rPr>
        <w:t>prohlašuje, že je oprávněn poskytnout licenci (podlicenci) tak, jak je uvedeno v této Smlouvě.</w:t>
      </w:r>
    </w:p>
    <w:p w14:paraId="1ED06D77" w14:textId="77777777" w:rsidR="00D230F7" w:rsidRDefault="00D230F7" w:rsidP="009A3184">
      <w:pPr>
        <w:numPr>
          <w:ilvl w:val="0"/>
          <w:numId w:val="29"/>
        </w:numPr>
        <w:spacing w:after="120" w:line="276" w:lineRule="auto"/>
        <w:jc w:val="both"/>
        <w:rPr>
          <w:rFonts w:ascii="Arial" w:hAnsi="Arial" w:cs="Arial"/>
        </w:rPr>
      </w:pPr>
      <w:r w:rsidRPr="003245FE">
        <w:rPr>
          <w:rFonts w:ascii="Arial" w:hAnsi="Arial" w:cs="Arial"/>
        </w:rPr>
        <w:t xml:space="preserve">Odměna </w:t>
      </w:r>
      <w:r w:rsidR="004F20CE" w:rsidRPr="003245FE">
        <w:rPr>
          <w:rFonts w:ascii="Arial" w:hAnsi="Arial" w:cs="Arial"/>
        </w:rPr>
        <w:t>za poskytnutí licence je zahrnuta v celkové ceně Díla.</w:t>
      </w:r>
    </w:p>
    <w:p w14:paraId="3D0431BE" w14:textId="77777777" w:rsidR="003245FE" w:rsidRPr="003245FE" w:rsidRDefault="003245FE" w:rsidP="003245FE">
      <w:pPr>
        <w:pStyle w:val="Odstavecseseznamem"/>
        <w:widowControl w:val="0"/>
        <w:spacing w:after="120" w:line="276" w:lineRule="auto"/>
        <w:ind w:left="426"/>
        <w:jc w:val="both"/>
        <w:rPr>
          <w:rFonts w:ascii="Arial" w:hAnsi="Arial" w:cs="Arial"/>
        </w:rPr>
      </w:pPr>
    </w:p>
    <w:p w14:paraId="64F512C0" w14:textId="77777777" w:rsidR="00A0391F" w:rsidRPr="003245FE" w:rsidRDefault="00B12EFE" w:rsidP="008F42CA">
      <w:pPr>
        <w:spacing w:after="120" w:line="276" w:lineRule="auto"/>
        <w:jc w:val="center"/>
        <w:rPr>
          <w:rFonts w:ascii="Arial" w:hAnsi="Arial" w:cs="Arial"/>
          <w:b/>
        </w:rPr>
      </w:pPr>
      <w:r w:rsidRPr="003245FE">
        <w:rPr>
          <w:rFonts w:ascii="Arial" w:hAnsi="Arial" w:cs="Arial"/>
          <w:b/>
        </w:rPr>
        <w:t>Č</w:t>
      </w:r>
      <w:r w:rsidR="004F1A02" w:rsidRPr="003245FE">
        <w:rPr>
          <w:rFonts w:ascii="Arial" w:hAnsi="Arial" w:cs="Arial"/>
          <w:b/>
        </w:rPr>
        <w:t xml:space="preserve">lánek </w:t>
      </w:r>
      <w:r w:rsidRPr="003245FE">
        <w:rPr>
          <w:rFonts w:ascii="Arial" w:hAnsi="Arial" w:cs="Arial"/>
          <w:b/>
        </w:rPr>
        <w:t>V</w:t>
      </w:r>
      <w:r w:rsidR="00C2564C" w:rsidRPr="003245FE">
        <w:rPr>
          <w:rFonts w:ascii="Arial" w:hAnsi="Arial" w:cs="Arial"/>
          <w:b/>
        </w:rPr>
        <w:t>.</w:t>
      </w:r>
      <w:r w:rsidR="00CA3190" w:rsidRPr="003245FE">
        <w:rPr>
          <w:rFonts w:ascii="Arial" w:hAnsi="Arial" w:cs="Arial"/>
          <w:b/>
        </w:rPr>
        <w:t xml:space="preserve"> </w:t>
      </w:r>
      <w:r w:rsidR="0099029C" w:rsidRPr="003245FE">
        <w:rPr>
          <w:rFonts w:ascii="Arial" w:hAnsi="Arial" w:cs="Arial"/>
          <w:b/>
        </w:rPr>
        <w:t>Doba</w:t>
      </w:r>
      <w:r w:rsidR="00F72DAA" w:rsidRPr="003245FE">
        <w:rPr>
          <w:rFonts w:ascii="Arial" w:hAnsi="Arial" w:cs="Arial"/>
          <w:b/>
        </w:rPr>
        <w:t>,</w:t>
      </w:r>
      <w:r w:rsidR="00E16EE3" w:rsidRPr="003245FE">
        <w:rPr>
          <w:rFonts w:ascii="Arial" w:hAnsi="Arial" w:cs="Arial"/>
          <w:b/>
        </w:rPr>
        <w:t xml:space="preserve"> způsob provedení Díla a místo plnění</w:t>
      </w:r>
    </w:p>
    <w:p w14:paraId="28DD2997" w14:textId="77777777" w:rsidR="00A0391F" w:rsidRPr="006708D7" w:rsidRDefault="006708D7" w:rsidP="009A3184">
      <w:pPr>
        <w:numPr>
          <w:ilvl w:val="0"/>
          <w:numId w:val="30"/>
        </w:numPr>
        <w:spacing w:after="120" w:line="276" w:lineRule="auto"/>
        <w:jc w:val="both"/>
        <w:rPr>
          <w:rFonts w:ascii="Arial" w:hAnsi="Arial" w:cs="Arial"/>
          <w:b/>
        </w:rPr>
      </w:pPr>
      <w:r w:rsidRPr="006708D7">
        <w:rPr>
          <w:rFonts w:ascii="Arial" w:hAnsi="Arial" w:cs="Arial"/>
          <w:b/>
        </w:rPr>
        <w:t>Provedení Díla</w:t>
      </w:r>
      <w:r w:rsidR="00A0391F" w:rsidRPr="006708D7">
        <w:rPr>
          <w:rFonts w:ascii="Arial" w:hAnsi="Arial" w:cs="Arial"/>
          <w:b/>
        </w:rPr>
        <w:t>:</w:t>
      </w:r>
    </w:p>
    <w:p w14:paraId="47915787" w14:textId="77777777" w:rsidR="003E115E" w:rsidRPr="003E115E" w:rsidRDefault="003E115E" w:rsidP="009A3184">
      <w:pPr>
        <w:numPr>
          <w:ilvl w:val="1"/>
          <w:numId w:val="30"/>
        </w:numPr>
        <w:spacing w:after="120" w:line="276" w:lineRule="auto"/>
        <w:jc w:val="both"/>
        <w:rPr>
          <w:rFonts w:ascii="Arial" w:hAnsi="Arial"/>
          <w:szCs w:val="22"/>
          <w:lang w:eastAsia="en-US"/>
        </w:rPr>
      </w:pPr>
      <w:r w:rsidRPr="006708D7">
        <w:rPr>
          <w:rFonts w:ascii="Arial" w:hAnsi="Arial" w:cs="Arial"/>
        </w:rPr>
        <w:t>Zhotovitel</w:t>
      </w:r>
      <w:r w:rsidRPr="006708D7">
        <w:rPr>
          <w:rFonts w:ascii="Arial" w:eastAsia="Calibri" w:hAnsi="Arial" w:cs="Arial"/>
          <w:lang w:eastAsia="en-US"/>
        </w:rPr>
        <w:t xml:space="preserve"> se</w:t>
      </w:r>
      <w:r w:rsidRPr="003245FE">
        <w:rPr>
          <w:rFonts w:ascii="Arial" w:eastAsia="Calibri" w:hAnsi="Arial" w:cs="Arial"/>
          <w:lang w:eastAsia="en-US"/>
        </w:rPr>
        <w:t xml:space="preserve"> zavazuje p</w:t>
      </w:r>
      <w:r w:rsidR="00AF2317">
        <w:rPr>
          <w:rFonts w:ascii="Arial" w:eastAsia="Calibri" w:hAnsi="Arial" w:cs="Arial"/>
          <w:lang w:eastAsia="en-US"/>
        </w:rPr>
        <w:t>ředat</w:t>
      </w:r>
      <w:r w:rsidRPr="000E062A">
        <w:rPr>
          <w:rFonts w:ascii="Arial" w:eastAsia="Calibri" w:hAnsi="Arial" w:cs="Arial"/>
          <w:b/>
          <w:lang w:eastAsia="en-US"/>
        </w:rPr>
        <w:t xml:space="preserve"> </w:t>
      </w:r>
      <w:r w:rsidR="000E062A" w:rsidRPr="000E062A">
        <w:rPr>
          <w:rFonts w:ascii="Arial" w:eastAsia="Calibri" w:hAnsi="Arial" w:cs="Arial"/>
          <w:b/>
          <w:lang w:eastAsia="en-US"/>
        </w:rPr>
        <w:t>Díl</w:t>
      </w:r>
      <w:r w:rsidR="00A229AE">
        <w:rPr>
          <w:rFonts w:ascii="Arial" w:eastAsia="Calibri" w:hAnsi="Arial" w:cs="Arial"/>
          <w:b/>
          <w:lang w:eastAsia="en-US"/>
        </w:rPr>
        <w:t>o</w:t>
      </w:r>
      <w:r w:rsidR="00AF2317">
        <w:rPr>
          <w:rFonts w:ascii="Arial" w:eastAsia="Calibri" w:hAnsi="Arial" w:cs="Arial"/>
          <w:b/>
          <w:lang w:eastAsia="en-US"/>
        </w:rPr>
        <w:t xml:space="preserve"> k akceptaci a</w:t>
      </w:r>
      <w:r w:rsidR="00C7755A">
        <w:rPr>
          <w:rFonts w:ascii="Arial" w:eastAsia="Calibri" w:hAnsi="Arial" w:cs="Arial"/>
          <w:b/>
          <w:lang w:eastAsia="en-US"/>
        </w:rPr>
        <w:t xml:space="preserve"> jeho </w:t>
      </w:r>
      <w:r w:rsidR="009E5E52">
        <w:rPr>
          <w:rFonts w:ascii="Arial" w:eastAsia="Calibri" w:hAnsi="Arial" w:cs="Arial"/>
          <w:b/>
          <w:lang w:eastAsia="en-US"/>
        </w:rPr>
        <w:t>testování</w:t>
      </w:r>
      <w:r w:rsidR="00AF2317">
        <w:rPr>
          <w:rFonts w:ascii="Arial" w:eastAsia="Calibri" w:hAnsi="Arial" w:cs="Arial"/>
          <w:lang w:eastAsia="en-US"/>
        </w:rPr>
        <w:t xml:space="preserve"> </w:t>
      </w:r>
      <w:r w:rsidRPr="003245FE">
        <w:rPr>
          <w:rFonts w:ascii="Arial" w:eastAsia="Calibri" w:hAnsi="Arial" w:cs="Arial"/>
          <w:lang w:eastAsia="en-US"/>
        </w:rPr>
        <w:t xml:space="preserve">podle této Smlouvy řádně a včas, a to </w:t>
      </w:r>
      <w:r w:rsidRPr="00233DC0">
        <w:rPr>
          <w:rFonts w:ascii="Arial" w:eastAsia="Calibri" w:hAnsi="Arial" w:cs="Arial"/>
          <w:b/>
          <w:lang w:eastAsia="en-US"/>
        </w:rPr>
        <w:t xml:space="preserve">do </w:t>
      </w:r>
      <w:r w:rsidR="00D11317" w:rsidRPr="00233DC0">
        <w:rPr>
          <w:rFonts w:ascii="Arial" w:eastAsia="Calibri" w:hAnsi="Arial" w:cs="Arial"/>
          <w:b/>
          <w:lang w:eastAsia="en-US"/>
        </w:rPr>
        <w:t>28</w:t>
      </w:r>
      <w:r w:rsidRPr="00233DC0">
        <w:rPr>
          <w:rFonts w:ascii="Arial" w:eastAsia="Calibri" w:hAnsi="Arial" w:cs="Arial"/>
          <w:b/>
          <w:lang w:eastAsia="en-US"/>
        </w:rPr>
        <w:t>. 3. 2021</w:t>
      </w:r>
      <w:r w:rsidRPr="00E22F75">
        <w:rPr>
          <w:rFonts w:ascii="Arial" w:eastAsia="Calibri" w:hAnsi="Arial" w:cs="Arial"/>
          <w:b/>
          <w:lang w:eastAsia="en-US"/>
        </w:rPr>
        <w:t xml:space="preserve"> </w:t>
      </w:r>
      <w:r w:rsidR="0068295E">
        <w:rPr>
          <w:rFonts w:ascii="Arial" w:eastAsia="Calibri" w:hAnsi="Arial" w:cs="Arial"/>
          <w:b/>
          <w:lang w:eastAsia="en-US"/>
        </w:rPr>
        <w:t xml:space="preserve">včetně </w:t>
      </w:r>
      <w:r w:rsidRPr="00E22F75">
        <w:rPr>
          <w:rFonts w:ascii="Arial" w:hAnsi="Arial" w:cs="Arial"/>
        </w:rPr>
        <w:t>(dále též jen „</w:t>
      </w:r>
      <w:r w:rsidRPr="003E115E">
        <w:rPr>
          <w:rFonts w:ascii="Arial" w:hAnsi="Arial" w:cs="Arial"/>
          <w:b/>
        </w:rPr>
        <w:t xml:space="preserve">termín </w:t>
      </w:r>
      <w:r w:rsidR="00A229AE">
        <w:rPr>
          <w:rFonts w:ascii="Arial" w:hAnsi="Arial" w:cs="Arial"/>
          <w:b/>
        </w:rPr>
        <w:t>poskytnutí</w:t>
      </w:r>
      <w:r w:rsidR="00A04CEE">
        <w:rPr>
          <w:rFonts w:ascii="Arial" w:eastAsia="Calibri" w:hAnsi="Arial" w:cs="Arial"/>
          <w:b/>
          <w:lang w:eastAsia="en-US"/>
        </w:rPr>
        <w:t xml:space="preserve"> Díla</w:t>
      </w:r>
      <w:r w:rsidRPr="003245FE">
        <w:rPr>
          <w:rFonts w:ascii="Arial" w:hAnsi="Arial" w:cs="Arial"/>
        </w:rPr>
        <w:t>“).</w:t>
      </w:r>
    </w:p>
    <w:p w14:paraId="2DD7AF6F" w14:textId="77777777" w:rsidR="00CD718A" w:rsidRPr="0068295E" w:rsidRDefault="00CC051A" w:rsidP="009A3184">
      <w:pPr>
        <w:numPr>
          <w:ilvl w:val="1"/>
          <w:numId w:val="30"/>
        </w:numPr>
        <w:spacing w:after="120" w:line="276" w:lineRule="auto"/>
        <w:jc w:val="both"/>
        <w:rPr>
          <w:rFonts w:ascii="Arial" w:hAnsi="Arial"/>
          <w:szCs w:val="22"/>
          <w:lang w:eastAsia="en-US"/>
        </w:rPr>
      </w:pPr>
      <w:r w:rsidRPr="00A04CEE">
        <w:rPr>
          <w:rFonts w:ascii="Arial" w:hAnsi="Arial" w:cs="Arial"/>
        </w:rPr>
        <w:t>Zhotovitel</w:t>
      </w:r>
      <w:r w:rsidRPr="003245FE">
        <w:rPr>
          <w:rFonts w:ascii="Arial" w:eastAsia="Calibri" w:hAnsi="Arial" w:cs="Arial"/>
          <w:lang w:eastAsia="en-US"/>
        </w:rPr>
        <w:t xml:space="preserve"> </w:t>
      </w:r>
      <w:r w:rsidR="00A0391F" w:rsidRPr="003245FE">
        <w:rPr>
          <w:rFonts w:ascii="Arial" w:eastAsia="Calibri" w:hAnsi="Arial" w:cs="Arial"/>
          <w:lang w:eastAsia="en-US"/>
        </w:rPr>
        <w:t xml:space="preserve">se zavazuje provést </w:t>
      </w:r>
      <w:r w:rsidR="00A0391F" w:rsidRPr="00A04CEE">
        <w:rPr>
          <w:rFonts w:ascii="Arial" w:eastAsia="Calibri" w:hAnsi="Arial" w:cs="Arial"/>
          <w:b/>
          <w:lang w:eastAsia="en-US"/>
        </w:rPr>
        <w:t>Dílo</w:t>
      </w:r>
      <w:r w:rsidR="00CD718A" w:rsidRPr="00A04CEE">
        <w:rPr>
          <w:rFonts w:ascii="Arial" w:eastAsia="Calibri" w:hAnsi="Arial" w:cs="Arial"/>
          <w:b/>
          <w:lang w:eastAsia="en-US"/>
        </w:rPr>
        <w:t xml:space="preserve"> jako celek</w:t>
      </w:r>
      <w:r w:rsidR="00A0391F" w:rsidRPr="003245FE">
        <w:rPr>
          <w:rFonts w:ascii="Arial" w:eastAsia="Calibri" w:hAnsi="Arial" w:cs="Arial"/>
          <w:lang w:eastAsia="en-US"/>
        </w:rPr>
        <w:t xml:space="preserve"> podle této Smlouvy řádně a včas, a to s termínem plnění </w:t>
      </w:r>
      <w:r w:rsidR="00CD718A" w:rsidRPr="003245FE">
        <w:rPr>
          <w:rFonts w:ascii="Arial" w:hAnsi="Arial"/>
          <w:szCs w:val="22"/>
          <w:lang w:eastAsia="en-US"/>
        </w:rPr>
        <w:t>(tj. provedení Díla jako celku)</w:t>
      </w:r>
      <w:r w:rsidR="0074074D" w:rsidRPr="00E22F75">
        <w:rPr>
          <w:rFonts w:ascii="Arial" w:eastAsia="Calibri" w:hAnsi="Arial" w:cs="Arial"/>
          <w:lang w:eastAsia="en-US"/>
        </w:rPr>
        <w:t xml:space="preserve"> </w:t>
      </w:r>
      <w:r w:rsidR="00A0391F" w:rsidRPr="00233DC0">
        <w:rPr>
          <w:rFonts w:ascii="Arial" w:eastAsia="Calibri" w:hAnsi="Arial" w:cs="Arial"/>
          <w:b/>
          <w:lang w:eastAsia="en-US"/>
        </w:rPr>
        <w:t xml:space="preserve">do </w:t>
      </w:r>
      <w:r w:rsidR="00BC345A" w:rsidRPr="00233DC0">
        <w:rPr>
          <w:rFonts w:ascii="Arial" w:eastAsia="Calibri" w:hAnsi="Arial" w:cs="Arial"/>
          <w:b/>
          <w:lang w:eastAsia="en-US"/>
        </w:rPr>
        <w:t>3</w:t>
      </w:r>
      <w:r w:rsidR="00BC0A55" w:rsidRPr="00233DC0">
        <w:rPr>
          <w:rFonts w:ascii="Arial" w:eastAsia="Calibri" w:hAnsi="Arial" w:cs="Arial"/>
          <w:b/>
          <w:lang w:eastAsia="en-US"/>
        </w:rPr>
        <w:t>1</w:t>
      </w:r>
      <w:r w:rsidR="00BC345A" w:rsidRPr="00233DC0">
        <w:rPr>
          <w:rFonts w:ascii="Arial" w:eastAsia="Calibri" w:hAnsi="Arial" w:cs="Arial"/>
          <w:b/>
          <w:lang w:eastAsia="en-US"/>
        </w:rPr>
        <w:t xml:space="preserve">. </w:t>
      </w:r>
      <w:r w:rsidR="00BC0A55" w:rsidRPr="00233DC0">
        <w:rPr>
          <w:rFonts w:ascii="Arial" w:eastAsia="Calibri" w:hAnsi="Arial" w:cs="Arial"/>
          <w:b/>
          <w:lang w:eastAsia="en-US"/>
        </w:rPr>
        <w:t>3</w:t>
      </w:r>
      <w:r w:rsidR="00011E25" w:rsidRPr="00233DC0">
        <w:rPr>
          <w:rFonts w:ascii="Arial" w:eastAsia="Calibri" w:hAnsi="Arial" w:cs="Arial"/>
          <w:b/>
          <w:lang w:eastAsia="en-US"/>
        </w:rPr>
        <w:t>. 2021</w:t>
      </w:r>
      <w:r w:rsidR="00A0391F" w:rsidRPr="00E22F75">
        <w:rPr>
          <w:rFonts w:ascii="Arial" w:eastAsia="Calibri" w:hAnsi="Arial" w:cs="Arial"/>
          <w:b/>
          <w:lang w:eastAsia="en-US"/>
        </w:rPr>
        <w:t xml:space="preserve"> </w:t>
      </w:r>
      <w:r w:rsidR="00CD718A" w:rsidRPr="00E22F75">
        <w:rPr>
          <w:rFonts w:ascii="Arial" w:hAnsi="Arial" w:cs="Arial"/>
        </w:rPr>
        <w:t>(dále též jen „</w:t>
      </w:r>
      <w:r w:rsidR="00CD718A" w:rsidRPr="003E115E">
        <w:rPr>
          <w:rFonts w:ascii="Arial" w:hAnsi="Arial" w:cs="Arial"/>
          <w:b/>
        </w:rPr>
        <w:t>termín provedení Díla jako celku</w:t>
      </w:r>
      <w:r w:rsidR="00CD718A" w:rsidRPr="003245FE">
        <w:rPr>
          <w:rFonts w:ascii="Arial" w:hAnsi="Arial" w:cs="Arial"/>
        </w:rPr>
        <w:t>“).</w:t>
      </w:r>
    </w:p>
    <w:p w14:paraId="4672038D" w14:textId="77777777" w:rsidR="0068295E" w:rsidRPr="0068295E" w:rsidRDefault="0068295E" w:rsidP="00482F95">
      <w:pPr>
        <w:numPr>
          <w:ilvl w:val="1"/>
          <w:numId w:val="30"/>
        </w:numPr>
        <w:spacing w:after="120" w:line="276" w:lineRule="auto"/>
        <w:jc w:val="both"/>
        <w:rPr>
          <w:rFonts w:ascii="Arial" w:hAnsi="Arial"/>
          <w:szCs w:val="22"/>
          <w:lang w:eastAsia="en-US"/>
        </w:rPr>
      </w:pPr>
      <w:r w:rsidRPr="0068295E">
        <w:rPr>
          <w:rFonts w:ascii="Arial" w:hAnsi="Arial" w:cs="Arial"/>
        </w:rPr>
        <w:t>Zhotovitel</w:t>
      </w:r>
      <w:r w:rsidRPr="0068295E">
        <w:rPr>
          <w:rFonts w:ascii="Arial" w:eastAsia="Calibri" w:hAnsi="Arial" w:cs="Arial"/>
          <w:lang w:eastAsia="en-US"/>
        </w:rPr>
        <w:t xml:space="preserve"> se zavazuje definovat rozhraní mezi </w:t>
      </w:r>
      <w:proofErr w:type="spellStart"/>
      <w:r w:rsidRPr="0068295E">
        <w:rPr>
          <w:rFonts w:ascii="Arial" w:eastAsia="Calibri" w:hAnsi="Arial" w:cs="Arial"/>
          <w:lang w:eastAsia="en-US"/>
        </w:rPr>
        <w:t>Microsite</w:t>
      </w:r>
      <w:proofErr w:type="spellEnd"/>
      <w:r w:rsidRPr="0068295E">
        <w:rPr>
          <w:rFonts w:ascii="Arial" w:eastAsia="Calibri" w:hAnsi="Arial" w:cs="Arial"/>
          <w:lang w:eastAsia="en-US"/>
        </w:rPr>
        <w:t xml:space="preserve"> a </w:t>
      </w:r>
      <w:proofErr w:type="spellStart"/>
      <w:r w:rsidRPr="0068295E">
        <w:rPr>
          <w:rFonts w:ascii="Arial" w:eastAsia="Calibri" w:hAnsi="Arial" w:cs="Arial"/>
          <w:lang w:eastAsia="en-US"/>
        </w:rPr>
        <w:t>inf</w:t>
      </w:r>
      <w:proofErr w:type="spellEnd"/>
      <w:r w:rsidRPr="0068295E">
        <w:rPr>
          <w:rFonts w:ascii="Arial" w:eastAsia="Calibri" w:hAnsi="Arial" w:cs="Arial"/>
          <w:lang w:eastAsia="en-US"/>
        </w:rPr>
        <w:t xml:space="preserve">. systémy </w:t>
      </w:r>
      <w:proofErr w:type="spellStart"/>
      <w:r w:rsidRPr="0068295E">
        <w:rPr>
          <w:rFonts w:ascii="Arial" w:eastAsia="Calibri" w:hAnsi="Arial" w:cs="Arial"/>
          <w:lang w:eastAsia="en-US"/>
        </w:rPr>
        <w:t>ZP</w:t>
      </w:r>
      <w:proofErr w:type="spellEnd"/>
      <w:r w:rsidRPr="0068295E">
        <w:rPr>
          <w:rFonts w:ascii="Arial" w:eastAsia="Calibri" w:hAnsi="Arial" w:cs="Arial"/>
          <w:lang w:eastAsia="en-US"/>
        </w:rPr>
        <w:t xml:space="preserve"> </w:t>
      </w:r>
      <w:r w:rsidRPr="00233DC0">
        <w:rPr>
          <w:rFonts w:ascii="Arial" w:eastAsia="Calibri" w:hAnsi="Arial" w:cs="Arial"/>
          <w:lang w:eastAsia="en-US"/>
        </w:rPr>
        <w:t>do 16. 3. 2021</w:t>
      </w:r>
      <w:r>
        <w:rPr>
          <w:rFonts w:ascii="Arial" w:eastAsia="Calibri" w:hAnsi="Arial" w:cs="Arial"/>
          <w:b/>
          <w:lang w:eastAsia="en-US"/>
        </w:rPr>
        <w:t xml:space="preserve">. </w:t>
      </w:r>
      <w:r w:rsidRPr="0068295E">
        <w:rPr>
          <w:rFonts w:ascii="Arial" w:eastAsia="Calibri" w:hAnsi="Arial" w:cs="Arial"/>
          <w:lang w:eastAsia="en-US"/>
        </w:rPr>
        <w:t>Definice podléhá schválení oprávněných os</w:t>
      </w:r>
      <w:r>
        <w:rPr>
          <w:rFonts w:ascii="Arial" w:eastAsia="Calibri" w:hAnsi="Arial" w:cs="Arial"/>
          <w:lang w:eastAsia="en-US"/>
        </w:rPr>
        <w:t>o</w:t>
      </w:r>
      <w:r w:rsidRPr="0068295E">
        <w:rPr>
          <w:rFonts w:ascii="Arial" w:eastAsia="Calibri" w:hAnsi="Arial" w:cs="Arial"/>
          <w:lang w:eastAsia="en-US"/>
        </w:rPr>
        <w:t>b.</w:t>
      </w:r>
    </w:p>
    <w:p w14:paraId="1EFF03FA" w14:textId="77777777" w:rsidR="00E16EE3" w:rsidRDefault="00C7755A" w:rsidP="00C7755A">
      <w:pPr>
        <w:numPr>
          <w:ilvl w:val="1"/>
          <w:numId w:val="30"/>
        </w:numPr>
        <w:spacing w:after="120" w:line="276" w:lineRule="auto"/>
        <w:jc w:val="both"/>
        <w:rPr>
          <w:rFonts w:ascii="Arial" w:hAnsi="Arial" w:cs="Arial"/>
        </w:rPr>
      </w:pPr>
      <w:r>
        <w:rPr>
          <w:rFonts w:ascii="Arial" w:hAnsi="Arial" w:cs="Arial"/>
        </w:rPr>
        <w:t>D</w:t>
      </w:r>
      <w:r w:rsidR="0088214F">
        <w:rPr>
          <w:rFonts w:ascii="Arial" w:hAnsi="Arial" w:cs="Arial"/>
        </w:rPr>
        <w:t>efinování</w:t>
      </w:r>
      <w:r w:rsidR="0095563B" w:rsidRPr="00583BE5">
        <w:rPr>
          <w:rFonts w:ascii="Arial" w:hAnsi="Arial" w:cs="Arial"/>
        </w:rPr>
        <w:t xml:space="preserve"> </w:t>
      </w:r>
      <w:r w:rsidR="0088214F">
        <w:rPr>
          <w:rFonts w:ascii="Arial" w:hAnsi="Arial" w:cs="Arial"/>
        </w:rPr>
        <w:t xml:space="preserve">provedení </w:t>
      </w:r>
      <w:r w:rsidR="0095563B" w:rsidRPr="00583BE5">
        <w:rPr>
          <w:rFonts w:ascii="Arial" w:hAnsi="Arial" w:cs="Arial"/>
        </w:rPr>
        <w:t>Díla</w:t>
      </w:r>
      <w:r w:rsidR="0088214F">
        <w:rPr>
          <w:rFonts w:ascii="Arial" w:hAnsi="Arial" w:cs="Arial"/>
        </w:rPr>
        <w:t>,</w:t>
      </w:r>
      <w:r w:rsidR="00E74E3A" w:rsidRPr="00583BE5">
        <w:rPr>
          <w:rFonts w:ascii="Arial" w:hAnsi="Arial" w:cs="Arial"/>
        </w:rPr>
        <w:t xml:space="preserve"> j</w:t>
      </w:r>
      <w:r w:rsidR="00BC345A" w:rsidRPr="00583BE5">
        <w:rPr>
          <w:rFonts w:ascii="Arial" w:hAnsi="Arial" w:cs="Arial"/>
        </w:rPr>
        <w:t>e uveden</w:t>
      </w:r>
      <w:r w:rsidR="0088214F">
        <w:rPr>
          <w:rFonts w:ascii="Arial" w:hAnsi="Arial" w:cs="Arial"/>
        </w:rPr>
        <w:t>o</w:t>
      </w:r>
      <w:r w:rsidR="00BC345A" w:rsidRPr="00583BE5">
        <w:rPr>
          <w:rFonts w:ascii="Arial" w:hAnsi="Arial" w:cs="Arial"/>
        </w:rPr>
        <w:t xml:space="preserve"> v</w:t>
      </w:r>
      <w:r w:rsidR="004D2D6B">
        <w:rPr>
          <w:rFonts w:ascii="Arial" w:hAnsi="Arial" w:cs="Arial"/>
        </w:rPr>
        <w:t xml:space="preserve"> Příloze č. 1 - </w:t>
      </w:r>
      <w:r w:rsidR="00BC345A" w:rsidRPr="00583BE5">
        <w:rPr>
          <w:rFonts w:ascii="Arial" w:hAnsi="Arial" w:cs="Arial"/>
        </w:rPr>
        <w:t>Technick</w:t>
      </w:r>
      <w:r w:rsidR="004D2D6B">
        <w:rPr>
          <w:rFonts w:ascii="Arial" w:hAnsi="Arial" w:cs="Arial"/>
        </w:rPr>
        <w:t>á</w:t>
      </w:r>
      <w:r w:rsidR="00BC345A" w:rsidRPr="00583BE5">
        <w:rPr>
          <w:rFonts w:ascii="Arial" w:hAnsi="Arial" w:cs="Arial"/>
        </w:rPr>
        <w:t xml:space="preserve"> specifikac</w:t>
      </w:r>
      <w:r w:rsidR="004D2D6B">
        <w:rPr>
          <w:rFonts w:ascii="Arial" w:hAnsi="Arial" w:cs="Arial"/>
        </w:rPr>
        <w:t>e</w:t>
      </w:r>
      <w:r w:rsidR="0095563B" w:rsidRPr="00583BE5">
        <w:rPr>
          <w:rFonts w:ascii="Arial" w:hAnsi="Arial" w:cs="Arial"/>
        </w:rPr>
        <w:t>.</w:t>
      </w:r>
    </w:p>
    <w:p w14:paraId="384859CC" w14:textId="171AB4E4" w:rsidR="000519A6" w:rsidRPr="00E35FCD" w:rsidRDefault="00F959EE" w:rsidP="009A3184">
      <w:pPr>
        <w:numPr>
          <w:ilvl w:val="1"/>
          <w:numId w:val="30"/>
        </w:numPr>
        <w:spacing w:after="120" w:line="276" w:lineRule="auto"/>
        <w:jc w:val="both"/>
        <w:rPr>
          <w:rFonts w:ascii="Arial" w:hAnsi="Arial"/>
        </w:rPr>
      </w:pPr>
      <w:r>
        <w:rPr>
          <w:rFonts w:ascii="Arial" w:hAnsi="Arial" w:cs="Arial"/>
        </w:rPr>
        <w:t xml:space="preserve">Součástí Díla je </w:t>
      </w:r>
      <w:r w:rsidR="00571E46">
        <w:rPr>
          <w:rFonts w:ascii="Arial" w:hAnsi="Arial" w:cs="Arial"/>
        </w:rPr>
        <w:t xml:space="preserve">též </w:t>
      </w:r>
      <w:r>
        <w:rPr>
          <w:rFonts w:ascii="Arial" w:hAnsi="Arial" w:cs="Arial"/>
        </w:rPr>
        <w:t>z</w:t>
      </w:r>
      <w:r w:rsidR="00BC6781" w:rsidRPr="00E35FCD">
        <w:rPr>
          <w:rFonts w:ascii="Arial" w:hAnsi="Arial" w:cs="Arial"/>
        </w:rPr>
        <w:t xml:space="preserve">aškolení </w:t>
      </w:r>
      <w:r w:rsidR="00BC6781" w:rsidRPr="00F959EE">
        <w:rPr>
          <w:rFonts w:ascii="Arial" w:hAnsi="Arial"/>
        </w:rPr>
        <w:t>klíčových</w:t>
      </w:r>
      <w:r w:rsidR="00BC6781" w:rsidRPr="00E35FCD">
        <w:rPr>
          <w:rFonts w:ascii="Arial" w:hAnsi="Arial" w:cs="Arial"/>
        </w:rPr>
        <w:t xml:space="preserve"> administrátorů a klíčových uživatelů Zhotovitelem</w:t>
      </w:r>
      <w:r>
        <w:rPr>
          <w:rFonts w:ascii="Arial" w:hAnsi="Arial" w:cs="Arial"/>
        </w:rPr>
        <w:t>,</w:t>
      </w:r>
      <w:r w:rsidR="00BC6781" w:rsidRPr="00E35FCD">
        <w:rPr>
          <w:rFonts w:ascii="Arial" w:hAnsi="Arial" w:cs="Arial"/>
        </w:rPr>
        <w:t xml:space="preserve"> včetně dodání školicích podkladů</w:t>
      </w:r>
      <w:r w:rsidR="00571E46">
        <w:rPr>
          <w:rFonts w:ascii="Arial" w:hAnsi="Arial" w:cs="Arial"/>
        </w:rPr>
        <w:t>, které</w:t>
      </w:r>
      <w:r w:rsidR="00BC6781" w:rsidRPr="00E35FCD">
        <w:rPr>
          <w:rFonts w:ascii="Arial" w:hAnsi="Arial" w:cs="Arial"/>
        </w:rPr>
        <w:t xml:space="preserve"> bude potvrzeno podpisem „</w:t>
      </w:r>
      <w:r w:rsidR="00BC6781" w:rsidRPr="00E35FCD">
        <w:rPr>
          <w:rFonts w:ascii="Arial" w:hAnsi="Arial" w:cs="Arial"/>
          <w:b/>
        </w:rPr>
        <w:t>Protokolu o zaškolení</w:t>
      </w:r>
      <w:r w:rsidR="00BC6781" w:rsidRPr="00E35FCD">
        <w:rPr>
          <w:rFonts w:ascii="Arial" w:hAnsi="Arial" w:cs="Arial"/>
        </w:rPr>
        <w:t>“</w:t>
      </w:r>
      <w:r w:rsidR="000519A6" w:rsidRPr="00E35FCD">
        <w:rPr>
          <w:rFonts w:ascii="Arial" w:hAnsi="Arial" w:cs="Arial"/>
        </w:rPr>
        <w:t xml:space="preserve"> </w:t>
      </w:r>
      <w:r w:rsidR="00571E46">
        <w:rPr>
          <w:rFonts w:ascii="Arial" w:hAnsi="Arial" w:cs="Arial"/>
          <w:lang w:eastAsia="zh-CN"/>
        </w:rPr>
        <w:t>k tomu oprávněnými</w:t>
      </w:r>
      <w:r w:rsidR="000519A6" w:rsidRPr="00E35FCD">
        <w:rPr>
          <w:rFonts w:ascii="Arial" w:hAnsi="Arial" w:cs="Arial"/>
          <w:lang w:eastAsia="zh-CN"/>
        </w:rPr>
        <w:t xml:space="preserve"> osobami</w:t>
      </w:r>
      <w:r w:rsidR="000519A6" w:rsidRPr="00E35FCD">
        <w:rPr>
          <w:rFonts w:ascii="Arial" w:hAnsi="Arial"/>
        </w:rPr>
        <w:t xml:space="preserve">. </w:t>
      </w:r>
      <w:r w:rsidR="008028E2">
        <w:rPr>
          <w:rFonts w:ascii="Arial" w:hAnsi="Arial"/>
        </w:rPr>
        <w:t>Zhotovitel je povinen provést zaškolení pracovníků uživatele, a to v rámci jednoho školení,</w:t>
      </w:r>
      <w:r w:rsidR="00A57C15">
        <w:rPr>
          <w:rFonts w:ascii="Arial" w:hAnsi="Arial"/>
        </w:rPr>
        <w:t xml:space="preserve"> </w:t>
      </w:r>
      <w:r w:rsidR="008028E2">
        <w:rPr>
          <w:rFonts w:ascii="Arial" w:hAnsi="Arial"/>
        </w:rPr>
        <w:t xml:space="preserve">které se uskuteční dne 29. 3. 2021 v době od 8.00 do 12.00. </w:t>
      </w:r>
      <w:r w:rsidR="00A57C15">
        <w:rPr>
          <w:rFonts w:ascii="Arial" w:hAnsi="Arial"/>
        </w:rPr>
        <w:t>V</w:t>
      </w:r>
      <w:r w:rsidR="008028E2">
        <w:rPr>
          <w:rFonts w:ascii="Arial" w:hAnsi="Arial"/>
        </w:rPr>
        <w:t xml:space="preserve"> případě požadavku Objednatele na další školení, </w:t>
      </w:r>
      <w:r w:rsidR="00A57C15">
        <w:rPr>
          <w:rFonts w:ascii="Arial" w:hAnsi="Arial"/>
        </w:rPr>
        <w:t xml:space="preserve">se </w:t>
      </w:r>
      <w:r w:rsidR="008028E2">
        <w:rPr>
          <w:rFonts w:ascii="Arial" w:hAnsi="Arial"/>
        </w:rPr>
        <w:t xml:space="preserve">bude jednat o službu dle čl. III odst. 3.2. písm. b) této Smlouvy. </w:t>
      </w:r>
    </w:p>
    <w:p w14:paraId="4AA9C7FE" w14:textId="77777777" w:rsidR="00C96AEA" w:rsidRPr="001634A7" w:rsidRDefault="00C96AEA" w:rsidP="009A3184">
      <w:pPr>
        <w:numPr>
          <w:ilvl w:val="1"/>
          <w:numId w:val="30"/>
        </w:numPr>
        <w:spacing w:after="120" w:line="276" w:lineRule="auto"/>
        <w:jc w:val="both"/>
        <w:rPr>
          <w:rFonts w:ascii="Arial" w:hAnsi="Arial"/>
        </w:rPr>
      </w:pPr>
      <w:r w:rsidRPr="001634A7">
        <w:rPr>
          <w:rFonts w:ascii="Arial" w:hAnsi="Arial" w:cs="Arial"/>
        </w:rPr>
        <w:t>Provedení</w:t>
      </w:r>
      <w:r w:rsidRPr="001634A7">
        <w:rPr>
          <w:rFonts w:ascii="Arial" w:hAnsi="Arial" w:cs="Arial"/>
          <w:lang w:eastAsia="zh-CN"/>
        </w:rPr>
        <w:t xml:space="preserve"> (akceptace) </w:t>
      </w:r>
      <w:r w:rsidR="00C7755A">
        <w:rPr>
          <w:rFonts w:ascii="Arial" w:hAnsi="Arial" w:cs="Arial"/>
          <w:lang w:eastAsia="zh-CN"/>
        </w:rPr>
        <w:t xml:space="preserve">Díla jako celku bude </w:t>
      </w:r>
      <w:r w:rsidRPr="001634A7">
        <w:rPr>
          <w:rFonts w:ascii="Arial" w:hAnsi="Arial" w:cs="Arial"/>
          <w:lang w:eastAsia="zh-CN"/>
        </w:rPr>
        <w:t>potvrzeno podpisem příslušného „</w:t>
      </w:r>
      <w:r w:rsidRPr="001634A7">
        <w:rPr>
          <w:rFonts w:ascii="Arial" w:hAnsi="Arial" w:cs="Arial"/>
          <w:b/>
          <w:lang w:eastAsia="zh-CN"/>
        </w:rPr>
        <w:t>Akceptačního protokolu“</w:t>
      </w:r>
      <w:r w:rsidRPr="001634A7">
        <w:rPr>
          <w:rFonts w:ascii="Arial" w:hAnsi="Arial" w:cs="Arial"/>
          <w:lang w:eastAsia="zh-CN"/>
        </w:rPr>
        <w:t xml:space="preserve"> </w:t>
      </w:r>
      <w:r w:rsidR="00B929DF" w:rsidRPr="001634A7">
        <w:rPr>
          <w:rFonts w:ascii="Arial" w:hAnsi="Arial" w:cs="Arial"/>
          <w:lang w:eastAsia="zh-CN"/>
        </w:rPr>
        <w:t>k tomu oprávněnými</w:t>
      </w:r>
      <w:r w:rsidRPr="001634A7">
        <w:rPr>
          <w:rFonts w:ascii="Arial" w:hAnsi="Arial" w:cs="Arial"/>
          <w:lang w:eastAsia="zh-CN"/>
        </w:rPr>
        <w:t xml:space="preserve"> </w:t>
      </w:r>
      <w:r w:rsidR="0034571F" w:rsidRPr="001634A7">
        <w:rPr>
          <w:rFonts w:ascii="Arial" w:hAnsi="Arial" w:cs="Arial"/>
          <w:lang w:eastAsia="zh-CN"/>
        </w:rPr>
        <w:t>osobami</w:t>
      </w:r>
      <w:r w:rsidR="001B6656" w:rsidRPr="001634A7">
        <w:rPr>
          <w:rFonts w:ascii="Arial" w:hAnsi="Arial" w:cs="Arial"/>
          <w:lang w:eastAsia="zh-CN"/>
        </w:rPr>
        <w:t>.</w:t>
      </w:r>
      <w:r w:rsidR="0034571F" w:rsidRPr="001634A7">
        <w:rPr>
          <w:rFonts w:ascii="Arial" w:hAnsi="Arial" w:cs="Arial"/>
          <w:lang w:eastAsia="zh-CN"/>
        </w:rPr>
        <w:t xml:space="preserve"> </w:t>
      </w:r>
      <w:r w:rsidRPr="001634A7">
        <w:rPr>
          <w:rFonts w:ascii="Arial" w:hAnsi="Arial"/>
        </w:rPr>
        <w:t xml:space="preserve">Dílo jako celek bude považováno za provedené dnem podpisu </w:t>
      </w:r>
      <w:r w:rsidRPr="001634A7">
        <w:rPr>
          <w:rFonts w:ascii="Arial" w:hAnsi="Arial"/>
          <w:b/>
        </w:rPr>
        <w:t xml:space="preserve">Akceptačního protokolu o </w:t>
      </w:r>
      <w:r w:rsidR="0034571F" w:rsidRPr="001634A7">
        <w:rPr>
          <w:rFonts w:ascii="Arial" w:hAnsi="Arial"/>
          <w:b/>
        </w:rPr>
        <w:t>akceptaci D</w:t>
      </w:r>
      <w:r w:rsidRPr="001634A7">
        <w:rPr>
          <w:rFonts w:ascii="Arial" w:hAnsi="Arial"/>
          <w:b/>
        </w:rPr>
        <w:t>íla jako celku</w:t>
      </w:r>
      <w:r w:rsidRPr="001634A7">
        <w:rPr>
          <w:rFonts w:ascii="Arial" w:hAnsi="Arial"/>
        </w:rPr>
        <w:t xml:space="preserve"> (v souladu s požadavky </w:t>
      </w:r>
      <w:r w:rsidR="00190D7A">
        <w:rPr>
          <w:rFonts w:ascii="Arial" w:hAnsi="Arial"/>
        </w:rPr>
        <w:t>Objednatele</w:t>
      </w:r>
      <w:r w:rsidR="00190D7A" w:rsidRPr="001634A7">
        <w:rPr>
          <w:rFonts w:ascii="Arial" w:hAnsi="Arial"/>
        </w:rPr>
        <w:t xml:space="preserve"> </w:t>
      </w:r>
      <w:r w:rsidRPr="001634A7">
        <w:rPr>
          <w:rFonts w:ascii="Arial" w:hAnsi="Arial"/>
        </w:rPr>
        <w:t>podle této Smlouvy</w:t>
      </w:r>
      <w:r w:rsidR="00AF2317">
        <w:rPr>
          <w:rFonts w:ascii="Arial" w:hAnsi="Arial"/>
        </w:rPr>
        <w:t>)</w:t>
      </w:r>
      <w:r w:rsidR="006B7341">
        <w:rPr>
          <w:rFonts w:ascii="Arial" w:hAnsi="Arial"/>
        </w:rPr>
        <w:t>,</w:t>
      </w:r>
      <w:r w:rsidR="00AF2317">
        <w:rPr>
          <w:rFonts w:ascii="Arial" w:hAnsi="Arial"/>
        </w:rPr>
        <w:t xml:space="preserve"> a </w:t>
      </w:r>
      <w:r w:rsidRPr="001634A7">
        <w:rPr>
          <w:rFonts w:ascii="Arial" w:hAnsi="Arial"/>
        </w:rPr>
        <w:t>to za předpokladu podpisu</w:t>
      </w:r>
      <w:r w:rsidR="00AF2317">
        <w:rPr>
          <w:rFonts w:ascii="Arial" w:hAnsi="Arial"/>
        </w:rPr>
        <w:t xml:space="preserve"> </w:t>
      </w:r>
      <w:r w:rsidR="00E35FCD">
        <w:rPr>
          <w:rFonts w:ascii="Arial" w:hAnsi="Arial"/>
        </w:rPr>
        <w:t>Protokolu o zaškolení</w:t>
      </w:r>
      <w:r w:rsidRPr="001634A7">
        <w:rPr>
          <w:rFonts w:ascii="Arial" w:hAnsi="Arial"/>
        </w:rPr>
        <w:t>.</w:t>
      </w:r>
    </w:p>
    <w:p w14:paraId="6E6A2FCA" w14:textId="77777777" w:rsidR="003245FE" w:rsidRPr="001634A7" w:rsidRDefault="00C96AEA" w:rsidP="009A3184">
      <w:pPr>
        <w:numPr>
          <w:ilvl w:val="1"/>
          <w:numId w:val="30"/>
        </w:numPr>
        <w:spacing w:after="120" w:line="276" w:lineRule="auto"/>
        <w:jc w:val="both"/>
        <w:rPr>
          <w:rFonts w:ascii="Arial" w:hAnsi="Arial"/>
        </w:rPr>
      </w:pPr>
      <w:r w:rsidRPr="00571E46">
        <w:rPr>
          <w:rFonts w:ascii="Arial" w:hAnsi="Arial" w:cs="Arial"/>
        </w:rPr>
        <w:t>Podepsaný</w:t>
      </w:r>
      <w:r w:rsidRPr="001634A7">
        <w:rPr>
          <w:rFonts w:ascii="Arial" w:hAnsi="Arial"/>
        </w:rPr>
        <w:t xml:space="preserve"> Akceptační protokol o akceptaci Díla jako celku bude podkladem pro fakturaci dle </w:t>
      </w:r>
      <w:r w:rsidRPr="003A2C67">
        <w:rPr>
          <w:rFonts w:ascii="Arial" w:hAnsi="Arial"/>
        </w:rPr>
        <w:t>čl.</w:t>
      </w:r>
      <w:r w:rsidR="00571E46" w:rsidRPr="003A2C67">
        <w:rPr>
          <w:rFonts w:ascii="Arial" w:hAnsi="Arial"/>
        </w:rPr>
        <w:t> </w:t>
      </w:r>
      <w:r w:rsidRPr="003A2C67">
        <w:rPr>
          <w:rFonts w:ascii="Arial" w:hAnsi="Arial"/>
        </w:rPr>
        <w:t>VII</w:t>
      </w:r>
      <w:r w:rsidR="00F272A1" w:rsidRPr="003A2C67">
        <w:rPr>
          <w:rFonts w:ascii="Arial" w:hAnsi="Arial"/>
        </w:rPr>
        <w:t>I</w:t>
      </w:r>
      <w:r w:rsidR="001368AC" w:rsidRPr="003A2C67">
        <w:rPr>
          <w:rFonts w:ascii="Arial" w:hAnsi="Arial"/>
        </w:rPr>
        <w:t>.</w:t>
      </w:r>
      <w:r w:rsidRPr="001634A7">
        <w:rPr>
          <w:rFonts w:ascii="Arial" w:hAnsi="Arial"/>
        </w:rPr>
        <w:t xml:space="preserve"> této Smlouvy.</w:t>
      </w:r>
    </w:p>
    <w:p w14:paraId="7AB85463" w14:textId="77777777" w:rsidR="002D7598" w:rsidRPr="00E31F89" w:rsidRDefault="00FC1628" w:rsidP="009A3184">
      <w:pPr>
        <w:numPr>
          <w:ilvl w:val="1"/>
          <w:numId w:val="30"/>
        </w:numPr>
        <w:spacing w:after="120" w:line="276" w:lineRule="auto"/>
        <w:jc w:val="both"/>
        <w:rPr>
          <w:rFonts w:ascii="Arial" w:hAnsi="Arial"/>
          <w:b/>
        </w:rPr>
      </w:pPr>
      <w:r w:rsidRPr="00E31F89">
        <w:rPr>
          <w:rFonts w:ascii="Arial" w:hAnsi="Arial" w:cs="Arial"/>
          <w:b/>
        </w:rPr>
        <w:t>Akceptační</w:t>
      </w:r>
      <w:r w:rsidR="00FC477B" w:rsidRPr="00E31F89">
        <w:rPr>
          <w:rFonts w:ascii="Arial" w:hAnsi="Arial" w:cs="Arial"/>
          <w:b/>
          <w:szCs w:val="22"/>
          <w:lang w:eastAsia="en-US"/>
        </w:rPr>
        <w:t xml:space="preserve"> kritéria</w:t>
      </w:r>
    </w:p>
    <w:p w14:paraId="0C8A4B7C" w14:textId="77777777" w:rsidR="006A3A8A" w:rsidRPr="00571E46" w:rsidRDefault="006A3A8A" w:rsidP="008B1D31">
      <w:pPr>
        <w:pStyle w:val="Odstavecseseznamem"/>
        <w:spacing w:after="120" w:line="276" w:lineRule="auto"/>
        <w:ind w:left="396"/>
        <w:jc w:val="both"/>
        <w:rPr>
          <w:rFonts w:ascii="Arial" w:hAnsi="Arial" w:cs="Arial"/>
          <w:szCs w:val="22"/>
          <w:lang w:eastAsia="en-US"/>
        </w:rPr>
      </w:pPr>
      <w:r w:rsidRPr="00571E46">
        <w:rPr>
          <w:rFonts w:ascii="Arial" w:hAnsi="Arial" w:cs="Arial"/>
          <w:szCs w:val="22"/>
          <w:lang w:eastAsia="en-US"/>
        </w:rPr>
        <w:t xml:space="preserve">Akceptačním kritériem pro akceptaci </w:t>
      </w:r>
      <w:r w:rsidR="00A229AE">
        <w:rPr>
          <w:rFonts w:ascii="Arial" w:hAnsi="Arial" w:cs="Arial"/>
          <w:szCs w:val="22"/>
          <w:lang w:eastAsia="en-US"/>
        </w:rPr>
        <w:t>Díla</w:t>
      </w:r>
      <w:r w:rsidRPr="00571E46">
        <w:rPr>
          <w:rFonts w:ascii="Arial" w:hAnsi="Arial" w:cs="Arial"/>
          <w:szCs w:val="22"/>
          <w:lang w:eastAsia="en-US"/>
        </w:rPr>
        <w:t xml:space="preserve"> </w:t>
      </w:r>
      <w:r w:rsidR="00AF2317">
        <w:rPr>
          <w:rFonts w:ascii="Arial" w:hAnsi="Arial" w:cs="Arial"/>
          <w:szCs w:val="22"/>
          <w:lang w:eastAsia="en-US"/>
        </w:rPr>
        <w:t xml:space="preserve">jako celku </w:t>
      </w:r>
      <w:r w:rsidRPr="00571E46">
        <w:rPr>
          <w:rFonts w:ascii="Arial" w:hAnsi="Arial" w:cs="Arial"/>
          <w:szCs w:val="22"/>
          <w:lang w:eastAsia="en-US"/>
        </w:rPr>
        <w:t>je:</w:t>
      </w:r>
    </w:p>
    <w:p w14:paraId="307E8EB8" w14:textId="77777777" w:rsidR="006A3A8A" w:rsidRDefault="006B7341" w:rsidP="009A3184">
      <w:pPr>
        <w:pStyle w:val="Odstavecseseznamem"/>
        <w:numPr>
          <w:ilvl w:val="0"/>
          <w:numId w:val="26"/>
        </w:numPr>
        <w:spacing w:after="120"/>
        <w:ind w:left="822"/>
        <w:jc w:val="both"/>
        <w:rPr>
          <w:rFonts w:ascii="Arial" w:hAnsi="Arial" w:cs="Arial"/>
          <w:szCs w:val="22"/>
          <w:lang w:eastAsia="en-US"/>
        </w:rPr>
      </w:pPr>
      <w:r>
        <w:rPr>
          <w:rFonts w:ascii="Arial" w:hAnsi="Arial" w:cs="Arial"/>
          <w:szCs w:val="22"/>
          <w:lang w:eastAsia="en-US"/>
        </w:rPr>
        <w:t>Ú</w:t>
      </w:r>
      <w:r w:rsidR="00A04755" w:rsidRPr="00571E46">
        <w:rPr>
          <w:rFonts w:ascii="Arial" w:hAnsi="Arial" w:cs="Arial"/>
          <w:szCs w:val="22"/>
          <w:lang w:eastAsia="en-US"/>
        </w:rPr>
        <w:t>spěšné provedení funkčních a uživatelských akceptačních testů, tj. jejich akceptace při splnění podmínek ad b) tohoto odstavce</w:t>
      </w:r>
      <w:r>
        <w:rPr>
          <w:rFonts w:ascii="Arial" w:hAnsi="Arial" w:cs="Arial"/>
          <w:szCs w:val="22"/>
          <w:lang w:eastAsia="en-US"/>
        </w:rPr>
        <w:t>.</w:t>
      </w:r>
    </w:p>
    <w:p w14:paraId="0235E4F1" w14:textId="77777777" w:rsidR="00FB5144" w:rsidRPr="00571E46" w:rsidRDefault="00FB5144" w:rsidP="009A3184">
      <w:pPr>
        <w:pStyle w:val="Odstavecseseznamem"/>
        <w:numPr>
          <w:ilvl w:val="0"/>
          <w:numId w:val="26"/>
        </w:numPr>
        <w:spacing w:after="120"/>
        <w:ind w:left="822"/>
        <w:jc w:val="both"/>
        <w:rPr>
          <w:rFonts w:ascii="Arial" w:hAnsi="Arial" w:cs="Arial"/>
          <w:szCs w:val="22"/>
          <w:lang w:eastAsia="en-US"/>
        </w:rPr>
      </w:pPr>
      <w:r>
        <w:rPr>
          <w:rFonts w:ascii="Arial" w:hAnsi="Arial" w:cs="Arial"/>
          <w:szCs w:val="22"/>
          <w:lang w:eastAsia="en-US"/>
        </w:rPr>
        <w:t xml:space="preserve">Funkčními testy se rozumí ověření všech definovaných funkčností </w:t>
      </w:r>
      <w:proofErr w:type="gramStart"/>
      <w:r>
        <w:rPr>
          <w:rFonts w:ascii="Arial" w:hAnsi="Arial" w:cs="Arial"/>
          <w:szCs w:val="22"/>
          <w:lang w:eastAsia="en-US"/>
        </w:rPr>
        <w:t>řešení</w:t>
      </w:r>
      <w:proofErr w:type="gramEnd"/>
      <w:r>
        <w:rPr>
          <w:rFonts w:ascii="Arial" w:hAnsi="Arial" w:cs="Arial"/>
          <w:szCs w:val="22"/>
          <w:lang w:eastAsia="en-US"/>
        </w:rPr>
        <w:t xml:space="preserve"> a to zejména v</w:t>
      </w:r>
      <w:r w:rsidR="004C1CC1">
        <w:rPr>
          <w:rFonts w:ascii="Arial" w:hAnsi="Arial" w:cs="Arial"/>
          <w:szCs w:val="22"/>
          <w:lang w:eastAsia="en-US"/>
        </w:rPr>
        <w:t xml:space="preserve"> základním </w:t>
      </w:r>
      <w:r>
        <w:rPr>
          <w:rFonts w:ascii="Arial" w:hAnsi="Arial" w:cs="Arial"/>
          <w:szCs w:val="22"/>
          <w:lang w:eastAsia="en-US"/>
        </w:rPr>
        <w:t>scénáři</w:t>
      </w:r>
      <w:r w:rsidR="004C1CC1">
        <w:rPr>
          <w:rFonts w:ascii="Arial" w:hAnsi="Arial" w:cs="Arial"/>
          <w:szCs w:val="22"/>
          <w:lang w:eastAsia="en-US"/>
        </w:rPr>
        <w:t xml:space="preserve"> provozu.</w:t>
      </w:r>
    </w:p>
    <w:p w14:paraId="689C9896" w14:textId="77777777" w:rsidR="006A3A8A" w:rsidRPr="00571E46" w:rsidRDefault="006B7341" w:rsidP="009A3184">
      <w:pPr>
        <w:pStyle w:val="Odstavecseseznamem"/>
        <w:numPr>
          <w:ilvl w:val="0"/>
          <w:numId w:val="26"/>
        </w:numPr>
        <w:spacing w:after="120"/>
        <w:ind w:left="822"/>
        <w:jc w:val="both"/>
        <w:rPr>
          <w:rFonts w:ascii="Arial" w:hAnsi="Arial" w:cs="Arial"/>
          <w:szCs w:val="22"/>
          <w:lang w:eastAsia="en-US"/>
        </w:rPr>
      </w:pPr>
      <w:r>
        <w:rPr>
          <w:rFonts w:ascii="Arial" w:hAnsi="Arial" w:cs="Arial"/>
          <w:szCs w:val="22"/>
          <w:lang w:eastAsia="en-US"/>
        </w:rPr>
        <w:t>A</w:t>
      </w:r>
      <w:r w:rsidR="00A04755" w:rsidRPr="00571E46">
        <w:rPr>
          <w:rFonts w:ascii="Arial" w:hAnsi="Arial" w:cs="Arial"/>
          <w:szCs w:val="22"/>
          <w:lang w:eastAsia="en-US"/>
        </w:rPr>
        <w:t>kceptačním kritériem pro funkční i uživatelské akceptační testy je nepřekročení počtu chyb, detekovaných při provádění těchto testů</w:t>
      </w:r>
      <w:r w:rsidR="001B6656" w:rsidRPr="00571E46">
        <w:rPr>
          <w:rFonts w:ascii="Arial" w:hAnsi="Arial" w:cs="Arial"/>
          <w:szCs w:val="22"/>
          <w:lang w:eastAsia="en-US"/>
        </w:rPr>
        <w:t xml:space="preserve"> (viz tabulka níže)</w:t>
      </w:r>
      <w:r w:rsidR="00A04755" w:rsidRPr="00571E46">
        <w:rPr>
          <w:rFonts w:ascii="Arial" w:hAnsi="Arial" w:cs="Arial"/>
          <w:szCs w:val="22"/>
          <w:lang w:eastAsia="en-US"/>
        </w:rPr>
        <w:t>. Přitom nebude rozlišováno, zda chyba byla nalezena při provádění těchto testů podle testovacích scénářů nebo byla nalezena mimo postup podle těchto scénářů</w:t>
      </w:r>
      <w:r w:rsidR="00C03B80" w:rsidRPr="00571E46">
        <w:rPr>
          <w:rFonts w:ascii="Arial" w:hAnsi="Arial" w:cs="Arial"/>
          <w:szCs w:val="22"/>
          <w:lang w:eastAsia="en-US"/>
        </w:rPr>
        <w:t>.</w:t>
      </w:r>
    </w:p>
    <w:p w14:paraId="4511B933" w14:textId="77777777" w:rsidR="0037713A" w:rsidRDefault="0037713A" w:rsidP="00892E17">
      <w:pPr>
        <w:spacing w:after="120" w:line="276" w:lineRule="auto"/>
        <w:ind w:left="462"/>
        <w:jc w:val="both"/>
        <w:rPr>
          <w:rFonts w:ascii="Arial" w:hAnsi="Arial" w:cs="Arial"/>
          <w:b/>
          <w:szCs w:val="22"/>
          <w:lang w:eastAsia="en-US"/>
        </w:rPr>
      </w:pPr>
    </w:p>
    <w:p w14:paraId="6038B785" w14:textId="77777777" w:rsidR="00FF6A45" w:rsidRPr="00571E46" w:rsidRDefault="00FF6A45" w:rsidP="00892E17">
      <w:pPr>
        <w:spacing w:after="120" w:line="276" w:lineRule="auto"/>
        <w:ind w:left="462"/>
        <w:jc w:val="both"/>
        <w:rPr>
          <w:rFonts w:ascii="Arial" w:hAnsi="Arial" w:cs="Arial"/>
          <w:b/>
          <w:szCs w:val="22"/>
          <w:lang w:eastAsia="en-US"/>
        </w:rPr>
      </w:pPr>
      <w:r w:rsidRPr="00571E46">
        <w:rPr>
          <w:rFonts w:ascii="Arial" w:hAnsi="Arial" w:cs="Arial"/>
          <w:b/>
          <w:szCs w:val="22"/>
          <w:lang w:eastAsia="en-US"/>
        </w:rPr>
        <w:t>Akceptační kritéria pro funkční a uživatelské testy</w:t>
      </w:r>
    </w:p>
    <w:p w14:paraId="7AE5635F" w14:textId="77777777" w:rsidR="00A04755" w:rsidRPr="00892E17" w:rsidRDefault="00FF6A45" w:rsidP="00892E17">
      <w:pPr>
        <w:spacing w:after="120" w:line="276" w:lineRule="auto"/>
        <w:ind w:left="462"/>
        <w:jc w:val="both"/>
        <w:rPr>
          <w:rFonts w:ascii="Arial" w:hAnsi="Arial" w:cs="Arial"/>
          <w:szCs w:val="22"/>
          <w:lang w:eastAsia="en-US"/>
        </w:rPr>
      </w:pPr>
      <w:r w:rsidRPr="00892E17">
        <w:rPr>
          <w:rFonts w:ascii="Arial" w:hAnsi="Arial" w:cs="Arial"/>
          <w:szCs w:val="22"/>
          <w:lang w:eastAsia="en-US"/>
        </w:rPr>
        <w:t>C</w:t>
      </w:r>
      <w:r w:rsidR="00A04755" w:rsidRPr="00892E17">
        <w:rPr>
          <w:rFonts w:ascii="Arial" w:hAnsi="Arial" w:cs="Arial"/>
          <w:szCs w:val="22"/>
          <w:lang w:eastAsia="en-US"/>
        </w:rPr>
        <w:t xml:space="preserve">hyby jsou hodnoceny podle závažnosti. </w:t>
      </w:r>
    </w:p>
    <w:p w14:paraId="4D222F98" w14:textId="77777777" w:rsidR="00A04755" w:rsidRPr="00892E17" w:rsidRDefault="00FF6A45" w:rsidP="00892E17">
      <w:pPr>
        <w:spacing w:after="120" w:line="276" w:lineRule="auto"/>
        <w:ind w:left="462"/>
        <w:jc w:val="both"/>
        <w:rPr>
          <w:rFonts w:ascii="Arial" w:hAnsi="Arial" w:cs="Arial"/>
          <w:szCs w:val="22"/>
          <w:lang w:eastAsia="en-US"/>
        </w:rPr>
      </w:pPr>
      <w:r w:rsidRPr="00892E17">
        <w:rPr>
          <w:rFonts w:ascii="Arial" w:hAnsi="Arial" w:cs="Arial"/>
          <w:szCs w:val="22"/>
          <w:lang w:eastAsia="en-US"/>
        </w:rPr>
        <w:t>Akceptační kritéria jsou dána níže uvedenou tabulkou, která obsahuje m</w:t>
      </w:r>
      <w:r w:rsidR="00A04755" w:rsidRPr="00892E17">
        <w:rPr>
          <w:rFonts w:ascii="Arial" w:hAnsi="Arial" w:cs="Arial"/>
          <w:szCs w:val="22"/>
          <w:lang w:eastAsia="en-US"/>
        </w:rPr>
        <w:t xml:space="preserve">aximální počty neduplicitních otevřených (tj. dosud nevyřešených) chyb nahlášených a předaných Zhotoviteli v době vyhrazené pro konání </w:t>
      </w:r>
      <w:r w:rsidRPr="00892E17">
        <w:rPr>
          <w:rFonts w:ascii="Arial" w:hAnsi="Arial" w:cs="Arial"/>
          <w:szCs w:val="22"/>
          <w:lang w:eastAsia="en-US"/>
        </w:rPr>
        <w:t xml:space="preserve">funkčních a </w:t>
      </w:r>
      <w:r w:rsidR="00A04755" w:rsidRPr="00892E17">
        <w:rPr>
          <w:rFonts w:ascii="Arial" w:hAnsi="Arial" w:cs="Arial"/>
          <w:szCs w:val="22"/>
          <w:lang w:eastAsia="en-US"/>
        </w:rPr>
        <w:t>uživatelských testů dle akceptační procedury</w:t>
      </w:r>
      <w:r w:rsidR="00892E17">
        <w:rPr>
          <w:rFonts w:ascii="Arial" w:hAnsi="Arial" w:cs="Arial"/>
          <w:szCs w:val="22"/>
          <w:lang w:eastAsia="en-US"/>
        </w:rPr>
        <w:t>.</w:t>
      </w:r>
      <w:r w:rsidR="00A04755" w:rsidRPr="00892E17">
        <w:rPr>
          <w:rFonts w:ascii="Arial" w:hAnsi="Arial" w:cs="Arial"/>
          <w:szCs w:val="22"/>
          <w:lang w:eastAsia="en-US"/>
        </w:rPr>
        <w:t xml:space="preserve"> </w:t>
      </w:r>
    </w:p>
    <w:p w14:paraId="3388AC44" w14:textId="77777777" w:rsidR="00A04755" w:rsidRPr="00892E17" w:rsidRDefault="00A04755" w:rsidP="00A04755">
      <w:pPr>
        <w:ind w:left="284"/>
        <w:jc w:val="both"/>
        <w:rPr>
          <w:rFonts w:ascii="Arial" w:hAnsi="Arial" w:cs="Arial"/>
        </w:rPr>
      </w:pPr>
    </w:p>
    <w:tbl>
      <w:tblPr>
        <w:tblStyle w:val="TableGrid1"/>
        <w:tblpPr w:leftFromText="141" w:rightFromText="141" w:vertAnchor="text" w:tblpX="410" w:tblpY="1"/>
        <w:tblOverlap w:val="never"/>
        <w:tblW w:w="3757" w:type="pct"/>
        <w:tblLook w:val="04A0" w:firstRow="1" w:lastRow="0" w:firstColumn="1" w:lastColumn="0" w:noHBand="0" w:noVBand="1"/>
      </w:tblPr>
      <w:tblGrid>
        <w:gridCol w:w="2559"/>
        <w:gridCol w:w="4250"/>
      </w:tblGrid>
      <w:tr w:rsidR="00892E17" w:rsidRPr="00892E17" w14:paraId="69E0E2CE" w14:textId="77777777" w:rsidTr="00892E17">
        <w:trPr>
          <w:trHeight w:val="321"/>
        </w:trPr>
        <w:tc>
          <w:tcPr>
            <w:tcW w:w="1879" w:type="pct"/>
            <w:shd w:val="clear" w:color="auto" w:fill="F2F2F2" w:themeFill="background1" w:themeFillShade="F2"/>
            <w:noWrap/>
            <w:vAlign w:val="center"/>
            <w:hideMark/>
          </w:tcPr>
          <w:p w14:paraId="1D458293" w14:textId="77777777" w:rsidR="00A04755" w:rsidRPr="00892E17" w:rsidRDefault="00A04755" w:rsidP="00892E17">
            <w:pPr>
              <w:ind w:firstLine="0"/>
              <w:jc w:val="center"/>
              <w:rPr>
                <w:rFonts w:ascii="Arial" w:hAnsi="Arial" w:cs="Arial"/>
                <w:b/>
                <w:bCs/>
                <w:sz w:val="18"/>
                <w:szCs w:val="18"/>
              </w:rPr>
            </w:pPr>
            <w:r w:rsidRPr="00892E17">
              <w:rPr>
                <w:rFonts w:ascii="Arial" w:hAnsi="Arial" w:cs="Arial"/>
                <w:b/>
                <w:sz w:val="18"/>
                <w:szCs w:val="18"/>
              </w:rPr>
              <w:t>Závažnost</w:t>
            </w:r>
            <w:r w:rsidR="00FF6A45" w:rsidRPr="00892E17">
              <w:rPr>
                <w:rFonts w:ascii="Arial" w:hAnsi="Arial" w:cs="Arial"/>
                <w:b/>
                <w:sz w:val="18"/>
                <w:szCs w:val="18"/>
              </w:rPr>
              <w:t xml:space="preserve"> chyby</w:t>
            </w:r>
          </w:p>
        </w:tc>
        <w:tc>
          <w:tcPr>
            <w:tcW w:w="3121" w:type="pct"/>
            <w:shd w:val="clear" w:color="auto" w:fill="F2F2F2" w:themeFill="background1" w:themeFillShade="F2"/>
            <w:noWrap/>
            <w:vAlign w:val="center"/>
            <w:hideMark/>
          </w:tcPr>
          <w:p w14:paraId="0EAEFB07" w14:textId="77777777" w:rsidR="00A04755" w:rsidRPr="00892E17" w:rsidRDefault="00A04755" w:rsidP="00892E17">
            <w:pPr>
              <w:ind w:firstLine="0"/>
              <w:jc w:val="center"/>
              <w:rPr>
                <w:rFonts w:ascii="Arial" w:hAnsi="Arial" w:cs="Arial"/>
                <w:b/>
                <w:bCs/>
                <w:sz w:val="18"/>
                <w:szCs w:val="18"/>
              </w:rPr>
            </w:pPr>
            <w:r w:rsidRPr="00892E17">
              <w:rPr>
                <w:rFonts w:ascii="Arial" w:hAnsi="Arial" w:cs="Arial"/>
                <w:b/>
                <w:sz w:val="18"/>
                <w:szCs w:val="18"/>
              </w:rPr>
              <w:t>Počet neduplicitních otevřených chyb</w:t>
            </w:r>
          </w:p>
        </w:tc>
      </w:tr>
      <w:tr w:rsidR="00892E17" w:rsidRPr="00892E17" w14:paraId="45D5BDCC" w14:textId="77777777" w:rsidTr="00892E17">
        <w:trPr>
          <w:trHeight w:val="321"/>
        </w:trPr>
        <w:tc>
          <w:tcPr>
            <w:tcW w:w="1879" w:type="pct"/>
            <w:noWrap/>
            <w:vAlign w:val="center"/>
            <w:hideMark/>
          </w:tcPr>
          <w:p w14:paraId="7369D991" w14:textId="77777777" w:rsidR="00A04755" w:rsidRPr="00892E17" w:rsidRDefault="00A04755" w:rsidP="00892E17">
            <w:pPr>
              <w:ind w:firstLine="0"/>
              <w:rPr>
                <w:rFonts w:ascii="Arial" w:hAnsi="Arial" w:cs="Arial"/>
                <w:sz w:val="18"/>
                <w:szCs w:val="18"/>
              </w:rPr>
            </w:pPr>
            <w:r w:rsidRPr="00892E17">
              <w:rPr>
                <w:rFonts w:ascii="Arial" w:hAnsi="Arial" w:cs="Arial"/>
                <w:sz w:val="18"/>
                <w:szCs w:val="18"/>
              </w:rPr>
              <w:t>Kritická, Blokující</w:t>
            </w:r>
          </w:p>
        </w:tc>
        <w:tc>
          <w:tcPr>
            <w:tcW w:w="3121" w:type="pct"/>
            <w:noWrap/>
            <w:vAlign w:val="center"/>
            <w:hideMark/>
          </w:tcPr>
          <w:p w14:paraId="3ECC7C9F" w14:textId="77777777" w:rsidR="00A04755" w:rsidRPr="00892E17" w:rsidRDefault="00A04755" w:rsidP="00892E17">
            <w:pPr>
              <w:ind w:firstLine="0"/>
              <w:jc w:val="center"/>
              <w:rPr>
                <w:rFonts w:ascii="Arial" w:hAnsi="Arial" w:cs="Arial"/>
                <w:sz w:val="18"/>
                <w:szCs w:val="18"/>
              </w:rPr>
            </w:pPr>
            <w:r w:rsidRPr="00892E17">
              <w:rPr>
                <w:rFonts w:ascii="Arial" w:hAnsi="Arial" w:cs="Arial"/>
                <w:sz w:val="18"/>
                <w:szCs w:val="18"/>
              </w:rPr>
              <w:t>0 chyb</w:t>
            </w:r>
          </w:p>
        </w:tc>
      </w:tr>
      <w:tr w:rsidR="00892E17" w:rsidRPr="00892E17" w14:paraId="16F9B6F7" w14:textId="77777777" w:rsidTr="00892E17">
        <w:trPr>
          <w:trHeight w:val="321"/>
        </w:trPr>
        <w:tc>
          <w:tcPr>
            <w:tcW w:w="1879" w:type="pct"/>
            <w:noWrap/>
            <w:vAlign w:val="center"/>
            <w:hideMark/>
          </w:tcPr>
          <w:p w14:paraId="33DF1360" w14:textId="77777777" w:rsidR="00A04755" w:rsidRPr="00892E17" w:rsidRDefault="00A04755" w:rsidP="00892E17">
            <w:pPr>
              <w:ind w:firstLine="0"/>
              <w:rPr>
                <w:rFonts w:ascii="Arial" w:hAnsi="Arial" w:cs="Arial"/>
                <w:sz w:val="18"/>
                <w:szCs w:val="18"/>
              </w:rPr>
            </w:pPr>
            <w:r w:rsidRPr="00892E17">
              <w:rPr>
                <w:rFonts w:ascii="Arial" w:hAnsi="Arial" w:cs="Arial"/>
                <w:sz w:val="18"/>
                <w:szCs w:val="18"/>
              </w:rPr>
              <w:t>Zásadní</w:t>
            </w:r>
          </w:p>
        </w:tc>
        <w:tc>
          <w:tcPr>
            <w:tcW w:w="3121" w:type="pct"/>
            <w:noWrap/>
            <w:vAlign w:val="center"/>
            <w:hideMark/>
          </w:tcPr>
          <w:p w14:paraId="0FF722AB" w14:textId="77777777" w:rsidR="00A04755" w:rsidRPr="00892E17" w:rsidRDefault="001D0398" w:rsidP="00892E17">
            <w:pPr>
              <w:ind w:firstLine="0"/>
              <w:jc w:val="center"/>
              <w:rPr>
                <w:rFonts w:ascii="Arial" w:hAnsi="Arial" w:cs="Arial"/>
                <w:sz w:val="18"/>
                <w:szCs w:val="18"/>
              </w:rPr>
            </w:pPr>
            <w:r w:rsidRPr="00892E17">
              <w:rPr>
                <w:rFonts w:ascii="Arial" w:hAnsi="Arial" w:cs="Arial"/>
                <w:sz w:val="18"/>
                <w:szCs w:val="18"/>
              </w:rPr>
              <w:t>5</w:t>
            </w:r>
            <w:r w:rsidR="00A04755" w:rsidRPr="00892E17">
              <w:rPr>
                <w:rFonts w:ascii="Arial" w:hAnsi="Arial" w:cs="Arial"/>
                <w:sz w:val="18"/>
                <w:szCs w:val="18"/>
              </w:rPr>
              <w:t xml:space="preserve"> chyb</w:t>
            </w:r>
          </w:p>
        </w:tc>
      </w:tr>
      <w:tr w:rsidR="00892E17" w:rsidRPr="00892E17" w14:paraId="360B50EF" w14:textId="77777777" w:rsidTr="00892E17">
        <w:trPr>
          <w:trHeight w:val="321"/>
        </w:trPr>
        <w:tc>
          <w:tcPr>
            <w:tcW w:w="1879" w:type="pct"/>
            <w:noWrap/>
            <w:vAlign w:val="center"/>
            <w:hideMark/>
          </w:tcPr>
          <w:p w14:paraId="04ECE818" w14:textId="77777777" w:rsidR="00A04755" w:rsidRPr="00892E17" w:rsidRDefault="00A04755" w:rsidP="00892E17">
            <w:pPr>
              <w:ind w:firstLine="0"/>
              <w:rPr>
                <w:rFonts w:ascii="Arial" w:hAnsi="Arial" w:cs="Arial"/>
                <w:sz w:val="18"/>
                <w:szCs w:val="18"/>
              </w:rPr>
            </w:pPr>
            <w:r w:rsidRPr="00892E17">
              <w:rPr>
                <w:rFonts w:ascii="Arial" w:hAnsi="Arial" w:cs="Arial"/>
                <w:sz w:val="18"/>
                <w:szCs w:val="18"/>
              </w:rPr>
              <w:t>Drobné</w:t>
            </w:r>
          </w:p>
        </w:tc>
        <w:tc>
          <w:tcPr>
            <w:tcW w:w="3121" w:type="pct"/>
            <w:noWrap/>
            <w:vAlign w:val="center"/>
            <w:hideMark/>
          </w:tcPr>
          <w:p w14:paraId="0F908357" w14:textId="692DFBBD" w:rsidR="00A04755" w:rsidRPr="00892E17" w:rsidRDefault="00E67265" w:rsidP="00892E17">
            <w:pPr>
              <w:ind w:firstLine="0"/>
              <w:jc w:val="center"/>
              <w:rPr>
                <w:rFonts w:ascii="Arial" w:hAnsi="Arial" w:cs="Arial"/>
                <w:sz w:val="18"/>
                <w:szCs w:val="18"/>
              </w:rPr>
            </w:pPr>
            <w:r>
              <w:rPr>
                <w:rFonts w:ascii="Arial" w:hAnsi="Arial" w:cs="Arial"/>
                <w:sz w:val="18"/>
                <w:szCs w:val="18"/>
              </w:rPr>
              <w:t>4</w:t>
            </w:r>
            <w:r w:rsidR="00A04755" w:rsidRPr="00892E17">
              <w:rPr>
                <w:rFonts w:ascii="Arial" w:hAnsi="Arial" w:cs="Arial"/>
                <w:sz w:val="18"/>
                <w:szCs w:val="18"/>
              </w:rPr>
              <w:t>0 chyb</w:t>
            </w:r>
          </w:p>
        </w:tc>
      </w:tr>
    </w:tbl>
    <w:p w14:paraId="6B2CC0BB" w14:textId="77777777" w:rsidR="00A04755" w:rsidRPr="00892E17" w:rsidRDefault="0023423A" w:rsidP="00A04755">
      <w:pPr>
        <w:jc w:val="both"/>
        <w:rPr>
          <w:rFonts w:ascii="Arial" w:hAnsi="Arial" w:cs="Arial"/>
        </w:rPr>
      </w:pPr>
      <w:r w:rsidRPr="00892E17">
        <w:rPr>
          <w:rFonts w:ascii="Arial" w:hAnsi="Arial" w:cs="Arial"/>
        </w:rPr>
        <w:br w:type="textWrapping" w:clear="all"/>
      </w:r>
    </w:p>
    <w:p w14:paraId="2EEAB2F5" w14:textId="77777777" w:rsidR="00A04755" w:rsidRPr="00892E17" w:rsidRDefault="00A04755" w:rsidP="00892E17">
      <w:pPr>
        <w:ind w:firstLine="424"/>
        <w:jc w:val="both"/>
        <w:rPr>
          <w:rFonts w:ascii="Arial" w:hAnsi="Arial" w:cs="Arial"/>
        </w:rPr>
      </w:pPr>
      <w:r w:rsidRPr="00892E17">
        <w:rPr>
          <w:rFonts w:ascii="Arial" w:hAnsi="Arial" w:cs="Arial"/>
        </w:rPr>
        <w:t>Definice závažnosti chyb:</w:t>
      </w:r>
    </w:p>
    <w:p w14:paraId="7CE01F91" w14:textId="77777777" w:rsidR="00FF6A45" w:rsidRPr="00892E17" w:rsidRDefault="00FF6A45" w:rsidP="00FF6A45">
      <w:pPr>
        <w:ind w:left="284" w:firstLine="424"/>
        <w:jc w:val="both"/>
        <w:rPr>
          <w:rFonts w:ascii="Arial" w:hAnsi="Arial" w:cs="Arial"/>
        </w:rPr>
      </w:pPr>
    </w:p>
    <w:tbl>
      <w:tblPr>
        <w:tblStyle w:val="Mkatabulky"/>
        <w:tblW w:w="4736" w:type="pct"/>
        <w:tblInd w:w="421" w:type="dxa"/>
        <w:tblLook w:val="04A0" w:firstRow="1" w:lastRow="0" w:firstColumn="1" w:lastColumn="0" w:noHBand="0" w:noVBand="1"/>
      </w:tblPr>
      <w:tblGrid>
        <w:gridCol w:w="2055"/>
        <w:gridCol w:w="6529"/>
      </w:tblGrid>
      <w:tr w:rsidR="00892E17" w:rsidRPr="00892E17" w14:paraId="6412D7C0" w14:textId="77777777" w:rsidTr="00892E17">
        <w:trPr>
          <w:trHeight w:val="380"/>
        </w:trPr>
        <w:tc>
          <w:tcPr>
            <w:tcW w:w="1197" w:type="pct"/>
            <w:shd w:val="clear" w:color="auto" w:fill="F2F2F2" w:themeFill="background1" w:themeFillShade="F2"/>
            <w:hideMark/>
          </w:tcPr>
          <w:p w14:paraId="3D27F137" w14:textId="77777777" w:rsidR="00A04755" w:rsidRPr="00892E17" w:rsidRDefault="00A04755" w:rsidP="00FF6A45">
            <w:pPr>
              <w:pStyle w:val="Odstavecseseznamem"/>
              <w:ind w:left="0"/>
              <w:jc w:val="center"/>
              <w:rPr>
                <w:rFonts w:ascii="Arial" w:hAnsi="Arial" w:cs="Arial"/>
                <w:b/>
                <w:bCs/>
                <w:sz w:val="18"/>
                <w:szCs w:val="18"/>
              </w:rPr>
            </w:pPr>
            <w:r w:rsidRPr="00892E17">
              <w:rPr>
                <w:rFonts w:ascii="Arial" w:hAnsi="Arial" w:cs="Arial"/>
                <w:b/>
                <w:sz w:val="18"/>
                <w:szCs w:val="18"/>
              </w:rPr>
              <w:t>Závažnost</w:t>
            </w:r>
            <w:r w:rsidR="00FF6A45" w:rsidRPr="00892E17">
              <w:rPr>
                <w:rFonts w:ascii="Arial" w:hAnsi="Arial" w:cs="Arial"/>
                <w:b/>
                <w:sz w:val="18"/>
                <w:szCs w:val="18"/>
              </w:rPr>
              <w:t xml:space="preserve"> chyby</w:t>
            </w:r>
          </w:p>
        </w:tc>
        <w:tc>
          <w:tcPr>
            <w:tcW w:w="3803" w:type="pct"/>
            <w:shd w:val="clear" w:color="auto" w:fill="F2F2F2" w:themeFill="background1" w:themeFillShade="F2"/>
            <w:hideMark/>
          </w:tcPr>
          <w:p w14:paraId="405DA86B" w14:textId="77777777" w:rsidR="00A04755" w:rsidRPr="00892E17" w:rsidRDefault="00A04755" w:rsidP="00FF6A45">
            <w:pPr>
              <w:pStyle w:val="Odstavecseseznamem"/>
              <w:ind w:left="0"/>
              <w:jc w:val="center"/>
              <w:rPr>
                <w:rFonts w:ascii="Arial" w:hAnsi="Arial" w:cs="Arial"/>
                <w:b/>
                <w:bCs/>
                <w:sz w:val="18"/>
                <w:szCs w:val="18"/>
              </w:rPr>
            </w:pPr>
            <w:r w:rsidRPr="00892E17">
              <w:rPr>
                <w:rFonts w:ascii="Arial" w:hAnsi="Arial" w:cs="Arial"/>
                <w:b/>
                <w:sz w:val="18"/>
                <w:szCs w:val="18"/>
              </w:rPr>
              <w:t>Popis</w:t>
            </w:r>
            <w:r w:rsidR="00FF6A45" w:rsidRPr="00892E17">
              <w:rPr>
                <w:rFonts w:ascii="Arial" w:hAnsi="Arial" w:cs="Arial"/>
                <w:b/>
                <w:sz w:val="18"/>
                <w:szCs w:val="18"/>
              </w:rPr>
              <w:t xml:space="preserve"> chyby</w:t>
            </w:r>
          </w:p>
        </w:tc>
      </w:tr>
      <w:tr w:rsidR="00892E17" w:rsidRPr="00892E17" w14:paraId="4B80BDDB" w14:textId="77777777" w:rsidTr="00892E17">
        <w:trPr>
          <w:trHeight w:val="727"/>
        </w:trPr>
        <w:tc>
          <w:tcPr>
            <w:tcW w:w="1197" w:type="pct"/>
            <w:hideMark/>
          </w:tcPr>
          <w:p w14:paraId="41EBDA82" w14:textId="77777777" w:rsidR="00A04755" w:rsidRPr="00892E17" w:rsidRDefault="00A04755" w:rsidP="00A6234C">
            <w:pPr>
              <w:pStyle w:val="Odstavecseseznamem"/>
              <w:ind w:left="0"/>
              <w:jc w:val="both"/>
              <w:rPr>
                <w:rFonts w:ascii="Arial" w:hAnsi="Arial" w:cs="Arial"/>
                <w:bCs/>
                <w:sz w:val="18"/>
                <w:szCs w:val="18"/>
              </w:rPr>
            </w:pPr>
            <w:r w:rsidRPr="00892E17">
              <w:rPr>
                <w:rFonts w:ascii="Arial" w:hAnsi="Arial" w:cs="Arial"/>
                <w:bCs/>
                <w:sz w:val="18"/>
                <w:szCs w:val="18"/>
              </w:rPr>
              <w:t>Blokující</w:t>
            </w:r>
          </w:p>
        </w:tc>
        <w:tc>
          <w:tcPr>
            <w:tcW w:w="3803" w:type="pct"/>
            <w:hideMark/>
          </w:tcPr>
          <w:p w14:paraId="102A8D70" w14:textId="77777777" w:rsidR="00A04755" w:rsidRPr="00892E17" w:rsidRDefault="00A04755" w:rsidP="00A6234C">
            <w:pPr>
              <w:pStyle w:val="Odstavecseseznamem"/>
              <w:ind w:left="0"/>
              <w:jc w:val="both"/>
              <w:rPr>
                <w:rFonts w:ascii="Arial" w:hAnsi="Arial" w:cs="Arial"/>
                <w:sz w:val="18"/>
                <w:szCs w:val="18"/>
              </w:rPr>
            </w:pPr>
            <w:r w:rsidRPr="00892E17">
              <w:rPr>
                <w:rFonts w:ascii="Arial" w:hAnsi="Arial" w:cs="Arial"/>
                <w:sz w:val="18"/>
                <w:szCs w:val="18"/>
              </w:rPr>
              <w:t>Má zásadní vliv na funkcionalitu systému a nedovoluje systém řádně provozovat. Systém nebo jeho zásadní funkcionalita jsou nedostupné, dochází k výpadkům, nedají se dokončit základní obchodní případy a procesy aplikace.</w:t>
            </w:r>
          </w:p>
        </w:tc>
      </w:tr>
      <w:tr w:rsidR="00892E17" w:rsidRPr="00892E17" w14:paraId="256BECF1" w14:textId="77777777" w:rsidTr="00892E17">
        <w:trPr>
          <w:trHeight w:val="380"/>
        </w:trPr>
        <w:tc>
          <w:tcPr>
            <w:tcW w:w="1197" w:type="pct"/>
            <w:hideMark/>
          </w:tcPr>
          <w:p w14:paraId="25004EEE" w14:textId="77777777" w:rsidR="00A04755" w:rsidRPr="00892E17" w:rsidRDefault="00A04755" w:rsidP="00A6234C">
            <w:pPr>
              <w:pStyle w:val="Odstavecseseznamem"/>
              <w:ind w:left="0"/>
              <w:jc w:val="both"/>
              <w:rPr>
                <w:rFonts w:ascii="Arial" w:hAnsi="Arial" w:cs="Arial"/>
                <w:bCs/>
                <w:sz w:val="18"/>
                <w:szCs w:val="18"/>
              </w:rPr>
            </w:pPr>
            <w:r w:rsidRPr="00892E17">
              <w:rPr>
                <w:rFonts w:ascii="Arial" w:hAnsi="Arial" w:cs="Arial"/>
                <w:bCs/>
                <w:sz w:val="18"/>
                <w:szCs w:val="18"/>
              </w:rPr>
              <w:t>Kritická</w:t>
            </w:r>
          </w:p>
        </w:tc>
        <w:tc>
          <w:tcPr>
            <w:tcW w:w="3803" w:type="pct"/>
            <w:hideMark/>
          </w:tcPr>
          <w:p w14:paraId="17E0C82C" w14:textId="77777777" w:rsidR="00A04755" w:rsidRPr="00892E17" w:rsidRDefault="00A04755" w:rsidP="00A6234C">
            <w:pPr>
              <w:pStyle w:val="Odstavecseseznamem"/>
              <w:ind w:left="0"/>
              <w:jc w:val="both"/>
              <w:rPr>
                <w:rFonts w:ascii="Arial" w:hAnsi="Arial" w:cs="Arial"/>
                <w:sz w:val="18"/>
                <w:szCs w:val="18"/>
              </w:rPr>
            </w:pPr>
            <w:r w:rsidRPr="00892E17">
              <w:rPr>
                <w:rFonts w:ascii="Arial" w:hAnsi="Arial" w:cs="Arial"/>
                <w:sz w:val="18"/>
                <w:szCs w:val="18"/>
              </w:rPr>
              <w:t>Vážné funkční chyby, které mají vliv na správnost zpracovávaných dat, výsledků a výstupů</w:t>
            </w:r>
            <w:r w:rsidR="000936FE">
              <w:rPr>
                <w:rFonts w:ascii="Arial" w:hAnsi="Arial" w:cs="Arial"/>
                <w:sz w:val="18"/>
                <w:szCs w:val="18"/>
              </w:rPr>
              <w:t>,</w:t>
            </w:r>
            <w:r w:rsidRPr="00892E17">
              <w:rPr>
                <w:rFonts w:ascii="Arial" w:hAnsi="Arial" w:cs="Arial"/>
                <w:sz w:val="18"/>
                <w:szCs w:val="18"/>
              </w:rPr>
              <w:t xml:space="preserve"> a kde pro chybu nelze použít náhradního postupu nebo dočasného opatření. </w:t>
            </w:r>
          </w:p>
        </w:tc>
      </w:tr>
      <w:tr w:rsidR="00892E17" w:rsidRPr="00892E17" w14:paraId="7ACFEB43" w14:textId="77777777" w:rsidTr="00892E17">
        <w:trPr>
          <w:trHeight w:val="391"/>
        </w:trPr>
        <w:tc>
          <w:tcPr>
            <w:tcW w:w="1197" w:type="pct"/>
            <w:hideMark/>
          </w:tcPr>
          <w:p w14:paraId="386DB2CB" w14:textId="77777777" w:rsidR="00A04755" w:rsidRPr="00892E17" w:rsidRDefault="00A04755" w:rsidP="00A6234C">
            <w:pPr>
              <w:pStyle w:val="Odstavecseseznamem"/>
              <w:ind w:left="0"/>
              <w:jc w:val="both"/>
              <w:rPr>
                <w:rFonts w:ascii="Arial" w:hAnsi="Arial" w:cs="Arial"/>
                <w:bCs/>
                <w:sz w:val="18"/>
                <w:szCs w:val="18"/>
              </w:rPr>
            </w:pPr>
            <w:r w:rsidRPr="00892E17">
              <w:rPr>
                <w:rFonts w:ascii="Arial" w:hAnsi="Arial" w:cs="Arial"/>
                <w:bCs/>
                <w:sz w:val="18"/>
                <w:szCs w:val="18"/>
              </w:rPr>
              <w:t>Zásadní</w:t>
            </w:r>
          </w:p>
        </w:tc>
        <w:tc>
          <w:tcPr>
            <w:tcW w:w="3803" w:type="pct"/>
            <w:hideMark/>
          </w:tcPr>
          <w:p w14:paraId="6370D608" w14:textId="2EF7F93C" w:rsidR="00A04755" w:rsidRPr="00892E17" w:rsidRDefault="00A04755" w:rsidP="0037713A">
            <w:pPr>
              <w:pStyle w:val="Odstavecseseznamem"/>
              <w:ind w:left="0"/>
              <w:jc w:val="both"/>
              <w:rPr>
                <w:rFonts w:ascii="Arial" w:hAnsi="Arial" w:cs="Arial"/>
                <w:sz w:val="18"/>
                <w:szCs w:val="18"/>
              </w:rPr>
            </w:pPr>
            <w:r w:rsidRPr="00892E17">
              <w:rPr>
                <w:rFonts w:ascii="Arial" w:hAnsi="Arial" w:cs="Arial"/>
                <w:sz w:val="18"/>
                <w:szCs w:val="18"/>
              </w:rPr>
              <w:t xml:space="preserve">Závažným způsobem ovlivňuje funkčnost aplikace a vede k omezení možnosti používat aplikaci v plném rozsahu. Funkční chyby, které mají vliv na správnost zpracovávaných dat a výsledků, </w:t>
            </w:r>
            <w:proofErr w:type="gramStart"/>
            <w:r w:rsidRPr="00892E17">
              <w:rPr>
                <w:rFonts w:ascii="Arial" w:hAnsi="Arial" w:cs="Arial"/>
                <w:sz w:val="18"/>
                <w:szCs w:val="18"/>
              </w:rPr>
              <w:t>chyby</w:t>
            </w:r>
            <w:proofErr w:type="gramEnd"/>
            <w:r w:rsidRPr="00892E17">
              <w:rPr>
                <w:rFonts w:ascii="Arial" w:hAnsi="Arial" w:cs="Arial"/>
                <w:sz w:val="18"/>
                <w:szCs w:val="18"/>
              </w:rPr>
              <w:t xml:space="preserve"> které odhalují nedostatek funkcionality, který se vyskytuje pro nestandardní situace, dané specifickou kombinac</w:t>
            </w:r>
            <w:r w:rsidR="000936FE">
              <w:rPr>
                <w:rFonts w:ascii="Arial" w:hAnsi="Arial" w:cs="Arial"/>
                <w:sz w:val="18"/>
                <w:szCs w:val="18"/>
              </w:rPr>
              <w:t>í</w:t>
            </w:r>
            <w:r w:rsidRPr="00892E17">
              <w:rPr>
                <w:rFonts w:ascii="Arial" w:hAnsi="Arial" w:cs="Arial"/>
                <w:sz w:val="18"/>
                <w:szCs w:val="18"/>
              </w:rPr>
              <w:t xml:space="preserve"> dat a parametrů. Pro chybu lze použít náhradního postupu nebo dočasného opatření (</w:t>
            </w:r>
            <w:proofErr w:type="spellStart"/>
            <w:r w:rsidRPr="00892E17">
              <w:rPr>
                <w:rFonts w:ascii="Arial" w:hAnsi="Arial" w:cs="Arial"/>
                <w:sz w:val="18"/>
                <w:szCs w:val="18"/>
              </w:rPr>
              <w:t>workaround</w:t>
            </w:r>
            <w:proofErr w:type="spellEnd"/>
            <w:r w:rsidRPr="00892E17">
              <w:rPr>
                <w:rFonts w:ascii="Arial" w:hAnsi="Arial" w:cs="Arial"/>
                <w:sz w:val="18"/>
                <w:szCs w:val="18"/>
              </w:rPr>
              <w:t>).</w:t>
            </w:r>
            <w:r w:rsidR="0037713A">
              <w:rPr>
                <w:rFonts w:ascii="Arial" w:hAnsi="Arial" w:cs="Arial"/>
                <w:sz w:val="18"/>
                <w:szCs w:val="18"/>
              </w:rPr>
              <w:t xml:space="preserve"> Odlišné fungování </w:t>
            </w:r>
            <w:proofErr w:type="spellStart"/>
            <w:r w:rsidR="0037713A">
              <w:rPr>
                <w:rFonts w:ascii="Arial" w:hAnsi="Arial" w:cs="Arial"/>
                <w:sz w:val="18"/>
                <w:szCs w:val="18"/>
              </w:rPr>
              <w:t>Microsite</w:t>
            </w:r>
            <w:proofErr w:type="spellEnd"/>
            <w:r w:rsidR="0037713A">
              <w:rPr>
                <w:rFonts w:ascii="Arial" w:hAnsi="Arial" w:cs="Arial"/>
                <w:sz w:val="18"/>
                <w:szCs w:val="18"/>
              </w:rPr>
              <w:t xml:space="preserve"> oproti Obchodním podmínkám se považuje za chybu kategorie „Zásadní“</w:t>
            </w:r>
            <w:r w:rsidR="00A57C15">
              <w:rPr>
                <w:rFonts w:ascii="Arial" w:hAnsi="Arial" w:cs="Arial"/>
                <w:sz w:val="18"/>
                <w:szCs w:val="18"/>
              </w:rPr>
              <w:t>.</w:t>
            </w:r>
          </w:p>
        </w:tc>
      </w:tr>
      <w:tr w:rsidR="00892E17" w:rsidRPr="00892E17" w14:paraId="396E6155" w14:textId="77777777" w:rsidTr="00892E17">
        <w:trPr>
          <w:trHeight w:val="380"/>
        </w:trPr>
        <w:tc>
          <w:tcPr>
            <w:tcW w:w="1197" w:type="pct"/>
            <w:hideMark/>
          </w:tcPr>
          <w:p w14:paraId="15815AEF" w14:textId="77777777" w:rsidR="00A04755" w:rsidRPr="00892E17" w:rsidRDefault="00A04755" w:rsidP="00A6234C">
            <w:pPr>
              <w:pStyle w:val="Odstavecseseznamem"/>
              <w:ind w:left="0"/>
              <w:jc w:val="both"/>
              <w:rPr>
                <w:rFonts w:ascii="Arial" w:hAnsi="Arial" w:cs="Arial"/>
                <w:bCs/>
                <w:sz w:val="18"/>
                <w:szCs w:val="18"/>
              </w:rPr>
            </w:pPr>
            <w:r w:rsidRPr="00892E17">
              <w:rPr>
                <w:rFonts w:ascii="Arial" w:hAnsi="Arial" w:cs="Arial"/>
                <w:bCs/>
                <w:sz w:val="18"/>
                <w:szCs w:val="18"/>
              </w:rPr>
              <w:t>Drobná</w:t>
            </w:r>
          </w:p>
        </w:tc>
        <w:tc>
          <w:tcPr>
            <w:tcW w:w="3803" w:type="pct"/>
            <w:hideMark/>
          </w:tcPr>
          <w:p w14:paraId="1E8A4464" w14:textId="77777777" w:rsidR="00A04755" w:rsidRPr="00892E17" w:rsidRDefault="00A04755" w:rsidP="00A6234C">
            <w:pPr>
              <w:pStyle w:val="Odstavecseseznamem"/>
              <w:ind w:left="0"/>
              <w:jc w:val="both"/>
              <w:rPr>
                <w:rFonts w:ascii="Arial" w:hAnsi="Arial" w:cs="Arial"/>
                <w:sz w:val="18"/>
                <w:szCs w:val="18"/>
              </w:rPr>
            </w:pPr>
            <w:r w:rsidRPr="00892E17">
              <w:rPr>
                <w:rFonts w:ascii="Arial" w:hAnsi="Arial" w:cs="Arial"/>
                <w:sz w:val="18"/>
                <w:szCs w:val="18"/>
              </w:rPr>
              <w:t>Drobné funkční chyby, které nebrání dokončení případů a procesů aplikace, ale které mohou způsobit neefektivnost aplikace, případně mírně zvýšit pracnost provádění. Další chyby nepodstatného rázu, které mají jen menší dopad na provozovanou funkcionalitu, na ovládání nebo vzhled aplikace. Chyby v dokumentaci, které nebrání používání aplikace.</w:t>
            </w:r>
          </w:p>
        </w:tc>
      </w:tr>
    </w:tbl>
    <w:p w14:paraId="5A98CBC6" w14:textId="77777777" w:rsidR="00A04755" w:rsidRPr="00892E17" w:rsidRDefault="00A04755" w:rsidP="00221293">
      <w:pPr>
        <w:spacing w:after="120"/>
        <w:ind w:left="426"/>
        <w:jc w:val="both"/>
        <w:rPr>
          <w:rFonts w:ascii="Arial" w:hAnsi="Arial" w:cs="Arial"/>
          <w:szCs w:val="22"/>
          <w:lang w:eastAsia="en-US"/>
        </w:rPr>
      </w:pPr>
    </w:p>
    <w:p w14:paraId="32CE593A" w14:textId="77777777" w:rsidR="00A04755" w:rsidRPr="00892E17" w:rsidRDefault="00A04755" w:rsidP="00A04755">
      <w:pPr>
        <w:ind w:left="426" w:hanging="426"/>
        <w:rPr>
          <w:rFonts w:ascii="Arial" w:hAnsi="Arial" w:cs="Arial"/>
          <w:szCs w:val="22"/>
          <w:lang w:eastAsia="en-US"/>
        </w:rPr>
      </w:pPr>
    </w:p>
    <w:p w14:paraId="3141C7EF" w14:textId="77777777" w:rsidR="003616D0" w:rsidRPr="00E31F89" w:rsidRDefault="00A04755" w:rsidP="009A3184">
      <w:pPr>
        <w:numPr>
          <w:ilvl w:val="1"/>
          <w:numId w:val="30"/>
        </w:numPr>
        <w:spacing w:after="120" w:line="276" w:lineRule="auto"/>
        <w:jc w:val="both"/>
        <w:rPr>
          <w:rFonts w:ascii="Arial" w:hAnsi="Arial" w:cs="Arial"/>
          <w:b/>
        </w:rPr>
      </w:pPr>
      <w:r w:rsidRPr="00E31F89">
        <w:rPr>
          <w:rFonts w:ascii="Arial" w:hAnsi="Arial" w:cs="Arial"/>
          <w:b/>
        </w:rPr>
        <w:t>Akceptační řízení</w:t>
      </w:r>
    </w:p>
    <w:p w14:paraId="439FE8B3" w14:textId="77777777" w:rsidR="00A04755" w:rsidRPr="00A26025" w:rsidRDefault="003616D0" w:rsidP="003616D0">
      <w:pPr>
        <w:spacing w:after="120" w:line="276" w:lineRule="auto"/>
        <w:ind w:left="360"/>
        <w:jc w:val="both"/>
        <w:rPr>
          <w:rFonts w:ascii="Arial" w:hAnsi="Arial" w:cs="Arial"/>
          <w:szCs w:val="22"/>
          <w:lang w:eastAsia="en-US"/>
        </w:rPr>
      </w:pPr>
      <w:r w:rsidRPr="00A26025">
        <w:rPr>
          <w:rFonts w:ascii="Arial" w:hAnsi="Arial" w:cs="Arial"/>
          <w:szCs w:val="22"/>
          <w:lang w:eastAsia="en-US"/>
        </w:rPr>
        <w:t>Akceptační řízení bude probíhat dle následují</w:t>
      </w:r>
      <w:r w:rsidR="00141A02">
        <w:rPr>
          <w:rFonts w:ascii="Arial" w:hAnsi="Arial" w:cs="Arial"/>
          <w:szCs w:val="22"/>
          <w:lang w:eastAsia="en-US"/>
        </w:rPr>
        <w:t>cí</w:t>
      </w:r>
      <w:r w:rsidRPr="00A26025">
        <w:rPr>
          <w:rFonts w:ascii="Arial" w:hAnsi="Arial" w:cs="Arial"/>
          <w:szCs w:val="22"/>
          <w:lang w:eastAsia="en-US"/>
        </w:rPr>
        <w:t>ch pravidel</w:t>
      </w:r>
      <w:r w:rsidR="00575CA9" w:rsidRPr="00A26025">
        <w:rPr>
          <w:rFonts w:ascii="Arial" w:hAnsi="Arial" w:cs="Arial"/>
          <w:szCs w:val="22"/>
          <w:lang w:eastAsia="en-US"/>
        </w:rPr>
        <w:t>:</w:t>
      </w:r>
      <w:r w:rsidR="00A04755" w:rsidRPr="00A26025">
        <w:rPr>
          <w:rFonts w:ascii="Arial" w:hAnsi="Arial" w:cs="Arial"/>
          <w:szCs w:val="22"/>
          <w:lang w:eastAsia="en-US"/>
        </w:rPr>
        <w:t xml:space="preserve"> </w:t>
      </w:r>
    </w:p>
    <w:p w14:paraId="68AF02CD" w14:textId="427792FE" w:rsidR="00A04755" w:rsidRPr="000C2505" w:rsidRDefault="00190D7A" w:rsidP="00AF2317">
      <w:pPr>
        <w:numPr>
          <w:ilvl w:val="0"/>
          <w:numId w:val="25"/>
        </w:numPr>
        <w:spacing w:after="120"/>
        <w:ind w:left="928"/>
        <w:contextualSpacing/>
        <w:jc w:val="both"/>
        <w:rPr>
          <w:rFonts w:ascii="Arial" w:hAnsi="Arial" w:cs="Arial"/>
          <w:szCs w:val="24"/>
        </w:rPr>
      </w:pPr>
      <w:r w:rsidRPr="000C2505">
        <w:rPr>
          <w:rFonts w:ascii="Arial" w:hAnsi="Arial" w:cs="Arial"/>
          <w:szCs w:val="24"/>
        </w:rPr>
        <w:t xml:space="preserve">Objednatel </w:t>
      </w:r>
      <w:r w:rsidR="00A04755" w:rsidRPr="000C2505">
        <w:rPr>
          <w:rFonts w:ascii="Arial" w:hAnsi="Arial" w:cs="Arial"/>
          <w:szCs w:val="24"/>
        </w:rPr>
        <w:t>j</w:t>
      </w:r>
      <w:r w:rsidRPr="000C2505">
        <w:rPr>
          <w:rFonts w:ascii="Arial" w:hAnsi="Arial" w:cs="Arial"/>
          <w:szCs w:val="24"/>
        </w:rPr>
        <w:t>e</w:t>
      </w:r>
      <w:r w:rsidR="00A04755" w:rsidRPr="000C2505">
        <w:rPr>
          <w:rFonts w:ascii="Arial" w:hAnsi="Arial" w:cs="Arial"/>
          <w:szCs w:val="24"/>
        </w:rPr>
        <w:t xml:space="preserve"> oprávněn předávat Zhotoviteli připomínky k </w:t>
      </w:r>
      <w:r w:rsidR="00582151" w:rsidRPr="000C2505">
        <w:rPr>
          <w:rFonts w:ascii="Arial" w:hAnsi="Arial" w:cs="Arial"/>
          <w:szCs w:val="24"/>
        </w:rPr>
        <w:t>Dílu</w:t>
      </w:r>
      <w:r w:rsidR="00A04755" w:rsidRPr="000C2505">
        <w:rPr>
          <w:rFonts w:ascii="Arial" w:hAnsi="Arial" w:cs="Arial"/>
          <w:szCs w:val="24"/>
        </w:rPr>
        <w:t>, které je předmětem akceptace</w:t>
      </w:r>
      <w:r w:rsidR="00A57C15">
        <w:rPr>
          <w:rFonts w:ascii="Arial" w:hAnsi="Arial" w:cs="Arial"/>
          <w:szCs w:val="24"/>
        </w:rPr>
        <w:t>,</w:t>
      </w:r>
      <w:r w:rsidR="00A26472">
        <w:rPr>
          <w:rFonts w:ascii="Arial" w:hAnsi="Arial" w:cs="Arial"/>
          <w:szCs w:val="24"/>
        </w:rPr>
        <w:t xml:space="preserve"> do 30</w:t>
      </w:r>
      <w:r w:rsidR="00AB173A">
        <w:rPr>
          <w:rFonts w:ascii="Arial" w:hAnsi="Arial" w:cs="Arial"/>
          <w:szCs w:val="24"/>
        </w:rPr>
        <w:t>. 3. 2021 do 12.00</w:t>
      </w:r>
      <w:r w:rsidR="00A04755" w:rsidRPr="000C2505">
        <w:rPr>
          <w:rFonts w:ascii="Arial" w:hAnsi="Arial" w:cs="Arial"/>
          <w:szCs w:val="24"/>
        </w:rPr>
        <w:t xml:space="preserve">. </w:t>
      </w:r>
    </w:p>
    <w:p w14:paraId="1D0B6245" w14:textId="77777777" w:rsidR="00582151" w:rsidRPr="00AF2317" w:rsidRDefault="00582151" w:rsidP="00582151">
      <w:pPr>
        <w:spacing w:after="120"/>
        <w:ind w:left="928"/>
        <w:contextualSpacing/>
        <w:jc w:val="both"/>
        <w:rPr>
          <w:rFonts w:ascii="Arial" w:hAnsi="Arial" w:cs="Arial"/>
          <w:szCs w:val="24"/>
        </w:rPr>
      </w:pPr>
    </w:p>
    <w:p w14:paraId="58C5A4D7" w14:textId="1A77F346" w:rsidR="00A04755" w:rsidRPr="00A26025" w:rsidRDefault="00190D7A" w:rsidP="009A3184">
      <w:pPr>
        <w:numPr>
          <w:ilvl w:val="0"/>
          <w:numId w:val="25"/>
        </w:numPr>
        <w:spacing w:after="120"/>
        <w:ind w:left="928"/>
        <w:contextualSpacing/>
        <w:jc w:val="both"/>
        <w:rPr>
          <w:rFonts w:ascii="Arial" w:hAnsi="Arial" w:cs="Arial"/>
          <w:szCs w:val="24"/>
        </w:rPr>
      </w:pPr>
      <w:r>
        <w:rPr>
          <w:rFonts w:ascii="Arial" w:hAnsi="Arial" w:cs="Arial"/>
          <w:szCs w:val="24"/>
        </w:rPr>
        <w:t>Objednatel</w:t>
      </w:r>
      <w:r w:rsidRPr="00A26025">
        <w:rPr>
          <w:rFonts w:ascii="Arial" w:hAnsi="Arial" w:cs="Arial"/>
          <w:szCs w:val="24"/>
        </w:rPr>
        <w:t xml:space="preserve"> </w:t>
      </w:r>
      <w:r w:rsidR="00A04755" w:rsidRPr="00A26025">
        <w:rPr>
          <w:rFonts w:ascii="Arial" w:hAnsi="Arial" w:cs="Arial"/>
          <w:szCs w:val="24"/>
        </w:rPr>
        <w:t>j</w:t>
      </w:r>
      <w:r>
        <w:rPr>
          <w:rFonts w:ascii="Arial" w:hAnsi="Arial" w:cs="Arial"/>
          <w:szCs w:val="24"/>
        </w:rPr>
        <w:t>e</w:t>
      </w:r>
      <w:r w:rsidR="00A04755" w:rsidRPr="00A26025">
        <w:rPr>
          <w:rFonts w:ascii="Arial" w:hAnsi="Arial" w:cs="Arial"/>
          <w:szCs w:val="24"/>
        </w:rPr>
        <w:t xml:space="preserve"> povin</w:t>
      </w:r>
      <w:r>
        <w:rPr>
          <w:rFonts w:ascii="Arial" w:hAnsi="Arial" w:cs="Arial"/>
          <w:szCs w:val="24"/>
        </w:rPr>
        <w:t>e</w:t>
      </w:r>
      <w:r w:rsidR="0035779C" w:rsidRPr="00A26025">
        <w:rPr>
          <w:rFonts w:ascii="Arial" w:hAnsi="Arial" w:cs="Arial"/>
          <w:szCs w:val="24"/>
        </w:rPr>
        <w:t>n</w:t>
      </w:r>
      <w:r w:rsidR="00A04755" w:rsidRPr="00A26025">
        <w:rPr>
          <w:rFonts w:ascii="Arial" w:hAnsi="Arial" w:cs="Arial"/>
          <w:szCs w:val="24"/>
        </w:rPr>
        <w:t xml:space="preserve"> do</w:t>
      </w:r>
      <w:r w:rsidR="00D50703">
        <w:rPr>
          <w:rFonts w:ascii="Arial" w:hAnsi="Arial" w:cs="Arial"/>
          <w:szCs w:val="24"/>
        </w:rPr>
        <w:t xml:space="preserve"> 31. 3. 2021</w:t>
      </w:r>
      <w:r w:rsidR="00A04755" w:rsidRPr="00A26025">
        <w:rPr>
          <w:rFonts w:ascii="Arial" w:hAnsi="Arial" w:cs="Arial"/>
          <w:szCs w:val="24"/>
        </w:rPr>
        <w:t xml:space="preserve"> provést buďto akceptaci předaného </w:t>
      </w:r>
      <w:r w:rsidR="00582151">
        <w:rPr>
          <w:rFonts w:ascii="Arial" w:hAnsi="Arial" w:cs="Arial"/>
          <w:szCs w:val="24"/>
        </w:rPr>
        <w:t>Díla</w:t>
      </w:r>
      <w:r w:rsidR="00A04755" w:rsidRPr="00A26025">
        <w:rPr>
          <w:rFonts w:ascii="Arial" w:hAnsi="Arial" w:cs="Arial"/>
          <w:szCs w:val="24"/>
        </w:rPr>
        <w:t xml:space="preserve"> formou podpisu Akceptačního protokolu (bez připomínek nebo s připomínkami) nebo akceptaci odmítnout a v Akceptačním protokolu uvést výčet nesplněných dohodnutých akceptačních kritérií, pro které </w:t>
      </w:r>
      <w:r w:rsidR="00582151">
        <w:rPr>
          <w:rFonts w:ascii="Arial" w:hAnsi="Arial" w:cs="Arial"/>
          <w:szCs w:val="24"/>
        </w:rPr>
        <w:t>Dílo</w:t>
      </w:r>
      <w:r w:rsidR="00A04755" w:rsidRPr="00A26025">
        <w:rPr>
          <w:rFonts w:ascii="Arial" w:hAnsi="Arial" w:cs="Arial"/>
          <w:szCs w:val="24"/>
        </w:rPr>
        <w:t xml:space="preserve"> neakceptuj</w:t>
      </w:r>
      <w:r w:rsidR="00E40E32">
        <w:rPr>
          <w:rFonts w:ascii="Arial" w:hAnsi="Arial" w:cs="Arial"/>
          <w:szCs w:val="24"/>
        </w:rPr>
        <w:t>e</w:t>
      </w:r>
      <w:r w:rsidR="00A04755" w:rsidRPr="00A26025">
        <w:rPr>
          <w:rFonts w:ascii="Arial" w:hAnsi="Arial" w:cs="Arial"/>
          <w:szCs w:val="24"/>
        </w:rPr>
        <w:t xml:space="preserve">. </w:t>
      </w:r>
    </w:p>
    <w:p w14:paraId="3151B9A7" w14:textId="77777777" w:rsidR="00221293" w:rsidRPr="00A26025" w:rsidRDefault="00221293" w:rsidP="00221293">
      <w:pPr>
        <w:spacing w:after="120"/>
        <w:ind w:left="928"/>
        <w:contextualSpacing/>
        <w:jc w:val="both"/>
        <w:rPr>
          <w:rFonts w:ascii="Arial" w:hAnsi="Arial" w:cs="Arial"/>
          <w:szCs w:val="24"/>
        </w:rPr>
      </w:pPr>
    </w:p>
    <w:p w14:paraId="274C0493" w14:textId="4717ABA2" w:rsidR="00221293" w:rsidRPr="00A26025" w:rsidRDefault="00A04755" w:rsidP="009A3184">
      <w:pPr>
        <w:numPr>
          <w:ilvl w:val="0"/>
          <w:numId w:val="25"/>
        </w:numPr>
        <w:spacing w:after="120"/>
        <w:ind w:left="928"/>
        <w:contextualSpacing/>
        <w:jc w:val="both"/>
        <w:rPr>
          <w:rFonts w:ascii="Arial" w:hAnsi="Arial" w:cs="Arial"/>
          <w:szCs w:val="24"/>
        </w:rPr>
      </w:pPr>
      <w:r w:rsidRPr="00A26025">
        <w:rPr>
          <w:rFonts w:ascii="Arial" w:hAnsi="Arial" w:cs="Arial"/>
          <w:szCs w:val="24"/>
        </w:rPr>
        <w:t>Pokud dojde k akceptaci s připomínkami, je plnění považováno za akceptované/provedené a připomínky jsou uvedeny</w:t>
      </w:r>
      <w:r w:rsidR="00582151">
        <w:rPr>
          <w:rFonts w:ascii="Arial" w:hAnsi="Arial" w:cs="Arial"/>
          <w:szCs w:val="24"/>
        </w:rPr>
        <w:t xml:space="preserve"> v</w:t>
      </w:r>
      <w:r w:rsidRPr="00A26025">
        <w:rPr>
          <w:rFonts w:ascii="Arial" w:hAnsi="Arial" w:cs="Arial"/>
          <w:szCs w:val="24"/>
        </w:rPr>
        <w:t> Akceptačním protokolu</w:t>
      </w:r>
      <w:r w:rsidR="000936FE">
        <w:rPr>
          <w:rFonts w:ascii="Arial" w:hAnsi="Arial" w:cs="Arial"/>
          <w:szCs w:val="24"/>
        </w:rPr>
        <w:t>,</w:t>
      </w:r>
      <w:r w:rsidRPr="00A26025">
        <w:rPr>
          <w:rFonts w:ascii="Arial" w:hAnsi="Arial" w:cs="Arial"/>
          <w:szCs w:val="24"/>
        </w:rPr>
        <w:t xml:space="preserve"> včetně dohodnutého termínu a způsobu odstranění připomínek. </w:t>
      </w:r>
      <w:r w:rsidRPr="000C2505">
        <w:rPr>
          <w:rFonts w:ascii="Arial" w:hAnsi="Arial" w:cs="Arial"/>
          <w:szCs w:val="24"/>
        </w:rPr>
        <w:t>Není-li dohodnuto jinak, je Zhotovitel povinen zjištěné nedostatky uvedené v připomínkách odstranit</w:t>
      </w:r>
      <w:r w:rsidR="00520AB4">
        <w:rPr>
          <w:rFonts w:ascii="Arial" w:hAnsi="Arial" w:cs="Arial"/>
          <w:szCs w:val="24"/>
        </w:rPr>
        <w:t>, a to</w:t>
      </w:r>
      <w:r w:rsidRPr="000C2505">
        <w:rPr>
          <w:rFonts w:ascii="Arial" w:hAnsi="Arial" w:cs="Arial"/>
          <w:szCs w:val="24"/>
        </w:rPr>
        <w:t xml:space="preserve"> do </w:t>
      </w:r>
      <w:r w:rsidR="004C1CC1" w:rsidRPr="000C2505">
        <w:rPr>
          <w:rFonts w:ascii="Arial" w:hAnsi="Arial" w:cs="Arial"/>
          <w:szCs w:val="24"/>
        </w:rPr>
        <w:t xml:space="preserve">2 </w:t>
      </w:r>
      <w:r w:rsidRPr="000C2505">
        <w:rPr>
          <w:rFonts w:ascii="Arial" w:hAnsi="Arial" w:cs="Arial"/>
          <w:szCs w:val="24"/>
        </w:rPr>
        <w:t xml:space="preserve">pracovních dnů </w:t>
      </w:r>
      <w:r w:rsidR="00520AB4">
        <w:rPr>
          <w:rFonts w:ascii="Arial" w:hAnsi="Arial" w:cs="Arial"/>
          <w:szCs w:val="24"/>
        </w:rPr>
        <w:t xml:space="preserve">u chyb kategorie „Zásadní“ a do 10 pracovních dní u chyb kategorie „Drobná“ </w:t>
      </w:r>
      <w:r w:rsidRPr="000C2505">
        <w:rPr>
          <w:rFonts w:ascii="Arial" w:hAnsi="Arial" w:cs="Arial"/>
          <w:szCs w:val="24"/>
        </w:rPr>
        <w:t>od podpisu Akceptačního protokolu. O úspěšném odstranění (vypořádání) veškerých připomínek bude sepsán Protokol o odstranění (vypořádání) připomínek</w:t>
      </w:r>
      <w:r w:rsidRPr="00A26025">
        <w:rPr>
          <w:rFonts w:ascii="Arial" w:hAnsi="Arial" w:cs="Arial"/>
          <w:szCs w:val="24"/>
        </w:rPr>
        <w:t xml:space="preserve">, který podepíší </w:t>
      </w:r>
      <w:r w:rsidR="00650061" w:rsidRPr="00A26025">
        <w:rPr>
          <w:rFonts w:ascii="Arial" w:hAnsi="Arial" w:cs="Arial"/>
          <w:szCs w:val="24"/>
        </w:rPr>
        <w:t>O</w:t>
      </w:r>
      <w:r w:rsidRPr="00A26025">
        <w:rPr>
          <w:rFonts w:ascii="Arial" w:hAnsi="Arial" w:cs="Arial"/>
          <w:szCs w:val="24"/>
        </w:rPr>
        <w:t>právněn</w:t>
      </w:r>
      <w:r w:rsidR="00011EAA" w:rsidRPr="00A26025">
        <w:rPr>
          <w:rFonts w:ascii="Arial" w:hAnsi="Arial" w:cs="Arial"/>
          <w:szCs w:val="24"/>
        </w:rPr>
        <w:t>é osoby</w:t>
      </w:r>
      <w:r w:rsidRPr="00A26025">
        <w:rPr>
          <w:rFonts w:ascii="Arial" w:hAnsi="Arial" w:cs="Arial"/>
          <w:szCs w:val="24"/>
        </w:rPr>
        <w:t xml:space="preserve"> </w:t>
      </w:r>
      <w:r w:rsidR="007C68DD" w:rsidRPr="00A26025">
        <w:rPr>
          <w:rFonts w:ascii="Arial" w:hAnsi="Arial" w:cs="Arial"/>
          <w:szCs w:val="24"/>
        </w:rPr>
        <w:t>S</w:t>
      </w:r>
      <w:r w:rsidRPr="00A26025">
        <w:rPr>
          <w:rFonts w:ascii="Arial" w:hAnsi="Arial" w:cs="Arial"/>
          <w:szCs w:val="24"/>
        </w:rPr>
        <w:t xml:space="preserve">mluvních stran. </w:t>
      </w:r>
    </w:p>
    <w:p w14:paraId="2A584B21" w14:textId="77777777" w:rsidR="00221293" w:rsidRPr="00A26025" w:rsidRDefault="00A04755" w:rsidP="003245FE">
      <w:pPr>
        <w:spacing w:after="120"/>
        <w:ind w:left="928"/>
        <w:contextualSpacing/>
        <w:jc w:val="both"/>
        <w:rPr>
          <w:rFonts w:ascii="Arial" w:hAnsi="Arial" w:cs="Arial"/>
          <w:szCs w:val="24"/>
        </w:rPr>
      </w:pPr>
      <w:r w:rsidRPr="00A26025">
        <w:rPr>
          <w:rFonts w:ascii="Arial" w:hAnsi="Arial" w:cs="Arial"/>
          <w:szCs w:val="24"/>
        </w:rPr>
        <w:t xml:space="preserve">Objednatel může akceptaci plnění odmítnout v případě, že předávané plnění nesplňuje akceptační kritéria. </w:t>
      </w:r>
    </w:p>
    <w:p w14:paraId="1846EEA8" w14:textId="77777777" w:rsidR="00575CA9" w:rsidRPr="00A26025" w:rsidRDefault="00575CA9" w:rsidP="003245FE">
      <w:pPr>
        <w:spacing w:after="120"/>
        <w:ind w:left="928"/>
        <w:contextualSpacing/>
        <w:jc w:val="both"/>
        <w:rPr>
          <w:rFonts w:ascii="Arial" w:hAnsi="Arial" w:cs="Arial"/>
          <w:szCs w:val="24"/>
        </w:rPr>
      </w:pPr>
    </w:p>
    <w:p w14:paraId="743E6950" w14:textId="77777777" w:rsidR="00A04755" w:rsidRPr="00A26025" w:rsidRDefault="00A04755" w:rsidP="009A3184">
      <w:pPr>
        <w:numPr>
          <w:ilvl w:val="0"/>
          <w:numId w:val="25"/>
        </w:numPr>
        <w:spacing w:after="120"/>
        <w:ind w:left="928"/>
        <w:contextualSpacing/>
        <w:jc w:val="both"/>
        <w:rPr>
          <w:rFonts w:ascii="Arial" w:hAnsi="Arial" w:cs="Arial"/>
          <w:szCs w:val="24"/>
        </w:rPr>
      </w:pPr>
      <w:r w:rsidRPr="00A26025">
        <w:rPr>
          <w:rFonts w:ascii="Arial" w:hAnsi="Arial" w:cs="Arial"/>
          <w:szCs w:val="24"/>
        </w:rPr>
        <w:t xml:space="preserve">V případě, že akceptace plnění byla provedena s připomínkami </w:t>
      </w:r>
      <w:r w:rsidR="00190D7A">
        <w:rPr>
          <w:rFonts w:ascii="Arial" w:hAnsi="Arial" w:cs="Arial"/>
          <w:szCs w:val="24"/>
        </w:rPr>
        <w:t>Objednatele</w:t>
      </w:r>
      <w:r w:rsidRPr="00A26025">
        <w:rPr>
          <w:rFonts w:ascii="Arial" w:hAnsi="Arial" w:cs="Arial"/>
          <w:szCs w:val="24"/>
        </w:rPr>
        <w:t xml:space="preserve">, je Zhotovitel </w:t>
      </w:r>
      <w:r w:rsidR="00CC68BF" w:rsidRPr="00A26025">
        <w:rPr>
          <w:rFonts w:ascii="Arial" w:hAnsi="Arial" w:cs="Arial"/>
          <w:szCs w:val="24"/>
        </w:rPr>
        <w:t xml:space="preserve">povinen </w:t>
      </w:r>
      <w:r w:rsidRPr="00A26025">
        <w:rPr>
          <w:rFonts w:ascii="Arial" w:hAnsi="Arial" w:cs="Arial"/>
          <w:szCs w:val="24"/>
        </w:rPr>
        <w:t xml:space="preserve">odstranit (vypořádat) veškeré připomínky v termínech dohodnutých </w:t>
      </w:r>
      <w:proofErr w:type="gramStart"/>
      <w:r w:rsidRPr="00A26025">
        <w:rPr>
          <w:rFonts w:ascii="Arial" w:hAnsi="Arial" w:cs="Arial"/>
          <w:szCs w:val="24"/>
        </w:rPr>
        <w:t>v</w:t>
      </w:r>
      <w:r w:rsidR="00FE0338" w:rsidRPr="00A26025">
        <w:rPr>
          <w:rFonts w:ascii="Arial" w:hAnsi="Arial" w:cs="Arial"/>
          <w:szCs w:val="24"/>
        </w:rPr>
        <w:t> </w:t>
      </w:r>
      <w:r w:rsidRPr="00A26025">
        <w:rPr>
          <w:rFonts w:ascii="Arial" w:hAnsi="Arial" w:cs="Arial"/>
          <w:szCs w:val="24"/>
        </w:rPr>
        <w:t xml:space="preserve"> rámci</w:t>
      </w:r>
      <w:proofErr w:type="gramEnd"/>
      <w:r w:rsidRPr="00A26025">
        <w:rPr>
          <w:rFonts w:ascii="Arial" w:hAnsi="Arial" w:cs="Arial"/>
          <w:szCs w:val="24"/>
        </w:rPr>
        <w:t xml:space="preserve"> Akceptačního protokolu, nejsou-li termíny dohod</w:t>
      </w:r>
      <w:r w:rsidR="00FE0338" w:rsidRPr="00A26025">
        <w:rPr>
          <w:rFonts w:ascii="Arial" w:hAnsi="Arial" w:cs="Arial"/>
          <w:szCs w:val="24"/>
        </w:rPr>
        <w:t>nuty, pak ve lhůtě stanovené v</w:t>
      </w:r>
      <w:r w:rsidRPr="00A26025">
        <w:rPr>
          <w:rFonts w:ascii="Arial" w:hAnsi="Arial" w:cs="Arial"/>
          <w:szCs w:val="24"/>
        </w:rPr>
        <w:t xml:space="preserve"> písm. </w:t>
      </w:r>
      <w:r w:rsidR="00861AAE">
        <w:rPr>
          <w:rFonts w:ascii="Arial" w:hAnsi="Arial" w:cs="Arial"/>
          <w:szCs w:val="24"/>
        </w:rPr>
        <w:t>c</w:t>
      </w:r>
      <w:r w:rsidRPr="00A26025">
        <w:rPr>
          <w:rFonts w:ascii="Arial" w:hAnsi="Arial" w:cs="Arial"/>
          <w:szCs w:val="24"/>
        </w:rPr>
        <w:t>) tohoto odstavce. Pokud bude Zhotovitel v prodlení odstraněním (vypořádání) připomínek, m</w:t>
      </w:r>
      <w:r w:rsidR="00190D7A">
        <w:rPr>
          <w:rFonts w:ascii="Arial" w:hAnsi="Arial" w:cs="Arial"/>
          <w:szCs w:val="24"/>
        </w:rPr>
        <w:t>á</w:t>
      </w:r>
      <w:r w:rsidR="0035779C" w:rsidRPr="00A26025">
        <w:rPr>
          <w:rFonts w:ascii="Arial" w:hAnsi="Arial" w:cs="Arial"/>
          <w:szCs w:val="24"/>
        </w:rPr>
        <w:t xml:space="preserve"> </w:t>
      </w:r>
      <w:r w:rsidR="00190D7A">
        <w:rPr>
          <w:rFonts w:ascii="Arial" w:hAnsi="Arial" w:cs="Arial"/>
          <w:szCs w:val="24"/>
        </w:rPr>
        <w:t>Objednatel</w:t>
      </w:r>
      <w:r w:rsidRPr="00A26025">
        <w:rPr>
          <w:rFonts w:ascii="Arial" w:hAnsi="Arial" w:cs="Arial"/>
          <w:szCs w:val="24"/>
        </w:rPr>
        <w:t xml:space="preserve"> právo aplikovat příslušné sankce z důvodu prodlení podle této </w:t>
      </w:r>
      <w:r w:rsidR="001865BB" w:rsidRPr="00A26025">
        <w:rPr>
          <w:rFonts w:ascii="Arial" w:hAnsi="Arial" w:cs="Arial"/>
          <w:szCs w:val="24"/>
        </w:rPr>
        <w:t>S</w:t>
      </w:r>
      <w:r w:rsidRPr="00A26025">
        <w:rPr>
          <w:rFonts w:ascii="Arial" w:hAnsi="Arial" w:cs="Arial"/>
          <w:szCs w:val="24"/>
        </w:rPr>
        <w:t>mlouvy.</w:t>
      </w:r>
    </w:p>
    <w:p w14:paraId="195B0A71" w14:textId="77777777" w:rsidR="00221293" w:rsidRPr="00A26025" w:rsidRDefault="00221293" w:rsidP="00221293">
      <w:pPr>
        <w:spacing w:after="120"/>
        <w:ind w:left="928"/>
        <w:contextualSpacing/>
        <w:jc w:val="both"/>
        <w:rPr>
          <w:rFonts w:ascii="Arial" w:hAnsi="Arial" w:cs="Arial"/>
          <w:szCs w:val="24"/>
        </w:rPr>
      </w:pPr>
    </w:p>
    <w:p w14:paraId="54AC4593" w14:textId="77777777" w:rsidR="00A04755" w:rsidRPr="00A26025" w:rsidRDefault="00A04755" w:rsidP="009A3184">
      <w:pPr>
        <w:numPr>
          <w:ilvl w:val="0"/>
          <w:numId w:val="25"/>
        </w:numPr>
        <w:spacing w:after="120"/>
        <w:ind w:left="928"/>
        <w:contextualSpacing/>
        <w:jc w:val="both"/>
        <w:rPr>
          <w:rFonts w:ascii="Arial" w:hAnsi="Arial" w:cs="Arial"/>
          <w:szCs w:val="24"/>
        </w:rPr>
      </w:pPr>
      <w:r w:rsidRPr="00A26025">
        <w:rPr>
          <w:rFonts w:ascii="Arial" w:hAnsi="Arial" w:cs="Arial"/>
          <w:szCs w:val="24"/>
        </w:rPr>
        <w:t xml:space="preserve">Od takto stanovených pravidel Akceptačního řízení se </w:t>
      </w:r>
      <w:r w:rsidR="00C52609" w:rsidRPr="00A26025">
        <w:rPr>
          <w:rFonts w:ascii="Arial" w:hAnsi="Arial" w:cs="Arial"/>
          <w:szCs w:val="24"/>
        </w:rPr>
        <w:t>S</w:t>
      </w:r>
      <w:r w:rsidRPr="00A26025">
        <w:rPr>
          <w:rFonts w:ascii="Arial" w:hAnsi="Arial" w:cs="Arial"/>
          <w:szCs w:val="24"/>
        </w:rPr>
        <w:t xml:space="preserve">mluvní strany mohou odchýlit, </w:t>
      </w:r>
      <w:r w:rsidR="00E608A3">
        <w:rPr>
          <w:rFonts w:ascii="Arial" w:hAnsi="Arial" w:cs="Arial"/>
          <w:szCs w:val="24"/>
        </w:rPr>
        <w:t>dohodnou-li se</w:t>
      </w:r>
      <w:r w:rsidRPr="00A26025">
        <w:rPr>
          <w:rFonts w:ascii="Arial" w:hAnsi="Arial" w:cs="Arial"/>
          <w:szCs w:val="24"/>
        </w:rPr>
        <w:t xml:space="preserve"> tak </w:t>
      </w:r>
      <w:r w:rsidR="00E608A3">
        <w:rPr>
          <w:rFonts w:ascii="Arial" w:hAnsi="Arial" w:cs="Arial"/>
          <w:szCs w:val="24"/>
        </w:rPr>
        <w:t>Smluvní strany</w:t>
      </w:r>
      <w:r w:rsidR="00F4155E">
        <w:rPr>
          <w:rFonts w:ascii="Arial" w:hAnsi="Arial" w:cs="Arial"/>
          <w:szCs w:val="24"/>
        </w:rPr>
        <w:t xml:space="preserve"> výslovně a písemně</w:t>
      </w:r>
      <w:r w:rsidRPr="00A26025">
        <w:rPr>
          <w:rFonts w:ascii="Arial" w:hAnsi="Arial" w:cs="Arial"/>
          <w:szCs w:val="24"/>
        </w:rPr>
        <w:t>.</w:t>
      </w:r>
    </w:p>
    <w:p w14:paraId="6FF5FEE7" w14:textId="77777777" w:rsidR="005F4F6A" w:rsidRPr="004A1A52" w:rsidRDefault="005F4F6A" w:rsidP="005F4F6A">
      <w:pPr>
        <w:spacing w:after="120"/>
        <w:ind w:left="928"/>
        <w:contextualSpacing/>
        <w:jc w:val="both"/>
        <w:rPr>
          <w:rFonts w:ascii="Arial" w:hAnsi="Arial" w:cs="Arial"/>
          <w:szCs w:val="24"/>
        </w:rPr>
      </w:pPr>
    </w:p>
    <w:p w14:paraId="4B40D057" w14:textId="77777777" w:rsidR="00BE6042" w:rsidRPr="00E608A3" w:rsidRDefault="00A0391F" w:rsidP="009A3184">
      <w:pPr>
        <w:numPr>
          <w:ilvl w:val="1"/>
          <w:numId w:val="30"/>
        </w:numPr>
        <w:spacing w:after="120" w:line="276" w:lineRule="auto"/>
        <w:jc w:val="both"/>
        <w:rPr>
          <w:rFonts w:ascii="Arial" w:hAnsi="Arial" w:cs="Arial"/>
        </w:rPr>
      </w:pPr>
      <w:r w:rsidRPr="00E608A3">
        <w:rPr>
          <w:rFonts w:ascii="Arial" w:hAnsi="Arial" w:cs="Arial"/>
        </w:rPr>
        <w:lastRenderedPageBreak/>
        <w:t xml:space="preserve">Dílo </w:t>
      </w:r>
      <w:r w:rsidR="00AF2317">
        <w:rPr>
          <w:rFonts w:ascii="Arial" w:hAnsi="Arial" w:cs="Arial"/>
        </w:rPr>
        <w:t xml:space="preserve">jako celek </w:t>
      </w:r>
      <w:r w:rsidRPr="00E608A3">
        <w:rPr>
          <w:rFonts w:ascii="Arial" w:hAnsi="Arial" w:cs="Arial"/>
        </w:rPr>
        <w:t xml:space="preserve">podle této Smlouvy bude považováno za provedené dnem podpisu </w:t>
      </w:r>
      <w:r w:rsidR="003915F8" w:rsidRPr="00E608A3">
        <w:rPr>
          <w:rFonts w:ascii="Arial" w:hAnsi="Arial" w:cs="Arial"/>
        </w:rPr>
        <w:t>A</w:t>
      </w:r>
      <w:r w:rsidRPr="00E608A3">
        <w:rPr>
          <w:rFonts w:ascii="Arial" w:hAnsi="Arial" w:cs="Arial"/>
        </w:rPr>
        <w:t>kceptačního protokolu</w:t>
      </w:r>
      <w:r w:rsidR="003915F8" w:rsidRPr="00E608A3">
        <w:rPr>
          <w:rFonts w:ascii="Arial" w:hAnsi="Arial" w:cs="Arial"/>
        </w:rPr>
        <w:t xml:space="preserve"> </w:t>
      </w:r>
      <w:r w:rsidR="00892E17" w:rsidRPr="00E608A3">
        <w:rPr>
          <w:rFonts w:ascii="Arial" w:hAnsi="Arial" w:cs="Arial"/>
        </w:rPr>
        <w:t xml:space="preserve">o akceptaci </w:t>
      </w:r>
      <w:r w:rsidR="003915F8" w:rsidRPr="00E608A3">
        <w:rPr>
          <w:rFonts w:ascii="Arial" w:hAnsi="Arial" w:cs="Arial"/>
        </w:rPr>
        <w:t>Díla jako celku</w:t>
      </w:r>
      <w:r w:rsidRPr="00E608A3">
        <w:rPr>
          <w:rFonts w:ascii="Arial" w:hAnsi="Arial" w:cs="Arial"/>
        </w:rPr>
        <w:t xml:space="preserve"> (</w:t>
      </w:r>
      <w:r w:rsidR="002C59C0" w:rsidRPr="00E608A3">
        <w:rPr>
          <w:rFonts w:ascii="Arial" w:hAnsi="Arial" w:cs="Arial"/>
        </w:rPr>
        <w:t xml:space="preserve">o jeho řádném provedení </w:t>
      </w:r>
      <w:r w:rsidRPr="00E608A3">
        <w:rPr>
          <w:rFonts w:ascii="Arial" w:hAnsi="Arial" w:cs="Arial"/>
        </w:rPr>
        <w:t xml:space="preserve">v souladu s požadavky </w:t>
      </w:r>
      <w:r w:rsidR="00190D7A">
        <w:rPr>
          <w:rFonts w:ascii="Arial" w:hAnsi="Arial" w:cs="Arial"/>
        </w:rPr>
        <w:t>Objednatele</w:t>
      </w:r>
      <w:r w:rsidR="00190D7A" w:rsidRPr="00E608A3">
        <w:rPr>
          <w:rFonts w:ascii="Arial" w:hAnsi="Arial" w:cs="Arial"/>
        </w:rPr>
        <w:t xml:space="preserve"> </w:t>
      </w:r>
      <w:r w:rsidRPr="00E608A3">
        <w:rPr>
          <w:rFonts w:ascii="Arial" w:hAnsi="Arial" w:cs="Arial"/>
        </w:rPr>
        <w:t xml:space="preserve">podle této Smlouvy), </w:t>
      </w:r>
      <w:r w:rsidR="00E608A3">
        <w:rPr>
          <w:rFonts w:ascii="Arial" w:hAnsi="Arial" w:cs="Arial"/>
        </w:rPr>
        <w:t xml:space="preserve">k tomu oprávněnými </w:t>
      </w:r>
      <w:r w:rsidR="005F4F6A" w:rsidRPr="00E608A3">
        <w:rPr>
          <w:rFonts w:ascii="Arial" w:hAnsi="Arial" w:cs="Arial"/>
        </w:rPr>
        <w:t>osobami</w:t>
      </w:r>
      <w:r w:rsidR="00E608A3">
        <w:rPr>
          <w:rFonts w:ascii="Arial" w:hAnsi="Arial" w:cs="Arial"/>
        </w:rPr>
        <w:t xml:space="preserve"> obou Smluvních stran</w:t>
      </w:r>
      <w:r w:rsidR="001B6656" w:rsidRPr="00E608A3">
        <w:rPr>
          <w:rFonts w:ascii="Arial" w:hAnsi="Arial" w:cs="Arial"/>
        </w:rPr>
        <w:t>.</w:t>
      </w:r>
      <w:r w:rsidR="005F4F6A" w:rsidRPr="00E608A3">
        <w:rPr>
          <w:rFonts w:ascii="Arial" w:hAnsi="Arial" w:cs="Arial"/>
        </w:rPr>
        <w:t xml:space="preserve"> </w:t>
      </w:r>
    </w:p>
    <w:p w14:paraId="10856D27" w14:textId="77777777" w:rsidR="00177C4C" w:rsidRPr="00E608A3" w:rsidRDefault="00177C4C" w:rsidP="009A3184">
      <w:pPr>
        <w:numPr>
          <w:ilvl w:val="0"/>
          <w:numId w:val="30"/>
        </w:numPr>
        <w:spacing w:after="120" w:line="276" w:lineRule="auto"/>
        <w:jc w:val="both"/>
        <w:rPr>
          <w:rFonts w:ascii="Arial" w:hAnsi="Arial" w:cs="Arial"/>
          <w:b/>
        </w:rPr>
      </w:pPr>
      <w:r w:rsidRPr="00E608A3">
        <w:rPr>
          <w:rFonts w:ascii="Arial" w:hAnsi="Arial" w:cs="Arial"/>
          <w:b/>
        </w:rPr>
        <w:t>Místo plnění</w:t>
      </w:r>
    </w:p>
    <w:p w14:paraId="69B938F2" w14:textId="3486DCA1" w:rsidR="00BF1B6B" w:rsidRPr="00BF1B6B" w:rsidRDefault="00BF1B6B" w:rsidP="00190D7A">
      <w:pPr>
        <w:pStyle w:val="Odstavecseseznamem"/>
        <w:ind w:left="360"/>
        <w:jc w:val="both"/>
        <w:rPr>
          <w:rFonts w:ascii="Arial" w:hAnsi="Arial" w:cs="Arial"/>
        </w:rPr>
      </w:pPr>
      <w:r w:rsidRPr="00BF1B6B">
        <w:rPr>
          <w:rFonts w:ascii="Arial" w:hAnsi="Arial" w:cs="Arial"/>
        </w:rPr>
        <w:t xml:space="preserve">Místem plnění je sídlo </w:t>
      </w:r>
      <w:r>
        <w:rPr>
          <w:rFonts w:ascii="Arial" w:hAnsi="Arial" w:cs="Arial"/>
        </w:rPr>
        <w:t>Z</w:t>
      </w:r>
      <w:r w:rsidRPr="00BF1B6B">
        <w:rPr>
          <w:rFonts w:ascii="Arial" w:hAnsi="Arial" w:cs="Arial"/>
        </w:rPr>
        <w:t>hotovitele</w:t>
      </w:r>
      <w:r w:rsidR="00BC7E53">
        <w:rPr>
          <w:rFonts w:ascii="Arial" w:hAnsi="Arial" w:cs="Arial"/>
        </w:rPr>
        <w:t xml:space="preserve"> (včetně datových center, která Zhotovitel </w:t>
      </w:r>
      <w:proofErr w:type="gramStart"/>
      <w:r w:rsidR="00BC7E53">
        <w:rPr>
          <w:rFonts w:ascii="Arial" w:hAnsi="Arial" w:cs="Arial"/>
        </w:rPr>
        <w:t xml:space="preserve">využívá) </w:t>
      </w:r>
      <w:r w:rsidRPr="00BF1B6B">
        <w:rPr>
          <w:rFonts w:ascii="Arial" w:hAnsi="Arial" w:cs="Arial"/>
        </w:rPr>
        <w:t xml:space="preserve"> a</w:t>
      </w:r>
      <w:proofErr w:type="gramEnd"/>
      <w:r w:rsidRPr="00BF1B6B">
        <w:rPr>
          <w:rFonts w:ascii="Arial" w:hAnsi="Arial" w:cs="Arial"/>
        </w:rPr>
        <w:t xml:space="preserve"> další místa na území České republiky, ze kterých se budou k SW </w:t>
      </w:r>
      <w:proofErr w:type="spellStart"/>
      <w:r w:rsidRPr="00BF1B6B">
        <w:rPr>
          <w:rFonts w:ascii="Arial" w:hAnsi="Arial" w:cs="Arial"/>
        </w:rPr>
        <w:t>Microsite</w:t>
      </w:r>
      <w:proofErr w:type="spellEnd"/>
      <w:r w:rsidRPr="00BF1B6B">
        <w:rPr>
          <w:rFonts w:ascii="Arial" w:hAnsi="Arial" w:cs="Arial"/>
        </w:rPr>
        <w:t xml:space="preserve"> prostřednictvím sítě připojovat Žadatelé a pracovníci </w:t>
      </w:r>
      <w:r w:rsidR="00190D7A">
        <w:rPr>
          <w:rFonts w:ascii="Arial" w:hAnsi="Arial" w:cs="Arial"/>
        </w:rPr>
        <w:t>Objednatele</w:t>
      </w:r>
      <w:r w:rsidRPr="00BF1B6B">
        <w:rPr>
          <w:rFonts w:ascii="Arial" w:hAnsi="Arial" w:cs="Arial"/>
        </w:rPr>
        <w:t>.</w:t>
      </w:r>
    </w:p>
    <w:p w14:paraId="01CA9C92" w14:textId="77777777" w:rsidR="00177C4C" w:rsidRPr="00AC34C0" w:rsidRDefault="00177C4C" w:rsidP="00177C4C">
      <w:pPr>
        <w:pStyle w:val="Odstavecseseznamem"/>
        <w:spacing w:after="120" w:line="276" w:lineRule="auto"/>
        <w:ind w:left="426"/>
        <w:rPr>
          <w:rFonts w:ascii="Arial" w:hAnsi="Arial"/>
        </w:rPr>
      </w:pPr>
    </w:p>
    <w:p w14:paraId="54E53BCB" w14:textId="77777777" w:rsidR="00A0391F" w:rsidRPr="00AF5BD7" w:rsidRDefault="00794600" w:rsidP="00794600">
      <w:pPr>
        <w:pStyle w:val="Odstavecseseznamem"/>
        <w:spacing w:after="120" w:line="276" w:lineRule="auto"/>
        <w:ind w:left="426"/>
        <w:jc w:val="center"/>
        <w:rPr>
          <w:rFonts w:ascii="Arial" w:hAnsi="Arial" w:cs="Arial"/>
          <w:b/>
        </w:rPr>
      </w:pPr>
      <w:r w:rsidRPr="00AF5BD7">
        <w:rPr>
          <w:rFonts w:ascii="Arial" w:hAnsi="Arial" w:cs="Arial"/>
          <w:b/>
        </w:rPr>
        <w:t xml:space="preserve">Článek VI. </w:t>
      </w:r>
      <w:r w:rsidR="00C4780D" w:rsidRPr="00AF5BD7">
        <w:rPr>
          <w:rFonts w:ascii="Arial" w:hAnsi="Arial" w:cs="Arial"/>
          <w:b/>
        </w:rPr>
        <w:t>Zajištění provozu a</w:t>
      </w:r>
      <w:r w:rsidRPr="00AF5BD7">
        <w:rPr>
          <w:rFonts w:ascii="Arial" w:hAnsi="Arial" w:cs="Arial"/>
          <w:b/>
        </w:rPr>
        <w:t xml:space="preserve"> poskytování podpory</w:t>
      </w:r>
    </w:p>
    <w:p w14:paraId="7933C1C6" w14:textId="77777777" w:rsidR="00794600" w:rsidRPr="00DA2EC7" w:rsidRDefault="00DA2EC7" w:rsidP="009A3184">
      <w:pPr>
        <w:numPr>
          <w:ilvl w:val="0"/>
          <w:numId w:val="43"/>
        </w:numPr>
        <w:spacing w:after="120" w:line="276" w:lineRule="auto"/>
        <w:jc w:val="both"/>
        <w:rPr>
          <w:rFonts w:ascii="Arial" w:hAnsi="Arial" w:cs="Arial"/>
        </w:rPr>
      </w:pPr>
      <w:r>
        <w:rPr>
          <w:rFonts w:ascii="Arial" w:hAnsi="Arial" w:cs="Arial"/>
        </w:rPr>
        <w:t xml:space="preserve">Zhotovitel se zavazuje </w:t>
      </w:r>
      <w:r w:rsidR="00D2202D">
        <w:rPr>
          <w:rFonts w:ascii="Arial" w:hAnsi="Arial" w:cs="Arial"/>
        </w:rPr>
        <w:t xml:space="preserve">zajistit řádný </w:t>
      </w:r>
      <w:r w:rsidR="00D2202D" w:rsidRPr="00D2202D">
        <w:rPr>
          <w:rFonts w:ascii="Arial" w:hAnsi="Arial" w:cs="Arial"/>
        </w:rPr>
        <w:t xml:space="preserve">provoz SW </w:t>
      </w:r>
      <w:proofErr w:type="spellStart"/>
      <w:r w:rsidR="00D2202D" w:rsidRPr="00D2202D">
        <w:rPr>
          <w:rFonts w:ascii="Arial" w:hAnsi="Arial" w:cs="Arial"/>
        </w:rPr>
        <w:t>Microsite</w:t>
      </w:r>
      <w:proofErr w:type="spellEnd"/>
      <w:r w:rsidR="00794600" w:rsidRPr="00DA2EC7">
        <w:rPr>
          <w:rFonts w:ascii="Arial" w:hAnsi="Arial" w:cs="Arial"/>
        </w:rPr>
        <w:t xml:space="preserve"> </w:t>
      </w:r>
      <w:r w:rsidR="00D2202D">
        <w:rPr>
          <w:rFonts w:ascii="Arial" w:hAnsi="Arial" w:cs="Arial"/>
        </w:rPr>
        <w:t xml:space="preserve">a poskytování </w:t>
      </w:r>
      <w:r w:rsidR="00794600" w:rsidRPr="00DA2EC7">
        <w:rPr>
          <w:rFonts w:ascii="Arial" w:hAnsi="Arial" w:cs="Arial"/>
        </w:rPr>
        <w:t xml:space="preserve">podpory </w:t>
      </w:r>
      <w:r w:rsidR="00D2202D">
        <w:rPr>
          <w:rFonts w:ascii="Arial" w:hAnsi="Arial" w:cs="Arial"/>
        </w:rPr>
        <w:t xml:space="preserve">SW </w:t>
      </w:r>
      <w:proofErr w:type="spellStart"/>
      <w:r w:rsidR="00D2202D">
        <w:rPr>
          <w:rFonts w:ascii="Arial" w:hAnsi="Arial" w:cs="Arial"/>
        </w:rPr>
        <w:t>Microsite</w:t>
      </w:r>
      <w:proofErr w:type="spellEnd"/>
      <w:r w:rsidR="00D2202D">
        <w:rPr>
          <w:rFonts w:ascii="Arial" w:hAnsi="Arial" w:cs="Arial"/>
        </w:rPr>
        <w:t>; podrobnosti jsou specifikovány v Příloze č. 1 této Smlouvy</w:t>
      </w:r>
      <w:r w:rsidR="00794600" w:rsidRPr="00DA2EC7">
        <w:rPr>
          <w:rFonts w:ascii="Arial" w:hAnsi="Arial" w:cs="Arial"/>
        </w:rPr>
        <w:t>.</w:t>
      </w:r>
    </w:p>
    <w:p w14:paraId="519DB068" w14:textId="77777777" w:rsidR="00677D34" w:rsidRPr="00D2202D" w:rsidRDefault="00677D34" w:rsidP="009A3184">
      <w:pPr>
        <w:numPr>
          <w:ilvl w:val="0"/>
          <w:numId w:val="43"/>
        </w:numPr>
        <w:spacing w:after="120" w:line="276" w:lineRule="auto"/>
        <w:jc w:val="both"/>
        <w:rPr>
          <w:rFonts w:ascii="Arial" w:hAnsi="Arial" w:cs="Arial"/>
        </w:rPr>
      </w:pPr>
      <w:r w:rsidRPr="00D2202D">
        <w:rPr>
          <w:rFonts w:ascii="Arial" w:hAnsi="Arial" w:cs="Arial"/>
        </w:rPr>
        <w:t xml:space="preserve">Podpora bude poskytována </w:t>
      </w:r>
      <w:r w:rsidR="00DB44CD" w:rsidRPr="00D2202D">
        <w:rPr>
          <w:rFonts w:ascii="Arial" w:hAnsi="Arial" w:cs="Arial"/>
        </w:rPr>
        <w:t xml:space="preserve">zejména </w:t>
      </w:r>
      <w:r w:rsidRPr="00D2202D">
        <w:rPr>
          <w:rFonts w:ascii="Arial" w:hAnsi="Arial" w:cs="Arial"/>
        </w:rPr>
        <w:t xml:space="preserve">dodáním řešení (opravné </w:t>
      </w:r>
      <w:proofErr w:type="spellStart"/>
      <w:r w:rsidRPr="00D2202D">
        <w:rPr>
          <w:rFonts w:ascii="Arial" w:hAnsi="Arial" w:cs="Arial"/>
        </w:rPr>
        <w:t>patche</w:t>
      </w:r>
      <w:r w:rsidR="00B71CDC" w:rsidRPr="00D2202D">
        <w:rPr>
          <w:rFonts w:ascii="Arial" w:hAnsi="Arial" w:cs="Arial"/>
        </w:rPr>
        <w:t>s</w:t>
      </w:r>
      <w:proofErr w:type="spellEnd"/>
      <w:r w:rsidRPr="00D2202D">
        <w:rPr>
          <w:rFonts w:ascii="Arial" w:hAnsi="Arial" w:cs="Arial"/>
        </w:rPr>
        <w:t>/</w:t>
      </w:r>
      <w:proofErr w:type="spellStart"/>
      <w:r w:rsidRPr="00D2202D">
        <w:rPr>
          <w:rFonts w:ascii="Arial" w:hAnsi="Arial" w:cs="Arial"/>
        </w:rPr>
        <w:t>upgrade</w:t>
      </w:r>
      <w:r w:rsidR="00B71CDC" w:rsidRPr="00D2202D">
        <w:rPr>
          <w:rFonts w:ascii="Arial" w:hAnsi="Arial" w:cs="Arial"/>
        </w:rPr>
        <w:t>s</w:t>
      </w:r>
      <w:proofErr w:type="spellEnd"/>
      <w:r w:rsidRPr="00D2202D">
        <w:rPr>
          <w:rFonts w:ascii="Arial" w:hAnsi="Arial" w:cs="Arial"/>
        </w:rPr>
        <w:t xml:space="preserve"> nebo jiné metody incident eliminující (</w:t>
      </w:r>
      <w:proofErr w:type="spellStart"/>
      <w:r w:rsidRPr="00D2202D">
        <w:rPr>
          <w:rFonts w:ascii="Arial" w:hAnsi="Arial" w:cs="Arial"/>
        </w:rPr>
        <w:t>workaround</w:t>
      </w:r>
      <w:proofErr w:type="spellEnd"/>
      <w:r w:rsidRPr="00D2202D">
        <w:rPr>
          <w:rFonts w:ascii="Arial" w:hAnsi="Arial" w:cs="Arial"/>
        </w:rPr>
        <w:t xml:space="preserve">)), </w:t>
      </w:r>
      <w:r w:rsidR="00DB44CD" w:rsidRPr="00D2202D">
        <w:rPr>
          <w:rFonts w:ascii="Arial" w:hAnsi="Arial" w:cs="Arial"/>
        </w:rPr>
        <w:t>dále</w:t>
      </w:r>
      <w:r w:rsidRPr="00D2202D">
        <w:rPr>
          <w:rFonts w:ascii="Arial" w:hAnsi="Arial" w:cs="Arial"/>
        </w:rPr>
        <w:t xml:space="preserve"> formou konzultací </w:t>
      </w:r>
      <w:r w:rsidR="00FA2543">
        <w:rPr>
          <w:rFonts w:ascii="Arial" w:hAnsi="Arial" w:cs="Arial"/>
        </w:rPr>
        <w:t xml:space="preserve">poskytnutých distanční formou </w:t>
      </w:r>
      <w:r w:rsidRPr="00D2202D">
        <w:rPr>
          <w:rFonts w:ascii="Arial" w:hAnsi="Arial" w:cs="Arial"/>
        </w:rPr>
        <w:t xml:space="preserve">nebo osobní přítomností pracovníků </w:t>
      </w:r>
      <w:r w:rsidR="003915F8" w:rsidRPr="00D2202D">
        <w:rPr>
          <w:rFonts w:ascii="Arial" w:hAnsi="Arial" w:cs="Arial"/>
        </w:rPr>
        <w:t xml:space="preserve">Zhotovitele </w:t>
      </w:r>
      <w:r w:rsidRPr="00D2202D">
        <w:rPr>
          <w:rFonts w:ascii="Arial" w:hAnsi="Arial" w:cs="Arial"/>
        </w:rPr>
        <w:t>v</w:t>
      </w:r>
      <w:r w:rsidR="005736B1">
        <w:rPr>
          <w:rFonts w:ascii="Arial" w:hAnsi="Arial" w:cs="Arial"/>
        </w:rPr>
        <w:t> </w:t>
      </w:r>
      <w:r w:rsidRPr="00D2202D">
        <w:rPr>
          <w:rFonts w:ascii="Arial" w:hAnsi="Arial" w:cs="Arial"/>
        </w:rPr>
        <w:t>sídle</w:t>
      </w:r>
      <w:r w:rsidR="002C373E">
        <w:rPr>
          <w:rFonts w:ascii="Arial" w:hAnsi="Arial" w:cs="Arial"/>
        </w:rPr>
        <w:t>ch</w:t>
      </w:r>
      <w:r w:rsidRPr="00D2202D">
        <w:rPr>
          <w:rFonts w:ascii="Arial" w:hAnsi="Arial" w:cs="Arial"/>
        </w:rPr>
        <w:t xml:space="preserve"> </w:t>
      </w:r>
      <w:r w:rsidR="005736B1">
        <w:rPr>
          <w:rFonts w:ascii="Arial" w:hAnsi="Arial" w:cs="Arial"/>
        </w:rPr>
        <w:t>Objednatele</w:t>
      </w:r>
      <w:r w:rsidR="00AF47D8" w:rsidRPr="00D2202D">
        <w:rPr>
          <w:rFonts w:ascii="Arial" w:hAnsi="Arial" w:cs="Arial"/>
        </w:rPr>
        <w:t xml:space="preserve"> nebo Zhotovitele</w:t>
      </w:r>
      <w:r w:rsidRPr="00D2202D">
        <w:rPr>
          <w:rFonts w:ascii="Arial" w:hAnsi="Arial" w:cs="Arial"/>
        </w:rPr>
        <w:t>.</w:t>
      </w:r>
    </w:p>
    <w:p w14:paraId="298559C7" w14:textId="77777777" w:rsidR="00554563" w:rsidRDefault="003915F8" w:rsidP="009A3184">
      <w:pPr>
        <w:numPr>
          <w:ilvl w:val="0"/>
          <w:numId w:val="43"/>
        </w:numPr>
        <w:spacing w:after="120" w:line="276" w:lineRule="auto"/>
        <w:jc w:val="both"/>
        <w:rPr>
          <w:rFonts w:ascii="Arial" w:hAnsi="Arial" w:cs="Arial"/>
        </w:rPr>
      </w:pPr>
      <w:r w:rsidRPr="00832237">
        <w:rPr>
          <w:rFonts w:ascii="Arial" w:hAnsi="Arial" w:cs="Arial"/>
        </w:rPr>
        <w:t xml:space="preserve">Zhotovitel </w:t>
      </w:r>
      <w:r w:rsidR="00B9274E" w:rsidRPr="00832237">
        <w:rPr>
          <w:rFonts w:ascii="Arial" w:hAnsi="Arial" w:cs="Arial"/>
        </w:rPr>
        <w:t xml:space="preserve">se zavazuje </w:t>
      </w:r>
      <w:r w:rsidR="00832237">
        <w:rPr>
          <w:rFonts w:ascii="Arial" w:hAnsi="Arial" w:cs="Arial"/>
        </w:rPr>
        <w:t xml:space="preserve">zajistit řádný provoz </w:t>
      </w:r>
      <w:r w:rsidR="00832237" w:rsidRPr="00D2202D">
        <w:rPr>
          <w:rFonts w:ascii="Arial" w:hAnsi="Arial" w:cs="Arial"/>
        </w:rPr>
        <w:t xml:space="preserve">SW </w:t>
      </w:r>
      <w:proofErr w:type="spellStart"/>
      <w:r w:rsidR="00832237" w:rsidRPr="00D2202D">
        <w:rPr>
          <w:rFonts w:ascii="Arial" w:hAnsi="Arial" w:cs="Arial"/>
        </w:rPr>
        <w:t>Microsite</w:t>
      </w:r>
      <w:proofErr w:type="spellEnd"/>
      <w:r w:rsidR="00832237" w:rsidRPr="00DA2EC7">
        <w:rPr>
          <w:rFonts w:ascii="Arial" w:hAnsi="Arial" w:cs="Arial"/>
        </w:rPr>
        <w:t xml:space="preserve"> </w:t>
      </w:r>
      <w:r w:rsidR="00832237">
        <w:rPr>
          <w:rFonts w:ascii="Arial" w:hAnsi="Arial" w:cs="Arial"/>
        </w:rPr>
        <w:t xml:space="preserve">a </w:t>
      </w:r>
      <w:r w:rsidR="00B9274E" w:rsidRPr="00832237">
        <w:rPr>
          <w:rFonts w:ascii="Arial" w:hAnsi="Arial" w:cs="Arial"/>
        </w:rPr>
        <w:t xml:space="preserve">poskytovat </w:t>
      </w:r>
      <w:r w:rsidR="00832237">
        <w:rPr>
          <w:rFonts w:ascii="Arial" w:hAnsi="Arial" w:cs="Arial"/>
        </w:rPr>
        <w:t xml:space="preserve">podporu </w:t>
      </w:r>
      <w:r w:rsidR="00832237" w:rsidRPr="00D2202D">
        <w:rPr>
          <w:rFonts w:ascii="Arial" w:hAnsi="Arial" w:cs="Arial"/>
        </w:rPr>
        <w:t xml:space="preserve">SW </w:t>
      </w:r>
      <w:proofErr w:type="spellStart"/>
      <w:r w:rsidR="00832237" w:rsidRPr="00D2202D">
        <w:rPr>
          <w:rFonts w:ascii="Arial" w:hAnsi="Arial" w:cs="Arial"/>
        </w:rPr>
        <w:t>Microsite</w:t>
      </w:r>
      <w:proofErr w:type="spellEnd"/>
      <w:r w:rsidR="00B9274E" w:rsidRPr="00832237">
        <w:rPr>
          <w:rFonts w:ascii="Arial" w:hAnsi="Arial" w:cs="Arial"/>
        </w:rPr>
        <w:t xml:space="preserve"> dle </w:t>
      </w:r>
      <w:r w:rsidR="00A0391F" w:rsidRPr="00832237">
        <w:rPr>
          <w:rFonts w:ascii="Arial" w:hAnsi="Arial" w:cs="Arial"/>
        </w:rPr>
        <w:t xml:space="preserve">této Smlouvy po dobu </w:t>
      </w:r>
      <w:r w:rsidR="004B5D0C" w:rsidRPr="00832237">
        <w:rPr>
          <w:rFonts w:ascii="Arial" w:hAnsi="Arial" w:cs="Arial"/>
        </w:rPr>
        <w:t>6</w:t>
      </w:r>
      <w:r w:rsidR="00A0391F" w:rsidRPr="00832237">
        <w:rPr>
          <w:rFonts w:ascii="Arial" w:hAnsi="Arial" w:cs="Arial"/>
        </w:rPr>
        <w:t xml:space="preserve"> měsíců, a </w:t>
      </w:r>
      <w:r w:rsidR="004D30E3" w:rsidRPr="00832237">
        <w:rPr>
          <w:rFonts w:ascii="Arial" w:hAnsi="Arial" w:cs="Arial"/>
        </w:rPr>
        <w:t>to</w:t>
      </w:r>
      <w:r w:rsidR="00A0391F" w:rsidRPr="00832237">
        <w:rPr>
          <w:rFonts w:ascii="Arial" w:hAnsi="Arial" w:cs="Arial"/>
        </w:rPr>
        <w:t xml:space="preserve"> od</w:t>
      </w:r>
      <w:r w:rsidR="00C52609" w:rsidRPr="00832237">
        <w:rPr>
          <w:rFonts w:ascii="Arial" w:hAnsi="Arial" w:cs="Arial"/>
        </w:rPr>
        <w:t>e</w:t>
      </w:r>
      <w:r w:rsidR="00A0391F" w:rsidRPr="00832237">
        <w:rPr>
          <w:rFonts w:ascii="Arial" w:hAnsi="Arial" w:cs="Arial"/>
        </w:rPr>
        <w:t xml:space="preserve"> dne </w:t>
      </w:r>
      <w:r w:rsidR="00C52609" w:rsidRPr="00832237">
        <w:rPr>
          <w:rFonts w:ascii="Arial" w:hAnsi="Arial" w:cs="Arial"/>
        </w:rPr>
        <w:t>podpisu Akceptačního prot</w:t>
      </w:r>
      <w:r w:rsidR="001865BB" w:rsidRPr="00832237">
        <w:rPr>
          <w:rFonts w:ascii="Arial" w:hAnsi="Arial" w:cs="Arial"/>
        </w:rPr>
        <w:t>o</w:t>
      </w:r>
      <w:r w:rsidR="00C52609" w:rsidRPr="00832237">
        <w:rPr>
          <w:rFonts w:ascii="Arial" w:hAnsi="Arial" w:cs="Arial"/>
        </w:rPr>
        <w:t xml:space="preserve">kolu </w:t>
      </w:r>
      <w:r w:rsidR="00832237">
        <w:rPr>
          <w:rFonts w:ascii="Arial" w:hAnsi="Arial" w:cs="Arial"/>
        </w:rPr>
        <w:t xml:space="preserve">o akceptaci </w:t>
      </w:r>
      <w:r w:rsidR="00C52609" w:rsidRPr="00832237">
        <w:rPr>
          <w:rFonts w:ascii="Arial" w:hAnsi="Arial" w:cs="Arial"/>
        </w:rPr>
        <w:t>Díla</w:t>
      </w:r>
      <w:r w:rsidR="00AF2317">
        <w:rPr>
          <w:rFonts w:ascii="Arial" w:hAnsi="Arial" w:cs="Arial"/>
        </w:rPr>
        <w:t xml:space="preserve"> jako celku</w:t>
      </w:r>
      <w:r w:rsidR="00A0391F" w:rsidRPr="00832237">
        <w:rPr>
          <w:rFonts w:ascii="Arial" w:hAnsi="Arial" w:cs="Arial"/>
        </w:rPr>
        <w:t>. Podpora bude poskytována průběžně, a to řádně a včas a v termínech stanovených touto Smlouvou nebo podle této Smlouvy, a to podle povahy plnění bu</w:t>
      </w:r>
      <w:r w:rsidR="00B71CDC" w:rsidRPr="00832237">
        <w:rPr>
          <w:rFonts w:ascii="Arial" w:hAnsi="Arial" w:cs="Arial"/>
        </w:rPr>
        <w:t>ď</w:t>
      </w:r>
      <w:r w:rsidR="00A0391F" w:rsidRPr="00832237">
        <w:rPr>
          <w:rFonts w:ascii="Arial" w:hAnsi="Arial" w:cs="Arial"/>
        </w:rPr>
        <w:t xml:space="preserve"> na základě příslušného požadavku </w:t>
      </w:r>
      <w:r w:rsidR="00AF5BD7">
        <w:rPr>
          <w:rFonts w:ascii="Arial" w:hAnsi="Arial" w:cs="Arial"/>
        </w:rPr>
        <w:t>Objednatele</w:t>
      </w:r>
      <w:r w:rsidR="00A0391F" w:rsidRPr="00832237">
        <w:rPr>
          <w:rFonts w:ascii="Arial" w:hAnsi="Arial" w:cs="Arial"/>
        </w:rPr>
        <w:t xml:space="preserve"> nebo automaticky neprodleně po </w:t>
      </w:r>
      <w:r w:rsidR="00832237">
        <w:rPr>
          <w:rFonts w:ascii="Arial" w:hAnsi="Arial" w:cs="Arial"/>
        </w:rPr>
        <w:t>zjištění incidentu</w:t>
      </w:r>
      <w:r w:rsidR="00A0391F" w:rsidRPr="00832237">
        <w:rPr>
          <w:rFonts w:ascii="Arial" w:hAnsi="Arial" w:cs="Arial"/>
        </w:rPr>
        <w:t xml:space="preserve"> </w:t>
      </w:r>
      <w:r w:rsidRPr="00832237">
        <w:rPr>
          <w:rFonts w:ascii="Arial" w:hAnsi="Arial" w:cs="Arial"/>
        </w:rPr>
        <w:t>Zhotovitelem</w:t>
      </w:r>
      <w:r w:rsidR="00A0391F" w:rsidRPr="00832237">
        <w:rPr>
          <w:rFonts w:ascii="Arial" w:hAnsi="Arial" w:cs="Arial"/>
        </w:rPr>
        <w:t>.</w:t>
      </w:r>
    </w:p>
    <w:p w14:paraId="7BD1F285" w14:textId="15D5BC43" w:rsidR="00A0391F" w:rsidRPr="00832237" w:rsidRDefault="00554563" w:rsidP="009A3184">
      <w:pPr>
        <w:numPr>
          <w:ilvl w:val="0"/>
          <w:numId w:val="43"/>
        </w:numPr>
        <w:spacing w:after="120" w:line="276" w:lineRule="auto"/>
        <w:jc w:val="both"/>
        <w:rPr>
          <w:rFonts w:ascii="Arial" w:hAnsi="Arial" w:cs="Arial"/>
        </w:rPr>
      </w:pPr>
      <w:r w:rsidRPr="007333F2">
        <w:rPr>
          <w:rFonts w:ascii="Arial" w:hAnsi="Arial" w:cs="Arial"/>
        </w:rPr>
        <w:t xml:space="preserve">Objednatel je oprávněn </w:t>
      </w:r>
      <w:r w:rsidR="00403737" w:rsidRPr="007333F2">
        <w:rPr>
          <w:rFonts w:ascii="Arial" w:hAnsi="Arial" w:cs="Arial"/>
        </w:rPr>
        <w:t>požadovat poskytnutí podpory dle čl. III. odst. 3 bodu 3</w:t>
      </w:r>
      <w:r w:rsidR="007333F2" w:rsidRPr="007333F2">
        <w:rPr>
          <w:rFonts w:ascii="Arial" w:hAnsi="Arial" w:cs="Arial"/>
        </w:rPr>
        <w:t xml:space="preserve">.1 písm. c) a bodu 3.2 písm. a) a </w:t>
      </w:r>
      <w:proofErr w:type="gramStart"/>
      <w:r w:rsidR="007333F2" w:rsidRPr="007333F2">
        <w:rPr>
          <w:rFonts w:ascii="Arial" w:hAnsi="Arial" w:cs="Arial"/>
        </w:rPr>
        <w:t xml:space="preserve">b) </w:t>
      </w:r>
      <w:r w:rsidR="00403737" w:rsidRPr="007333F2">
        <w:rPr>
          <w:rFonts w:ascii="Arial" w:hAnsi="Arial" w:cs="Arial"/>
        </w:rPr>
        <w:t xml:space="preserve"> </w:t>
      </w:r>
      <w:r w:rsidRPr="007333F2">
        <w:rPr>
          <w:rFonts w:ascii="Arial" w:hAnsi="Arial" w:cs="Arial"/>
        </w:rPr>
        <w:t>po</w:t>
      </w:r>
      <w:proofErr w:type="gramEnd"/>
      <w:r w:rsidRPr="007333F2">
        <w:rPr>
          <w:rFonts w:ascii="Arial" w:hAnsi="Arial" w:cs="Arial"/>
        </w:rPr>
        <w:t xml:space="preserve"> celou dobu poskytování podpory podle této Smlouvy, a to dle svých aktuálních potřeb</w:t>
      </w:r>
      <w:r w:rsidR="00BC7E53">
        <w:rPr>
          <w:rFonts w:ascii="Arial" w:hAnsi="Arial" w:cs="Arial"/>
        </w:rPr>
        <w:t xml:space="preserve"> v pracovní dny od 6.00 do 18.00</w:t>
      </w:r>
      <w:r w:rsidR="007333F2" w:rsidRPr="007333F2">
        <w:rPr>
          <w:rFonts w:ascii="Arial" w:hAnsi="Arial" w:cs="Arial"/>
        </w:rPr>
        <w:t>.</w:t>
      </w:r>
      <w:r w:rsidRPr="007333F2">
        <w:rPr>
          <w:rFonts w:ascii="Arial" w:hAnsi="Arial" w:cs="Arial"/>
        </w:rPr>
        <w:t xml:space="preserve"> </w:t>
      </w:r>
      <w:r w:rsidR="007333F2" w:rsidRPr="007333F2">
        <w:rPr>
          <w:rFonts w:ascii="Arial" w:hAnsi="Arial" w:cs="Arial"/>
        </w:rPr>
        <w:t xml:space="preserve">Člověkodnem se rozumí 8 člověkohodin. </w:t>
      </w:r>
      <w:r w:rsidRPr="007333F2">
        <w:rPr>
          <w:rFonts w:ascii="Arial" w:hAnsi="Arial" w:cs="Arial"/>
        </w:rPr>
        <w:t xml:space="preserve">Člověkohodinou se rozumí 60 minut. Jednotlivé člověkohodiny se čerpají kdykoliv v průběhu trvání této Smlouvy a vykazují po 30 minutách (i započatých). </w:t>
      </w:r>
    </w:p>
    <w:p w14:paraId="4051C03E" w14:textId="77777777" w:rsidR="00B16869" w:rsidRPr="006341B0" w:rsidRDefault="00C4780D" w:rsidP="009A3184">
      <w:pPr>
        <w:numPr>
          <w:ilvl w:val="0"/>
          <w:numId w:val="43"/>
        </w:numPr>
        <w:spacing w:after="120" w:line="276" w:lineRule="auto"/>
        <w:jc w:val="both"/>
        <w:rPr>
          <w:rFonts w:ascii="Arial" w:hAnsi="Arial" w:cs="Arial"/>
          <w:b/>
        </w:rPr>
      </w:pPr>
      <w:r w:rsidRPr="006341B0">
        <w:rPr>
          <w:rFonts w:ascii="Arial" w:hAnsi="Arial" w:cs="Arial"/>
          <w:b/>
        </w:rPr>
        <w:t xml:space="preserve">Zajištění provozu SW </w:t>
      </w:r>
      <w:proofErr w:type="spellStart"/>
      <w:r w:rsidRPr="006341B0">
        <w:rPr>
          <w:rFonts w:ascii="Arial" w:hAnsi="Arial" w:cs="Arial"/>
          <w:b/>
        </w:rPr>
        <w:t>Microsite</w:t>
      </w:r>
      <w:proofErr w:type="spellEnd"/>
      <w:r w:rsidRPr="006341B0">
        <w:rPr>
          <w:rFonts w:ascii="Arial" w:hAnsi="Arial" w:cs="Arial"/>
          <w:b/>
        </w:rPr>
        <w:t xml:space="preserve"> a poskytování podpory hrazené paušálem</w:t>
      </w:r>
    </w:p>
    <w:p w14:paraId="1B48E1F8" w14:textId="043E98B4" w:rsidR="00AF2E26" w:rsidRPr="0029341E" w:rsidRDefault="00AF2E26" w:rsidP="009A3184">
      <w:pPr>
        <w:numPr>
          <w:ilvl w:val="1"/>
          <w:numId w:val="43"/>
        </w:numPr>
        <w:spacing w:after="120" w:line="276" w:lineRule="auto"/>
        <w:jc w:val="both"/>
        <w:rPr>
          <w:rFonts w:ascii="Arial" w:hAnsi="Arial" w:cs="Arial"/>
        </w:rPr>
      </w:pPr>
      <w:r w:rsidRPr="0029341E">
        <w:rPr>
          <w:rFonts w:ascii="Arial" w:hAnsi="Arial" w:cs="Arial"/>
        </w:rPr>
        <w:t xml:space="preserve">Standardní komunikace mezi </w:t>
      </w:r>
      <w:r w:rsidR="003A05D0">
        <w:rPr>
          <w:rFonts w:ascii="Arial" w:hAnsi="Arial" w:cs="Arial"/>
        </w:rPr>
        <w:t>Objednatelem</w:t>
      </w:r>
      <w:r w:rsidRPr="0029341E">
        <w:rPr>
          <w:rFonts w:ascii="Arial" w:hAnsi="Arial" w:cs="Arial"/>
        </w:rPr>
        <w:t xml:space="preserve"> a </w:t>
      </w:r>
      <w:r w:rsidR="003A05D0">
        <w:rPr>
          <w:rFonts w:ascii="Arial" w:hAnsi="Arial" w:cs="Arial"/>
        </w:rPr>
        <w:t>Zhotovitelem</w:t>
      </w:r>
      <w:r w:rsidRPr="0029341E">
        <w:rPr>
          <w:rFonts w:ascii="Arial" w:hAnsi="Arial" w:cs="Arial"/>
        </w:rPr>
        <w:t xml:space="preserve"> při </w:t>
      </w:r>
      <w:r w:rsidR="003A05D0">
        <w:rPr>
          <w:rFonts w:ascii="Arial" w:hAnsi="Arial" w:cs="Arial"/>
        </w:rPr>
        <w:t>zajištění provozu a poskytování podpory</w:t>
      </w:r>
      <w:r w:rsidRPr="0029341E">
        <w:rPr>
          <w:rFonts w:ascii="Arial" w:hAnsi="Arial" w:cs="Arial"/>
        </w:rPr>
        <w:t xml:space="preserve"> bude probíhat prostřednictvím aplikace </w:t>
      </w:r>
      <w:proofErr w:type="spellStart"/>
      <w:r w:rsidR="008F218C">
        <w:rPr>
          <w:rFonts w:ascii="Arial" w:hAnsi="Arial" w:cs="Arial"/>
        </w:rPr>
        <w:t>JIRA</w:t>
      </w:r>
      <w:proofErr w:type="spellEnd"/>
      <w:r w:rsidR="008F218C">
        <w:rPr>
          <w:rFonts w:ascii="Arial" w:hAnsi="Arial" w:cs="Arial"/>
        </w:rPr>
        <w:t xml:space="preserve"> Zhotovitele</w:t>
      </w:r>
      <w:r>
        <w:rPr>
          <w:rFonts w:ascii="Arial" w:hAnsi="Arial" w:cs="Arial"/>
        </w:rPr>
        <w:t xml:space="preserve"> v českém nebo slovenském jazyce</w:t>
      </w:r>
      <w:r w:rsidRPr="0029341E">
        <w:rPr>
          <w:rFonts w:ascii="Arial" w:hAnsi="Arial" w:cs="Arial"/>
        </w:rPr>
        <w:t xml:space="preserve">. Tento způsob komunikace bude použit pro nahlášení </w:t>
      </w:r>
      <w:r w:rsidR="003A05D0">
        <w:rPr>
          <w:rFonts w:ascii="Arial" w:hAnsi="Arial" w:cs="Arial"/>
        </w:rPr>
        <w:t>problému</w:t>
      </w:r>
      <w:r>
        <w:rPr>
          <w:rFonts w:ascii="Arial" w:hAnsi="Arial" w:cs="Arial"/>
        </w:rPr>
        <w:t>/incidentu (</w:t>
      </w:r>
      <w:r w:rsidR="003A05D0">
        <w:rPr>
          <w:rFonts w:ascii="Arial" w:hAnsi="Arial" w:cs="Arial"/>
        </w:rPr>
        <w:t>dále jen „incident“</w:t>
      </w:r>
      <w:r>
        <w:rPr>
          <w:rFonts w:ascii="Arial" w:hAnsi="Arial" w:cs="Arial"/>
        </w:rPr>
        <w:t>)</w:t>
      </w:r>
      <w:r w:rsidRPr="0029341E">
        <w:rPr>
          <w:rFonts w:ascii="Arial" w:hAnsi="Arial" w:cs="Arial"/>
        </w:rPr>
        <w:t xml:space="preserve">, sledování průběhu odstraňování </w:t>
      </w:r>
      <w:r w:rsidR="003A05D0">
        <w:rPr>
          <w:rFonts w:ascii="Arial" w:hAnsi="Arial" w:cs="Arial"/>
        </w:rPr>
        <w:t>incidentu</w:t>
      </w:r>
      <w:r w:rsidRPr="0029341E">
        <w:rPr>
          <w:rFonts w:ascii="Arial" w:hAnsi="Arial" w:cs="Arial"/>
        </w:rPr>
        <w:t xml:space="preserve"> a </w:t>
      </w:r>
      <w:r>
        <w:rPr>
          <w:rFonts w:ascii="Arial" w:hAnsi="Arial" w:cs="Arial"/>
        </w:rPr>
        <w:t xml:space="preserve">odstranění </w:t>
      </w:r>
      <w:r w:rsidR="003A05D0">
        <w:rPr>
          <w:rFonts w:ascii="Arial" w:hAnsi="Arial" w:cs="Arial"/>
        </w:rPr>
        <w:t>incidentu</w:t>
      </w:r>
      <w:r w:rsidRPr="0029341E">
        <w:rPr>
          <w:rFonts w:ascii="Arial" w:hAnsi="Arial" w:cs="Arial"/>
        </w:rPr>
        <w:t xml:space="preserve">. </w:t>
      </w:r>
    </w:p>
    <w:p w14:paraId="1828E5A3" w14:textId="21A75617" w:rsidR="00F053FF" w:rsidRDefault="00F053FF" w:rsidP="00F053FF">
      <w:pPr>
        <w:numPr>
          <w:ilvl w:val="1"/>
          <w:numId w:val="43"/>
        </w:numPr>
        <w:spacing w:after="120" w:line="276" w:lineRule="auto"/>
        <w:jc w:val="both"/>
        <w:rPr>
          <w:rFonts w:ascii="Arial" w:hAnsi="Arial" w:cs="Arial"/>
        </w:rPr>
      </w:pPr>
      <w:r>
        <w:rPr>
          <w:rFonts w:ascii="Arial" w:hAnsi="Arial" w:cs="Arial"/>
        </w:rPr>
        <w:t>Objednatel</w:t>
      </w:r>
      <w:r w:rsidRPr="0046463B">
        <w:rPr>
          <w:rFonts w:ascii="Arial" w:hAnsi="Arial" w:cs="Arial"/>
        </w:rPr>
        <w:t xml:space="preserve"> bude hlásit </w:t>
      </w:r>
      <w:r w:rsidRPr="00176B1D">
        <w:rPr>
          <w:rFonts w:ascii="Arial" w:hAnsi="Arial" w:cs="Arial"/>
        </w:rPr>
        <w:t xml:space="preserve">každý incident </w:t>
      </w:r>
      <w:r w:rsidRPr="0046463B">
        <w:rPr>
          <w:rFonts w:ascii="Arial" w:hAnsi="Arial" w:cs="Arial"/>
        </w:rPr>
        <w:t xml:space="preserve">prostřednictvím </w:t>
      </w:r>
      <w:proofErr w:type="spellStart"/>
      <w:r w:rsidRPr="0046463B">
        <w:rPr>
          <w:rFonts w:ascii="Arial" w:hAnsi="Arial" w:cs="Arial"/>
        </w:rPr>
        <w:t>Service</w:t>
      </w:r>
      <w:proofErr w:type="spellEnd"/>
      <w:r w:rsidRPr="0046463B">
        <w:rPr>
          <w:rFonts w:ascii="Arial" w:hAnsi="Arial" w:cs="Arial"/>
        </w:rPr>
        <w:t xml:space="preserve"> Desku</w:t>
      </w:r>
      <w:r>
        <w:rPr>
          <w:rFonts w:ascii="Arial" w:hAnsi="Arial" w:cs="Arial"/>
        </w:rPr>
        <w:t xml:space="preserve"> Zhotovitele případně emailem na adresu</w:t>
      </w:r>
      <w:r w:rsidR="00965640" w:rsidRPr="00965640">
        <w:rPr>
          <w:rFonts w:ascii="Arial" w:hAnsi="Arial" w:cs="Arial"/>
          <w:szCs w:val="22"/>
        </w:rPr>
        <w:t xml:space="preserve"> </w:t>
      </w:r>
      <w:proofErr w:type="spellStart"/>
      <w:proofErr w:type="gramStart"/>
      <w:r w:rsidR="00965640">
        <w:rPr>
          <w:rFonts w:ascii="Arial" w:hAnsi="Arial" w:cs="Arial"/>
          <w:szCs w:val="22"/>
        </w:rPr>
        <w:t>XXXXXXXXXXX</w:t>
      </w:r>
      <w:proofErr w:type="spellEnd"/>
      <w:r>
        <w:rPr>
          <w:rFonts w:ascii="Arial" w:hAnsi="Arial" w:cs="Arial"/>
        </w:rPr>
        <w:t xml:space="preserve">  nebo</w:t>
      </w:r>
      <w:proofErr w:type="gramEnd"/>
      <w:r>
        <w:rPr>
          <w:rFonts w:ascii="Arial" w:hAnsi="Arial" w:cs="Arial"/>
        </w:rPr>
        <w:t xml:space="preserve"> telefonicky </w:t>
      </w:r>
      <w:proofErr w:type="spellStart"/>
      <w:r w:rsidR="00965640">
        <w:rPr>
          <w:rFonts w:ascii="Arial" w:hAnsi="Arial" w:cs="Arial"/>
          <w:szCs w:val="22"/>
        </w:rPr>
        <w:t>XXXXXXXXXXX</w:t>
      </w:r>
      <w:proofErr w:type="spellEnd"/>
      <w:r w:rsidR="00965640">
        <w:rPr>
          <w:rFonts w:ascii="Arial" w:hAnsi="Arial" w:cs="Arial"/>
        </w:rPr>
        <w:t xml:space="preserve"> </w:t>
      </w:r>
      <w:r>
        <w:rPr>
          <w:rFonts w:ascii="Arial" w:hAnsi="Arial" w:cs="Arial"/>
        </w:rPr>
        <w:t>nebo</w:t>
      </w:r>
      <w:r w:rsidR="00965640" w:rsidRPr="00965640">
        <w:rPr>
          <w:rFonts w:ascii="Arial" w:hAnsi="Arial" w:cs="Arial"/>
          <w:szCs w:val="22"/>
        </w:rPr>
        <w:t xml:space="preserve"> </w:t>
      </w:r>
      <w:proofErr w:type="spellStart"/>
      <w:r w:rsidR="00965640">
        <w:rPr>
          <w:rFonts w:ascii="Arial" w:hAnsi="Arial" w:cs="Arial"/>
          <w:szCs w:val="22"/>
        </w:rPr>
        <w:t>XXXXXXXXXXX</w:t>
      </w:r>
      <w:proofErr w:type="spellEnd"/>
      <w:r w:rsidRPr="0046463B">
        <w:rPr>
          <w:rFonts w:ascii="Arial" w:hAnsi="Arial" w:cs="Arial"/>
        </w:rPr>
        <w:t xml:space="preserve">. </w:t>
      </w:r>
    </w:p>
    <w:p w14:paraId="7C3E4664" w14:textId="00BE6BE3" w:rsidR="00AF2E26" w:rsidRPr="00A17FB8" w:rsidRDefault="00065788" w:rsidP="009A3184">
      <w:pPr>
        <w:numPr>
          <w:ilvl w:val="1"/>
          <w:numId w:val="43"/>
        </w:numPr>
        <w:spacing w:after="120" w:line="276" w:lineRule="auto"/>
        <w:jc w:val="both"/>
        <w:rPr>
          <w:rFonts w:ascii="Arial" w:hAnsi="Arial" w:cs="Arial"/>
        </w:rPr>
      </w:pPr>
      <w:r>
        <w:rPr>
          <w:rFonts w:ascii="Arial" w:hAnsi="Arial" w:cs="Arial"/>
        </w:rPr>
        <w:t xml:space="preserve">Hlášení incidentu </w:t>
      </w:r>
      <w:r w:rsidR="00AF2E26" w:rsidRPr="0046463B">
        <w:rPr>
          <w:rFonts w:ascii="Arial" w:hAnsi="Arial" w:cs="Arial"/>
        </w:rPr>
        <w:t xml:space="preserve">bude probíhat </w:t>
      </w:r>
      <w:r w:rsidR="00AF2E26">
        <w:rPr>
          <w:rFonts w:ascii="Arial" w:hAnsi="Arial" w:cs="Arial"/>
        </w:rPr>
        <w:t>primárně</w:t>
      </w:r>
      <w:r w:rsidR="00AF2E26" w:rsidRPr="0046463B">
        <w:rPr>
          <w:rFonts w:ascii="Arial" w:hAnsi="Arial" w:cs="Arial"/>
        </w:rPr>
        <w:t xml:space="preserve"> </w:t>
      </w:r>
      <w:r>
        <w:rPr>
          <w:rFonts w:ascii="Arial" w:hAnsi="Arial" w:cs="Arial"/>
        </w:rPr>
        <w:t xml:space="preserve">prostřednictvím </w:t>
      </w:r>
      <w:proofErr w:type="spellStart"/>
      <w:r>
        <w:rPr>
          <w:rFonts w:ascii="Arial" w:hAnsi="Arial" w:cs="Arial"/>
        </w:rPr>
        <w:t>Service</w:t>
      </w:r>
      <w:proofErr w:type="spellEnd"/>
      <w:r>
        <w:rPr>
          <w:rFonts w:ascii="Arial" w:hAnsi="Arial" w:cs="Arial"/>
        </w:rPr>
        <w:t xml:space="preserve"> desku Zhotovitele</w:t>
      </w:r>
      <w:r w:rsidR="00AF2E26" w:rsidRPr="0046463B">
        <w:rPr>
          <w:rFonts w:ascii="Arial" w:hAnsi="Arial" w:cs="Arial"/>
        </w:rPr>
        <w:t xml:space="preserve">. </w:t>
      </w:r>
      <w:r w:rsidR="00AF2E26" w:rsidRPr="00AA73DB">
        <w:rPr>
          <w:rFonts w:ascii="Arial" w:hAnsi="Arial" w:cs="Arial"/>
        </w:rPr>
        <w:t xml:space="preserve">Použití telefonní linky </w:t>
      </w:r>
      <w:r w:rsidR="009410EE">
        <w:rPr>
          <w:rFonts w:ascii="Arial" w:hAnsi="Arial" w:cs="Arial"/>
        </w:rPr>
        <w:t xml:space="preserve">nebo emailu </w:t>
      </w:r>
      <w:r w:rsidR="00AF2E26" w:rsidRPr="00AA73DB">
        <w:rPr>
          <w:rFonts w:ascii="Arial" w:hAnsi="Arial" w:cs="Arial"/>
        </w:rPr>
        <w:t xml:space="preserve">je možné pouze v případě, kdy nelze </w:t>
      </w:r>
      <w:proofErr w:type="spellStart"/>
      <w:r w:rsidR="009410EE">
        <w:rPr>
          <w:rFonts w:ascii="Arial" w:hAnsi="Arial" w:cs="Arial"/>
        </w:rPr>
        <w:t>Service</w:t>
      </w:r>
      <w:proofErr w:type="spellEnd"/>
      <w:r w:rsidR="009410EE">
        <w:rPr>
          <w:rFonts w:ascii="Arial" w:hAnsi="Arial" w:cs="Arial"/>
        </w:rPr>
        <w:t xml:space="preserve"> </w:t>
      </w:r>
      <w:proofErr w:type="spellStart"/>
      <w:r w:rsidR="009410EE">
        <w:rPr>
          <w:rFonts w:ascii="Arial" w:hAnsi="Arial" w:cs="Arial"/>
        </w:rPr>
        <w:t>Desk</w:t>
      </w:r>
      <w:proofErr w:type="spellEnd"/>
      <w:r>
        <w:rPr>
          <w:rFonts w:ascii="Arial" w:hAnsi="Arial" w:cs="Arial"/>
        </w:rPr>
        <w:t xml:space="preserve"> použít</w:t>
      </w:r>
      <w:r w:rsidR="009410EE">
        <w:rPr>
          <w:rFonts w:ascii="Arial" w:hAnsi="Arial" w:cs="Arial"/>
        </w:rPr>
        <w:t xml:space="preserve">. </w:t>
      </w:r>
      <w:r w:rsidR="00AF2E26">
        <w:rPr>
          <w:rFonts w:ascii="Arial" w:hAnsi="Arial" w:cs="Arial"/>
        </w:rPr>
        <w:t>V</w:t>
      </w:r>
      <w:r w:rsidR="009410EE">
        <w:rPr>
          <w:rFonts w:ascii="Arial" w:hAnsi="Arial" w:cs="Arial"/>
        </w:rPr>
        <w:t xml:space="preserve"> takovém </w:t>
      </w:r>
      <w:r w:rsidR="00AF2E26">
        <w:rPr>
          <w:rFonts w:ascii="Arial" w:hAnsi="Arial" w:cs="Arial"/>
        </w:rPr>
        <w:t>případě</w:t>
      </w:r>
      <w:r>
        <w:rPr>
          <w:rFonts w:ascii="Arial" w:hAnsi="Arial" w:cs="Arial"/>
        </w:rPr>
        <w:t xml:space="preserve"> bude i tato</w:t>
      </w:r>
      <w:r w:rsidR="00AF2E26">
        <w:rPr>
          <w:rFonts w:ascii="Arial" w:hAnsi="Arial" w:cs="Arial"/>
        </w:rPr>
        <w:t xml:space="preserve"> </w:t>
      </w:r>
      <w:proofErr w:type="gramStart"/>
      <w:r w:rsidR="00AF2E26">
        <w:rPr>
          <w:rFonts w:ascii="Arial" w:hAnsi="Arial" w:cs="Arial"/>
        </w:rPr>
        <w:t>komunikace  následně</w:t>
      </w:r>
      <w:proofErr w:type="gramEnd"/>
      <w:r w:rsidR="00AF2E26">
        <w:rPr>
          <w:rFonts w:ascii="Arial" w:hAnsi="Arial" w:cs="Arial"/>
        </w:rPr>
        <w:t xml:space="preserve"> zaznamenána prostřednictvím </w:t>
      </w:r>
      <w:proofErr w:type="spellStart"/>
      <w:r w:rsidR="009410EE">
        <w:rPr>
          <w:rFonts w:ascii="Arial" w:hAnsi="Arial" w:cs="Arial"/>
        </w:rPr>
        <w:t>Service</w:t>
      </w:r>
      <w:proofErr w:type="spellEnd"/>
      <w:r w:rsidR="009410EE">
        <w:rPr>
          <w:rFonts w:ascii="Arial" w:hAnsi="Arial" w:cs="Arial"/>
        </w:rPr>
        <w:t xml:space="preserve"> Desku</w:t>
      </w:r>
      <w:r w:rsidR="00AF2E26">
        <w:rPr>
          <w:rFonts w:ascii="Arial" w:hAnsi="Arial" w:cs="Arial"/>
        </w:rPr>
        <w:t>.</w:t>
      </w:r>
    </w:p>
    <w:p w14:paraId="7C1F52ED" w14:textId="77777777" w:rsidR="00F0511A" w:rsidRPr="006341B0" w:rsidRDefault="00AF5BD7" w:rsidP="009A3184">
      <w:pPr>
        <w:numPr>
          <w:ilvl w:val="0"/>
          <w:numId w:val="43"/>
        </w:numPr>
        <w:spacing w:after="120" w:line="276" w:lineRule="auto"/>
        <w:jc w:val="both"/>
        <w:rPr>
          <w:rFonts w:ascii="Arial" w:hAnsi="Arial" w:cs="Arial"/>
          <w:b/>
        </w:rPr>
      </w:pPr>
      <w:r w:rsidRPr="006341B0">
        <w:rPr>
          <w:rFonts w:ascii="Arial" w:hAnsi="Arial" w:cs="Arial"/>
          <w:b/>
        </w:rPr>
        <w:t>Poskytování podpory</w:t>
      </w:r>
      <w:r w:rsidR="00F0511A" w:rsidRPr="006341B0">
        <w:rPr>
          <w:rFonts w:ascii="Arial" w:hAnsi="Arial" w:cs="Arial"/>
          <w:b/>
        </w:rPr>
        <w:t xml:space="preserve"> nad rámec paušálu</w:t>
      </w:r>
    </w:p>
    <w:p w14:paraId="58BD3DD1" w14:textId="77777777" w:rsidR="00520F76" w:rsidRPr="00066CF3" w:rsidRDefault="00520F76" w:rsidP="009A3184">
      <w:pPr>
        <w:numPr>
          <w:ilvl w:val="1"/>
          <w:numId w:val="43"/>
        </w:numPr>
        <w:spacing w:after="120" w:line="276" w:lineRule="auto"/>
        <w:jc w:val="both"/>
        <w:rPr>
          <w:rFonts w:ascii="Arial" w:hAnsi="Arial" w:cs="Arial"/>
          <w:b/>
        </w:rPr>
      </w:pPr>
      <w:r w:rsidRPr="00066CF3">
        <w:rPr>
          <w:rFonts w:ascii="Arial" w:hAnsi="Arial" w:cs="Arial"/>
          <w:b/>
        </w:rPr>
        <w:t>Vykazování provedených Vynucených změn</w:t>
      </w:r>
      <w:r w:rsidR="00A15015" w:rsidRPr="00066CF3">
        <w:rPr>
          <w:rFonts w:ascii="Arial" w:hAnsi="Arial" w:cs="Arial"/>
          <w:b/>
        </w:rPr>
        <w:t xml:space="preserve"> / Podpory a konzultací</w:t>
      </w:r>
      <w:r w:rsidRPr="00066CF3">
        <w:rPr>
          <w:rFonts w:ascii="Arial" w:hAnsi="Arial" w:cs="Arial"/>
          <w:b/>
        </w:rPr>
        <w:t>:</w:t>
      </w:r>
    </w:p>
    <w:p w14:paraId="6EF94E2B" w14:textId="77777777" w:rsidR="00520F76" w:rsidRPr="00066CF3" w:rsidRDefault="00520F76" w:rsidP="007B2996">
      <w:pPr>
        <w:numPr>
          <w:ilvl w:val="0"/>
          <w:numId w:val="45"/>
        </w:numPr>
        <w:spacing w:after="120" w:line="280" w:lineRule="atLeast"/>
        <w:ind w:left="714" w:hanging="357"/>
        <w:jc w:val="both"/>
        <w:rPr>
          <w:rFonts w:ascii="Arial" w:hAnsi="Arial" w:cs="Arial"/>
        </w:rPr>
      </w:pPr>
      <w:r w:rsidRPr="00066CF3">
        <w:rPr>
          <w:rFonts w:ascii="Arial" w:hAnsi="Arial" w:cs="Arial"/>
        </w:rPr>
        <w:t>U služeb na vyžádání (Vynucených změn</w:t>
      </w:r>
      <w:r w:rsidR="00A15015" w:rsidRPr="00066CF3">
        <w:rPr>
          <w:rFonts w:ascii="Arial" w:hAnsi="Arial" w:cs="Arial"/>
        </w:rPr>
        <w:t xml:space="preserve"> / Podpory a konzultací</w:t>
      </w:r>
      <w:r w:rsidRPr="00066CF3">
        <w:rPr>
          <w:rFonts w:ascii="Arial" w:hAnsi="Arial" w:cs="Arial"/>
        </w:rPr>
        <w:t xml:space="preserve">) je </w:t>
      </w:r>
      <w:r w:rsidR="00FF36B4" w:rsidRPr="00066CF3">
        <w:rPr>
          <w:rFonts w:ascii="Arial" w:hAnsi="Arial" w:cs="Arial"/>
        </w:rPr>
        <w:t xml:space="preserve">Zhotovitel </w:t>
      </w:r>
      <w:r w:rsidRPr="00066CF3">
        <w:rPr>
          <w:rFonts w:ascii="Arial" w:hAnsi="Arial" w:cs="Arial"/>
        </w:rPr>
        <w:t xml:space="preserve">povinen pro účely evidence pořizovat pro Objednatele při fakturaci </w:t>
      </w:r>
      <w:r w:rsidR="00D4137E" w:rsidRPr="00066CF3">
        <w:rPr>
          <w:rFonts w:ascii="Arial" w:hAnsi="Arial" w:cs="Arial"/>
        </w:rPr>
        <w:t xml:space="preserve">každého plnění </w:t>
      </w:r>
      <w:r w:rsidRPr="00066CF3">
        <w:rPr>
          <w:rFonts w:ascii="Arial" w:hAnsi="Arial" w:cs="Arial"/>
        </w:rPr>
        <w:t>„Výkaz Vynucených změn“.</w:t>
      </w:r>
    </w:p>
    <w:p w14:paraId="6D38C041" w14:textId="77777777" w:rsidR="000B25FE" w:rsidRPr="007B2996" w:rsidRDefault="00520F76" w:rsidP="00130C47">
      <w:pPr>
        <w:numPr>
          <w:ilvl w:val="0"/>
          <w:numId w:val="45"/>
        </w:numPr>
        <w:spacing w:line="280" w:lineRule="atLeast"/>
        <w:jc w:val="both"/>
        <w:rPr>
          <w:rFonts w:ascii="Arial" w:hAnsi="Arial" w:cs="Arial"/>
          <w:color w:val="FF0000"/>
        </w:rPr>
      </w:pPr>
      <w:r w:rsidRPr="007B2996">
        <w:rPr>
          <w:rFonts w:ascii="Arial" w:hAnsi="Arial" w:cs="Arial"/>
        </w:rPr>
        <w:t xml:space="preserve">Výkaz provedených Vynucených změn odešle </w:t>
      </w:r>
      <w:r w:rsidR="00FF36B4" w:rsidRPr="007B2996">
        <w:rPr>
          <w:rFonts w:ascii="Arial" w:hAnsi="Arial" w:cs="Arial"/>
        </w:rPr>
        <w:t>Zhotovitel</w:t>
      </w:r>
      <w:r w:rsidR="00071254" w:rsidRPr="007B2996">
        <w:rPr>
          <w:rFonts w:ascii="Arial" w:hAnsi="Arial" w:cs="Arial"/>
        </w:rPr>
        <w:t xml:space="preserve"> </w:t>
      </w:r>
      <w:r w:rsidRPr="007B2996">
        <w:rPr>
          <w:rFonts w:ascii="Arial" w:hAnsi="Arial" w:cs="Arial"/>
        </w:rPr>
        <w:t xml:space="preserve">Objednateli prokazatelně, </w:t>
      </w:r>
      <w:r w:rsidR="004015D4" w:rsidRPr="007B2996">
        <w:rPr>
          <w:rFonts w:ascii="Arial" w:hAnsi="Arial" w:cs="Arial"/>
        </w:rPr>
        <w:t>na určenou kontaktní osobu Obje</w:t>
      </w:r>
      <w:r w:rsidR="00115919" w:rsidRPr="007B2996">
        <w:rPr>
          <w:rFonts w:ascii="Arial" w:hAnsi="Arial" w:cs="Arial"/>
        </w:rPr>
        <w:t>d</w:t>
      </w:r>
      <w:r w:rsidR="004015D4" w:rsidRPr="007B2996">
        <w:rPr>
          <w:rFonts w:ascii="Arial" w:hAnsi="Arial" w:cs="Arial"/>
        </w:rPr>
        <w:t>natele</w:t>
      </w:r>
      <w:r w:rsidR="00BF210B" w:rsidRPr="007B2996">
        <w:rPr>
          <w:rFonts w:ascii="Arial" w:hAnsi="Arial" w:cs="Arial"/>
        </w:rPr>
        <w:t>,</w:t>
      </w:r>
      <w:r w:rsidR="004015D4" w:rsidRPr="007B2996">
        <w:rPr>
          <w:rFonts w:ascii="Arial" w:hAnsi="Arial" w:cs="Arial"/>
        </w:rPr>
        <w:t xml:space="preserve"> </w:t>
      </w:r>
      <w:r w:rsidRPr="007B2996">
        <w:rPr>
          <w:rFonts w:ascii="Arial" w:hAnsi="Arial" w:cs="Arial"/>
        </w:rPr>
        <w:t xml:space="preserve">a to nejpozději do </w:t>
      </w:r>
      <w:r w:rsidR="00115919" w:rsidRPr="007B2996">
        <w:rPr>
          <w:rFonts w:ascii="Arial" w:hAnsi="Arial" w:cs="Arial"/>
        </w:rPr>
        <w:t xml:space="preserve">5 pracovních </w:t>
      </w:r>
      <w:r w:rsidRPr="007B2996">
        <w:rPr>
          <w:rFonts w:ascii="Arial" w:hAnsi="Arial" w:cs="Arial"/>
        </w:rPr>
        <w:t xml:space="preserve">dnů ode dne podpisu Akceptačního protokolu o provedení poslední Vynucené změny. Objednatel po doručení Výkazu provedených Vynucených změn odešle </w:t>
      </w:r>
      <w:r w:rsidR="00FF36B4" w:rsidRPr="007B2996">
        <w:rPr>
          <w:rFonts w:ascii="Arial" w:hAnsi="Arial" w:cs="Arial"/>
        </w:rPr>
        <w:t xml:space="preserve">Zhotoviteli </w:t>
      </w:r>
      <w:r w:rsidRPr="007B2996">
        <w:rPr>
          <w:rFonts w:ascii="Arial" w:hAnsi="Arial" w:cs="Arial"/>
        </w:rPr>
        <w:t>tzv. „Potvrzovací e</w:t>
      </w:r>
      <w:r w:rsidR="00071254" w:rsidRPr="007B2996">
        <w:rPr>
          <w:rFonts w:ascii="Arial" w:hAnsi="Arial" w:cs="Arial"/>
        </w:rPr>
        <w:t>-</w:t>
      </w:r>
      <w:r w:rsidRPr="007B2996">
        <w:rPr>
          <w:rFonts w:ascii="Arial" w:hAnsi="Arial" w:cs="Arial"/>
        </w:rPr>
        <w:t xml:space="preserve">mail“ o akceptaci rozsahu čerpání člověkohodin v daném zúčtovacím období, a to do </w:t>
      </w:r>
      <w:r w:rsidR="00115919" w:rsidRPr="007B2996">
        <w:rPr>
          <w:rFonts w:ascii="Arial" w:hAnsi="Arial" w:cs="Arial"/>
        </w:rPr>
        <w:t xml:space="preserve">5 pracovních </w:t>
      </w:r>
      <w:r w:rsidRPr="007B2996">
        <w:rPr>
          <w:rFonts w:ascii="Arial" w:hAnsi="Arial" w:cs="Arial"/>
        </w:rPr>
        <w:t xml:space="preserve">dnů ode dne doručení Výkazu prací. V případě, že Výkaz provedených Vynucených změn bude obsahovat chybné nebo jinak nesprávné údaje, vrátí jej Objednatel </w:t>
      </w:r>
      <w:r w:rsidR="00FF36B4" w:rsidRPr="007B2996">
        <w:rPr>
          <w:rFonts w:ascii="Arial" w:hAnsi="Arial" w:cs="Arial"/>
        </w:rPr>
        <w:t xml:space="preserve">Zhotoviteli </w:t>
      </w:r>
      <w:r w:rsidRPr="007B2996">
        <w:rPr>
          <w:rFonts w:ascii="Arial" w:hAnsi="Arial" w:cs="Arial"/>
        </w:rPr>
        <w:t xml:space="preserve">s odůvodněním k opravě. </w:t>
      </w:r>
      <w:r w:rsidRPr="007B2996">
        <w:rPr>
          <w:rFonts w:ascii="Arial" w:hAnsi="Arial" w:cs="Arial"/>
        </w:rPr>
        <w:lastRenderedPageBreak/>
        <w:t>V takovém případě běží</w:t>
      </w:r>
      <w:r w:rsidR="00071254" w:rsidRPr="007B2996">
        <w:rPr>
          <w:rFonts w:ascii="Arial" w:hAnsi="Arial" w:cs="Arial"/>
        </w:rPr>
        <w:t xml:space="preserve"> nová</w:t>
      </w:r>
      <w:r w:rsidRPr="007B2996">
        <w:rPr>
          <w:rFonts w:ascii="Arial" w:hAnsi="Arial" w:cs="Arial"/>
        </w:rPr>
        <w:t xml:space="preserve"> lhůta pro odeslání Potvrzovacího e</w:t>
      </w:r>
      <w:r w:rsidR="00071254" w:rsidRPr="007B2996">
        <w:rPr>
          <w:rFonts w:ascii="Arial" w:hAnsi="Arial" w:cs="Arial"/>
        </w:rPr>
        <w:t>-</w:t>
      </w:r>
      <w:proofErr w:type="gramStart"/>
      <w:r w:rsidRPr="007B2996">
        <w:rPr>
          <w:rFonts w:ascii="Arial" w:hAnsi="Arial" w:cs="Arial"/>
        </w:rPr>
        <w:t>mailu  ode</w:t>
      </w:r>
      <w:proofErr w:type="gramEnd"/>
      <w:r w:rsidRPr="007B2996">
        <w:rPr>
          <w:rFonts w:ascii="Arial" w:hAnsi="Arial" w:cs="Arial"/>
        </w:rPr>
        <w:t xml:space="preserve"> dne doručení opraveného Výkazu provedených Vynucených změn. </w:t>
      </w:r>
      <w:r w:rsidR="00FA2543" w:rsidRPr="007B2996">
        <w:rPr>
          <w:rFonts w:ascii="Arial" w:hAnsi="Arial" w:cs="Arial"/>
        </w:rPr>
        <w:t>Akceptovaný Výkaz Vynucených změn je podmínkou fakturace služby.</w:t>
      </w:r>
    </w:p>
    <w:p w14:paraId="35346889" w14:textId="77777777" w:rsidR="00554563" w:rsidRPr="00A418D3" w:rsidRDefault="00554563" w:rsidP="00554563">
      <w:pPr>
        <w:spacing w:line="280" w:lineRule="atLeast"/>
        <w:ind w:left="720"/>
        <w:jc w:val="both"/>
        <w:rPr>
          <w:rFonts w:ascii="Arial" w:hAnsi="Arial" w:cs="Arial"/>
          <w:color w:val="FF0000"/>
        </w:rPr>
      </w:pPr>
    </w:p>
    <w:p w14:paraId="369B3167" w14:textId="77777777" w:rsidR="0038291F" w:rsidRPr="00B53D32" w:rsidRDefault="009179E0" w:rsidP="009A3184">
      <w:pPr>
        <w:numPr>
          <w:ilvl w:val="1"/>
          <w:numId w:val="43"/>
        </w:numPr>
        <w:spacing w:after="120" w:line="276" w:lineRule="auto"/>
        <w:jc w:val="both"/>
        <w:rPr>
          <w:rFonts w:ascii="Arial" w:hAnsi="Arial" w:cs="Arial"/>
          <w:b/>
        </w:rPr>
      </w:pPr>
      <w:r w:rsidRPr="00B53D32">
        <w:rPr>
          <w:rFonts w:ascii="Arial" w:hAnsi="Arial" w:cs="Arial"/>
          <w:b/>
        </w:rPr>
        <w:t xml:space="preserve">Komunikace mezi </w:t>
      </w:r>
      <w:r w:rsidR="008825CE">
        <w:rPr>
          <w:rFonts w:ascii="Arial" w:hAnsi="Arial" w:cs="Arial"/>
          <w:b/>
        </w:rPr>
        <w:t>Objednatelem</w:t>
      </w:r>
      <w:r w:rsidRPr="00B53D32">
        <w:rPr>
          <w:rFonts w:ascii="Arial" w:hAnsi="Arial" w:cs="Arial"/>
          <w:b/>
        </w:rPr>
        <w:t xml:space="preserve"> a </w:t>
      </w:r>
      <w:r w:rsidR="00407B78" w:rsidRPr="00B53D32">
        <w:rPr>
          <w:rFonts w:ascii="Arial" w:hAnsi="Arial" w:cs="Arial"/>
          <w:b/>
        </w:rPr>
        <w:t>Zhotovitelem</w:t>
      </w:r>
      <w:r w:rsidR="00F0511A" w:rsidRPr="00B53D32">
        <w:rPr>
          <w:rFonts w:ascii="Arial" w:hAnsi="Arial" w:cs="Arial"/>
          <w:b/>
        </w:rPr>
        <w:t xml:space="preserve"> při poskytování podpory nad rámec paušálu</w:t>
      </w:r>
    </w:p>
    <w:p w14:paraId="7AC309E4" w14:textId="0FA382CC" w:rsidR="0020424E" w:rsidRPr="00E70F71" w:rsidRDefault="00E70F71" w:rsidP="00B53D32">
      <w:pPr>
        <w:spacing w:after="120" w:line="276" w:lineRule="auto"/>
        <w:ind w:left="792"/>
        <w:jc w:val="both"/>
        <w:rPr>
          <w:rFonts w:ascii="Arial" w:hAnsi="Arial" w:cs="Arial"/>
        </w:rPr>
      </w:pPr>
      <w:r w:rsidRPr="0029341E">
        <w:rPr>
          <w:rFonts w:ascii="Arial" w:hAnsi="Arial" w:cs="Arial"/>
        </w:rPr>
        <w:t xml:space="preserve">Standardní komunikace mezi </w:t>
      </w:r>
      <w:r>
        <w:rPr>
          <w:rFonts w:ascii="Arial" w:hAnsi="Arial" w:cs="Arial"/>
        </w:rPr>
        <w:t>Objednatelem</w:t>
      </w:r>
      <w:r w:rsidRPr="0029341E">
        <w:rPr>
          <w:rFonts w:ascii="Arial" w:hAnsi="Arial" w:cs="Arial"/>
        </w:rPr>
        <w:t xml:space="preserve"> a </w:t>
      </w:r>
      <w:r>
        <w:rPr>
          <w:rFonts w:ascii="Arial" w:hAnsi="Arial" w:cs="Arial"/>
        </w:rPr>
        <w:t>Zhotovitelem</w:t>
      </w:r>
      <w:r w:rsidRPr="0029341E">
        <w:rPr>
          <w:rFonts w:ascii="Arial" w:hAnsi="Arial" w:cs="Arial"/>
        </w:rPr>
        <w:t xml:space="preserve"> </w:t>
      </w:r>
      <w:r w:rsidR="0020424E" w:rsidRPr="00E70F71">
        <w:rPr>
          <w:rFonts w:ascii="Arial" w:hAnsi="Arial" w:cs="Arial"/>
        </w:rPr>
        <w:t>při řešení Vynucených změn</w:t>
      </w:r>
      <w:r w:rsidR="00B3226E" w:rsidRPr="00E70F71">
        <w:rPr>
          <w:rFonts w:ascii="Arial" w:hAnsi="Arial" w:cs="Arial"/>
        </w:rPr>
        <w:t>/Podpory a konzultací</w:t>
      </w:r>
      <w:r w:rsidR="0020424E" w:rsidRPr="00E70F71">
        <w:rPr>
          <w:rFonts w:ascii="Arial" w:hAnsi="Arial" w:cs="Arial"/>
        </w:rPr>
        <w:t xml:space="preserve"> </w:t>
      </w:r>
      <w:r w:rsidR="00B3226E" w:rsidRPr="00E70F71">
        <w:rPr>
          <w:rFonts w:ascii="Arial" w:hAnsi="Arial" w:cs="Arial"/>
        </w:rPr>
        <w:t xml:space="preserve">dle čl. III. odst. 3 bodu 3.2 </w:t>
      </w:r>
      <w:r w:rsidRPr="0029341E">
        <w:rPr>
          <w:rFonts w:ascii="Arial" w:hAnsi="Arial" w:cs="Arial"/>
        </w:rPr>
        <w:t xml:space="preserve">bude probíhat prostřednictvím aplikace </w:t>
      </w:r>
      <w:proofErr w:type="spellStart"/>
      <w:r w:rsidR="008F218C">
        <w:rPr>
          <w:rFonts w:ascii="Arial" w:hAnsi="Arial" w:cs="Arial"/>
        </w:rPr>
        <w:t>JIRA</w:t>
      </w:r>
      <w:proofErr w:type="spellEnd"/>
      <w:r w:rsidR="008F218C">
        <w:rPr>
          <w:rFonts w:ascii="Arial" w:hAnsi="Arial" w:cs="Arial"/>
        </w:rPr>
        <w:t xml:space="preserve"> Zhotovitele</w:t>
      </w:r>
      <w:r>
        <w:rPr>
          <w:rFonts w:ascii="Arial" w:hAnsi="Arial" w:cs="Arial"/>
        </w:rPr>
        <w:t xml:space="preserve">, obdobně jako komunikace dle odst. 4 tohoto článku. Komunikace </w:t>
      </w:r>
      <w:r w:rsidRPr="00E70F71">
        <w:rPr>
          <w:rFonts w:ascii="Arial" w:hAnsi="Arial" w:cs="Arial"/>
        </w:rPr>
        <w:t>bude obsahovat minimálně tyto kroky:</w:t>
      </w:r>
    </w:p>
    <w:p w14:paraId="275F68FD" w14:textId="77777777" w:rsidR="0020424E" w:rsidRPr="008E30F4" w:rsidRDefault="0020424E" w:rsidP="009A3184">
      <w:pPr>
        <w:numPr>
          <w:ilvl w:val="2"/>
          <w:numId w:val="44"/>
        </w:numPr>
        <w:spacing w:line="280" w:lineRule="atLeast"/>
        <w:jc w:val="both"/>
        <w:rPr>
          <w:rFonts w:ascii="Arial" w:hAnsi="Arial" w:cs="Arial"/>
        </w:rPr>
      </w:pPr>
      <w:r w:rsidRPr="008E30F4">
        <w:rPr>
          <w:rFonts w:ascii="Arial" w:hAnsi="Arial" w:cs="Arial"/>
        </w:rPr>
        <w:t>Zadání servisního požadavku (dále též jen „</w:t>
      </w:r>
      <w:proofErr w:type="spellStart"/>
      <w:r w:rsidRPr="008E30F4">
        <w:rPr>
          <w:rFonts w:ascii="Arial" w:hAnsi="Arial" w:cs="Arial"/>
        </w:rPr>
        <w:t>SP</w:t>
      </w:r>
      <w:proofErr w:type="spellEnd"/>
      <w:r w:rsidRPr="008E30F4">
        <w:rPr>
          <w:rFonts w:ascii="Arial" w:hAnsi="Arial" w:cs="Arial"/>
        </w:rPr>
        <w:t>“) ze strany Objednatele (VZP ČR)</w:t>
      </w:r>
      <w:r w:rsidR="000936FE">
        <w:rPr>
          <w:rFonts w:ascii="Arial" w:hAnsi="Arial" w:cs="Arial"/>
        </w:rPr>
        <w:t>,</w:t>
      </w:r>
      <w:r w:rsidRPr="008E30F4">
        <w:rPr>
          <w:rFonts w:ascii="Arial" w:hAnsi="Arial" w:cs="Arial"/>
        </w:rPr>
        <w:t xml:space="preserve"> včetně jeho specifikace a požadavku na předpokládaný časový rámec jeho splnění - (zaslání e-mailu Zhotoviteli)</w:t>
      </w:r>
      <w:r w:rsidR="000936FE">
        <w:rPr>
          <w:rFonts w:ascii="Arial" w:hAnsi="Arial" w:cs="Arial"/>
        </w:rPr>
        <w:t>.</w:t>
      </w:r>
    </w:p>
    <w:p w14:paraId="124B80D0" w14:textId="77777777" w:rsidR="0020424E" w:rsidRPr="008E30F4" w:rsidRDefault="0020424E" w:rsidP="009A3184">
      <w:pPr>
        <w:numPr>
          <w:ilvl w:val="2"/>
          <w:numId w:val="44"/>
        </w:numPr>
        <w:spacing w:line="280" w:lineRule="atLeast"/>
        <w:jc w:val="both"/>
        <w:rPr>
          <w:rFonts w:ascii="Arial" w:hAnsi="Arial" w:cs="Arial"/>
        </w:rPr>
      </w:pPr>
      <w:r w:rsidRPr="008E30F4">
        <w:rPr>
          <w:rFonts w:ascii="Arial" w:hAnsi="Arial" w:cs="Arial"/>
        </w:rPr>
        <w:t xml:space="preserve">Potvrzení přijetí </w:t>
      </w:r>
      <w:proofErr w:type="spellStart"/>
      <w:r w:rsidRPr="008E30F4">
        <w:rPr>
          <w:rFonts w:ascii="Arial" w:hAnsi="Arial" w:cs="Arial"/>
        </w:rPr>
        <w:t>SP</w:t>
      </w:r>
      <w:proofErr w:type="spellEnd"/>
      <w:r w:rsidRPr="008E30F4">
        <w:rPr>
          <w:rFonts w:ascii="Arial" w:hAnsi="Arial" w:cs="Arial"/>
        </w:rPr>
        <w:t xml:space="preserve"> Zhotovitelem - (reakce</w:t>
      </w:r>
      <w:r w:rsidR="00C91F0F" w:rsidRPr="008E30F4">
        <w:rPr>
          <w:rFonts w:ascii="Arial" w:hAnsi="Arial" w:cs="Arial"/>
        </w:rPr>
        <w:t>)</w:t>
      </w:r>
      <w:r w:rsidRPr="008E30F4">
        <w:rPr>
          <w:rFonts w:ascii="Arial" w:hAnsi="Arial" w:cs="Arial"/>
        </w:rPr>
        <w:t xml:space="preserve"> - zaslání e-mailu do VZP ČR</w:t>
      </w:r>
      <w:r w:rsidR="000936FE">
        <w:rPr>
          <w:rFonts w:ascii="Arial" w:hAnsi="Arial" w:cs="Arial"/>
        </w:rPr>
        <w:t>,</w:t>
      </w:r>
      <w:r w:rsidRPr="008E30F4">
        <w:rPr>
          <w:rFonts w:ascii="Arial" w:hAnsi="Arial" w:cs="Arial"/>
        </w:rPr>
        <w:t xml:space="preserve"> včetně návrhu řešení a časového rámce s předpokládaným počtem potřebných </w:t>
      </w:r>
      <w:proofErr w:type="gramStart"/>
      <w:r w:rsidRPr="008E30F4">
        <w:rPr>
          <w:rFonts w:ascii="Arial" w:hAnsi="Arial" w:cs="Arial"/>
        </w:rPr>
        <w:t>člověkohodin</w:t>
      </w:r>
      <w:r w:rsidR="007021B0" w:rsidRPr="008E30F4">
        <w:rPr>
          <w:rFonts w:ascii="Arial" w:hAnsi="Arial" w:cs="Arial"/>
        </w:rPr>
        <w:t xml:space="preserve">  a</w:t>
      </w:r>
      <w:proofErr w:type="gramEnd"/>
      <w:r w:rsidR="007021B0" w:rsidRPr="008E30F4">
        <w:rPr>
          <w:rFonts w:ascii="Arial" w:hAnsi="Arial" w:cs="Arial"/>
        </w:rPr>
        <w:t xml:space="preserve"> poskytnutím čísla </w:t>
      </w:r>
      <w:proofErr w:type="spellStart"/>
      <w:r w:rsidR="00D472C3" w:rsidRPr="008E30F4">
        <w:rPr>
          <w:rFonts w:ascii="Arial" w:hAnsi="Arial" w:cs="Arial"/>
        </w:rPr>
        <w:t>SP</w:t>
      </w:r>
      <w:proofErr w:type="spellEnd"/>
      <w:r w:rsidR="000936FE">
        <w:rPr>
          <w:rFonts w:ascii="Arial" w:hAnsi="Arial" w:cs="Arial"/>
        </w:rPr>
        <w:t>.</w:t>
      </w:r>
    </w:p>
    <w:p w14:paraId="7599694D" w14:textId="77777777" w:rsidR="0020424E" w:rsidRPr="008E30F4" w:rsidRDefault="0020424E" w:rsidP="009A3184">
      <w:pPr>
        <w:numPr>
          <w:ilvl w:val="2"/>
          <w:numId w:val="44"/>
        </w:numPr>
        <w:spacing w:line="280" w:lineRule="atLeast"/>
        <w:jc w:val="both"/>
        <w:rPr>
          <w:rFonts w:ascii="Arial" w:hAnsi="Arial" w:cs="Arial"/>
        </w:rPr>
      </w:pPr>
      <w:r w:rsidRPr="008E30F4">
        <w:rPr>
          <w:rFonts w:ascii="Arial" w:hAnsi="Arial" w:cs="Arial"/>
        </w:rPr>
        <w:t>Akceptace návrhu řešení, časového rámce plnění a maximálního počtu potřebných člověkohodin Objednatelem - (zaslání e-mailu Zhotoviteli)</w:t>
      </w:r>
      <w:r w:rsidR="000936FE">
        <w:rPr>
          <w:rFonts w:ascii="Arial" w:hAnsi="Arial" w:cs="Arial"/>
        </w:rPr>
        <w:t>.</w:t>
      </w:r>
    </w:p>
    <w:p w14:paraId="1969A297" w14:textId="77777777" w:rsidR="00D3007B" w:rsidRPr="008E30F4" w:rsidRDefault="0020424E" w:rsidP="009A3184">
      <w:pPr>
        <w:numPr>
          <w:ilvl w:val="2"/>
          <w:numId w:val="44"/>
        </w:numPr>
        <w:spacing w:line="280" w:lineRule="atLeast"/>
        <w:jc w:val="both"/>
        <w:rPr>
          <w:rFonts w:ascii="Arial" w:hAnsi="Arial" w:cs="Arial"/>
        </w:rPr>
      </w:pPr>
      <w:r w:rsidRPr="008E30F4">
        <w:rPr>
          <w:rFonts w:ascii="Arial" w:hAnsi="Arial" w:cs="Arial"/>
        </w:rPr>
        <w:t xml:space="preserve">Zhotovitel </w:t>
      </w:r>
      <w:r w:rsidR="00D3007B" w:rsidRPr="008E30F4">
        <w:rPr>
          <w:rFonts w:ascii="Arial" w:hAnsi="Arial" w:cs="Arial"/>
        </w:rPr>
        <w:t>poskytne</w:t>
      </w:r>
      <w:r w:rsidRPr="008E30F4">
        <w:rPr>
          <w:rFonts w:ascii="Arial" w:hAnsi="Arial" w:cs="Arial"/>
        </w:rPr>
        <w:t xml:space="preserve"> Objednateli příslušné </w:t>
      </w:r>
      <w:proofErr w:type="gramStart"/>
      <w:r w:rsidRPr="008E30F4">
        <w:rPr>
          <w:rFonts w:ascii="Arial" w:hAnsi="Arial" w:cs="Arial"/>
        </w:rPr>
        <w:t>plnění - řešení</w:t>
      </w:r>
      <w:proofErr w:type="gramEnd"/>
      <w:r w:rsidRPr="008E30F4">
        <w:rPr>
          <w:rFonts w:ascii="Arial" w:hAnsi="Arial" w:cs="Arial"/>
        </w:rPr>
        <w:t xml:space="preserve"> </w:t>
      </w:r>
      <w:proofErr w:type="spellStart"/>
      <w:r w:rsidRPr="008E30F4">
        <w:rPr>
          <w:rFonts w:ascii="Arial" w:hAnsi="Arial" w:cs="Arial"/>
        </w:rPr>
        <w:t>SP</w:t>
      </w:r>
      <w:proofErr w:type="spellEnd"/>
      <w:r w:rsidR="000936FE">
        <w:rPr>
          <w:rFonts w:ascii="Arial" w:hAnsi="Arial" w:cs="Arial"/>
        </w:rPr>
        <w:t>.</w:t>
      </w:r>
    </w:p>
    <w:p w14:paraId="048F38D3" w14:textId="77777777" w:rsidR="0020424E" w:rsidRPr="008E30F4" w:rsidRDefault="0020424E" w:rsidP="009A3184">
      <w:pPr>
        <w:numPr>
          <w:ilvl w:val="2"/>
          <w:numId w:val="44"/>
        </w:numPr>
        <w:spacing w:line="280" w:lineRule="atLeast"/>
        <w:jc w:val="both"/>
        <w:rPr>
          <w:rFonts w:ascii="Arial" w:hAnsi="Arial" w:cs="Arial"/>
        </w:rPr>
      </w:pPr>
      <w:r w:rsidRPr="008E30F4">
        <w:rPr>
          <w:rFonts w:ascii="Arial" w:hAnsi="Arial" w:cs="Arial"/>
        </w:rPr>
        <w:t>Vyřešení servisního požadavku Zhotovitelem (tj. provedení Vynucené změny</w:t>
      </w:r>
      <w:r w:rsidR="008E30F4">
        <w:rPr>
          <w:rFonts w:ascii="Arial" w:hAnsi="Arial" w:cs="Arial"/>
        </w:rPr>
        <w:t xml:space="preserve"> / poskytnutí Podpory a konzultací</w:t>
      </w:r>
      <w:r w:rsidRPr="008E30F4">
        <w:rPr>
          <w:rFonts w:ascii="Arial" w:hAnsi="Arial" w:cs="Arial"/>
        </w:rPr>
        <w:t>) nastane po akceptaci plnění dodaného Zhotovitelem dnem podpisu Akceptačního protokolu o provedení Vynucené změny</w:t>
      </w:r>
      <w:r w:rsidR="008E30F4">
        <w:rPr>
          <w:rFonts w:ascii="Arial" w:hAnsi="Arial" w:cs="Arial"/>
        </w:rPr>
        <w:t>/poskytnutí Podpory a konzultací</w:t>
      </w:r>
      <w:r w:rsidR="008E30F4" w:rsidRPr="008E30F4">
        <w:rPr>
          <w:rFonts w:ascii="Arial" w:hAnsi="Arial" w:cs="Arial"/>
        </w:rPr>
        <w:t xml:space="preserve"> </w:t>
      </w:r>
      <w:r w:rsidR="00D3007B" w:rsidRPr="008E30F4">
        <w:rPr>
          <w:rFonts w:ascii="Arial" w:hAnsi="Arial" w:cs="Arial"/>
        </w:rPr>
        <w:t>k tomu oprávněnými</w:t>
      </w:r>
      <w:r w:rsidR="00F5189E" w:rsidRPr="008E30F4">
        <w:rPr>
          <w:rFonts w:ascii="Arial" w:hAnsi="Arial" w:cs="Arial"/>
        </w:rPr>
        <w:t xml:space="preserve"> osobami</w:t>
      </w:r>
      <w:r w:rsidRPr="008E30F4">
        <w:rPr>
          <w:rFonts w:ascii="Arial" w:hAnsi="Arial" w:cs="Arial"/>
        </w:rPr>
        <w:t xml:space="preserve">, jímž rovněž bude akceptována upřesněná cena / počet člověkohodin, popř. stanoveny i termíny odstranění případně při akceptaci zjištěných vad </w:t>
      </w:r>
      <w:proofErr w:type="gramStart"/>
      <w:r w:rsidRPr="008E30F4">
        <w:rPr>
          <w:rFonts w:ascii="Arial" w:hAnsi="Arial" w:cs="Arial"/>
        </w:rPr>
        <w:t>a</w:t>
      </w:r>
      <w:r w:rsidR="008D49FF" w:rsidRPr="008E30F4">
        <w:rPr>
          <w:rFonts w:ascii="Arial" w:hAnsi="Arial" w:cs="Arial"/>
        </w:rPr>
        <w:t> </w:t>
      </w:r>
      <w:r w:rsidRPr="008E30F4">
        <w:rPr>
          <w:rFonts w:ascii="Arial" w:hAnsi="Arial" w:cs="Arial"/>
        </w:rPr>
        <w:t xml:space="preserve"> nedostatků</w:t>
      </w:r>
      <w:proofErr w:type="gramEnd"/>
      <w:r w:rsidRPr="008E30F4">
        <w:rPr>
          <w:rFonts w:ascii="Arial" w:hAnsi="Arial" w:cs="Arial"/>
        </w:rPr>
        <w:t>.</w:t>
      </w:r>
    </w:p>
    <w:p w14:paraId="0583B273" w14:textId="77777777" w:rsidR="00274F73" w:rsidRDefault="00274F73" w:rsidP="00520F76">
      <w:pPr>
        <w:widowControl w:val="0"/>
        <w:spacing w:after="120" w:line="276" w:lineRule="auto"/>
        <w:rPr>
          <w:rFonts w:ascii="Arial" w:hAnsi="Arial" w:cs="Arial"/>
          <w:b/>
          <w:color w:val="FF0000"/>
        </w:rPr>
      </w:pPr>
      <w:bookmarkStart w:id="4" w:name="_Toc430748735"/>
    </w:p>
    <w:p w14:paraId="2861974F" w14:textId="77777777" w:rsidR="000936FE" w:rsidRPr="00B413CF" w:rsidRDefault="000936FE" w:rsidP="00520F76">
      <w:pPr>
        <w:widowControl w:val="0"/>
        <w:spacing w:after="120" w:line="276" w:lineRule="auto"/>
        <w:rPr>
          <w:rFonts w:ascii="Arial" w:hAnsi="Arial" w:cs="Arial"/>
          <w:b/>
          <w:color w:val="FF0000"/>
        </w:rPr>
        <w:sectPr w:rsidR="000936FE" w:rsidRPr="00B413CF" w:rsidSect="009311EE">
          <w:footerReference w:type="default" r:id="rId8"/>
          <w:pgSz w:w="11906" w:h="16838"/>
          <w:pgMar w:top="1134" w:right="1417" w:bottom="1417" w:left="1417" w:header="680" w:footer="708" w:gutter="0"/>
          <w:cols w:space="708"/>
          <w:docGrid w:linePitch="360"/>
        </w:sectPr>
      </w:pPr>
    </w:p>
    <w:p w14:paraId="42F667A6" w14:textId="77777777" w:rsidR="00513FCC" w:rsidRPr="008C7466" w:rsidRDefault="00513FCC" w:rsidP="009A3184">
      <w:pPr>
        <w:numPr>
          <w:ilvl w:val="0"/>
          <w:numId w:val="43"/>
        </w:numPr>
        <w:spacing w:after="120" w:line="276" w:lineRule="auto"/>
        <w:jc w:val="both"/>
        <w:rPr>
          <w:rFonts w:ascii="Arial" w:hAnsi="Arial" w:cs="Arial"/>
          <w:b/>
        </w:rPr>
      </w:pPr>
      <w:r w:rsidRPr="008C7466">
        <w:rPr>
          <w:rFonts w:ascii="Arial" w:hAnsi="Arial" w:cs="Arial"/>
          <w:b/>
        </w:rPr>
        <w:t>Součinnost</w:t>
      </w:r>
    </w:p>
    <w:bookmarkEnd w:id="4"/>
    <w:p w14:paraId="01F31CC1" w14:textId="77777777" w:rsidR="00513FCC" w:rsidRPr="00292367" w:rsidRDefault="00513FCC" w:rsidP="009A3184">
      <w:pPr>
        <w:numPr>
          <w:ilvl w:val="1"/>
          <w:numId w:val="43"/>
        </w:numPr>
        <w:spacing w:after="120" w:line="276" w:lineRule="auto"/>
        <w:jc w:val="both"/>
        <w:rPr>
          <w:rFonts w:ascii="Arial" w:hAnsi="Arial" w:cs="Arial"/>
        </w:rPr>
      </w:pPr>
      <w:r w:rsidRPr="00292367">
        <w:rPr>
          <w:rFonts w:ascii="Arial" w:hAnsi="Arial" w:cs="Arial"/>
        </w:rPr>
        <w:t xml:space="preserve">Ve svých </w:t>
      </w:r>
      <w:proofErr w:type="spellStart"/>
      <w:r w:rsidR="001609F7" w:rsidRPr="00292367">
        <w:rPr>
          <w:rFonts w:ascii="Arial" w:hAnsi="Arial" w:cs="Arial"/>
        </w:rPr>
        <w:t>SP</w:t>
      </w:r>
      <w:proofErr w:type="spellEnd"/>
      <w:r w:rsidR="001609F7" w:rsidRPr="00292367">
        <w:rPr>
          <w:rFonts w:ascii="Arial" w:hAnsi="Arial" w:cs="Arial"/>
        </w:rPr>
        <w:t xml:space="preserve"> </w:t>
      </w:r>
      <w:r w:rsidRPr="00292367">
        <w:rPr>
          <w:rFonts w:ascii="Arial" w:hAnsi="Arial" w:cs="Arial"/>
        </w:rPr>
        <w:t xml:space="preserve">bude </w:t>
      </w:r>
      <w:r w:rsidR="008C7466" w:rsidRPr="00292367">
        <w:rPr>
          <w:rFonts w:ascii="Arial" w:hAnsi="Arial" w:cs="Arial"/>
        </w:rPr>
        <w:t xml:space="preserve">Objednatel </w:t>
      </w:r>
      <w:r w:rsidRPr="00292367">
        <w:rPr>
          <w:rFonts w:ascii="Arial" w:hAnsi="Arial" w:cs="Arial"/>
        </w:rPr>
        <w:t xml:space="preserve">poskytovat </w:t>
      </w:r>
      <w:r w:rsidR="005A32A4" w:rsidRPr="00292367">
        <w:rPr>
          <w:rFonts w:ascii="Arial" w:hAnsi="Arial" w:cs="Arial"/>
        </w:rPr>
        <w:t xml:space="preserve">Zhotoviteli </w:t>
      </w:r>
      <w:r w:rsidRPr="00292367">
        <w:rPr>
          <w:rFonts w:ascii="Arial" w:hAnsi="Arial" w:cs="Arial"/>
        </w:rPr>
        <w:t xml:space="preserve">informace potřebné pro správné </w:t>
      </w:r>
      <w:r w:rsidR="00141A02" w:rsidRPr="00292367">
        <w:rPr>
          <w:rFonts w:ascii="Arial" w:hAnsi="Arial" w:cs="Arial"/>
        </w:rPr>
        <w:t>a včasné</w:t>
      </w:r>
      <w:r w:rsidRPr="00292367">
        <w:rPr>
          <w:rFonts w:ascii="Arial" w:hAnsi="Arial" w:cs="Arial"/>
        </w:rPr>
        <w:t xml:space="preserve"> provedení </w:t>
      </w:r>
      <w:r w:rsidR="00292367">
        <w:rPr>
          <w:rFonts w:ascii="Arial" w:hAnsi="Arial" w:cs="Arial"/>
        </w:rPr>
        <w:t>servisního</w:t>
      </w:r>
      <w:r w:rsidR="00141A02">
        <w:rPr>
          <w:rFonts w:ascii="Arial" w:hAnsi="Arial" w:cs="Arial"/>
        </w:rPr>
        <w:t xml:space="preserve"> </w:t>
      </w:r>
      <w:r w:rsidRPr="00292367">
        <w:rPr>
          <w:rFonts w:ascii="Arial" w:hAnsi="Arial" w:cs="Arial"/>
        </w:rPr>
        <w:t xml:space="preserve">požadavku </w:t>
      </w:r>
      <w:r w:rsidR="008D49FF" w:rsidRPr="00292367">
        <w:rPr>
          <w:rFonts w:ascii="Arial" w:hAnsi="Arial" w:cs="Arial"/>
        </w:rPr>
        <w:t>(zejména přesný popis problému)</w:t>
      </w:r>
      <w:r w:rsidR="001A7044" w:rsidRPr="00292367">
        <w:rPr>
          <w:rFonts w:ascii="Arial" w:hAnsi="Arial" w:cs="Arial"/>
        </w:rPr>
        <w:t xml:space="preserve"> </w:t>
      </w:r>
      <w:r w:rsidRPr="00292367">
        <w:rPr>
          <w:rFonts w:ascii="Arial" w:hAnsi="Arial" w:cs="Arial"/>
        </w:rPr>
        <w:t>v rámci možností pracovníků Objednatele</w:t>
      </w:r>
      <w:r w:rsidR="008C7466" w:rsidRPr="00292367">
        <w:rPr>
          <w:rFonts w:ascii="Arial" w:hAnsi="Arial" w:cs="Arial"/>
        </w:rPr>
        <w:t>.</w:t>
      </w:r>
    </w:p>
    <w:p w14:paraId="66A2DC99" w14:textId="25F2A60D" w:rsidR="00C4780D" w:rsidRDefault="00B9274E" w:rsidP="009A3184">
      <w:pPr>
        <w:numPr>
          <w:ilvl w:val="1"/>
          <w:numId w:val="43"/>
        </w:numPr>
        <w:spacing w:after="120" w:line="276" w:lineRule="auto"/>
        <w:jc w:val="both"/>
        <w:rPr>
          <w:rFonts w:ascii="Arial" w:hAnsi="Arial" w:cs="Arial"/>
        </w:rPr>
      </w:pPr>
      <w:r w:rsidRPr="00292367">
        <w:rPr>
          <w:rFonts w:ascii="Arial" w:hAnsi="Arial" w:cs="Arial"/>
        </w:rPr>
        <w:t>Smluvní</w:t>
      </w:r>
      <w:r w:rsidR="00937937" w:rsidRPr="00292367">
        <w:rPr>
          <w:rFonts w:ascii="Arial" w:hAnsi="Arial" w:cs="Arial"/>
        </w:rPr>
        <w:t xml:space="preserve"> </w:t>
      </w:r>
      <w:r w:rsidRPr="00292367">
        <w:rPr>
          <w:rFonts w:ascii="Arial" w:hAnsi="Arial" w:cs="Arial"/>
        </w:rPr>
        <w:t xml:space="preserve">strany se zavazují vzájemně spolupracovat a poskytovat si veškeré informace potřebné pro řádné plnění svých závazků. Smluvní strany jsou povinny informovat druhou </w:t>
      </w:r>
      <w:r w:rsidR="003853A9" w:rsidRPr="00292367">
        <w:rPr>
          <w:rFonts w:ascii="Arial" w:hAnsi="Arial" w:cs="Arial"/>
        </w:rPr>
        <w:t>S</w:t>
      </w:r>
      <w:r w:rsidRPr="00292367">
        <w:rPr>
          <w:rFonts w:ascii="Arial" w:hAnsi="Arial" w:cs="Arial"/>
        </w:rPr>
        <w:t>mluvní stranu o</w:t>
      </w:r>
      <w:r w:rsidR="008D49FF" w:rsidRPr="00292367">
        <w:rPr>
          <w:rFonts w:ascii="Arial" w:hAnsi="Arial" w:cs="Arial"/>
        </w:rPr>
        <w:t> </w:t>
      </w:r>
      <w:r w:rsidRPr="00292367">
        <w:rPr>
          <w:rFonts w:ascii="Arial" w:hAnsi="Arial" w:cs="Arial"/>
        </w:rPr>
        <w:t xml:space="preserve">veškerých skutečnostech, které jsou nebo mohou být důležité pro řádné plnění této Smlouvy. Smluvní strany se dohodly na tom, že pro účely této Smlouvy se nepoužije </w:t>
      </w:r>
      <w:proofErr w:type="spellStart"/>
      <w:r w:rsidRPr="00292367">
        <w:rPr>
          <w:rFonts w:ascii="Arial" w:hAnsi="Arial" w:cs="Arial"/>
        </w:rPr>
        <w:t>ust</w:t>
      </w:r>
      <w:proofErr w:type="spellEnd"/>
      <w:r w:rsidRPr="00292367">
        <w:rPr>
          <w:rFonts w:ascii="Arial" w:hAnsi="Arial" w:cs="Arial"/>
        </w:rPr>
        <w:t>. § 2591 občanského zákoníku.</w:t>
      </w:r>
    </w:p>
    <w:p w14:paraId="68D8FB77" w14:textId="39FA6183" w:rsidR="007D37CD" w:rsidRPr="00050131" w:rsidRDefault="007D37CD" w:rsidP="009A3184">
      <w:pPr>
        <w:numPr>
          <w:ilvl w:val="1"/>
          <w:numId w:val="43"/>
        </w:numPr>
        <w:spacing w:after="120" w:line="276" w:lineRule="auto"/>
        <w:jc w:val="both"/>
        <w:rPr>
          <w:rFonts w:ascii="Arial" w:hAnsi="Arial" w:cs="Arial"/>
        </w:rPr>
      </w:pPr>
      <w:r>
        <w:rPr>
          <w:rFonts w:ascii="Arial" w:hAnsi="Arial" w:cs="Arial"/>
        </w:rPr>
        <w:t>Objednatel se zavazuje aktivně spolupracovat</w:t>
      </w:r>
      <w:r w:rsidR="004A48DF">
        <w:rPr>
          <w:rFonts w:ascii="Arial" w:hAnsi="Arial" w:cs="Arial"/>
        </w:rPr>
        <w:t xml:space="preserve"> v</w:t>
      </w:r>
      <w:r>
        <w:rPr>
          <w:rFonts w:ascii="Arial" w:hAnsi="Arial" w:cs="Arial"/>
        </w:rPr>
        <w:t xml:space="preserve"> rámci fáze akceptačního testování Díla jako celku i následně akceptačního testování dalšího rozvoje Díla. </w:t>
      </w:r>
    </w:p>
    <w:p w14:paraId="3EF42A60" w14:textId="77777777" w:rsidR="004A48DF" w:rsidRPr="00B413CF" w:rsidRDefault="004A48DF" w:rsidP="00C4780D">
      <w:pPr>
        <w:pStyle w:val="Odstavecseseznamem"/>
        <w:spacing w:after="120" w:line="276" w:lineRule="auto"/>
        <w:ind w:left="862"/>
        <w:jc w:val="both"/>
        <w:rPr>
          <w:rFonts w:ascii="Arial" w:eastAsia="Calibri" w:hAnsi="Arial" w:cs="Arial"/>
          <w:color w:val="FF0000"/>
        </w:rPr>
      </w:pPr>
    </w:p>
    <w:p w14:paraId="3D0DDD9E" w14:textId="77777777" w:rsidR="00444963" w:rsidRPr="00444963" w:rsidRDefault="00AE4D8C" w:rsidP="00937937">
      <w:pPr>
        <w:tabs>
          <w:tab w:val="left" w:pos="1701"/>
        </w:tabs>
        <w:spacing w:after="120" w:line="276" w:lineRule="auto"/>
        <w:jc w:val="center"/>
        <w:rPr>
          <w:rFonts w:ascii="Arial" w:hAnsi="Arial" w:cs="Arial"/>
          <w:b/>
        </w:rPr>
      </w:pPr>
      <w:r>
        <w:rPr>
          <w:rFonts w:ascii="Arial" w:hAnsi="Arial" w:cs="Arial"/>
          <w:b/>
        </w:rPr>
        <w:t xml:space="preserve">Článek </w:t>
      </w:r>
      <w:r w:rsidR="00202E69">
        <w:rPr>
          <w:rFonts w:ascii="Arial" w:hAnsi="Arial" w:cs="Arial"/>
          <w:b/>
        </w:rPr>
        <w:t>V</w:t>
      </w:r>
      <w:r w:rsidR="00CC71B1">
        <w:rPr>
          <w:rFonts w:ascii="Arial" w:hAnsi="Arial" w:cs="Arial"/>
          <w:b/>
        </w:rPr>
        <w:t>I</w:t>
      </w:r>
      <w:r w:rsidR="00DA35A5">
        <w:rPr>
          <w:rFonts w:ascii="Arial" w:hAnsi="Arial" w:cs="Arial"/>
          <w:b/>
        </w:rPr>
        <w:t>I</w:t>
      </w:r>
      <w:r>
        <w:rPr>
          <w:rFonts w:ascii="Arial" w:hAnsi="Arial" w:cs="Arial"/>
          <w:b/>
        </w:rPr>
        <w:t>.</w:t>
      </w:r>
      <w:r w:rsidR="00CA3190">
        <w:rPr>
          <w:rFonts w:ascii="Arial" w:hAnsi="Arial" w:cs="Arial"/>
          <w:b/>
        </w:rPr>
        <w:t xml:space="preserve"> </w:t>
      </w:r>
      <w:r w:rsidR="00444963" w:rsidRPr="00444963">
        <w:rPr>
          <w:rFonts w:ascii="Arial" w:hAnsi="Arial" w:cs="Arial"/>
          <w:b/>
        </w:rPr>
        <w:t>Cena plnění</w:t>
      </w:r>
    </w:p>
    <w:p w14:paraId="57FBC3E0" w14:textId="55F65ECC" w:rsidR="00630253" w:rsidRPr="00863EAF" w:rsidRDefault="005736B1" w:rsidP="009A3184">
      <w:pPr>
        <w:numPr>
          <w:ilvl w:val="0"/>
          <w:numId w:val="31"/>
        </w:numPr>
        <w:spacing w:after="120" w:line="276" w:lineRule="auto"/>
        <w:jc w:val="both"/>
        <w:rPr>
          <w:rFonts w:ascii="Arial" w:hAnsi="Arial" w:cs="Arial"/>
        </w:rPr>
      </w:pPr>
      <w:r>
        <w:rPr>
          <w:rFonts w:ascii="Arial" w:hAnsi="Arial" w:cs="Arial"/>
        </w:rPr>
        <w:t>Objednatel</w:t>
      </w:r>
      <w:r w:rsidRPr="00863EAF">
        <w:rPr>
          <w:rFonts w:ascii="Arial" w:hAnsi="Arial" w:cs="Arial"/>
        </w:rPr>
        <w:t xml:space="preserve"> </w:t>
      </w:r>
      <w:r w:rsidR="00630253" w:rsidRPr="00863EAF">
        <w:rPr>
          <w:rFonts w:ascii="Arial" w:hAnsi="Arial" w:cs="Arial"/>
        </w:rPr>
        <w:t>se zavazuj</w:t>
      </w:r>
      <w:r>
        <w:rPr>
          <w:rFonts w:ascii="Arial" w:hAnsi="Arial" w:cs="Arial"/>
        </w:rPr>
        <w:t>e</w:t>
      </w:r>
      <w:r w:rsidR="00630253" w:rsidRPr="00863EAF">
        <w:rPr>
          <w:rFonts w:ascii="Arial" w:hAnsi="Arial" w:cs="Arial"/>
        </w:rPr>
        <w:t xml:space="preserve"> zaplatit </w:t>
      </w:r>
      <w:r w:rsidR="00E66E53" w:rsidRPr="00863EAF">
        <w:rPr>
          <w:rFonts w:ascii="Arial" w:hAnsi="Arial" w:cs="Arial"/>
        </w:rPr>
        <w:t>Zhoto</w:t>
      </w:r>
      <w:r w:rsidR="00CE77EA" w:rsidRPr="00863EAF">
        <w:rPr>
          <w:rFonts w:ascii="Arial" w:hAnsi="Arial" w:cs="Arial"/>
        </w:rPr>
        <w:t>v</w:t>
      </w:r>
      <w:r w:rsidR="00E66E53" w:rsidRPr="00863EAF">
        <w:rPr>
          <w:rFonts w:ascii="Arial" w:hAnsi="Arial" w:cs="Arial"/>
        </w:rPr>
        <w:t>i</w:t>
      </w:r>
      <w:r w:rsidR="00CE77EA" w:rsidRPr="00863EAF">
        <w:rPr>
          <w:rFonts w:ascii="Arial" w:hAnsi="Arial" w:cs="Arial"/>
        </w:rPr>
        <w:t xml:space="preserve">teli </w:t>
      </w:r>
      <w:r w:rsidR="00630253" w:rsidRPr="00863EAF">
        <w:rPr>
          <w:rFonts w:ascii="Arial" w:hAnsi="Arial" w:cs="Arial"/>
        </w:rPr>
        <w:t>za řádné a včasné splnění předmětu plnění cenu</w:t>
      </w:r>
      <w:r w:rsidR="00E53340" w:rsidRPr="00863EAF">
        <w:rPr>
          <w:rFonts w:ascii="Arial" w:hAnsi="Arial" w:cs="Arial"/>
        </w:rPr>
        <w:t xml:space="preserve"> ve výši</w:t>
      </w:r>
      <w:r w:rsidR="00BC7E53">
        <w:rPr>
          <w:rFonts w:ascii="Arial" w:hAnsi="Arial" w:cs="Arial"/>
        </w:rPr>
        <w:t xml:space="preserve"> </w:t>
      </w:r>
      <w:r w:rsidR="00E53340" w:rsidRPr="00863EAF">
        <w:rPr>
          <w:rFonts w:ascii="Arial" w:hAnsi="Arial" w:cs="Arial"/>
        </w:rPr>
        <w:t>a za podmínek stanovených v této Smlouvě.</w:t>
      </w:r>
      <w:r w:rsidR="00630253" w:rsidRPr="00863EAF">
        <w:rPr>
          <w:rFonts w:ascii="Arial" w:hAnsi="Arial" w:cs="Arial"/>
        </w:rPr>
        <w:t xml:space="preserve"> </w:t>
      </w:r>
      <w:r w:rsidR="00AD77A6" w:rsidRPr="00F053FF">
        <w:rPr>
          <w:rFonts w:ascii="Arial" w:hAnsi="Arial" w:cs="Arial"/>
          <w:b/>
        </w:rPr>
        <w:t>Celková cena za plnění dle této Smlouvy nepřekročí částku 2 mil. Kč bez DPH</w:t>
      </w:r>
      <w:r w:rsidR="00AD77A6">
        <w:rPr>
          <w:rFonts w:ascii="Arial" w:hAnsi="Arial" w:cs="Arial"/>
        </w:rPr>
        <w:t xml:space="preserve">. </w:t>
      </w:r>
    </w:p>
    <w:p w14:paraId="70963B2B" w14:textId="77777777" w:rsidR="00630253" w:rsidRPr="00863EAF" w:rsidRDefault="00630253" w:rsidP="009A3184">
      <w:pPr>
        <w:numPr>
          <w:ilvl w:val="0"/>
          <w:numId w:val="31"/>
        </w:numPr>
        <w:spacing w:after="120" w:line="276" w:lineRule="auto"/>
        <w:jc w:val="both"/>
        <w:rPr>
          <w:rFonts w:ascii="Arial" w:hAnsi="Arial" w:cs="Arial"/>
        </w:rPr>
      </w:pPr>
      <w:r w:rsidRPr="00863EAF">
        <w:rPr>
          <w:rFonts w:ascii="Arial" w:hAnsi="Arial" w:cs="Arial"/>
        </w:rPr>
        <w:t xml:space="preserve">Cena za plnění poskytované dle této Smlouvy je stanovena dohodou </w:t>
      </w:r>
      <w:r w:rsidR="003830A6" w:rsidRPr="00863EAF">
        <w:rPr>
          <w:rFonts w:ascii="Arial" w:hAnsi="Arial" w:cs="Arial"/>
        </w:rPr>
        <w:t>S</w:t>
      </w:r>
      <w:r w:rsidRPr="00863EAF">
        <w:rPr>
          <w:rFonts w:ascii="Arial" w:hAnsi="Arial" w:cs="Arial"/>
        </w:rPr>
        <w:t xml:space="preserve">mluvních stran v souladu se zákonem č. 526/1990 Sb., o cenách, ve znění pozdějších předpisů, a to na základě cenové nabídky </w:t>
      </w:r>
      <w:r w:rsidR="00CE77EA" w:rsidRPr="00863EAF">
        <w:rPr>
          <w:rFonts w:ascii="Arial" w:hAnsi="Arial" w:cs="Arial"/>
        </w:rPr>
        <w:t xml:space="preserve">Zhotovitele </w:t>
      </w:r>
      <w:r w:rsidRPr="00863EAF">
        <w:rPr>
          <w:rFonts w:ascii="Arial" w:hAnsi="Arial" w:cs="Arial"/>
        </w:rPr>
        <w:t xml:space="preserve">předložené v rámci předmětné veřejné zakázky. </w:t>
      </w:r>
    </w:p>
    <w:p w14:paraId="4E68D5CF" w14:textId="77777777" w:rsidR="00630253" w:rsidRPr="00863EAF" w:rsidRDefault="00630253" w:rsidP="009A3184">
      <w:pPr>
        <w:numPr>
          <w:ilvl w:val="0"/>
          <w:numId w:val="31"/>
        </w:numPr>
        <w:spacing w:after="120" w:line="276" w:lineRule="auto"/>
        <w:jc w:val="both"/>
        <w:rPr>
          <w:rFonts w:ascii="Arial" w:hAnsi="Arial" w:cs="Arial"/>
        </w:rPr>
      </w:pPr>
      <w:r w:rsidRPr="00863EAF">
        <w:rPr>
          <w:rFonts w:ascii="Arial" w:hAnsi="Arial" w:cs="Arial"/>
        </w:rPr>
        <w:t>Podrobný rozpis cen je uveden v následující Cenové tabulce</w:t>
      </w:r>
    </w:p>
    <w:p w14:paraId="26DF4356" w14:textId="77777777" w:rsidR="00630253" w:rsidRPr="00B67E22" w:rsidRDefault="00630253" w:rsidP="00863EAF">
      <w:pPr>
        <w:pStyle w:val="Titulek"/>
        <w:keepNext/>
        <w:spacing w:after="120" w:line="276" w:lineRule="auto"/>
        <w:ind w:left="360"/>
        <w:rPr>
          <w:rFonts w:ascii="Arial" w:hAnsi="Arial" w:cs="Arial"/>
          <w:b/>
          <w:i w:val="0"/>
          <w:color w:val="auto"/>
        </w:rPr>
      </w:pPr>
      <w:r w:rsidRPr="0066309F">
        <w:rPr>
          <w:rFonts w:ascii="Arial" w:hAnsi="Arial" w:cs="Arial"/>
          <w:b/>
          <w:i w:val="0"/>
          <w:color w:val="auto"/>
          <w:sz w:val="20"/>
          <w:szCs w:val="20"/>
        </w:rPr>
        <w:lastRenderedPageBreak/>
        <w:t>Cenová</w:t>
      </w:r>
      <w:r w:rsidRPr="0066309F">
        <w:rPr>
          <w:rFonts w:ascii="Arial" w:hAnsi="Arial" w:cs="Arial"/>
          <w:b/>
          <w:i w:val="0"/>
          <w:color w:val="auto"/>
        </w:rPr>
        <w:t xml:space="preserve"> tabulka</w:t>
      </w:r>
    </w:p>
    <w:tbl>
      <w:tblPr>
        <w:tblW w:w="4471" w:type="pct"/>
        <w:tblInd w:w="41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17" w:type="dxa"/>
          <w:left w:w="70" w:type="dxa"/>
          <w:bottom w:w="17" w:type="dxa"/>
          <w:right w:w="70" w:type="dxa"/>
        </w:tblCellMar>
        <w:tblLook w:val="04A0" w:firstRow="1" w:lastRow="0" w:firstColumn="1" w:lastColumn="0" w:noHBand="0" w:noVBand="1"/>
      </w:tblPr>
      <w:tblGrid>
        <w:gridCol w:w="4325"/>
        <w:gridCol w:w="3769"/>
      </w:tblGrid>
      <w:tr w:rsidR="00630253" w:rsidRPr="00633657" w14:paraId="53ED14B7" w14:textId="77777777" w:rsidTr="00863EAF">
        <w:trPr>
          <w:trHeight w:val="284"/>
        </w:trPr>
        <w:tc>
          <w:tcPr>
            <w:tcW w:w="2672" w:type="pct"/>
            <w:shd w:val="clear" w:color="auto" w:fill="auto"/>
            <w:noWrap/>
            <w:vAlign w:val="center"/>
            <w:hideMark/>
          </w:tcPr>
          <w:p w14:paraId="5E270B9D" w14:textId="77777777" w:rsidR="00630253" w:rsidRPr="003B365B" w:rsidRDefault="00630253" w:rsidP="00937937">
            <w:pPr>
              <w:spacing w:after="120" w:line="276" w:lineRule="auto"/>
              <w:contextualSpacing/>
              <w:jc w:val="center"/>
              <w:rPr>
                <w:rFonts w:ascii="Arial" w:hAnsi="Arial" w:cs="Arial"/>
                <w:b/>
                <w:bCs/>
              </w:rPr>
            </w:pPr>
            <w:r w:rsidRPr="003B365B">
              <w:rPr>
                <w:rFonts w:ascii="Arial" w:hAnsi="Arial" w:cs="Arial"/>
                <w:b/>
                <w:bCs/>
              </w:rPr>
              <w:t>Předmět</w:t>
            </w:r>
            <w:r w:rsidR="003B365B">
              <w:rPr>
                <w:rFonts w:ascii="Arial" w:hAnsi="Arial" w:cs="Arial"/>
                <w:b/>
                <w:bCs/>
              </w:rPr>
              <w:t xml:space="preserve"> plnění</w:t>
            </w:r>
          </w:p>
        </w:tc>
        <w:tc>
          <w:tcPr>
            <w:tcW w:w="2328" w:type="pct"/>
            <w:shd w:val="clear" w:color="auto" w:fill="auto"/>
            <w:noWrap/>
            <w:vAlign w:val="center"/>
            <w:hideMark/>
          </w:tcPr>
          <w:p w14:paraId="1AF569EB" w14:textId="77777777" w:rsidR="00630253" w:rsidRPr="003B365B" w:rsidRDefault="00630253" w:rsidP="00937937">
            <w:pPr>
              <w:spacing w:after="120" w:line="276" w:lineRule="auto"/>
              <w:contextualSpacing/>
              <w:jc w:val="center"/>
              <w:rPr>
                <w:rFonts w:ascii="Arial" w:hAnsi="Arial" w:cs="Arial"/>
                <w:b/>
                <w:bCs/>
              </w:rPr>
            </w:pPr>
            <w:r w:rsidRPr="003B365B">
              <w:rPr>
                <w:rFonts w:ascii="Arial" w:hAnsi="Arial" w:cs="Arial"/>
                <w:b/>
                <w:bCs/>
              </w:rPr>
              <w:t>Cena v Kč bez DPH</w:t>
            </w:r>
          </w:p>
        </w:tc>
      </w:tr>
      <w:tr w:rsidR="00630253" w:rsidRPr="00633657" w14:paraId="406B7005" w14:textId="77777777" w:rsidTr="00863EAF">
        <w:trPr>
          <w:trHeight w:val="284"/>
        </w:trPr>
        <w:tc>
          <w:tcPr>
            <w:tcW w:w="2672" w:type="pct"/>
            <w:shd w:val="clear" w:color="auto" w:fill="auto"/>
            <w:noWrap/>
            <w:vAlign w:val="center"/>
            <w:hideMark/>
          </w:tcPr>
          <w:p w14:paraId="4940A119" w14:textId="77777777" w:rsidR="00630253" w:rsidRPr="00863EAF" w:rsidRDefault="00EA0E55" w:rsidP="00937937">
            <w:pPr>
              <w:spacing w:after="120" w:line="276" w:lineRule="auto"/>
              <w:contextualSpacing/>
              <w:rPr>
                <w:rFonts w:ascii="Arial" w:hAnsi="Arial" w:cs="Arial"/>
                <w:color w:val="FF0000"/>
              </w:rPr>
            </w:pPr>
            <w:r w:rsidRPr="00863EAF">
              <w:rPr>
                <w:rFonts w:ascii="Arial" w:hAnsi="Arial" w:cs="Arial"/>
              </w:rPr>
              <w:t xml:space="preserve">Cena za dodání Díla jako celku </w:t>
            </w:r>
            <w:r w:rsidR="007B2996">
              <w:rPr>
                <w:rFonts w:ascii="Arial" w:hAnsi="Arial" w:cs="Arial"/>
              </w:rPr>
              <w:t>(</w:t>
            </w:r>
            <w:r w:rsidRPr="00863EAF">
              <w:rPr>
                <w:rFonts w:ascii="Arial" w:hAnsi="Arial" w:cs="Arial"/>
              </w:rPr>
              <w:t>včetně školení a odměny za licenci</w:t>
            </w:r>
            <w:r w:rsidR="007B2996">
              <w:rPr>
                <w:rFonts w:ascii="Arial" w:hAnsi="Arial" w:cs="Arial"/>
              </w:rPr>
              <w:t>)</w:t>
            </w:r>
          </w:p>
        </w:tc>
        <w:tc>
          <w:tcPr>
            <w:tcW w:w="2328" w:type="pct"/>
            <w:shd w:val="clear" w:color="auto" w:fill="auto"/>
            <w:noWrap/>
            <w:vAlign w:val="center"/>
            <w:hideMark/>
          </w:tcPr>
          <w:p w14:paraId="4F711625" w14:textId="7AFD7F48" w:rsidR="00630253" w:rsidRPr="008F218C" w:rsidRDefault="00965640" w:rsidP="0066309F">
            <w:pPr>
              <w:pStyle w:val="SSOdstavec"/>
              <w:numPr>
                <w:ilvl w:val="0"/>
                <w:numId w:val="0"/>
              </w:numPr>
              <w:spacing w:before="0" w:after="120" w:line="276" w:lineRule="auto"/>
              <w:ind w:left="360"/>
              <w:jc w:val="center"/>
              <w:rPr>
                <w:rFonts w:ascii="Arial" w:hAnsi="Arial" w:cs="Arial"/>
              </w:rPr>
            </w:pPr>
            <w:proofErr w:type="spellStart"/>
            <w:r>
              <w:rPr>
                <w:rFonts w:ascii="Arial" w:hAnsi="Arial" w:cs="Arial"/>
                <w:szCs w:val="22"/>
              </w:rPr>
              <w:t>XXXXXXXXXXX</w:t>
            </w:r>
            <w:proofErr w:type="spellEnd"/>
          </w:p>
        </w:tc>
      </w:tr>
      <w:tr w:rsidR="00EA0E55" w:rsidRPr="00633657" w14:paraId="62DBAE8D" w14:textId="77777777" w:rsidTr="00863EAF">
        <w:trPr>
          <w:trHeight w:val="284"/>
        </w:trPr>
        <w:tc>
          <w:tcPr>
            <w:tcW w:w="2672" w:type="pct"/>
            <w:shd w:val="clear" w:color="auto" w:fill="auto"/>
            <w:noWrap/>
            <w:vAlign w:val="center"/>
          </w:tcPr>
          <w:p w14:paraId="74B53CD7" w14:textId="77777777" w:rsidR="00EA0E55" w:rsidRPr="00863EAF" w:rsidRDefault="00EA0E55" w:rsidP="00937937">
            <w:pPr>
              <w:spacing w:after="120" w:line="276" w:lineRule="auto"/>
              <w:contextualSpacing/>
              <w:rPr>
                <w:rFonts w:ascii="Arial" w:hAnsi="Arial" w:cs="Arial"/>
                <w:b/>
              </w:rPr>
            </w:pPr>
            <w:r w:rsidRPr="00863EAF">
              <w:rPr>
                <w:rFonts w:ascii="Arial" w:hAnsi="Arial" w:cs="Arial"/>
              </w:rPr>
              <w:t xml:space="preserve">Cena za </w:t>
            </w:r>
            <w:r w:rsidR="00BE5D3F">
              <w:rPr>
                <w:rFonts w:ascii="Arial" w:hAnsi="Arial" w:cs="Arial"/>
              </w:rPr>
              <w:t>1 měsíc provozování</w:t>
            </w:r>
            <w:r w:rsidRPr="00863EAF">
              <w:rPr>
                <w:rFonts w:ascii="Arial" w:hAnsi="Arial" w:cs="Arial"/>
              </w:rPr>
              <w:t xml:space="preserve"> </w:t>
            </w:r>
            <w:r w:rsidR="00863EAF">
              <w:rPr>
                <w:rFonts w:ascii="Arial" w:hAnsi="Arial" w:cs="Arial"/>
              </w:rPr>
              <w:t xml:space="preserve">SW </w:t>
            </w:r>
            <w:proofErr w:type="spellStart"/>
            <w:r w:rsidR="00863EAF" w:rsidRPr="00863EAF">
              <w:rPr>
                <w:rFonts w:ascii="Arial" w:hAnsi="Arial" w:cs="Arial"/>
              </w:rPr>
              <w:t>Microsite</w:t>
            </w:r>
            <w:proofErr w:type="spellEnd"/>
            <w:r w:rsidR="00863EAF" w:rsidRPr="00863EAF">
              <w:rPr>
                <w:rFonts w:ascii="Arial" w:hAnsi="Arial" w:cs="Arial"/>
              </w:rPr>
              <w:t xml:space="preserve"> </w:t>
            </w:r>
            <w:r w:rsidRPr="00863EAF">
              <w:rPr>
                <w:rFonts w:ascii="Arial" w:hAnsi="Arial" w:cs="Arial"/>
              </w:rPr>
              <w:t xml:space="preserve">(včetně </w:t>
            </w:r>
            <w:proofErr w:type="spellStart"/>
            <w:r w:rsidRPr="00863EAF">
              <w:rPr>
                <w:rFonts w:ascii="Arial" w:hAnsi="Arial" w:cs="Arial"/>
              </w:rPr>
              <w:t>hostingu</w:t>
            </w:r>
            <w:proofErr w:type="spellEnd"/>
            <w:r w:rsidRPr="00863EAF">
              <w:rPr>
                <w:rFonts w:ascii="Arial" w:hAnsi="Arial" w:cs="Arial"/>
              </w:rPr>
              <w:t xml:space="preserve">) </w:t>
            </w:r>
          </w:p>
        </w:tc>
        <w:tc>
          <w:tcPr>
            <w:tcW w:w="2328" w:type="pct"/>
            <w:shd w:val="clear" w:color="auto" w:fill="auto"/>
            <w:noWrap/>
            <w:vAlign w:val="center"/>
          </w:tcPr>
          <w:p w14:paraId="67EBF9D1" w14:textId="74726990" w:rsidR="00EA0E55" w:rsidRPr="008F218C" w:rsidRDefault="00965640" w:rsidP="0066309F">
            <w:pPr>
              <w:pStyle w:val="SSOdstavec"/>
              <w:numPr>
                <w:ilvl w:val="0"/>
                <w:numId w:val="0"/>
              </w:numPr>
              <w:spacing w:before="0" w:after="120" w:line="276" w:lineRule="auto"/>
              <w:ind w:left="360"/>
              <w:jc w:val="center"/>
              <w:rPr>
                <w:rFonts w:ascii="Arial" w:hAnsi="Arial" w:cs="Arial"/>
              </w:rPr>
            </w:pPr>
            <w:proofErr w:type="spellStart"/>
            <w:r>
              <w:rPr>
                <w:rFonts w:ascii="Arial" w:hAnsi="Arial" w:cs="Arial"/>
                <w:szCs w:val="22"/>
              </w:rPr>
              <w:t>XXXXXXXXXXX</w:t>
            </w:r>
            <w:proofErr w:type="spellEnd"/>
          </w:p>
        </w:tc>
      </w:tr>
      <w:tr w:rsidR="00630253" w:rsidRPr="00633657" w14:paraId="6A7624BC" w14:textId="77777777" w:rsidTr="00863EAF">
        <w:trPr>
          <w:trHeight w:val="284"/>
        </w:trPr>
        <w:tc>
          <w:tcPr>
            <w:tcW w:w="2672" w:type="pct"/>
            <w:shd w:val="clear" w:color="auto" w:fill="auto"/>
            <w:noWrap/>
            <w:vAlign w:val="center"/>
            <w:hideMark/>
          </w:tcPr>
          <w:p w14:paraId="20C43915" w14:textId="77777777" w:rsidR="00630253" w:rsidRPr="00BE5D3F" w:rsidRDefault="00630253" w:rsidP="00937937">
            <w:pPr>
              <w:spacing w:after="120" w:line="276" w:lineRule="auto"/>
              <w:contextualSpacing/>
              <w:rPr>
                <w:rFonts w:ascii="Arial" w:hAnsi="Arial" w:cs="Arial"/>
              </w:rPr>
            </w:pPr>
            <w:r w:rsidRPr="00BE5D3F">
              <w:rPr>
                <w:rFonts w:ascii="Arial" w:hAnsi="Arial" w:cs="Arial"/>
              </w:rPr>
              <w:t xml:space="preserve">Cena za 1 měsíc poskytování všech služeb podpory hrazených paušálem (plnění dle </w:t>
            </w:r>
            <w:r w:rsidRPr="000C2505">
              <w:rPr>
                <w:rFonts w:ascii="Arial" w:hAnsi="Arial" w:cs="Arial"/>
              </w:rPr>
              <w:t>čl. III</w:t>
            </w:r>
            <w:r w:rsidR="005C3BFD" w:rsidRPr="000C2505">
              <w:rPr>
                <w:rFonts w:ascii="Arial" w:hAnsi="Arial" w:cs="Arial"/>
              </w:rPr>
              <w:t>.</w:t>
            </w:r>
            <w:r w:rsidRPr="000C2505">
              <w:rPr>
                <w:rFonts w:ascii="Arial" w:hAnsi="Arial" w:cs="Arial"/>
              </w:rPr>
              <w:t xml:space="preserve"> odst. </w:t>
            </w:r>
            <w:r w:rsidR="00861AAE" w:rsidRPr="000C2505">
              <w:rPr>
                <w:rFonts w:ascii="Arial" w:hAnsi="Arial" w:cs="Arial"/>
              </w:rPr>
              <w:t>3</w:t>
            </w:r>
            <w:r w:rsidRPr="000C2505">
              <w:rPr>
                <w:rFonts w:ascii="Arial" w:hAnsi="Arial" w:cs="Arial"/>
              </w:rPr>
              <w:t>.1</w:t>
            </w:r>
            <w:r w:rsidR="00F93D0F" w:rsidRPr="000C2505">
              <w:rPr>
                <w:rFonts w:ascii="Arial" w:hAnsi="Arial" w:cs="Arial"/>
              </w:rPr>
              <w:t>)</w:t>
            </w:r>
            <w:r w:rsidRPr="00BE5D3F">
              <w:rPr>
                <w:rFonts w:ascii="Arial" w:hAnsi="Arial" w:cs="Arial"/>
              </w:rPr>
              <w:t xml:space="preserve">   </w:t>
            </w:r>
          </w:p>
        </w:tc>
        <w:tc>
          <w:tcPr>
            <w:tcW w:w="2328" w:type="pct"/>
            <w:shd w:val="clear" w:color="auto" w:fill="auto"/>
            <w:noWrap/>
            <w:vAlign w:val="center"/>
            <w:hideMark/>
          </w:tcPr>
          <w:p w14:paraId="22CE96A6" w14:textId="5155D8EA" w:rsidR="00630253" w:rsidRPr="008F218C" w:rsidRDefault="00965640" w:rsidP="0066309F">
            <w:pPr>
              <w:pStyle w:val="SSOdstavec"/>
              <w:numPr>
                <w:ilvl w:val="0"/>
                <w:numId w:val="0"/>
              </w:numPr>
              <w:spacing w:before="0" w:after="120" w:line="276" w:lineRule="auto"/>
              <w:ind w:left="360"/>
              <w:jc w:val="center"/>
              <w:rPr>
                <w:rFonts w:ascii="Arial" w:hAnsi="Arial" w:cs="Arial"/>
              </w:rPr>
            </w:pPr>
            <w:proofErr w:type="spellStart"/>
            <w:r>
              <w:rPr>
                <w:rFonts w:ascii="Arial" w:hAnsi="Arial" w:cs="Arial"/>
                <w:szCs w:val="22"/>
              </w:rPr>
              <w:t>XXXXXXXXXXX</w:t>
            </w:r>
            <w:proofErr w:type="spellEnd"/>
          </w:p>
        </w:tc>
      </w:tr>
      <w:tr w:rsidR="00630253" w:rsidRPr="00633657" w14:paraId="72A317CE" w14:textId="77777777" w:rsidTr="00863EAF">
        <w:trPr>
          <w:trHeight w:val="284"/>
        </w:trPr>
        <w:tc>
          <w:tcPr>
            <w:tcW w:w="2672" w:type="pct"/>
            <w:shd w:val="clear" w:color="auto" w:fill="auto"/>
            <w:noWrap/>
            <w:vAlign w:val="center"/>
          </w:tcPr>
          <w:p w14:paraId="516C369C" w14:textId="77777777" w:rsidR="00630253" w:rsidRPr="00BE5D3F" w:rsidRDefault="00630253" w:rsidP="00554A3F">
            <w:pPr>
              <w:spacing w:after="120" w:line="276" w:lineRule="auto"/>
              <w:contextualSpacing/>
              <w:rPr>
                <w:rFonts w:ascii="Arial" w:hAnsi="Arial" w:cs="Arial"/>
              </w:rPr>
            </w:pPr>
            <w:r w:rsidRPr="00BE5D3F">
              <w:rPr>
                <w:rFonts w:ascii="Arial" w:hAnsi="Arial" w:cs="Arial"/>
              </w:rPr>
              <w:t xml:space="preserve">Cena za 1 </w:t>
            </w:r>
            <w:r w:rsidR="002161FC" w:rsidRPr="00BE5D3F">
              <w:rPr>
                <w:rFonts w:ascii="Arial" w:hAnsi="Arial" w:cs="Arial"/>
              </w:rPr>
              <w:t>MD (člověkoden)</w:t>
            </w:r>
            <w:r w:rsidRPr="00BE5D3F">
              <w:rPr>
                <w:rFonts w:ascii="Arial" w:hAnsi="Arial" w:cs="Arial"/>
              </w:rPr>
              <w:t xml:space="preserve"> poskytování podpory hrazené nad rámec paušálu (plnění dle čl. </w:t>
            </w:r>
            <w:r w:rsidR="003843DC" w:rsidRPr="00BE5D3F">
              <w:rPr>
                <w:rFonts w:ascii="Arial" w:hAnsi="Arial" w:cs="Arial"/>
              </w:rPr>
              <w:t>I</w:t>
            </w:r>
            <w:r w:rsidRPr="00BE5D3F">
              <w:rPr>
                <w:rFonts w:ascii="Arial" w:hAnsi="Arial" w:cs="Arial"/>
              </w:rPr>
              <w:t>II</w:t>
            </w:r>
            <w:r w:rsidR="005C3BFD" w:rsidRPr="00BE5D3F">
              <w:rPr>
                <w:rFonts w:ascii="Arial" w:hAnsi="Arial" w:cs="Arial"/>
              </w:rPr>
              <w:t>.</w:t>
            </w:r>
            <w:r w:rsidR="003843DC" w:rsidRPr="00BE5D3F">
              <w:rPr>
                <w:rFonts w:ascii="Arial" w:hAnsi="Arial" w:cs="Arial"/>
              </w:rPr>
              <w:t xml:space="preserve"> odst. </w:t>
            </w:r>
            <w:r w:rsidR="00B13477">
              <w:rPr>
                <w:rFonts w:ascii="Arial" w:hAnsi="Arial" w:cs="Arial"/>
              </w:rPr>
              <w:t>3</w:t>
            </w:r>
            <w:r w:rsidR="003843DC" w:rsidRPr="00BE5D3F">
              <w:rPr>
                <w:rFonts w:ascii="Arial" w:hAnsi="Arial" w:cs="Arial"/>
              </w:rPr>
              <w:t>.2</w:t>
            </w:r>
            <w:r w:rsidR="00F93D0F" w:rsidRPr="00BE5D3F">
              <w:rPr>
                <w:rFonts w:ascii="Arial" w:hAnsi="Arial" w:cs="Arial"/>
              </w:rPr>
              <w:t>)</w:t>
            </w:r>
          </w:p>
        </w:tc>
        <w:tc>
          <w:tcPr>
            <w:tcW w:w="2328" w:type="pct"/>
            <w:shd w:val="clear" w:color="auto" w:fill="auto"/>
            <w:noWrap/>
            <w:vAlign w:val="center"/>
          </w:tcPr>
          <w:p w14:paraId="3F77D13E" w14:textId="7DD988DF" w:rsidR="00630253" w:rsidRPr="008F218C" w:rsidRDefault="00965640" w:rsidP="0066309F">
            <w:pPr>
              <w:pStyle w:val="SSOdstavec"/>
              <w:numPr>
                <w:ilvl w:val="0"/>
                <w:numId w:val="0"/>
              </w:numPr>
              <w:spacing w:before="0" w:after="120" w:line="276" w:lineRule="auto"/>
              <w:ind w:left="360"/>
              <w:jc w:val="center"/>
              <w:rPr>
                <w:rFonts w:ascii="Arial" w:hAnsi="Arial" w:cs="Arial"/>
              </w:rPr>
            </w:pPr>
            <w:proofErr w:type="spellStart"/>
            <w:r>
              <w:rPr>
                <w:rFonts w:ascii="Arial" w:hAnsi="Arial" w:cs="Arial"/>
                <w:szCs w:val="22"/>
              </w:rPr>
              <w:t>XXXXXXXXXXX</w:t>
            </w:r>
            <w:proofErr w:type="spellEnd"/>
          </w:p>
        </w:tc>
      </w:tr>
    </w:tbl>
    <w:p w14:paraId="75D52355" w14:textId="77777777" w:rsidR="003843DC" w:rsidRDefault="003843DC" w:rsidP="00937937">
      <w:pPr>
        <w:spacing w:after="120" w:line="276" w:lineRule="auto"/>
        <w:jc w:val="both"/>
        <w:rPr>
          <w:rFonts w:ascii="Arial" w:hAnsi="Arial" w:cs="Arial"/>
        </w:rPr>
      </w:pPr>
    </w:p>
    <w:p w14:paraId="0CB96A7E" w14:textId="77777777" w:rsidR="003843DC" w:rsidRPr="00A727C9" w:rsidRDefault="003843DC" w:rsidP="009A3184">
      <w:pPr>
        <w:numPr>
          <w:ilvl w:val="0"/>
          <w:numId w:val="31"/>
        </w:numPr>
        <w:spacing w:after="120" w:line="276" w:lineRule="auto"/>
        <w:jc w:val="both"/>
        <w:rPr>
          <w:rFonts w:ascii="Arial" w:hAnsi="Arial" w:cs="Arial"/>
        </w:rPr>
      </w:pPr>
      <w:r w:rsidRPr="00A727C9">
        <w:rPr>
          <w:rFonts w:ascii="Arial" w:hAnsi="Arial" w:cs="Arial"/>
        </w:rPr>
        <w:t xml:space="preserve">Na cenu za 1 měsíc poskytování všech služeb podpory hrazených paušálem (plnění dle čl. </w:t>
      </w:r>
      <w:r w:rsidRPr="000C2505">
        <w:rPr>
          <w:rFonts w:ascii="Arial" w:hAnsi="Arial" w:cs="Arial"/>
        </w:rPr>
        <w:t xml:space="preserve">III. odst. </w:t>
      </w:r>
      <w:r w:rsidR="00861AAE" w:rsidRPr="000C2505">
        <w:rPr>
          <w:rFonts w:ascii="Arial" w:hAnsi="Arial" w:cs="Arial"/>
        </w:rPr>
        <w:t>3</w:t>
      </w:r>
      <w:r w:rsidRPr="000C2505">
        <w:rPr>
          <w:rFonts w:ascii="Arial" w:hAnsi="Arial" w:cs="Arial"/>
        </w:rPr>
        <w:t xml:space="preserve">.1) </w:t>
      </w:r>
      <w:r w:rsidR="007F58EB" w:rsidRPr="000C2505">
        <w:rPr>
          <w:rFonts w:ascii="Arial" w:hAnsi="Arial" w:cs="Arial"/>
        </w:rPr>
        <w:t>ani na</w:t>
      </w:r>
      <w:r w:rsidR="007F58EB" w:rsidRPr="00A727C9">
        <w:rPr>
          <w:rFonts w:ascii="Arial" w:hAnsi="Arial" w:cs="Arial"/>
        </w:rPr>
        <w:t xml:space="preserve"> cenu za </w:t>
      </w:r>
      <w:r w:rsidR="00BE5D3F">
        <w:rPr>
          <w:rFonts w:ascii="Arial" w:hAnsi="Arial" w:cs="Arial"/>
        </w:rPr>
        <w:t>1 měsíc provozování</w:t>
      </w:r>
      <w:r w:rsidR="007F58EB" w:rsidRPr="00A727C9">
        <w:rPr>
          <w:rFonts w:ascii="Arial" w:hAnsi="Arial" w:cs="Arial"/>
        </w:rPr>
        <w:t xml:space="preserve"> </w:t>
      </w:r>
      <w:r w:rsidR="00BE5D3F">
        <w:rPr>
          <w:rFonts w:ascii="Arial" w:hAnsi="Arial" w:cs="Arial"/>
        </w:rPr>
        <w:t xml:space="preserve">SW </w:t>
      </w:r>
      <w:proofErr w:type="spellStart"/>
      <w:r w:rsidR="00BE5D3F" w:rsidRPr="00863EAF">
        <w:rPr>
          <w:rFonts w:ascii="Arial" w:hAnsi="Arial" w:cs="Arial"/>
        </w:rPr>
        <w:t>Microsite</w:t>
      </w:r>
      <w:proofErr w:type="spellEnd"/>
      <w:r w:rsidR="00BE5D3F" w:rsidRPr="00863EAF">
        <w:rPr>
          <w:rFonts w:ascii="Arial" w:hAnsi="Arial" w:cs="Arial"/>
        </w:rPr>
        <w:t xml:space="preserve"> </w:t>
      </w:r>
      <w:r w:rsidRPr="00A727C9">
        <w:rPr>
          <w:rFonts w:ascii="Arial" w:hAnsi="Arial" w:cs="Arial"/>
        </w:rPr>
        <w:t xml:space="preserve">nemají vliv Vynucené změny provedené podle této Smlouvy.  </w:t>
      </w:r>
    </w:p>
    <w:p w14:paraId="40372BEE" w14:textId="77777777" w:rsidR="003843DC" w:rsidRPr="00A727C9" w:rsidRDefault="003843DC" w:rsidP="009A3184">
      <w:pPr>
        <w:numPr>
          <w:ilvl w:val="0"/>
          <w:numId w:val="31"/>
        </w:numPr>
        <w:spacing w:after="120" w:line="276" w:lineRule="auto"/>
        <w:jc w:val="both"/>
        <w:rPr>
          <w:rFonts w:ascii="Arial" w:hAnsi="Arial" w:cs="Arial"/>
        </w:rPr>
      </w:pPr>
      <w:r w:rsidRPr="00A727C9">
        <w:rPr>
          <w:rFonts w:ascii="Arial" w:hAnsi="Arial" w:cs="Arial"/>
        </w:rPr>
        <w:t xml:space="preserve">Cena plnění poskytnutého dle čl. </w:t>
      </w:r>
      <w:r w:rsidRPr="000C2505">
        <w:rPr>
          <w:rFonts w:ascii="Arial" w:hAnsi="Arial" w:cs="Arial"/>
        </w:rPr>
        <w:t xml:space="preserve">III. odst. </w:t>
      </w:r>
      <w:r w:rsidR="00861AAE" w:rsidRPr="000C2505">
        <w:rPr>
          <w:rFonts w:ascii="Arial" w:hAnsi="Arial" w:cs="Arial"/>
        </w:rPr>
        <w:t>3</w:t>
      </w:r>
      <w:r w:rsidRPr="000C2505">
        <w:rPr>
          <w:rFonts w:ascii="Arial" w:hAnsi="Arial" w:cs="Arial"/>
        </w:rPr>
        <w:t>.2 této</w:t>
      </w:r>
      <w:r w:rsidRPr="00A727C9">
        <w:rPr>
          <w:rFonts w:ascii="Arial" w:hAnsi="Arial" w:cs="Arial"/>
        </w:rPr>
        <w:t xml:space="preserve"> Smlouvy bude vždy ad hoc písemně </w:t>
      </w:r>
      <w:proofErr w:type="gramStart"/>
      <w:r w:rsidRPr="00A727C9">
        <w:rPr>
          <w:rFonts w:ascii="Arial" w:hAnsi="Arial" w:cs="Arial"/>
        </w:rPr>
        <w:t xml:space="preserve">dohodnuta  </w:t>
      </w:r>
      <w:r w:rsidR="00A727C9" w:rsidRPr="00A727C9">
        <w:rPr>
          <w:rFonts w:ascii="Arial" w:hAnsi="Arial" w:cs="Arial"/>
        </w:rPr>
        <w:t>k</w:t>
      </w:r>
      <w:proofErr w:type="gramEnd"/>
      <w:r w:rsidR="00A727C9" w:rsidRPr="00A727C9">
        <w:rPr>
          <w:rFonts w:ascii="Arial" w:hAnsi="Arial" w:cs="Arial"/>
        </w:rPr>
        <w:t> tomu oprávněnými</w:t>
      </w:r>
      <w:r w:rsidR="007021B0" w:rsidRPr="00A727C9">
        <w:rPr>
          <w:rFonts w:ascii="Arial" w:hAnsi="Arial" w:cs="Arial"/>
        </w:rPr>
        <w:t xml:space="preserve"> osobami</w:t>
      </w:r>
      <w:r w:rsidRPr="00A727C9">
        <w:rPr>
          <w:rFonts w:ascii="Arial" w:hAnsi="Arial" w:cs="Arial"/>
        </w:rPr>
        <w:t>,</w:t>
      </w:r>
      <w:r w:rsidR="00EA3869" w:rsidRPr="00A727C9">
        <w:rPr>
          <w:rFonts w:ascii="Arial" w:hAnsi="Arial" w:cs="Arial"/>
        </w:rPr>
        <w:t xml:space="preserve"> </w:t>
      </w:r>
      <w:r w:rsidRPr="00A727C9">
        <w:rPr>
          <w:rFonts w:ascii="Arial" w:hAnsi="Arial" w:cs="Arial"/>
        </w:rPr>
        <w:t xml:space="preserve">a to v závislosti na počtu </w:t>
      </w:r>
      <w:r w:rsidR="00A727C9">
        <w:rPr>
          <w:rFonts w:ascii="Arial" w:hAnsi="Arial" w:cs="Arial"/>
        </w:rPr>
        <w:t>MD</w:t>
      </w:r>
      <w:r w:rsidRPr="00A727C9">
        <w:rPr>
          <w:rFonts w:ascii="Arial" w:hAnsi="Arial" w:cs="Arial"/>
        </w:rPr>
        <w:t xml:space="preserve"> potřebném pro realizaci příslušné Vynucené změny.</w:t>
      </w:r>
    </w:p>
    <w:p w14:paraId="1F9D203B" w14:textId="77777777" w:rsidR="00630253" w:rsidRDefault="00630253" w:rsidP="009A3184">
      <w:pPr>
        <w:numPr>
          <w:ilvl w:val="0"/>
          <w:numId w:val="31"/>
        </w:numPr>
        <w:spacing w:after="120" w:line="276" w:lineRule="auto"/>
        <w:jc w:val="both"/>
        <w:rPr>
          <w:rFonts w:ascii="Arial" w:hAnsi="Arial" w:cs="Arial"/>
        </w:rPr>
      </w:pPr>
      <w:r w:rsidRPr="00903395">
        <w:rPr>
          <w:rFonts w:ascii="Arial" w:hAnsi="Arial" w:cs="Arial"/>
        </w:rPr>
        <w:t xml:space="preserve">K účtované ceně plnění </w:t>
      </w:r>
      <w:r w:rsidR="00A767B6">
        <w:rPr>
          <w:rFonts w:ascii="Arial" w:hAnsi="Arial" w:cs="Arial"/>
        </w:rPr>
        <w:t xml:space="preserve">bez DPH </w:t>
      </w:r>
      <w:r w:rsidRPr="00903395">
        <w:rPr>
          <w:rFonts w:ascii="Arial" w:hAnsi="Arial" w:cs="Arial"/>
        </w:rPr>
        <w:t xml:space="preserve">bude </w:t>
      </w:r>
      <w:r w:rsidR="00CE77EA">
        <w:rPr>
          <w:rFonts w:ascii="Arial" w:hAnsi="Arial" w:cs="Arial"/>
        </w:rPr>
        <w:t xml:space="preserve">Zhotovitelem </w:t>
      </w:r>
      <w:r w:rsidR="00916742">
        <w:rPr>
          <w:rFonts w:ascii="Arial" w:hAnsi="Arial" w:cs="Arial"/>
        </w:rPr>
        <w:t>v</w:t>
      </w:r>
      <w:r>
        <w:rPr>
          <w:rFonts w:ascii="Arial" w:hAnsi="Arial" w:cs="Arial"/>
        </w:rPr>
        <w:t xml:space="preserve">ždy </w:t>
      </w:r>
      <w:r w:rsidRPr="00903395">
        <w:rPr>
          <w:rFonts w:ascii="Arial" w:hAnsi="Arial" w:cs="Arial"/>
        </w:rPr>
        <w:t>účtována DPH v zákonem stanovené výši platné ke dni uskutečnění příslušného zdanitelného plnění. Za správnost stanovení sazby DPH a</w:t>
      </w:r>
      <w:r w:rsidR="008D49FF">
        <w:rPr>
          <w:rFonts w:ascii="Arial" w:hAnsi="Arial" w:cs="Arial"/>
        </w:rPr>
        <w:t> </w:t>
      </w:r>
      <w:r w:rsidRPr="00903395">
        <w:rPr>
          <w:rFonts w:ascii="Arial" w:hAnsi="Arial" w:cs="Arial"/>
        </w:rPr>
        <w:t>vyčíslení výše DPH odpovídá</w:t>
      </w:r>
      <w:r w:rsidR="00916742">
        <w:rPr>
          <w:rFonts w:ascii="Arial" w:hAnsi="Arial" w:cs="Arial"/>
        </w:rPr>
        <w:t xml:space="preserve"> </w:t>
      </w:r>
      <w:r w:rsidR="00CE77EA">
        <w:rPr>
          <w:rFonts w:ascii="Arial" w:hAnsi="Arial" w:cs="Arial"/>
        </w:rPr>
        <w:t>Zhotovitel</w:t>
      </w:r>
      <w:r w:rsidRPr="00903395">
        <w:rPr>
          <w:rFonts w:ascii="Arial" w:hAnsi="Arial" w:cs="Arial"/>
        </w:rPr>
        <w:t xml:space="preserve">. </w:t>
      </w:r>
    </w:p>
    <w:p w14:paraId="69EA37F2" w14:textId="77777777" w:rsidR="00916742" w:rsidRDefault="00916742" w:rsidP="009A3184">
      <w:pPr>
        <w:numPr>
          <w:ilvl w:val="0"/>
          <w:numId w:val="31"/>
        </w:numPr>
        <w:spacing w:after="120" w:line="276" w:lineRule="auto"/>
        <w:jc w:val="both"/>
        <w:rPr>
          <w:rFonts w:ascii="Arial" w:hAnsi="Arial" w:cs="Arial"/>
        </w:rPr>
      </w:pPr>
      <w:r>
        <w:rPr>
          <w:rFonts w:ascii="Arial" w:hAnsi="Arial" w:cs="Arial"/>
        </w:rPr>
        <w:t>Ceny uvedené v odst. 3. tohoto článku jsou stanoveny</w:t>
      </w:r>
      <w:r w:rsidRPr="00275B88">
        <w:rPr>
          <w:rFonts w:ascii="Arial" w:hAnsi="Arial" w:cs="Arial"/>
        </w:rPr>
        <w:t xml:space="preserve"> jako cen</w:t>
      </w:r>
      <w:r>
        <w:rPr>
          <w:rFonts w:ascii="Arial" w:hAnsi="Arial" w:cs="Arial"/>
        </w:rPr>
        <w:t>y</w:t>
      </w:r>
      <w:r w:rsidRPr="00275B88">
        <w:rPr>
          <w:rFonts w:ascii="Arial" w:hAnsi="Arial" w:cs="Arial"/>
        </w:rPr>
        <w:t xml:space="preserve"> maximální, nejvýše přípustn</w:t>
      </w:r>
      <w:r>
        <w:rPr>
          <w:rFonts w:ascii="Arial" w:hAnsi="Arial" w:cs="Arial"/>
        </w:rPr>
        <w:t>é a</w:t>
      </w:r>
      <w:r w:rsidR="008D49FF">
        <w:rPr>
          <w:rFonts w:ascii="Arial" w:hAnsi="Arial" w:cs="Arial"/>
        </w:rPr>
        <w:t> </w:t>
      </w:r>
      <w:r>
        <w:rPr>
          <w:rFonts w:ascii="Arial" w:hAnsi="Arial" w:cs="Arial"/>
        </w:rPr>
        <w:t>nepřekročitelné a zahrnují odměnu za poskytnutou licenci i</w:t>
      </w:r>
      <w:r w:rsidRPr="00275B88">
        <w:rPr>
          <w:rFonts w:ascii="Arial" w:hAnsi="Arial" w:cs="Arial"/>
        </w:rPr>
        <w:t xml:space="preserve"> veškeré náklady </w:t>
      </w:r>
      <w:r w:rsidR="00CE77EA">
        <w:rPr>
          <w:rFonts w:ascii="Arial" w:hAnsi="Arial" w:cs="Arial"/>
        </w:rPr>
        <w:t>Zhotovitele</w:t>
      </w:r>
      <w:r w:rsidR="00CE77EA" w:rsidRPr="00275B88">
        <w:rPr>
          <w:rFonts w:ascii="Arial" w:hAnsi="Arial" w:cs="Arial"/>
        </w:rPr>
        <w:t xml:space="preserve"> </w:t>
      </w:r>
      <w:r w:rsidRPr="00275B88">
        <w:rPr>
          <w:rFonts w:ascii="Arial" w:hAnsi="Arial" w:cs="Arial"/>
        </w:rPr>
        <w:t>nutné k</w:t>
      </w:r>
      <w:r w:rsidR="00EA3869">
        <w:rPr>
          <w:rFonts w:ascii="Arial" w:hAnsi="Arial" w:cs="Arial"/>
        </w:rPr>
        <w:t> </w:t>
      </w:r>
      <w:r w:rsidRPr="00275B88">
        <w:rPr>
          <w:rFonts w:ascii="Arial" w:hAnsi="Arial" w:cs="Arial"/>
        </w:rPr>
        <w:t xml:space="preserve">řádnému poskytnutí plnění dle podmínek stanovených v této </w:t>
      </w:r>
      <w:r>
        <w:rPr>
          <w:rFonts w:ascii="Arial" w:hAnsi="Arial" w:cs="Arial"/>
        </w:rPr>
        <w:t>S</w:t>
      </w:r>
      <w:r w:rsidRPr="00275B88">
        <w:rPr>
          <w:rFonts w:ascii="Arial" w:hAnsi="Arial" w:cs="Arial"/>
        </w:rPr>
        <w:t>mlouvě</w:t>
      </w:r>
      <w:r>
        <w:rPr>
          <w:rFonts w:ascii="Arial" w:hAnsi="Arial" w:cs="Arial"/>
        </w:rPr>
        <w:t>.</w:t>
      </w:r>
    </w:p>
    <w:p w14:paraId="597127D0" w14:textId="77777777" w:rsidR="00B32B44" w:rsidRDefault="00B32B44" w:rsidP="00937937">
      <w:pPr>
        <w:pStyle w:val="SSOdstavec"/>
        <w:numPr>
          <w:ilvl w:val="0"/>
          <w:numId w:val="0"/>
        </w:numPr>
        <w:spacing w:before="0" w:after="120" w:line="276" w:lineRule="auto"/>
        <w:ind w:left="360"/>
        <w:rPr>
          <w:rFonts w:ascii="Arial" w:hAnsi="Arial" w:cs="Arial"/>
        </w:rPr>
      </w:pPr>
    </w:p>
    <w:p w14:paraId="65113BCA" w14:textId="77777777" w:rsidR="00AE4D8C" w:rsidRDefault="00A50A2C" w:rsidP="00937937">
      <w:pPr>
        <w:tabs>
          <w:tab w:val="left" w:pos="1701"/>
        </w:tabs>
        <w:spacing w:after="120" w:line="276" w:lineRule="auto"/>
        <w:jc w:val="center"/>
        <w:rPr>
          <w:rFonts w:ascii="Arial" w:hAnsi="Arial" w:cs="Arial"/>
          <w:b/>
        </w:rPr>
      </w:pPr>
      <w:r w:rsidRPr="003F36F0">
        <w:rPr>
          <w:rFonts w:ascii="Arial" w:hAnsi="Arial" w:cs="Arial"/>
          <w:b/>
        </w:rPr>
        <w:t>Článek V</w:t>
      </w:r>
      <w:r w:rsidR="009E59E3">
        <w:rPr>
          <w:rFonts w:ascii="Arial" w:hAnsi="Arial" w:cs="Arial"/>
          <w:b/>
        </w:rPr>
        <w:t>I</w:t>
      </w:r>
      <w:r w:rsidR="00DA35A5">
        <w:rPr>
          <w:rFonts w:ascii="Arial" w:hAnsi="Arial" w:cs="Arial"/>
          <w:b/>
        </w:rPr>
        <w:t>I</w:t>
      </w:r>
      <w:r w:rsidR="00EC7A53">
        <w:rPr>
          <w:rFonts w:ascii="Arial" w:hAnsi="Arial" w:cs="Arial"/>
          <w:b/>
        </w:rPr>
        <w:t>I</w:t>
      </w:r>
      <w:r w:rsidRPr="003F36F0">
        <w:rPr>
          <w:rFonts w:ascii="Arial" w:hAnsi="Arial" w:cs="Arial"/>
          <w:b/>
        </w:rPr>
        <w:t>.</w:t>
      </w:r>
      <w:r w:rsidR="00CA3190">
        <w:rPr>
          <w:rFonts w:ascii="Arial" w:hAnsi="Arial" w:cs="Arial"/>
          <w:b/>
        </w:rPr>
        <w:t xml:space="preserve"> </w:t>
      </w:r>
      <w:r w:rsidR="00AE4D8C" w:rsidRPr="008C7695">
        <w:rPr>
          <w:rFonts w:ascii="Arial" w:hAnsi="Arial" w:cs="Arial"/>
          <w:b/>
        </w:rPr>
        <w:t>Fakturační a platební podmínky</w:t>
      </w:r>
    </w:p>
    <w:p w14:paraId="612F9D6E" w14:textId="77777777" w:rsidR="00D60217" w:rsidRPr="00C11375" w:rsidRDefault="00D60217" w:rsidP="009A3184">
      <w:pPr>
        <w:numPr>
          <w:ilvl w:val="0"/>
          <w:numId w:val="32"/>
        </w:numPr>
        <w:spacing w:after="120" w:line="276" w:lineRule="auto"/>
        <w:jc w:val="both"/>
        <w:rPr>
          <w:rFonts w:ascii="Arial" w:hAnsi="Arial" w:cs="Arial"/>
        </w:rPr>
      </w:pPr>
      <w:r w:rsidRPr="00C11375">
        <w:rPr>
          <w:rFonts w:ascii="Arial" w:hAnsi="Arial" w:cs="Arial"/>
        </w:rPr>
        <w:t>Smluvní strany se dohodly, že úhrady za plnění budou</w:t>
      </w:r>
      <w:r w:rsidR="005736B1">
        <w:rPr>
          <w:rFonts w:ascii="Arial" w:hAnsi="Arial" w:cs="Arial"/>
        </w:rPr>
        <w:t xml:space="preserve"> samostatně</w:t>
      </w:r>
      <w:r w:rsidRPr="00C11375">
        <w:rPr>
          <w:rFonts w:ascii="Arial" w:hAnsi="Arial" w:cs="Arial"/>
        </w:rPr>
        <w:t xml:space="preserve"> jednotlivými </w:t>
      </w:r>
      <w:r w:rsidR="005736B1">
        <w:rPr>
          <w:rFonts w:ascii="Arial" w:hAnsi="Arial" w:cs="Arial"/>
        </w:rPr>
        <w:t>zdravotními p</w:t>
      </w:r>
      <w:r w:rsidRPr="00C11375">
        <w:rPr>
          <w:rFonts w:ascii="Arial" w:hAnsi="Arial" w:cs="Arial"/>
        </w:rPr>
        <w:t>ojišťovnami</w:t>
      </w:r>
      <w:r w:rsidR="005736B1">
        <w:rPr>
          <w:rFonts w:ascii="Arial" w:hAnsi="Arial" w:cs="Arial"/>
        </w:rPr>
        <w:t xml:space="preserve"> (které stojí na smluvní straně Objednatele) </w:t>
      </w:r>
      <w:r w:rsidRPr="00C11375">
        <w:rPr>
          <w:rFonts w:ascii="Arial" w:hAnsi="Arial" w:cs="Arial"/>
        </w:rPr>
        <w:t xml:space="preserve">prováděny bezhotovostním převodem na bankovní účet Zhotovitele uvedený v záhlaví této Smlouvy, a to na základě daňových dokladů – faktur vystavených Zhotovitelem (dále jen „faktura“) každé jedné </w:t>
      </w:r>
      <w:r w:rsidR="005736B1">
        <w:rPr>
          <w:rFonts w:ascii="Arial" w:hAnsi="Arial" w:cs="Arial"/>
        </w:rPr>
        <w:t>zdravotní p</w:t>
      </w:r>
      <w:r w:rsidRPr="00C11375">
        <w:rPr>
          <w:rFonts w:ascii="Arial" w:hAnsi="Arial" w:cs="Arial"/>
        </w:rPr>
        <w:t xml:space="preserve">ojišťovně a zaslaných do sídla příslušné </w:t>
      </w:r>
      <w:r w:rsidR="005736B1">
        <w:rPr>
          <w:rFonts w:ascii="Arial" w:hAnsi="Arial" w:cs="Arial"/>
        </w:rPr>
        <w:t>zdravotní p</w:t>
      </w:r>
      <w:r w:rsidRPr="00C11375">
        <w:rPr>
          <w:rFonts w:ascii="Arial" w:hAnsi="Arial" w:cs="Arial"/>
        </w:rPr>
        <w:t xml:space="preserve">ojišťovny. </w:t>
      </w:r>
      <w:r w:rsidR="005736B1">
        <w:rPr>
          <w:rFonts w:ascii="Arial" w:hAnsi="Arial" w:cs="Arial"/>
        </w:rPr>
        <w:t>Zdravotní p</w:t>
      </w:r>
      <w:r w:rsidRPr="00C11375">
        <w:rPr>
          <w:rFonts w:ascii="Arial" w:hAnsi="Arial" w:cs="Arial"/>
        </w:rPr>
        <w:t>ojišťovny se dohodly, že náklady spojené s plněním dle této Smlouvy nesou podle svého procentuálního podílu na plnění dle této Smlouvy. Pro účely této Smlouvy se procentuální podíl na plnění stanoví podle počtu pojištěn</w:t>
      </w:r>
      <w:r w:rsidR="00BC433C">
        <w:rPr>
          <w:rFonts w:ascii="Arial" w:hAnsi="Arial" w:cs="Arial"/>
        </w:rPr>
        <w:t>ců</w:t>
      </w:r>
      <w:r w:rsidRPr="00C11375">
        <w:rPr>
          <w:rFonts w:ascii="Arial" w:hAnsi="Arial" w:cs="Arial"/>
        </w:rPr>
        <w:t xml:space="preserve"> připadajících na jednotlivou </w:t>
      </w:r>
      <w:r w:rsidR="005736B1">
        <w:rPr>
          <w:rFonts w:ascii="Arial" w:hAnsi="Arial" w:cs="Arial"/>
        </w:rPr>
        <w:t>zdravotní p</w:t>
      </w:r>
      <w:r w:rsidRPr="00C11375">
        <w:rPr>
          <w:rFonts w:ascii="Arial" w:hAnsi="Arial" w:cs="Arial"/>
        </w:rPr>
        <w:t>ojišťovnu, a to podle stavu pojištěnců ke dni 1. 1. 2021 (dále jen „procentuální podíl na plnění“).</w:t>
      </w:r>
      <w:r w:rsidR="005C094D">
        <w:rPr>
          <w:rFonts w:ascii="Arial" w:hAnsi="Arial" w:cs="Arial"/>
        </w:rPr>
        <w:t xml:space="preserve"> Stanovený podíl je přílohou </w:t>
      </w:r>
      <w:r w:rsidR="001B3037">
        <w:rPr>
          <w:rFonts w:ascii="Arial" w:hAnsi="Arial" w:cs="Arial"/>
        </w:rPr>
        <w:t xml:space="preserve">č. </w:t>
      </w:r>
      <w:r w:rsidR="00066CF3">
        <w:rPr>
          <w:rFonts w:ascii="Arial" w:hAnsi="Arial" w:cs="Arial"/>
        </w:rPr>
        <w:t>2</w:t>
      </w:r>
      <w:r w:rsidR="003707AD" w:rsidRPr="003707AD">
        <w:rPr>
          <w:rFonts w:ascii="Arial" w:hAnsi="Arial" w:cs="Arial"/>
        </w:rPr>
        <w:t xml:space="preserve"> </w:t>
      </w:r>
      <w:r w:rsidR="003707AD">
        <w:rPr>
          <w:rFonts w:ascii="Arial" w:hAnsi="Arial" w:cs="Arial"/>
        </w:rPr>
        <w:t>této Smlouvy</w:t>
      </w:r>
      <w:r w:rsidR="005C094D" w:rsidRPr="00066CF3">
        <w:rPr>
          <w:rFonts w:ascii="Arial" w:hAnsi="Arial" w:cs="Arial"/>
        </w:rPr>
        <w:t>.</w:t>
      </w:r>
    </w:p>
    <w:p w14:paraId="7AB7781F" w14:textId="77777777" w:rsidR="00D60217" w:rsidRPr="00C11375" w:rsidRDefault="00D60217" w:rsidP="009A3184">
      <w:pPr>
        <w:numPr>
          <w:ilvl w:val="0"/>
          <w:numId w:val="32"/>
        </w:numPr>
        <w:spacing w:after="120" w:line="276" w:lineRule="auto"/>
        <w:jc w:val="both"/>
        <w:rPr>
          <w:rFonts w:ascii="Arial" w:hAnsi="Arial" w:cs="Arial"/>
        </w:rPr>
      </w:pPr>
      <w:r w:rsidRPr="00C11375">
        <w:rPr>
          <w:rFonts w:ascii="Arial" w:hAnsi="Arial" w:cs="Arial"/>
        </w:rPr>
        <w:t xml:space="preserve">Jednotlivé faktury bude Zhotovitel zasílat příslušné </w:t>
      </w:r>
      <w:r w:rsidR="005736B1">
        <w:rPr>
          <w:rFonts w:ascii="Arial" w:hAnsi="Arial" w:cs="Arial"/>
        </w:rPr>
        <w:t>zdravotní p</w:t>
      </w:r>
      <w:r w:rsidRPr="00C11375">
        <w:rPr>
          <w:rFonts w:ascii="Arial" w:hAnsi="Arial" w:cs="Arial"/>
        </w:rPr>
        <w:t>ojišťovně v listinné podobě na adresu sídla příslušné</w:t>
      </w:r>
      <w:r w:rsidR="005736B1">
        <w:rPr>
          <w:rFonts w:ascii="Arial" w:hAnsi="Arial" w:cs="Arial"/>
        </w:rPr>
        <w:t xml:space="preserve"> zdravotní</w:t>
      </w:r>
      <w:r w:rsidRPr="00C11375">
        <w:rPr>
          <w:rFonts w:ascii="Arial" w:hAnsi="Arial" w:cs="Arial"/>
        </w:rPr>
        <w:t xml:space="preserve"> </w:t>
      </w:r>
      <w:r w:rsidR="005736B1">
        <w:rPr>
          <w:rFonts w:ascii="Arial" w:hAnsi="Arial" w:cs="Arial"/>
        </w:rPr>
        <w:t>p</w:t>
      </w:r>
      <w:r w:rsidRPr="00C11375">
        <w:rPr>
          <w:rFonts w:ascii="Arial" w:hAnsi="Arial" w:cs="Arial"/>
        </w:rPr>
        <w:t xml:space="preserve">ojišťovny uvedenou v záhlaví této Smlouvy, nebo v elektronické podobě do datové schránky příslušné </w:t>
      </w:r>
      <w:r w:rsidR="005736B1">
        <w:rPr>
          <w:rFonts w:ascii="Arial" w:hAnsi="Arial" w:cs="Arial"/>
        </w:rPr>
        <w:t>zdravotní p</w:t>
      </w:r>
      <w:r w:rsidRPr="00C11375">
        <w:rPr>
          <w:rFonts w:ascii="Arial" w:hAnsi="Arial" w:cs="Arial"/>
        </w:rPr>
        <w:t>ojišťovny.</w:t>
      </w:r>
    </w:p>
    <w:p w14:paraId="6B88446E" w14:textId="77777777" w:rsidR="00D60217" w:rsidRPr="00C11375" w:rsidRDefault="00D60217" w:rsidP="009A3184">
      <w:pPr>
        <w:numPr>
          <w:ilvl w:val="0"/>
          <w:numId w:val="32"/>
        </w:numPr>
        <w:spacing w:after="120" w:line="276" w:lineRule="auto"/>
        <w:jc w:val="both"/>
        <w:rPr>
          <w:rFonts w:ascii="Arial" w:hAnsi="Arial" w:cs="Arial"/>
        </w:rPr>
      </w:pPr>
      <w:r w:rsidRPr="00C11375">
        <w:rPr>
          <w:rFonts w:ascii="Arial" w:hAnsi="Arial" w:cs="Arial"/>
        </w:rPr>
        <w:t xml:space="preserve">Úhrady za plnění budou prováděny v českých korunách. Peněžitá částka se považuje za zaplacenou (tj. peněžitý závazek se považuje za splněný) okamžikem jejího odepsání z účtu příslušné </w:t>
      </w:r>
      <w:r w:rsidR="005736B1">
        <w:rPr>
          <w:rFonts w:ascii="Arial" w:hAnsi="Arial" w:cs="Arial"/>
        </w:rPr>
        <w:t xml:space="preserve">zdravotní </w:t>
      </w:r>
      <w:r w:rsidR="003707AD">
        <w:rPr>
          <w:rFonts w:ascii="Arial" w:hAnsi="Arial" w:cs="Arial"/>
        </w:rPr>
        <w:t>p</w:t>
      </w:r>
      <w:r w:rsidR="003707AD" w:rsidRPr="00C11375">
        <w:rPr>
          <w:rFonts w:ascii="Arial" w:hAnsi="Arial" w:cs="Arial"/>
        </w:rPr>
        <w:t>ojišťovny ve</w:t>
      </w:r>
      <w:r w:rsidRPr="00C11375">
        <w:rPr>
          <w:rFonts w:ascii="Arial" w:hAnsi="Arial" w:cs="Arial"/>
        </w:rPr>
        <w:t xml:space="preserve"> prospěch účtu Zhotovitele. Zhotovitel není oprávněn nárokovat bankovní poplatky nebo jiné náklady vztahující se k převodu poukazovaných částek mezi Smluvními stranami na základě této Smlouvy.</w:t>
      </w:r>
    </w:p>
    <w:p w14:paraId="65B623DF" w14:textId="77777777" w:rsidR="0071570F" w:rsidRDefault="00D60217" w:rsidP="009A3184">
      <w:pPr>
        <w:numPr>
          <w:ilvl w:val="0"/>
          <w:numId w:val="32"/>
        </w:numPr>
        <w:spacing w:after="120" w:line="276" w:lineRule="auto"/>
        <w:jc w:val="both"/>
        <w:rPr>
          <w:rFonts w:ascii="Arial" w:hAnsi="Arial" w:cs="Arial"/>
        </w:rPr>
      </w:pPr>
      <w:r w:rsidRPr="00314D9D">
        <w:rPr>
          <w:rFonts w:ascii="Arial" w:hAnsi="Arial" w:cs="Arial"/>
        </w:rPr>
        <w:t xml:space="preserve">Faktura za plnění poskytnuté dle čl. III. odst. 1. této Smlouvy bude </w:t>
      </w:r>
      <w:r>
        <w:rPr>
          <w:rFonts w:ascii="Arial" w:hAnsi="Arial" w:cs="Arial"/>
        </w:rPr>
        <w:t>Zhotovitelem</w:t>
      </w:r>
      <w:r w:rsidRPr="00314D9D">
        <w:rPr>
          <w:rFonts w:ascii="Arial" w:hAnsi="Arial" w:cs="Arial"/>
        </w:rPr>
        <w:t xml:space="preserve"> vystavena nejpozději do 14 kalendářních dnů od podpisu Akceptačního protokolu o akceptaci Díla jako celku. </w:t>
      </w:r>
      <w:r w:rsidRPr="00314D9D">
        <w:rPr>
          <w:rFonts w:ascii="Arial" w:hAnsi="Arial" w:cs="Arial"/>
        </w:rPr>
        <w:lastRenderedPageBreak/>
        <w:t>Den podpisu Akceptačního protokolu o akceptaci Díla jako celku je považován za den uskutečnění zdanitelného plnění. Přílohou faktury, kterou bude fakturována cena plnění dle čl. III. odst. 1. této Smlouvy bude Akceptační protokol o akceptaci Díla jako celku.</w:t>
      </w:r>
    </w:p>
    <w:p w14:paraId="178B2238" w14:textId="77777777" w:rsidR="0093274C" w:rsidRDefault="0093274C" w:rsidP="009A3184">
      <w:pPr>
        <w:numPr>
          <w:ilvl w:val="0"/>
          <w:numId w:val="32"/>
        </w:numPr>
        <w:spacing w:after="120" w:line="276" w:lineRule="auto"/>
        <w:jc w:val="both"/>
        <w:rPr>
          <w:rFonts w:ascii="Arial" w:hAnsi="Arial" w:cs="Arial"/>
        </w:rPr>
      </w:pPr>
      <w:r w:rsidRPr="00961F1F">
        <w:rPr>
          <w:rFonts w:ascii="Arial" w:hAnsi="Arial" w:cs="Arial"/>
        </w:rPr>
        <w:t xml:space="preserve">Úhrada ceny plnění </w:t>
      </w:r>
      <w:r w:rsidR="006774C8">
        <w:rPr>
          <w:rFonts w:ascii="Arial" w:hAnsi="Arial" w:cs="Arial"/>
        </w:rPr>
        <w:t xml:space="preserve">za podporu hrazenou paušálem </w:t>
      </w:r>
      <w:r w:rsidRPr="00961F1F">
        <w:rPr>
          <w:rFonts w:ascii="Arial" w:hAnsi="Arial" w:cs="Arial"/>
        </w:rPr>
        <w:t xml:space="preserve">dle </w:t>
      </w:r>
      <w:r w:rsidR="001609F7">
        <w:rPr>
          <w:rFonts w:ascii="Arial" w:hAnsi="Arial" w:cs="Arial"/>
        </w:rPr>
        <w:t>čl. III.</w:t>
      </w:r>
      <w:r w:rsidR="00961F1F" w:rsidRPr="00961F1F">
        <w:rPr>
          <w:rFonts w:ascii="Arial" w:hAnsi="Arial" w:cs="Arial"/>
        </w:rPr>
        <w:t xml:space="preserve"> odst. </w:t>
      </w:r>
      <w:r w:rsidR="00C11375">
        <w:rPr>
          <w:rFonts w:ascii="Arial" w:hAnsi="Arial" w:cs="Arial"/>
        </w:rPr>
        <w:t>3</w:t>
      </w:r>
      <w:r w:rsidR="0071570F">
        <w:rPr>
          <w:rFonts w:ascii="Arial" w:hAnsi="Arial" w:cs="Arial"/>
        </w:rPr>
        <w:t>.1 písm. a) až c)</w:t>
      </w:r>
      <w:r w:rsidR="009109CA">
        <w:rPr>
          <w:rFonts w:ascii="Arial" w:hAnsi="Arial" w:cs="Arial"/>
        </w:rPr>
        <w:t xml:space="preserve"> této Smlouvy</w:t>
      </w:r>
      <w:r w:rsidR="0071570F">
        <w:rPr>
          <w:rFonts w:ascii="Arial" w:hAnsi="Arial" w:cs="Arial"/>
        </w:rPr>
        <w:t>:</w:t>
      </w:r>
      <w:r w:rsidR="009109CA">
        <w:rPr>
          <w:rFonts w:ascii="Arial" w:hAnsi="Arial" w:cs="Arial"/>
        </w:rPr>
        <w:t xml:space="preserve"> </w:t>
      </w:r>
    </w:p>
    <w:p w14:paraId="4FAC69A7" w14:textId="77777777" w:rsidR="0071570F" w:rsidRDefault="000936FE" w:rsidP="009A3184">
      <w:pPr>
        <w:numPr>
          <w:ilvl w:val="1"/>
          <w:numId w:val="32"/>
        </w:numPr>
        <w:spacing w:after="120" w:line="276" w:lineRule="auto"/>
        <w:jc w:val="both"/>
        <w:rPr>
          <w:rFonts w:ascii="Arial" w:hAnsi="Arial" w:cs="Arial"/>
        </w:rPr>
      </w:pPr>
      <w:r>
        <w:rPr>
          <w:rFonts w:ascii="Arial" w:hAnsi="Arial" w:cs="Arial"/>
        </w:rPr>
        <w:t>B</w:t>
      </w:r>
      <w:r w:rsidR="0071570F" w:rsidRPr="00DC309B">
        <w:rPr>
          <w:rFonts w:ascii="Arial" w:hAnsi="Arial" w:cs="Arial"/>
        </w:rPr>
        <w:t>ude prováděna vždy</w:t>
      </w:r>
      <w:r w:rsidR="0071570F">
        <w:rPr>
          <w:rFonts w:ascii="Arial" w:hAnsi="Arial" w:cs="Arial"/>
        </w:rPr>
        <w:t xml:space="preserve"> zpětně </w:t>
      </w:r>
      <w:r w:rsidR="0071570F" w:rsidRPr="00DC309B">
        <w:rPr>
          <w:rFonts w:ascii="Arial" w:hAnsi="Arial" w:cs="Arial"/>
        </w:rPr>
        <w:t xml:space="preserve">za dané zúčtovací období, kterým je </w:t>
      </w:r>
      <w:r w:rsidR="0071570F" w:rsidRPr="00DC309B">
        <w:rPr>
          <w:rFonts w:ascii="Arial" w:hAnsi="Arial" w:cs="Arial"/>
          <w:b/>
        </w:rPr>
        <w:t>kalendářní měsíc</w:t>
      </w:r>
      <w:r w:rsidR="0071570F">
        <w:rPr>
          <w:rFonts w:ascii="Arial" w:hAnsi="Arial" w:cs="Arial"/>
          <w:b/>
        </w:rPr>
        <w:t>,</w:t>
      </w:r>
      <w:r w:rsidR="0071570F" w:rsidRPr="00DC309B">
        <w:rPr>
          <w:rFonts w:ascii="Arial" w:hAnsi="Arial" w:cs="Arial"/>
        </w:rPr>
        <w:t xml:space="preserve"> v</w:t>
      </w:r>
      <w:r w:rsidR="00EA3869">
        <w:rPr>
          <w:rFonts w:ascii="Arial" w:hAnsi="Arial" w:cs="Arial"/>
        </w:rPr>
        <w:t> </w:t>
      </w:r>
      <w:r w:rsidR="0071570F" w:rsidRPr="00DC309B">
        <w:rPr>
          <w:rFonts w:ascii="Arial" w:hAnsi="Arial" w:cs="Arial"/>
        </w:rPr>
        <w:t xml:space="preserve">němž byla </w:t>
      </w:r>
      <w:r w:rsidR="0071570F">
        <w:rPr>
          <w:rFonts w:ascii="Arial" w:hAnsi="Arial" w:cs="Arial"/>
        </w:rPr>
        <w:t xml:space="preserve">tato </w:t>
      </w:r>
      <w:r w:rsidR="0071570F" w:rsidRPr="00DC309B">
        <w:rPr>
          <w:rFonts w:ascii="Arial" w:hAnsi="Arial" w:cs="Arial"/>
        </w:rPr>
        <w:t xml:space="preserve">podpora poskytována, (popřípadě </w:t>
      </w:r>
      <w:r w:rsidR="0071570F">
        <w:rPr>
          <w:rFonts w:ascii="Arial" w:hAnsi="Arial" w:cs="Arial"/>
        </w:rPr>
        <w:t>bude cena plnění účtována v poměrné výši za poměrnou</w:t>
      </w:r>
      <w:r w:rsidR="0071570F" w:rsidRPr="00DC309B">
        <w:rPr>
          <w:rFonts w:ascii="Arial" w:hAnsi="Arial" w:cs="Arial"/>
        </w:rPr>
        <w:t xml:space="preserve"> část</w:t>
      </w:r>
      <w:r w:rsidR="0071570F">
        <w:rPr>
          <w:rFonts w:ascii="Arial" w:hAnsi="Arial" w:cs="Arial"/>
        </w:rPr>
        <w:t xml:space="preserve"> kalendářního měsíce</w:t>
      </w:r>
      <w:r w:rsidR="0071570F" w:rsidRPr="00DC309B">
        <w:rPr>
          <w:rFonts w:ascii="Arial" w:hAnsi="Arial" w:cs="Arial"/>
        </w:rPr>
        <w:t xml:space="preserve">, pokud </w:t>
      </w:r>
      <w:r w:rsidR="0071570F">
        <w:rPr>
          <w:rFonts w:ascii="Arial" w:hAnsi="Arial" w:cs="Arial"/>
        </w:rPr>
        <w:t xml:space="preserve">podpora podle této Smlouvy </w:t>
      </w:r>
      <w:r w:rsidR="0071570F" w:rsidRPr="00DC309B">
        <w:rPr>
          <w:rFonts w:ascii="Arial" w:hAnsi="Arial" w:cs="Arial"/>
        </w:rPr>
        <w:t>po celý kalendářní měsíc</w:t>
      </w:r>
      <w:r w:rsidR="0071570F" w:rsidRPr="008B7ABF">
        <w:rPr>
          <w:rFonts w:ascii="Arial" w:hAnsi="Arial" w:cs="Arial"/>
        </w:rPr>
        <w:t xml:space="preserve"> </w:t>
      </w:r>
      <w:r w:rsidR="0071570F">
        <w:rPr>
          <w:rFonts w:ascii="Arial" w:hAnsi="Arial" w:cs="Arial"/>
        </w:rPr>
        <w:t>nepotrvá</w:t>
      </w:r>
      <w:r w:rsidR="0071570F" w:rsidRPr="00DC309B">
        <w:rPr>
          <w:rFonts w:ascii="Arial" w:hAnsi="Arial" w:cs="Arial"/>
        </w:rPr>
        <w:t>).</w:t>
      </w:r>
    </w:p>
    <w:p w14:paraId="245E050F" w14:textId="77777777" w:rsidR="0071570F" w:rsidRDefault="0071570F" w:rsidP="009A3184">
      <w:pPr>
        <w:numPr>
          <w:ilvl w:val="1"/>
          <w:numId w:val="32"/>
        </w:numPr>
        <w:spacing w:after="120" w:line="276" w:lineRule="auto"/>
        <w:jc w:val="both"/>
        <w:rPr>
          <w:rFonts w:ascii="Arial" w:hAnsi="Arial" w:cs="Arial"/>
        </w:rPr>
      </w:pPr>
      <w:r w:rsidRPr="00DC309B">
        <w:rPr>
          <w:rFonts w:ascii="Arial" w:hAnsi="Arial" w:cs="Arial"/>
        </w:rPr>
        <w:t xml:space="preserve">Dnem uskutečnění zdanitelného plnění je vždy poslední den </w:t>
      </w:r>
      <w:r>
        <w:rPr>
          <w:rFonts w:ascii="Arial" w:hAnsi="Arial" w:cs="Arial"/>
        </w:rPr>
        <w:t>příslušného kalendářního měsíce.</w:t>
      </w:r>
      <w:r w:rsidR="009169F7">
        <w:rPr>
          <w:rFonts w:ascii="Arial" w:hAnsi="Arial" w:cs="Arial"/>
        </w:rPr>
        <w:t xml:space="preserve"> </w:t>
      </w:r>
      <w:r w:rsidR="004E6B45">
        <w:rPr>
          <w:rFonts w:ascii="Arial" w:hAnsi="Arial" w:cs="Arial"/>
        </w:rPr>
        <w:t>Každá f</w:t>
      </w:r>
      <w:r w:rsidR="009169F7">
        <w:rPr>
          <w:rFonts w:ascii="Arial" w:hAnsi="Arial" w:cs="Arial"/>
        </w:rPr>
        <w:t xml:space="preserve">aktura bude </w:t>
      </w:r>
      <w:r w:rsidR="004E6B45">
        <w:rPr>
          <w:rFonts w:ascii="Arial" w:hAnsi="Arial" w:cs="Arial"/>
        </w:rPr>
        <w:t xml:space="preserve">vždy </w:t>
      </w:r>
      <w:r w:rsidR="009169F7">
        <w:rPr>
          <w:rFonts w:ascii="Arial" w:hAnsi="Arial" w:cs="Arial"/>
        </w:rPr>
        <w:t>vystavena nejpozději do 14 kalendářních dnů následujícího měsíce.</w:t>
      </w:r>
    </w:p>
    <w:p w14:paraId="45F4DEAD" w14:textId="77777777" w:rsidR="0071570F" w:rsidRPr="00B413CF" w:rsidRDefault="0071570F" w:rsidP="009A3184">
      <w:pPr>
        <w:numPr>
          <w:ilvl w:val="0"/>
          <w:numId w:val="32"/>
        </w:numPr>
        <w:spacing w:after="120" w:line="276" w:lineRule="auto"/>
        <w:jc w:val="both"/>
        <w:rPr>
          <w:rFonts w:ascii="Arial" w:hAnsi="Arial" w:cs="Arial"/>
          <w:color w:val="FF0000"/>
        </w:rPr>
      </w:pPr>
      <w:r w:rsidRPr="004628DE">
        <w:rPr>
          <w:rFonts w:ascii="Arial" w:hAnsi="Arial" w:cs="Arial"/>
        </w:rPr>
        <w:t xml:space="preserve">Cena plnění </w:t>
      </w:r>
      <w:r w:rsidR="006774C8" w:rsidRPr="004628DE">
        <w:rPr>
          <w:rFonts w:ascii="Arial" w:hAnsi="Arial" w:cs="Arial"/>
        </w:rPr>
        <w:t>za podporu hrazenou nad rámec p</w:t>
      </w:r>
      <w:r w:rsidR="00D472C3" w:rsidRPr="004628DE">
        <w:rPr>
          <w:rFonts w:ascii="Arial" w:hAnsi="Arial" w:cs="Arial"/>
        </w:rPr>
        <w:t>a</w:t>
      </w:r>
      <w:r w:rsidR="006774C8" w:rsidRPr="004628DE">
        <w:rPr>
          <w:rFonts w:ascii="Arial" w:hAnsi="Arial" w:cs="Arial"/>
        </w:rPr>
        <w:t xml:space="preserve">ušálu </w:t>
      </w:r>
      <w:r w:rsidRPr="004628DE">
        <w:rPr>
          <w:rFonts w:ascii="Arial" w:hAnsi="Arial" w:cs="Arial"/>
        </w:rPr>
        <w:t xml:space="preserve">dle článku III. odst. </w:t>
      </w:r>
      <w:r w:rsidR="001703A2">
        <w:rPr>
          <w:rFonts w:ascii="Arial" w:hAnsi="Arial" w:cs="Arial"/>
        </w:rPr>
        <w:t>3</w:t>
      </w:r>
      <w:r w:rsidRPr="004628DE">
        <w:rPr>
          <w:rFonts w:ascii="Arial" w:hAnsi="Arial" w:cs="Arial"/>
        </w:rPr>
        <w:t>.2 této Smlouvy bude účtována vždy až po provedení příslušné Vynucené změny</w:t>
      </w:r>
      <w:r w:rsidR="005B45AF" w:rsidRPr="004628DE">
        <w:rPr>
          <w:rFonts w:ascii="Arial" w:hAnsi="Arial" w:cs="Arial"/>
        </w:rPr>
        <w:t xml:space="preserve"> či poskytnutí </w:t>
      </w:r>
      <w:r w:rsidR="003B365B">
        <w:rPr>
          <w:rFonts w:ascii="Arial" w:hAnsi="Arial" w:cs="Arial"/>
        </w:rPr>
        <w:t xml:space="preserve">příslušné </w:t>
      </w:r>
      <w:r w:rsidR="003B365B" w:rsidRPr="0006215F">
        <w:rPr>
          <w:rFonts w:ascii="Arial" w:hAnsi="Arial" w:cs="Arial"/>
          <w:bCs/>
          <w:iCs/>
        </w:rPr>
        <w:t>Podpory a konzultací</w:t>
      </w:r>
      <w:r w:rsidR="00835A47" w:rsidRPr="0006215F">
        <w:rPr>
          <w:rFonts w:ascii="Arial" w:hAnsi="Arial" w:cs="Arial"/>
        </w:rPr>
        <w:t>.</w:t>
      </w:r>
      <w:r w:rsidRPr="0006215F">
        <w:rPr>
          <w:rFonts w:ascii="Arial" w:hAnsi="Arial" w:cs="Arial"/>
        </w:rPr>
        <w:t xml:space="preserve"> </w:t>
      </w:r>
      <w:r w:rsidR="00835A47" w:rsidRPr="004628DE">
        <w:rPr>
          <w:rFonts w:ascii="Arial" w:hAnsi="Arial" w:cs="Arial"/>
        </w:rPr>
        <w:t>D</w:t>
      </w:r>
      <w:r w:rsidRPr="004628DE">
        <w:rPr>
          <w:rFonts w:ascii="Arial" w:hAnsi="Arial" w:cs="Arial"/>
        </w:rPr>
        <w:t xml:space="preserve">en podpisu příslušného </w:t>
      </w:r>
      <w:r w:rsidRPr="005B45AF">
        <w:rPr>
          <w:rFonts w:ascii="Arial" w:hAnsi="Arial" w:cs="Arial"/>
        </w:rPr>
        <w:t>Akceptačního protokolu o provedení Vynucené změny</w:t>
      </w:r>
      <w:r w:rsidR="0006215F">
        <w:rPr>
          <w:rFonts w:ascii="Arial" w:hAnsi="Arial" w:cs="Arial"/>
        </w:rPr>
        <w:t xml:space="preserve">/poskytnutí </w:t>
      </w:r>
      <w:r w:rsidR="0006215F" w:rsidRPr="0006215F">
        <w:rPr>
          <w:rFonts w:ascii="Arial" w:hAnsi="Arial" w:cs="Arial"/>
          <w:bCs/>
          <w:iCs/>
        </w:rPr>
        <w:t>Podpory a konzultací</w:t>
      </w:r>
      <w:r w:rsidR="0006215F" w:rsidRPr="005B45AF">
        <w:rPr>
          <w:rFonts w:ascii="Arial" w:hAnsi="Arial" w:cs="Arial"/>
        </w:rPr>
        <w:t xml:space="preserve"> </w:t>
      </w:r>
      <w:r w:rsidRPr="005B45AF">
        <w:rPr>
          <w:rFonts w:ascii="Arial" w:hAnsi="Arial" w:cs="Arial"/>
        </w:rPr>
        <w:t xml:space="preserve">bude považován za den uskutečnění příslušného zdanitelného plnění. </w:t>
      </w:r>
    </w:p>
    <w:p w14:paraId="5E0F5E99" w14:textId="77777777" w:rsidR="0071570F" w:rsidRPr="0006215F" w:rsidRDefault="0071570F" w:rsidP="009A3184">
      <w:pPr>
        <w:numPr>
          <w:ilvl w:val="0"/>
          <w:numId w:val="32"/>
        </w:numPr>
        <w:spacing w:after="120" w:line="276" w:lineRule="auto"/>
        <w:jc w:val="both"/>
        <w:rPr>
          <w:rFonts w:ascii="Arial" w:hAnsi="Arial" w:cs="Arial"/>
        </w:rPr>
      </w:pPr>
      <w:r w:rsidRPr="0006215F">
        <w:rPr>
          <w:rFonts w:ascii="Arial" w:hAnsi="Arial" w:cs="Arial"/>
        </w:rPr>
        <w:t xml:space="preserve">Přílohou faktury, kterou bude fakturována úhrada ceny plnění dle článku </w:t>
      </w:r>
      <w:r w:rsidR="005F42D6" w:rsidRPr="0006215F">
        <w:rPr>
          <w:rFonts w:ascii="Arial" w:hAnsi="Arial" w:cs="Arial"/>
        </w:rPr>
        <w:t>I</w:t>
      </w:r>
      <w:r w:rsidRPr="0006215F">
        <w:rPr>
          <w:rFonts w:ascii="Arial" w:hAnsi="Arial" w:cs="Arial"/>
        </w:rPr>
        <w:t>II</w:t>
      </w:r>
      <w:r w:rsidR="005C3BFD" w:rsidRPr="0006215F">
        <w:rPr>
          <w:rFonts w:ascii="Arial" w:hAnsi="Arial" w:cs="Arial"/>
        </w:rPr>
        <w:t>.</w:t>
      </w:r>
      <w:r w:rsidRPr="0006215F">
        <w:rPr>
          <w:rFonts w:ascii="Arial" w:hAnsi="Arial" w:cs="Arial"/>
        </w:rPr>
        <w:t xml:space="preserve"> </w:t>
      </w:r>
      <w:r w:rsidR="005F42D6" w:rsidRPr="0006215F">
        <w:rPr>
          <w:rFonts w:ascii="Arial" w:hAnsi="Arial" w:cs="Arial"/>
        </w:rPr>
        <w:t xml:space="preserve">odst. </w:t>
      </w:r>
      <w:r w:rsidR="0006215F" w:rsidRPr="0006215F">
        <w:rPr>
          <w:rFonts w:ascii="Arial" w:hAnsi="Arial" w:cs="Arial"/>
        </w:rPr>
        <w:t>3</w:t>
      </w:r>
      <w:r w:rsidR="005F42D6" w:rsidRPr="0006215F">
        <w:rPr>
          <w:rFonts w:ascii="Arial" w:hAnsi="Arial" w:cs="Arial"/>
        </w:rPr>
        <w:t>.2</w:t>
      </w:r>
      <w:r w:rsidRPr="0006215F">
        <w:rPr>
          <w:rFonts w:ascii="Arial" w:hAnsi="Arial" w:cs="Arial"/>
        </w:rPr>
        <w:t xml:space="preserve"> této Smlouvy bude</w:t>
      </w:r>
      <w:r w:rsidR="0006215F" w:rsidRPr="0006215F">
        <w:rPr>
          <w:rFonts w:ascii="Arial" w:hAnsi="Arial" w:cs="Arial"/>
        </w:rPr>
        <w:t xml:space="preserve"> p</w:t>
      </w:r>
      <w:r w:rsidRPr="0006215F">
        <w:rPr>
          <w:rFonts w:ascii="Arial" w:hAnsi="Arial" w:cs="Arial"/>
        </w:rPr>
        <w:t>říslušný Akceptační protokol o provedení Vynucené změny</w:t>
      </w:r>
      <w:r w:rsidR="0006215F" w:rsidRPr="0006215F">
        <w:rPr>
          <w:rFonts w:ascii="Arial" w:hAnsi="Arial" w:cs="Arial"/>
        </w:rPr>
        <w:t>/</w:t>
      </w:r>
      <w:r w:rsidR="0006215F">
        <w:rPr>
          <w:rFonts w:ascii="Arial" w:hAnsi="Arial" w:cs="Arial"/>
        </w:rPr>
        <w:t>p</w:t>
      </w:r>
      <w:r w:rsidR="005B45AF" w:rsidRPr="0006215F">
        <w:rPr>
          <w:rFonts w:ascii="Arial" w:hAnsi="Arial" w:cs="Arial"/>
        </w:rPr>
        <w:t xml:space="preserve">říslušný protokol o poskytnutí </w:t>
      </w:r>
      <w:r w:rsidR="0006215F" w:rsidRPr="0006215F">
        <w:rPr>
          <w:rFonts w:ascii="Arial" w:hAnsi="Arial" w:cs="Arial"/>
          <w:bCs/>
          <w:iCs/>
        </w:rPr>
        <w:t>Podpory a konzultací</w:t>
      </w:r>
      <w:r w:rsidR="0006215F">
        <w:rPr>
          <w:rFonts w:ascii="Arial" w:hAnsi="Arial" w:cs="Arial"/>
          <w:bCs/>
          <w:iCs/>
        </w:rPr>
        <w:t>.</w:t>
      </w:r>
    </w:p>
    <w:p w14:paraId="0EAD05ED" w14:textId="77777777" w:rsidR="00961F1F" w:rsidRPr="00254CFA" w:rsidRDefault="00961F1F" w:rsidP="009A3184">
      <w:pPr>
        <w:numPr>
          <w:ilvl w:val="0"/>
          <w:numId w:val="32"/>
        </w:numPr>
        <w:spacing w:after="120" w:line="276" w:lineRule="auto"/>
        <w:jc w:val="both"/>
        <w:rPr>
          <w:rFonts w:ascii="Arial" w:hAnsi="Arial" w:cs="Arial"/>
        </w:rPr>
      </w:pPr>
      <w:r w:rsidRPr="00254CFA">
        <w:rPr>
          <w:rFonts w:ascii="Arial" w:hAnsi="Arial" w:cs="Arial"/>
        </w:rPr>
        <w:t>Každá faktura musí obsahovat všechny náležitosti řádného účetního a daňového dokladu ve smyslu příslušných zákonných ustanovení, zejména zákona č. 235/2004 Sb., o dani z přidané hodnoty, ve znění pozdějších předpisů, zákona č. 563/1991 Sb., o účetnictví, ve znění pozdějších předpisů a §</w:t>
      </w:r>
      <w:r w:rsidR="0006215F">
        <w:rPr>
          <w:rFonts w:ascii="Arial" w:hAnsi="Arial" w:cs="Arial"/>
        </w:rPr>
        <w:t> </w:t>
      </w:r>
      <w:r w:rsidRPr="00254CFA">
        <w:rPr>
          <w:rFonts w:ascii="Arial" w:hAnsi="Arial" w:cs="Arial"/>
        </w:rPr>
        <w:t xml:space="preserve">435 občanského zákoníku. </w:t>
      </w:r>
    </w:p>
    <w:p w14:paraId="1EC90F9E" w14:textId="77777777" w:rsidR="005B45AF" w:rsidRPr="0006215F" w:rsidRDefault="005B45AF" w:rsidP="009A3184">
      <w:pPr>
        <w:numPr>
          <w:ilvl w:val="0"/>
          <w:numId w:val="32"/>
        </w:numPr>
        <w:spacing w:after="120" w:line="276" w:lineRule="auto"/>
        <w:jc w:val="both"/>
        <w:rPr>
          <w:rFonts w:ascii="Arial" w:hAnsi="Arial" w:cs="Arial"/>
        </w:rPr>
      </w:pPr>
      <w:r w:rsidRPr="0006215F">
        <w:rPr>
          <w:rFonts w:ascii="Arial" w:hAnsi="Arial" w:cs="Arial"/>
        </w:rPr>
        <w:t xml:space="preserve">Na veškerých fakturách musí být vždy jako Objednatel uvedena příslušná </w:t>
      </w:r>
      <w:r w:rsidR="005736B1">
        <w:rPr>
          <w:rFonts w:ascii="Arial" w:hAnsi="Arial" w:cs="Arial"/>
        </w:rPr>
        <w:t>zdravotní p</w:t>
      </w:r>
      <w:r w:rsidRPr="0006215F">
        <w:rPr>
          <w:rFonts w:ascii="Arial" w:hAnsi="Arial" w:cs="Arial"/>
        </w:rPr>
        <w:t>ojišťovna (vždy její název a adresa sídla), pro kterou je dle výše uvedeného pravidla (procentuálního podílu na plnění) daná faktura vystavována.</w:t>
      </w:r>
    </w:p>
    <w:p w14:paraId="2268F4EB" w14:textId="77777777" w:rsidR="005B45AF" w:rsidRPr="0006215F" w:rsidRDefault="005B45AF" w:rsidP="009A3184">
      <w:pPr>
        <w:numPr>
          <w:ilvl w:val="0"/>
          <w:numId w:val="32"/>
        </w:numPr>
        <w:spacing w:after="120" w:line="276" w:lineRule="auto"/>
        <w:jc w:val="both"/>
        <w:rPr>
          <w:rFonts w:ascii="Arial" w:hAnsi="Arial" w:cs="Arial"/>
        </w:rPr>
      </w:pPr>
      <w:r w:rsidRPr="0006215F">
        <w:rPr>
          <w:rFonts w:ascii="Arial" w:hAnsi="Arial" w:cs="Arial"/>
        </w:rPr>
        <w:t xml:space="preserve">Smluvní strany se dohodly, že splatnost každé faktury je 30 kalendářních dnů ode dne jejího doručení </w:t>
      </w:r>
      <w:r w:rsidR="00A67486">
        <w:rPr>
          <w:rFonts w:ascii="Arial" w:hAnsi="Arial" w:cs="Arial"/>
        </w:rPr>
        <w:t>příslušné</w:t>
      </w:r>
      <w:r w:rsidR="005736B1">
        <w:rPr>
          <w:rFonts w:ascii="Arial" w:hAnsi="Arial" w:cs="Arial"/>
        </w:rPr>
        <w:t xml:space="preserve"> zdravotní</w:t>
      </w:r>
      <w:r w:rsidR="00A67486">
        <w:rPr>
          <w:rFonts w:ascii="Arial" w:hAnsi="Arial" w:cs="Arial"/>
        </w:rPr>
        <w:t xml:space="preserve"> </w:t>
      </w:r>
      <w:r w:rsidR="005736B1">
        <w:rPr>
          <w:rFonts w:ascii="Arial" w:hAnsi="Arial" w:cs="Arial"/>
        </w:rPr>
        <w:t>p</w:t>
      </w:r>
      <w:r w:rsidR="00A67486">
        <w:rPr>
          <w:rFonts w:ascii="Arial" w:hAnsi="Arial" w:cs="Arial"/>
        </w:rPr>
        <w:t>ojišťovně</w:t>
      </w:r>
      <w:r w:rsidRPr="0006215F">
        <w:rPr>
          <w:rFonts w:ascii="Arial" w:hAnsi="Arial" w:cs="Arial"/>
        </w:rPr>
        <w:t xml:space="preserve">. Zhotovitel se zavazuje odeslat fakturu </w:t>
      </w:r>
      <w:r w:rsidR="00A67486">
        <w:rPr>
          <w:rFonts w:ascii="Arial" w:hAnsi="Arial" w:cs="Arial"/>
        </w:rPr>
        <w:t xml:space="preserve">jednotlivým </w:t>
      </w:r>
      <w:r w:rsidR="005736B1">
        <w:rPr>
          <w:rFonts w:ascii="Arial" w:hAnsi="Arial" w:cs="Arial"/>
        </w:rPr>
        <w:t>zdravotním p</w:t>
      </w:r>
      <w:r w:rsidR="00A67486">
        <w:rPr>
          <w:rFonts w:ascii="Arial" w:hAnsi="Arial" w:cs="Arial"/>
        </w:rPr>
        <w:t>ojišťovnám</w:t>
      </w:r>
      <w:r w:rsidRPr="0006215F">
        <w:rPr>
          <w:rFonts w:ascii="Arial" w:hAnsi="Arial" w:cs="Arial"/>
        </w:rPr>
        <w:t xml:space="preserve"> nejpozději následující pracovní den po jejím vystavení.</w:t>
      </w:r>
    </w:p>
    <w:p w14:paraId="2F88B104" w14:textId="77777777" w:rsidR="005B45AF" w:rsidRPr="0006215F" w:rsidRDefault="005B45AF" w:rsidP="009A3184">
      <w:pPr>
        <w:numPr>
          <w:ilvl w:val="0"/>
          <w:numId w:val="32"/>
        </w:numPr>
        <w:spacing w:after="120" w:line="276" w:lineRule="auto"/>
        <w:jc w:val="both"/>
        <w:rPr>
          <w:rFonts w:ascii="Arial" w:hAnsi="Arial" w:cs="Arial"/>
        </w:rPr>
      </w:pPr>
      <w:r w:rsidRPr="0006215F">
        <w:rPr>
          <w:rFonts w:ascii="Arial" w:hAnsi="Arial" w:cs="Arial"/>
        </w:rPr>
        <w:t xml:space="preserve">Každá </w:t>
      </w:r>
      <w:r w:rsidR="005736B1">
        <w:rPr>
          <w:rFonts w:ascii="Arial" w:hAnsi="Arial" w:cs="Arial"/>
        </w:rPr>
        <w:t>zdravotní p</w:t>
      </w:r>
      <w:r w:rsidRPr="0006215F">
        <w:rPr>
          <w:rFonts w:ascii="Arial" w:hAnsi="Arial" w:cs="Arial"/>
        </w:rPr>
        <w:t xml:space="preserve">ojišťovna je oprávněna před uplynutím lhůty splatnosti vrátit bez zaplacení fakturu, která neobsahuje zákonem nebo touto Smlouvou stanovené náležitosti, obsahuje nesprávné údaje, není doplněna dohodnutými přílohami nebo má jiné vady v obsahu podle této Smlouvy nebo podle příslušných právních předpisů. V takovém případě je </w:t>
      </w:r>
      <w:r w:rsidR="005736B1">
        <w:rPr>
          <w:rFonts w:ascii="Arial" w:hAnsi="Arial" w:cs="Arial"/>
        </w:rPr>
        <w:t>zdravotní p</w:t>
      </w:r>
      <w:r w:rsidRPr="0006215F">
        <w:rPr>
          <w:rFonts w:ascii="Arial" w:hAnsi="Arial" w:cs="Arial"/>
        </w:rPr>
        <w:t xml:space="preserve">ojišťovna povinna zároveň uvést důvod vrácení faktury. Zhotovitel je povinen podle povahy nesprávnosti fakturu opravit nebo nově vyhotovit. Vrácením faktury přestává běžet původní lhůta splatnosti. Celá </w:t>
      </w:r>
      <w:proofErr w:type="gramStart"/>
      <w:r w:rsidRPr="0006215F">
        <w:rPr>
          <w:rFonts w:ascii="Arial" w:hAnsi="Arial" w:cs="Arial"/>
        </w:rPr>
        <w:t>30</w:t>
      </w:r>
      <w:r w:rsidR="000936FE">
        <w:rPr>
          <w:rFonts w:ascii="Arial" w:hAnsi="Arial" w:cs="Arial"/>
        </w:rPr>
        <w:t xml:space="preserve"> </w:t>
      </w:r>
      <w:r w:rsidRPr="0006215F">
        <w:rPr>
          <w:rFonts w:ascii="Arial" w:hAnsi="Arial" w:cs="Arial"/>
        </w:rPr>
        <w:t>denní</w:t>
      </w:r>
      <w:proofErr w:type="gramEnd"/>
      <w:r w:rsidRPr="0006215F">
        <w:rPr>
          <w:rFonts w:ascii="Arial" w:hAnsi="Arial" w:cs="Arial"/>
        </w:rPr>
        <w:t xml:space="preserve"> lhůta splatnosti běží znovu ode dne doručení opravené nebo nově vyhotovené faktury příslušné </w:t>
      </w:r>
      <w:r w:rsidR="005736B1">
        <w:rPr>
          <w:rFonts w:ascii="Arial" w:hAnsi="Arial" w:cs="Arial"/>
        </w:rPr>
        <w:t>zdravotní p</w:t>
      </w:r>
      <w:r w:rsidRPr="0006215F">
        <w:rPr>
          <w:rFonts w:ascii="Arial" w:hAnsi="Arial" w:cs="Arial"/>
        </w:rPr>
        <w:t>ojišťovně.</w:t>
      </w:r>
    </w:p>
    <w:p w14:paraId="29FBB188" w14:textId="77777777" w:rsidR="005B45AF" w:rsidRPr="0006215F" w:rsidRDefault="005B45AF" w:rsidP="009A3184">
      <w:pPr>
        <w:numPr>
          <w:ilvl w:val="0"/>
          <w:numId w:val="32"/>
        </w:numPr>
        <w:spacing w:after="120" w:line="276" w:lineRule="auto"/>
        <w:jc w:val="both"/>
        <w:rPr>
          <w:rFonts w:ascii="Arial" w:hAnsi="Arial" w:cs="Arial"/>
        </w:rPr>
      </w:pPr>
      <w:r w:rsidRPr="0006215F">
        <w:rPr>
          <w:rFonts w:ascii="Arial" w:hAnsi="Arial" w:cs="Arial"/>
        </w:rPr>
        <w:t xml:space="preserve">Zhotovitel prohlašuje, že účet uvedený v záhlaví této Smlouvy je účtem zveřejněným správcem daně způsobem umožňujícím dálkový přístup ve smyslu § 96 odst. 2 zákona o DPH. V případě, že Zhotovitel nebude mít v době uskutečnění zdanitelného plnění bankovní účet uvedený v záhlaví této Smlouvy tímto způsobem zveřejněn, uhradí </w:t>
      </w:r>
      <w:r w:rsidR="005736B1">
        <w:rPr>
          <w:rFonts w:ascii="Arial" w:hAnsi="Arial" w:cs="Arial"/>
        </w:rPr>
        <w:t>Objednatel</w:t>
      </w:r>
      <w:r w:rsidRPr="0006215F">
        <w:rPr>
          <w:rFonts w:ascii="Arial" w:hAnsi="Arial" w:cs="Arial"/>
        </w:rPr>
        <w:t xml:space="preserve"> Zhotoviteli v dohodnutém termínu splatnosti příslušné faktury pouze částku představující dohodnutou cenu plnění bez DPH. Částku rovnající se výši DPH ze Zhotovitelem fakturované ceny plnění uhradí </w:t>
      </w:r>
      <w:r w:rsidR="005736B1">
        <w:rPr>
          <w:rFonts w:ascii="Arial" w:hAnsi="Arial" w:cs="Arial"/>
        </w:rPr>
        <w:t>Objednatel</w:t>
      </w:r>
      <w:r w:rsidR="005736B1" w:rsidRPr="0006215F">
        <w:rPr>
          <w:rFonts w:ascii="Arial" w:hAnsi="Arial" w:cs="Arial"/>
        </w:rPr>
        <w:t xml:space="preserve"> </w:t>
      </w:r>
      <w:r w:rsidRPr="0006215F">
        <w:rPr>
          <w:rFonts w:ascii="Arial" w:hAnsi="Arial" w:cs="Arial"/>
        </w:rPr>
        <w:t>v souladu s §</w:t>
      </w:r>
      <w:r w:rsidR="00A67486">
        <w:rPr>
          <w:rFonts w:ascii="Arial" w:hAnsi="Arial" w:cs="Arial"/>
        </w:rPr>
        <w:t> </w:t>
      </w:r>
      <w:proofErr w:type="spellStart"/>
      <w:proofErr w:type="gramStart"/>
      <w:r w:rsidRPr="0006215F">
        <w:rPr>
          <w:rFonts w:ascii="Arial" w:hAnsi="Arial" w:cs="Arial"/>
        </w:rPr>
        <w:t>109a</w:t>
      </w:r>
      <w:proofErr w:type="spellEnd"/>
      <w:proofErr w:type="gramEnd"/>
      <w:r w:rsidRPr="0006215F">
        <w:rPr>
          <w:rFonts w:ascii="Arial" w:hAnsi="Arial" w:cs="Arial"/>
        </w:rPr>
        <w:t xml:space="preserve"> zákona o DPH, finančnímu úřadu místně příslušnému Zhotoviteli. Zhotovitel výslovně prohlašuje, že příslušnou cenu plnění bude považovat tímto za zaplacenou.</w:t>
      </w:r>
    </w:p>
    <w:p w14:paraId="37D68865" w14:textId="77777777" w:rsidR="00DF5DCB" w:rsidRPr="00DF5DCB" w:rsidRDefault="005B45AF" w:rsidP="009A3184">
      <w:pPr>
        <w:numPr>
          <w:ilvl w:val="0"/>
          <w:numId w:val="32"/>
        </w:numPr>
        <w:spacing w:after="120" w:line="276" w:lineRule="auto"/>
        <w:jc w:val="both"/>
        <w:rPr>
          <w:rFonts w:ascii="Arial" w:hAnsi="Arial" w:cs="Arial"/>
        </w:rPr>
      </w:pPr>
      <w:r w:rsidRPr="00314D9D">
        <w:rPr>
          <w:rFonts w:ascii="Arial" w:hAnsi="Arial" w:cs="Arial"/>
        </w:rPr>
        <w:t xml:space="preserve">Pokud v době uskutečnění příslušného zdanitelného plnění bude Zhotovitel uveden v aplikaci „Registr plátců DPH“ jako Nespolehlivý plátce dle § </w:t>
      </w:r>
      <w:proofErr w:type="spellStart"/>
      <w:proofErr w:type="gramStart"/>
      <w:r w:rsidRPr="00314D9D">
        <w:rPr>
          <w:rFonts w:ascii="Arial" w:hAnsi="Arial" w:cs="Arial"/>
        </w:rPr>
        <w:t>106a</w:t>
      </w:r>
      <w:proofErr w:type="spellEnd"/>
      <w:proofErr w:type="gramEnd"/>
      <w:r w:rsidRPr="00314D9D">
        <w:rPr>
          <w:rFonts w:ascii="Arial" w:hAnsi="Arial" w:cs="Arial"/>
        </w:rPr>
        <w:t xml:space="preserve"> zákona o DPH, dohodly se Smluvní strany, že </w:t>
      </w:r>
      <w:r w:rsidR="005736B1">
        <w:rPr>
          <w:rFonts w:ascii="Arial" w:hAnsi="Arial" w:cs="Arial"/>
        </w:rPr>
        <w:t>Objednatel</w:t>
      </w:r>
      <w:r w:rsidR="005736B1" w:rsidRPr="00314D9D">
        <w:rPr>
          <w:rFonts w:ascii="Arial" w:hAnsi="Arial" w:cs="Arial"/>
        </w:rPr>
        <w:t xml:space="preserve"> </w:t>
      </w:r>
      <w:r w:rsidRPr="00314D9D">
        <w:rPr>
          <w:rFonts w:ascii="Arial" w:hAnsi="Arial" w:cs="Arial"/>
        </w:rPr>
        <w:t>bud</w:t>
      </w:r>
      <w:r w:rsidR="005736B1">
        <w:rPr>
          <w:rFonts w:ascii="Arial" w:hAnsi="Arial" w:cs="Arial"/>
        </w:rPr>
        <w:t>e</w:t>
      </w:r>
      <w:r w:rsidRPr="00314D9D">
        <w:rPr>
          <w:rFonts w:ascii="Arial" w:hAnsi="Arial" w:cs="Arial"/>
        </w:rPr>
        <w:t xml:space="preserve"> postupovat při úhradě ceny příslušného plnění způsobem uvedeným v odst. </w:t>
      </w:r>
      <w:r w:rsidR="00A67486">
        <w:rPr>
          <w:rFonts w:ascii="Arial" w:hAnsi="Arial" w:cs="Arial"/>
        </w:rPr>
        <w:t>12</w:t>
      </w:r>
      <w:r w:rsidRPr="00314D9D">
        <w:rPr>
          <w:rFonts w:ascii="Arial" w:hAnsi="Arial" w:cs="Arial"/>
        </w:rPr>
        <w:t>. tohoto článku.</w:t>
      </w:r>
    </w:p>
    <w:p w14:paraId="3C3B6A4D" w14:textId="77777777" w:rsidR="00C335B9" w:rsidRPr="005F42D6" w:rsidRDefault="00C335B9" w:rsidP="008F42CA">
      <w:pPr>
        <w:pStyle w:val="SSOdstavec"/>
        <w:numPr>
          <w:ilvl w:val="0"/>
          <w:numId w:val="0"/>
        </w:numPr>
        <w:tabs>
          <w:tab w:val="clear" w:pos="426"/>
          <w:tab w:val="left" w:pos="0"/>
        </w:tabs>
        <w:spacing w:before="0" w:after="120" w:line="276" w:lineRule="auto"/>
        <w:rPr>
          <w:rFonts w:ascii="Arial" w:hAnsi="Arial" w:cs="Arial"/>
        </w:rPr>
      </w:pPr>
    </w:p>
    <w:p w14:paraId="4E69DD1F" w14:textId="77777777" w:rsidR="006A1C97" w:rsidRPr="006A1C97" w:rsidRDefault="006A1C97" w:rsidP="00937937">
      <w:pPr>
        <w:tabs>
          <w:tab w:val="left" w:pos="1701"/>
        </w:tabs>
        <w:spacing w:after="120" w:line="276" w:lineRule="auto"/>
        <w:jc w:val="center"/>
        <w:rPr>
          <w:rFonts w:ascii="Arial" w:hAnsi="Arial" w:cs="Arial"/>
          <w:b/>
        </w:rPr>
      </w:pPr>
      <w:r w:rsidRPr="003F36F0">
        <w:rPr>
          <w:rFonts w:ascii="Arial" w:hAnsi="Arial" w:cs="Arial"/>
          <w:b/>
        </w:rPr>
        <w:t xml:space="preserve">Článek </w:t>
      </w:r>
      <w:r w:rsidR="009E59E3">
        <w:rPr>
          <w:rFonts w:ascii="Arial" w:hAnsi="Arial" w:cs="Arial"/>
          <w:b/>
        </w:rPr>
        <w:t>I</w:t>
      </w:r>
      <w:r w:rsidR="00DA35A5">
        <w:rPr>
          <w:rFonts w:ascii="Arial" w:hAnsi="Arial" w:cs="Arial"/>
          <w:b/>
        </w:rPr>
        <w:t>X</w:t>
      </w:r>
      <w:r w:rsidRPr="003F36F0">
        <w:rPr>
          <w:rFonts w:ascii="Arial" w:hAnsi="Arial" w:cs="Arial"/>
          <w:b/>
        </w:rPr>
        <w:t>.</w:t>
      </w:r>
      <w:r w:rsidR="00CA3190">
        <w:rPr>
          <w:rFonts w:ascii="Arial" w:hAnsi="Arial" w:cs="Arial"/>
          <w:b/>
        </w:rPr>
        <w:t xml:space="preserve"> </w:t>
      </w:r>
      <w:r w:rsidRPr="006A1C97">
        <w:rPr>
          <w:rFonts w:ascii="Arial" w:hAnsi="Arial" w:cs="Arial"/>
          <w:b/>
        </w:rPr>
        <w:t>Odpovědnost za vady</w:t>
      </w:r>
      <w:r>
        <w:rPr>
          <w:rFonts w:ascii="Arial" w:hAnsi="Arial" w:cs="Arial"/>
          <w:b/>
        </w:rPr>
        <w:t xml:space="preserve"> a škodu</w:t>
      </w:r>
      <w:r w:rsidR="00EE0229">
        <w:rPr>
          <w:rFonts w:ascii="Arial" w:hAnsi="Arial" w:cs="Arial"/>
          <w:b/>
        </w:rPr>
        <w:t>, záruka</w:t>
      </w:r>
    </w:p>
    <w:p w14:paraId="4E54BD3C" w14:textId="77777777" w:rsidR="00D9689D" w:rsidDel="00387461" w:rsidRDefault="00D9689D" w:rsidP="009A3184">
      <w:pPr>
        <w:numPr>
          <w:ilvl w:val="0"/>
          <w:numId w:val="33"/>
        </w:numPr>
        <w:spacing w:after="120" w:line="276" w:lineRule="auto"/>
        <w:jc w:val="both"/>
        <w:rPr>
          <w:rFonts w:ascii="Arial" w:hAnsi="Arial" w:cs="Arial"/>
        </w:rPr>
      </w:pPr>
      <w:r w:rsidRPr="003F36F0" w:rsidDel="00387461">
        <w:rPr>
          <w:rFonts w:ascii="Arial" w:hAnsi="Arial" w:cs="Arial"/>
        </w:rPr>
        <w:t>Odpovědnost za škodu se řídí ustanovením § 2894 a násl. občanského zákoníku.</w:t>
      </w:r>
    </w:p>
    <w:p w14:paraId="23EC91DF" w14:textId="77777777" w:rsidR="00D9689D" w:rsidRPr="003F36F0" w:rsidRDefault="00D9689D" w:rsidP="009A3184">
      <w:pPr>
        <w:numPr>
          <w:ilvl w:val="0"/>
          <w:numId w:val="33"/>
        </w:numPr>
        <w:spacing w:after="120" w:line="276" w:lineRule="auto"/>
        <w:jc w:val="both"/>
        <w:rPr>
          <w:rFonts w:ascii="Arial" w:hAnsi="Arial" w:cs="Arial"/>
        </w:rPr>
      </w:pPr>
      <w:r>
        <w:rPr>
          <w:rFonts w:ascii="Arial" w:hAnsi="Arial" w:cs="Arial"/>
        </w:rPr>
        <w:t xml:space="preserve">Smluvní strany se zavazují k vyvinutí maximálního úsilí k předcházení škodám a k minimalizaci vzniklých škod. Smluvní strany nesou odpovědnost za škodu dle platných právních předpisů. </w:t>
      </w:r>
      <w:r w:rsidR="00407B78">
        <w:rPr>
          <w:rFonts w:ascii="Arial" w:hAnsi="Arial" w:cs="Arial"/>
        </w:rPr>
        <w:t>Zhotovitel</w:t>
      </w:r>
      <w:r w:rsidR="009136AC">
        <w:rPr>
          <w:rFonts w:ascii="Arial" w:hAnsi="Arial" w:cs="Arial"/>
        </w:rPr>
        <w:t xml:space="preserve"> </w:t>
      </w:r>
      <w:r>
        <w:rPr>
          <w:rFonts w:ascii="Arial" w:hAnsi="Arial" w:cs="Arial"/>
        </w:rPr>
        <w:t>odpovídá za škodu</w:t>
      </w:r>
      <w:r w:rsidRPr="00C02E4D">
        <w:rPr>
          <w:rFonts w:ascii="Arial" w:hAnsi="Arial" w:cs="Arial"/>
        </w:rPr>
        <w:t xml:space="preserve"> </w:t>
      </w:r>
      <w:r>
        <w:rPr>
          <w:rFonts w:ascii="Arial" w:hAnsi="Arial" w:cs="Arial"/>
        </w:rPr>
        <w:t xml:space="preserve">rovněž v případě, že část plnění poskytuje prostřednictvím </w:t>
      </w:r>
      <w:r w:rsidR="00A67486">
        <w:rPr>
          <w:rFonts w:ascii="Arial" w:hAnsi="Arial" w:cs="Arial"/>
        </w:rPr>
        <w:t>pod</w:t>
      </w:r>
      <w:r>
        <w:rPr>
          <w:rFonts w:ascii="Arial" w:hAnsi="Arial" w:cs="Arial"/>
        </w:rPr>
        <w:t xml:space="preserve">dodavatele. </w:t>
      </w:r>
    </w:p>
    <w:p w14:paraId="45A4E124" w14:textId="77777777" w:rsidR="00387461" w:rsidRDefault="00561FDE" w:rsidP="009A3184">
      <w:pPr>
        <w:numPr>
          <w:ilvl w:val="0"/>
          <w:numId w:val="33"/>
        </w:numPr>
        <w:spacing w:after="120" w:line="276" w:lineRule="auto"/>
        <w:jc w:val="both"/>
        <w:rPr>
          <w:rFonts w:ascii="Arial" w:hAnsi="Arial" w:cs="Arial"/>
        </w:rPr>
      </w:pPr>
      <w:r>
        <w:rPr>
          <w:rFonts w:ascii="Arial" w:hAnsi="Arial" w:cs="Arial"/>
        </w:rPr>
        <w:t>Zhotovitel</w:t>
      </w:r>
      <w:r w:rsidRPr="006A1C97">
        <w:rPr>
          <w:rFonts w:ascii="Arial" w:hAnsi="Arial" w:cs="Arial"/>
        </w:rPr>
        <w:t xml:space="preserve"> </w:t>
      </w:r>
      <w:r w:rsidR="006A1C97" w:rsidRPr="006A1C97">
        <w:rPr>
          <w:rFonts w:ascii="Arial" w:hAnsi="Arial" w:cs="Arial"/>
        </w:rPr>
        <w:t xml:space="preserve">se zavazuje realizovat předmět plnění této </w:t>
      </w:r>
      <w:r w:rsidR="00D9689D">
        <w:rPr>
          <w:rFonts w:ascii="Arial" w:hAnsi="Arial" w:cs="Arial"/>
        </w:rPr>
        <w:t>S</w:t>
      </w:r>
      <w:r w:rsidR="00D9689D" w:rsidRPr="006A1C97">
        <w:rPr>
          <w:rFonts w:ascii="Arial" w:hAnsi="Arial" w:cs="Arial"/>
        </w:rPr>
        <w:t xml:space="preserve">mlouvy </w:t>
      </w:r>
      <w:r w:rsidR="006A1C97" w:rsidRPr="006A1C97">
        <w:rPr>
          <w:rFonts w:ascii="Arial" w:hAnsi="Arial" w:cs="Arial"/>
        </w:rPr>
        <w:t>v souladu s příslušnými právními předpisy a s maximální péčí a v kvalitě odpovídající jeho odborným znalostem a zkušenostem, kterou lze od něho vzhledem k jeho profesnímu zaměření právem očekávat</w:t>
      </w:r>
      <w:r w:rsidR="00387461">
        <w:rPr>
          <w:rFonts w:ascii="Arial" w:hAnsi="Arial" w:cs="Arial"/>
        </w:rPr>
        <w:t>.</w:t>
      </w:r>
    </w:p>
    <w:p w14:paraId="615E06B5" w14:textId="77777777" w:rsidR="00BA34B8" w:rsidRDefault="00561FDE" w:rsidP="009A3184">
      <w:pPr>
        <w:numPr>
          <w:ilvl w:val="0"/>
          <w:numId w:val="33"/>
        </w:numPr>
        <w:spacing w:after="120" w:line="276" w:lineRule="auto"/>
        <w:jc w:val="both"/>
        <w:rPr>
          <w:rFonts w:ascii="Arial" w:hAnsi="Arial" w:cs="Arial"/>
        </w:rPr>
      </w:pPr>
      <w:r>
        <w:rPr>
          <w:rFonts w:ascii="Arial" w:hAnsi="Arial" w:cs="Arial"/>
        </w:rPr>
        <w:t>Zhotovitel</w:t>
      </w:r>
      <w:r w:rsidRPr="00BA34B8">
        <w:rPr>
          <w:rFonts w:ascii="Arial" w:hAnsi="Arial" w:cs="Arial"/>
        </w:rPr>
        <w:t xml:space="preserve"> </w:t>
      </w:r>
      <w:r w:rsidR="00BA34B8" w:rsidRPr="00BA34B8">
        <w:rPr>
          <w:rFonts w:ascii="Arial" w:hAnsi="Arial" w:cs="Arial"/>
        </w:rPr>
        <w:t xml:space="preserve">odpovídá za to, že plnění poskytované podle této Smlouvy bude bez </w:t>
      </w:r>
      <w:r w:rsidR="00206B6A">
        <w:rPr>
          <w:rFonts w:ascii="Arial" w:hAnsi="Arial" w:cs="Arial"/>
        </w:rPr>
        <w:t xml:space="preserve">faktických a </w:t>
      </w:r>
      <w:r w:rsidR="00BA34B8" w:rsidRPr="00BA34B8">
        <w:rPr>
          <w:rFonts w:ascii="Arial" w:hAnsi="Arial" w:cs="Arial"/>
        </w:rPr>
        <w:t>právních vad. Při výskytu právních vad souvisejících s předmětem plnění, či vyslovení nároku jiných osob</w:t>
      </w:r>
      <w:r w:rsidR="000936FE">
        <w:rPr>
          <w:rFonts w:ascii="Arial" w:hAnsi="Arial" w:cs="Arial"/>
        </w:rPr>
        <w:t>,</w:t>
      </w:r>
      <w:r w:rsidR="00BA34B8" w:rsidRPr="00BA34B8">
        <w:rPr>
          <w:rFonts w:ascii="Arial" w:hAnsi="Arial" w:cs="Arial"/>
        </w:rPr>
        <w:t xml:space="preserve"> bude Objednatel neprodleně kontaktovat </w:t>
      </w:r>
      <w:r w:rsidR="00407B78">
        <w:rPr>
          <w:rFonts w:ascii="Arial" w:hAnsi="Arial" w:cs="Arial"/>
        </w:rPr>
        <w:t>Zhotovitele</w:t>
      </w:r>
      <w:r w:rsidR="00BA34B8" w:rsidRPr="00BA34B8">
        <w:rPr>
          <w:rFonts w:ascii="Arial" w:hAnsi="Arial" w:cs="Arial"/>
        </w:rPr>
        <w:t xml:space="preserve"> prokazatelným způsobem a </w:t>
      </w:r>
      <w:r>
        <w:rPr>
          <w:rFonts w:ascii="Arial" w:hAnsi="Arial" w:cs="Arial"/>
        </w:rPr>
        <w:t>Zhotovitel</w:t>
      </w:r>
      <w:r w:rsidRPr="00BA34B8">
        <w:rPr>
          <w:rFonts w:ascii="Arial" w:hAnsi="Arial" w:cs="Arial"/>
        </w:rPr>
        <w:t xml:space="preserve"> </w:t>
      </w:r>
      <w:r w:rsidR="00BA34B8" w:rsidRPr="00BA34B8">
        <w:rPr>
          <w:rFonts w:ascii="Arial" w:hAnsi="Arial" w:cs="Arial"/>
        </w:rPr>
        <w:t>nahradí Objednateli v celém rozsahu škodu, která případně v souvislosti s</w:t>
      </w:r>
      <w:r w:rsidR="003F490E">
        <w:rPr>
          <w:rFonts w:ascii="Arial" w:hAnsi="Arial" w:cs="Arial"/>
        </w:rPr>
        <w:t> </w:t>
      </w:r>
      <w:r w:rsidR="00BA34B8" w:rsidRPr="00BA34B8">
        <w:rPr>
          <w:rFonts w:ascii="Arial" w:hAnsi="Arial" w:cs="Arial"/>
        </w:rPr>
        <w:t>těmito vadami či nároky vznikne.</w:t>
      </w:r>
    </w:p>
    <w:p w14:paraId="6F34256B" w14:textId="77777777" w:rsidR="008373CE" w:rsidRDefault="008373CE" w:rsidP="009A3184">
      <w:pPr>
        <w:numPr>
          <w:ilvl w:val="0"/>
          <w:numId w:val="33"/>
        </w:numPr>
        <w:spacing w:after="120" w:line="276" w:lineRule="auto"/>
        <w:jc w:val="both"/>
        <w:rPr>
          <w:rFonts w:ascii="Arial" w:hAnsi="Arial" w:cs="Arial"/>
        </w:rPr>
      </w:pPr>
      <w:r>
        <w:rPr>
          <w:rFonts w:ascii="Arial" w:hAnsi="Arial" w:cs="Arial"/>
        </w:rPr>
        <w:t>Záruka:</w:t>
      </w:r>
    </w:p>
    <w:p w14:paraId="3E8C67A4" w14:textId="77777777" w:rsidR="00EC7A53" w:rsidRDefault="00561FDE" w:rsidP="00A67486">
      <w:pPr>
        <w:spacing w:after="120" w:line="276" w:lineRule="auto"/>
        <w:ind w:left="360"/>
        <w:jc w:val="both"/>
        <w:rPr>
          <w:rFonts w:ascii="Arial" w:hAnsi="Arial" w:cs="Arial"/>
        </w:rPr>
      </w:pPr>
      <w:r w:rsidRPr="00D3729D">
        <w:rPr>
          <w:rFonts w:ascii="Arial" w:hAnsi="Arial" w:cs="Arial"/>
        </w:rPr>
        <w:t>Zhotovitel</w:t>
      </w:r>
      <w:r w:rsidR="00EC7A53" w:rsidRPr="00D3729D">
        <w:rPr>
          <w:rFonts w:ascii="Arial" w:hAnsi="Arial" w:cs="Arial"/>
        </w:rPr>
        <w:t xml:space="preserve"> poskytuje na předmět plnění záruku</w:t>
      </w:r>
      <w:r w:rsidR="00B15DA4" w:rsidRPr="00B15DA4">
        <w:rPr>
          <w:rFonts w:ascii="Arial" w:hAnsi="Arial" w:cs="Arial"/>
        </w:rPr>
        <w:t xml:space="preserve"> </w:t>
      </w:r>
      <w:r w:rsidR="00B15DA4" w:rsidRPr="008373CE">
        <w:rPr>
          <w:rFonts w:ascii="Arial" w:hAnsi="Arial" w:cs="Arial"/>
        </w:rPr>
        <w:t>v délce 12 měsíců</w:t>
      </w:r>
      <w:r w:rsidR="00EC7A53" w:rsidRPr="00D3729D">
        <w:rPr>
          <w:rFonts w:ascii="Arial" w:hAnsi="Arial" w:cs="Arial"/>
        </w:rPr>
        <w:t>,</w:t>
      </w:r>
      <w:r w:rsidRPr="00D3729D">
        <w:rPr>
          <w:rFonts w:ascii="Arial" w:hAnsi="Arial" w:cs="Arial"/>
        </w:rPr>
        <w:t xml:space="preserve"> </w:t>
      </w:r>
      <w:r w:rsidR="00A67486">
        <w:rPr>
          <w:rFonts w:ascii="Arial" w:hAnsi="Arial" w:cs="Arial"/>
        </w:rPr>
        <w:t xml:space="preserve">tj. </w:t>
      </w:r>
      <w:r w:rsidRPr="00D3729D">
        <w:rPr>
          <w:rFonts w:ascii="Arial" w:hAnsi="Arial" w:cs="Arial"/>
        </w:rPr>
        <w:t>že proveden</w:t>
      </w:r>
      <w:r w:rsidR="00587601">
        <w:rPr>
          <w:rFonts w:ascii="Arial" w:hAnsi="Arial" w:cs="Arial"/>
        </w:rPr>
        <w:t>é</w:t>
      </w:r>
      <w:r w:rsidRPr="00D3729D">
        <w:rPr>
          <w:rFonts w:ascii="Arial" w:hAnsi="Arial" w:cs="Arial"/>
        </w:rPr>
        <w:t xml:space="preserve"> Dílo bude způsobilé pro použití ke smluvenému, popřípadě obvyklému</w:t>
      </w:r>
      <w:r w:rsidR="008373CE">
        <w:rPr>
          <w:rFonts w:ascii="Arial" w:hAnsi="Arial" w:cs="Arial"/>
        </w:rPr>
        <w:t xml:space="preserve"> </w:t>
      </w:r>
      <w:r w:rsidRPr="00D3729D">
        <w:rPr>
          <w:rFonts w:ascii="Arial" w:hAnsi="Arial" w:cs="Arial"/>
        </w:rPr>
        <w:t>účelu.</w:t>
      </w:r>
      <w:r w:rsidR="00EC7A53" w:rsidRPr="00D3729D">
        <w:rPr>
          <w:rFonts w:ascii="Arial" w:hAnsi="Arial" w:cs="Arial"/>
        </w:rPr>
        <w:t xml:space="preserve"> </w:t>
      </w:r>
      <w:r w:rsidRPr="00D3729D">
        <w:rPr>
          <w:rFonts w:ascii="Arial" w:hAnsi="Arial" w:cs="Arial"/>
        </w:rPr>
        <w:t>Zhotovitel</w:t>
      </w:r>
      <w:r w:rsidR="00EA5CFB">
        <w:rPr>
          <w:rFonts w:ascii="Arial" w:hAnsi="Arial" w:cs="Arial"/>
        </w:rPr>
        <w:t xml:space="preserve"> </w:t>
      </w:r>
      <w:r w:rsidR="00EC7A53" w:rsidRPr="00D3729D">
        <w:rPr>
          <w:rFonts w:ascii="Arial" w:hAnsi="Arial" w:cs="Arial"/>
        </w:rPr>
        <w:t>odpovídá za to, že dodaný</w:t>
      </w:r>
      <w:r w:rsidR="009109CA" w:rsidRPr="00D3729D">
        <w:rPr>
          <w:rFonts w:ascii="Arial" w:hAnsi="Arial" w:cs="Arial"/>
        </w:rPr>
        <w:t xml:space="preserve"> SW</w:t>
      </w:r>
      <w:r w:rsidR="00EC7A53" w:rsidRPr="00D3729D">
        <w:rPr>
          <w:rFonts w:ascii="Arial" w:hAnsi="Arial" w:cs="Arial"/>
        </w:rPr>
        <w:t xml:space="preserve">, včetně jeho aktualizací, bude mít po celou dobu trvání </w:t>
      </w:r>
      <w:r w:rsidR="00A67486">
        <w:rPr>
          <w:rFonts w:ascii="Arial" w:hAnsi="Arial" w:cs="Arial"/>
        </w:rPr>
        <w:t>této Smlouvy</w:t>
      </w:r>
      <w:r w:rsidR="00EC7A53" w:rsidRPr="00D3729D">
        <w:rPr>
          <w:rFonts w:ascii="Arial" w:hAnsi="Arial" w:cs="Arial"/>
        </w:rPr>
        <w:t xml:space="preserve"> vlastnosti a </w:t>
      </w:r>
      <w:r w:rsidR="00A67486">
        <w:rPr>
          <w:rFonts w:ascii="Arial" w:hAnsi="Arial" w:cs="Arial"/>
        </w:rPr>
        <w:t>parametry</w:t>
      </w:r>
      <w:r w:rsidR="00EC7A53" w:rsidRPr="00D3729D">
        <w:rPr>
          <w:rFonts w:ascii="Arial" w:hAnsi="Arial" w:cs="Arial"/>
        </w:rPr>
        <w:t xml:space="preserve"> dle této Smlouvy (včetně Přílohy č. </w:t>
      </w:r>
      <w:r w:rsidR="009109CA" w:rsidRPr="00D3729D">
        <w:rPr>
          <w:rFonts w:ascii="Arial" w:hAnsi="Arial" w:cs="Arial"/>
        </w:rPr>
        <w:t>1</w:t>
      </w:r>
      <w:r w:rsidR="00EC7A53" w:rsidRPr="00D3729D">
        <w:rPr>
          <w:rFonts w:ascii="Arial" w:hAnsi="Arial" w:cs="Arial"/>
        </w:rPr>
        <w:t xml:space="preserve">). Záruční doba poběží ode dne podpisu Akceptačního protokolu </w:t>
      </w:r>
      <w:r w:rsidR="00BA3276">
        <w:rPr>
          <w:rFonts w:ascii="Arial" w:hAnsi="Arial" w:cs="Arial"/>
        </w:rPr>
        <w:t xml:space="preserve">o akceptaci </w:t>
      </w:r>
      <w:r w:rsidR="00B15DA4">
        <w:rPr>
          <w:rFonts w:ascii="Arial" w:hAnsi="Arial" w:cs="Arial"/>
        </w:rPr>
        <w:t>Díla</w:t>
      </w:r>
      <w:r w:rsidR="00BA3276">
        <w:rPr>
          <w:rFonts w:ascii="Arial" w:hAnsi="Arial" w:cs="Arial"/>
        </w:rPr>
        <w:t xml:space="preserve"> jako celku</w:t>
      </w:r>
      <w:r w:rsidR="00EC7A53" w:rsidRPr="00D3729D">
        <w:rPr>
          <w:rFonts w:ascii="Arial" w:hAnsi="Arial" w:cs="Arial"/>
        </w:rPr>
        <w:t>.</w:t>
      </w:r>
    </w:p>
    <w:p w14:paraId="2B70DC77" w14:textId="77777777" w:rsidR="00FC1D3A" w:rsidRDefault="008373CE" w:rsidP="009A3184">
      <w:pPr>
        <w:numPr>
          <w:ilvl w:val="0"/>
          <w:numId w:val="33"/>
        </w:numPr>
        <w:spacing w:after="120" w:line="276" w:lineRule="auto"/>
        <w:jc w:val="both"/>
        <w:rPr>
          <w:rFonts w:ascii="Arial" w:hAnsi="Arial" w:cs="Arial"/>
        </w:rPr>
      </w:pPr>
      <w:r>
        <w:rPr>
          <w:rFonts w:ascii="Arial" w:hAnsi="Arial" w:cs="Arial"/>
        </w:rPr>
        <w:t>Zhotovitel</w:t>
      </w:r>
      <w:r w:rsidRPr="008373CE">
        <w:rPr>
          <w:rFonts w:ascii="Arial" w:hAnsi="Arial" w:cs="Arial"/>
        </w:rPr>
        <w:t xml:space="preserve"> poskytuje na každé p</w:t>
      </w:r>
      <w:r w:rsidR="00206583">
        <w:rPr>
          <w:rFonts w:ascii="Arial" w:hAnsi="Arial" w:cs="Arial"/>
        </w:rPr>
        <w:t>lnění poskytnuté podle čl. III.</w:t>
      </w:r>
      <w:r w:rsidRPr="008373CE">
        <w:rPr>
          <w:rFonts w:ascii="Arial" w:hAnsi="Arial" w:cs="Arial"/>
        </w:rPr>
        <w:t xml:space="preserve"> </w:t>
      </w:r>
      <w:r w:rsidRPr="00066CF3">
        <w:rPr>
          <w:rFonts w:ascii="Arial" w:hAnsi="Arial" w:cs="Arial"/>
        </w:rPr>
        <w:t xml:space="preserve">odst. </w:t>
      </w:r>
      <w:r w:rsidR="00860D06" w:rsidRPr="00066CF3">
        <w:rPr>
          <w:rFonts w:ascii="Arial" w:hAnsi="Arial" w:cs="Arial"/>
        </w:rPr>
        <w:t>3</w:t>
      </w:r>
      <w:r w:rsidRPr="00066CF3">
        <w:rPr>
          <w:rFonts w:ascii="Arial" w:hAnsi="Arial" w:cs="Arial"/>
        </w:rPr>
        <w:t>.</w:t>
      </w:r>
      <w:r w:rsidRPr="008373CE">
        <w:rPr>
          <w:rFonts w:ascii="Arial" w:hAnsi="Arial" w:cs="Arial"/>
        </w:rPr>
        <w:t xml:space="preserve">2 </w:t>
      </w:r>
      <w:r w:rsidR="00860D06">
        <w:rPr>
          <w:rFonts w:ascii="Arial" w:hAnsi="Arial" w:cs="Arial"/>
        </w:rPr>
        <w:t xml:space="preserve">písm. a) </w:t>
      </w:r>
      <w:r w:rsidRPr="008373CE">
        <w:rPr>
          <w:rFonts w:ascii="Arial" w:hAnsi="Arial" w:cs="Arial"/>
        </w:rPr>
        <w:t xml:space="preserve">(Vynucenou změnu) této Smlouvy záruku v délce 12 měsíců. Záruční doba začne </w:t>
      </w:r>
      <w:r w:rsidR="00974ED0">
        <w:rPr>
          <w:rFonts w:ascii="Arial" w:hAnsi="Arial" w:cs="Arial"/>
        </w:rPr>
        <w:t xml:space="preserve">běžet </w:t>
      </w:r>
      <w:r w:rsidRPr="008373CE">
        <w:rPr>
          <w:rFonts w:ascii="Arial" w:hAnsi="Arial" w:cs="Arial"/>
        </w:rPr>
        <w:t xml:space="preserve">u každé Vynucené </w:t>
      </w:r>
      <w:proofErr w:type="gramStart"/>
      <w:r w:rsidRPr="008373CE">
        <w:rPr>
          <w:rFonts w:ascii="Arial" w:hAnsi="Arial" w:cs="Arial"/>
        </w:rPr>
        <w:t>změny  vždy</w:t>
      </w:r>
      <w:proofErr w:type="gramEnd"/>
      <w:r w:rsidRPr="008373CE">
        <w:rPr>
          <w:rFonts w:ascii="Arial" w:hAnsi="Arial" w:cs="Arial"/>
        </w:rPr>
        <w:t xml:space="preserve"> ode dne provedení příslušné Vynucené změny, tj. ode dne podpisu příslušného Akceptačního protokolu.</w:t>
      </w:r>
    </w:p>
    <w:p w14:paraId="23C68B90" w14:textId="77777777" w:rsidR="00AD6BEE" w:rsidRDefault="00AD6BEE" w:rsidP="00937937">
      <w:pPr>
        <w:spacing w:after="120" w:line="276" w:lineRule="auto"/>
        <w:jc w:val="both"/>
        <w:rPr>
          <w:rFonts w:ascii="Arial" w:hAnsi="Arial" w:cs="Arial"/>
        </w:rPr>
      </w:pPr>
    </w:p>
    <w:p w14:paraId="12E4CDFC" w14:textId="77777777" w:rsidR="00AE4D8C" w:rsidRPr="003F36F0" w:rsidRDefault="00AE4D8C" w:rsidP="00937937">
      <w:pPr>
        <w:tabs>
          <w:tab w:val="left" w:pos="1701"/>
        </w:tabs>
        <w:spacing w:after="120" w:line="276" w:lineRule="auto"/>
        <w:jc w:val="center"/>
        <w:rPr>
          <w:rFonts w:ascii="Arial" w:hAnsi="Arial" w:cs="Arial"/>
        </w:rPr>
      </w:pPr>
      <w:r w:rsidRPr="003F36F0">
        <w:rPr>
          <w:rFonts w:ascii="Arial" w:hAnsi="Arial" w:cs="Arial"/>
          <w:b/>
        </w:rPr>
        <w:t xml:space="preserve">Článek </w:t>
      </w:r>
      <w:r w:rsidR="009E59E3">
        <w:rPr>
          <w:rFonts w:ascii="Arial" w:hAnsi="Arial" w:cs="Arial"/>
          <w:b/>
        </w:rPr>
        <w:t>X</w:t>
      </w:r>
      <w:r w:rsidRPr="003F36F0">
        <w:rPr>
          <w:rFonts w:ascii="Arial" w:hAnsi="Arial" w:cs="Arial"/>
          <w:b/>
        </w:rPr>
        <w:t>.</w:t>
      </w:r>
      <w:r w:rsidR="00CA3190">
        <w:rPr>
          <w:rFonts w:ascii="Arial" w:hAnsi="Arial" w:cs="Arial"/>
          <w:b/>
        </w:rPr>
        <w:t xml:space="preserve"> </w:t>
      </w:r>
      <w:r w:rsidR="00817613" w:rsidRPr="00C31FF3">
        <w:rPr>
          <w:rFonts w:ascii="Arial" w:hAnsi="Arial" w:cs="Arial"/>
          <w:b/>
          <w:bCs/>
        </w:rPr>
        <w:t>Ochrana informací, údajů a dat</w:t>
      </w:r>
      <w:r w:rsidR="00817613" w:rsidRPr="008C7695">
        <w:rPr>
          <w:rFonts w:ascii="Arial" w:hAnsi="Arial" w:cs="Arial"/>
          <w:b/>
        </w:rPr>
        <w:t xml:space="preserve"> </w:t>
      </w:r>
      <w:bookmarkStart w:id="5" w:name="_Toc105835286"/>
      <w:bookmarkStart w:id="6" w:name="_Toc105840965"/>
    </w:p>
    <w:bookmarkEnd w:id="5"/>
    <w:bookmarkEnd w:id="6"/>
    <w:p w14:paraId="6EBEF8A3" w14:textId="77777777" w:rsidR="00CC691B" w:rsidRPr="00617F4A" w:rsidRDefault="00CC691B" w:rsidP="009A3184">
      <w:pPr>
        <w:pStyle w:val="Odstavecseseznamem"/>
        <w:numPr>
          <w:ilvl w:val="0"/>
          <w:numId w:val="17"/>
        </w:numPr>
        <w:tabs>
          <w:tab w:val="left" w:pos="369"/>
        </w:tabs>
        <w:spacing w:before="120" w:after="120" w:line="280" w:lineRule="atLeast"/>
        <w:jc w:val="both"/>
        <w:rPr>
          <w:rFonts w:ascii="Arial" w:hAnsi="Arial" w:cs="Arial"/>
        </w:rPr>
      </w:pPr>
      <w:r w:rsidRPr="00617F4A">
        <w:rPr>
          <w:rFonts w:ascii="Arial" w:hAnsi="Arial" w:cs="Arial"/>
        </w:rPr>
        <w:t xml:space="preserve">VZP ČR podle § 24 odst. </w:t>
      </w:r>
      <w:r>
        <w:rPr>
          <w:rFonts w:ascii="Arial" w:hAnsi="Arial" w:cs="Arial"/>
        </w:rPr>
        <w:t xml:space="preserve">1 </w:t>
      </w:r>
      <w:r w:rsidRPr="00617F4A">
        <w:rPr>
          <w:rFonts w:ascii="Arial" w:hAnsi="Arial" w:cs="Arial"/>
        </w:rPr>
        <w:t>zákona č. 551/1991 Sb., o Všeobecné zdravotní pojišťovně České republiky,</w:t>
      </w:r>
      <w:r>
        <w:rPr>
          <w:rFonts w:ascii="Arial" w:hAnsi="Arial" w:cs="Arial"/>
        </w:rPr>
        <w:t xml:space="preserve"> ve znění pozdějších předpisů, (</w:t>
      </w:r>
      <w:r w:rsidRPr="00617F4A">
        <w:rPr>
          <w:rFonts w:ascii="Arial" w:hAnsi="Arial" w:cs="Arial"/>
        </w:rPr>
        <w:t>dále jen „zákon č.</w:t>
      </w:r>
      <w:r>
        <w:rPr>
          <w:rFonts w:ascii="Arial" w:hAnsi="Arial" w:cs="Arial"/>
        </w:rPr>
        <w:t xml:space="preserve"> 551/1991 Sb.“)</w:t>
      </w:r>
      <w:r w:rsidRPr="00617F4A">
        <w:rPr>
          <w:rFonts w:ascii="Arial" w:hAnsi="Arial" w:cs="Arial"/>
        </w:rPr>
        <w:t xml:space="preserve"> spravuje, aktualizuje a rozvíjí informační systém VZP ČR, přičemž postupuje a řídí se příslušnými ustanoveními cit. zákona a souvisejícími právními předpisy. </w:t>
      </w:r>
      <w:r w:rsidR="00115295">
        <w:rPr>
          <w:rFonts w:ascii="Arial" w:hAnsi="Arial" w:cs="Arial"/>
        </w:rPr>
        <w:t xml:space="preserve">Každá zaměstnanecká zdravotní pojišťovna podle ustanovení § 14 zákona č. 280/1992 Sb., o resortních, oborových, podnikových a dalších zdravotních pojišťovnách (dále jen „zákon č. 280/1992 Sb.“) </w:t>
      </w:r>
      <w:r w:rsidR="00115295">
        <w:rPr>
          <w:rFonts w:ascii="Arial" w:eastAsia="Calibri" w:hAnsi="Arial" w:cs="Arial"/>
          <w:color w:val="000000"/>
          <w:lang w:eastAsia="en-US"/>
        </w:rPr>
        <w:t xml:space="preserve">vytváří svůj vlastní účetní a informační systém, který musí navazovat na státní statistickou evidenci a respektovat požadavky průkaznosti. </w:t>
      </w:r>
      <w:r w:rsidRPr="00617F4A">
        <w:rPr>
          <w:rFonts w:ascii="Arial" w:hAnsi="Arial" w:cs="Arial"/>
        </w:rPr>
        <w:t>S odkazem na § 24 zákona č.</w:t>
      </w:r>
      <w:r>
        <w:rPr>
          <w:rFonts w:ascii="Arial" w:hAnsi="Arial" w:cs="Arial"/>
        </w:rPr>
        <w:t xml:space="preserve"> 551/1991 Sb., </w:t>
      </w:r>
      <w:r w:rsidR="00115295">
        <w:rPr>
          <w:rFonts w:ascii="Arial" w:hAnsi="Arial" w:cs="Arial"/>
        </w:rPr>
        <w:t xml:space="preserve">§ 14 zákona č. 280/1992 Sb., </w:t>
      </w:r>
      <w:r>
        <w:rPr>
          <w:rFonts w:ascii="Arial" w:hAnsi="Arial" w:cs="Arial"/>
        </w:rPr>
        <w:t>zákon č. </w:t>
      </w:r>
      <w:r w:rsidRPr="00617F4A">
        <w:rPr>
          <w:rFonts w:ascii="Arial" w:hAnsi="Arial" w:cs="Arial"/>
        </w:rPr>
        <w:t>110/2019 Sb., o zpracování osobních údajů, Nařízení Evropského parlamentu a Rady (EU) 2016/679 o ochraně fyzických osob v souvislosti se zpracováním osobních údajů a o volném pohybu těchto údajů a o zrušení směrnice 95/46/ES (obecné nařízení o ochraně osobních údajů), a dále na zákon č. 181/2014 Sb.</w:t>
      </w:r>
      <w:r>
        <w:rPr>
          <w:rFonts w:ascii="Arial" w:hAnsi="Arial" w:cs="Arial"/>
        </w:rPr>
        <w:t>,</w:t>
      </w:r>
      <w:r w:rsidRPr="00617F4A">
        <w:rPr>
          <w:rFonts w:ascii="Arial" w:hAnsi="Arial" w:cs="Arial"/>
        </w:rPr>
        <w:t xml:space="preserve"> o kybernetické bezpečnosti a o změně souvisejících zákonů (zákon o kybernetické bezpečnosti), ve znění pozdějších předpisů, se </w:t>
      </w:r>
      <w:r>
        <w:rPr>
          <w:rFonts w:ascii="Arial" w:hAnsi="Arial" w:cs="Arial"/>
        </w:rPr>
        <w:t>Zhotovitel</w:t>
      </w:r>
      <w:r w:rsidRPr="00617F4A">
        <w:rPr>
          <w:rFonts w:ascii="Arial" w:hAnsi="Arial" w:cs="Arial"/>
        </w:rPr>
        <w:t xml:space="preserve"> zavazuje učinit taková opatření, aby veškeré osoby, které se podílejí na realizaci jeho závazků z této Smlouvy zachovávaly mlčenlivost o veškerých osobních údajích, jakož i o </w:t>
      </w:r>
      <w:proofErr w:type="spellStart"/>
      <w:r w:rsidRPr="00617F4A">
        <w:rPr>
          <w:rFonts w:ascii="Arial" w:hAnsi="Arial" w:cs="Arial"/>
        </w:rPr>
        <w:t>technicko-organizačních</w:t>
      </w:r>
      <w:proofErr w:type="spellEnd"/>
      <w:r w:rsidRPr="00617F4A">
        <w:rPr>
          <w:rFonts w:ascii="Arial" w:hAnsi="Arial" w:cs="Arial"/>
        </w:rPr>
        <w:t xml:space="preserve"> opatřeních k jejich ochraně, o nichž se při plnění závazků dozvěděly, včetně těch, které </w:t>
      </w:r>
      <w:r>
        <w:rPr>
          <w:rFonts w:ascii="Arial" w:hAnsi="Arial" w:cs="Arial"/>
        </w:rPr>
        <w:t>Objednatel</w:t>
      </w:r>
      <w:r w:rsidRPr="00617F4A">
        <w:rPr>
          <w:rFonts w:ascii="Arial" w:hAnsi="Arial" w:cs="Arial"/>
        </w:rPr>
        <w:t xml:space="preserve"> eviduje pomocí výpočetní techniky, či jinak. Tutéž mlčenlivost se zavazuje zachovávat i </w:t>
      </w:r>
      <w:r>
        <w:rPr>
          <w:rFonts w:ascii="Arial" w:hAnsi="Arial" w:cs="Arial"/>
        </w:rPr>
        <w:t>Zhotovitel</w:t>
      </w:r>
      <w:r w:rsidRPr="00617F4A">
        <w:rPr>
          <w:rFonts w:ascii="Arial" w:hAnsi="Arial" w:cs="Arial"/>
        </w:rPr>
        <w:t xml:space="preserve">. Toto ujednání platí i v případě nahrazení uvedených právních předpisů předpisy jinými. </w:t>
      </w:r>
    </w:p>
    <w:p w14:paraId="2F5578FB" w14:textId="77777777" w:rsidR="00CC691B" w:rsidRPr="00617F4A" w:rsidRDefault="00CC691B" w:rsidP="009A3184">
      <w:pPr>
        <w:pStyle w:val="Odstavecseseznamem"/>
        <w:numPr>
          <w:ilvl w:val="0"/>
          <w:numId w:val="17"/>
        </w:numPr>
        <w:tabs>
          <w:tab w:val="left" w:pos="369"/>
        </w:tabs>
        <w:spacing w:before="120" w:after="120" w:line="280" w:lineRule="atLeast"/>
        <w:jc w:val="both"/>
        <w:rPr>
          <w:rFonts w:ascii="Arial" w:hAnsi="Arial" w:cs="Arial"/>
        </w:rPr>
      </w:pPr>
      <w:r>
        <w:rPr>
          <w:rFonts w:ascii="Arial" w:hAnsi="Arial" w:cs="Arial"/>
        </w:rPr>
        <w:t>Zhotovitel</w:t>
      </w:r>
      <w:r w:rsidRPr="00617F4A">
        <w:rPr>
          <w:rFonts w:ascii="Arial" w:hAnsi="Arial" w:cs="Arial"/>
        </w:rPr>
        <w:t xml:space="preserve"> se dále zavazuje zajistit, aby veškeré osoby, které se podílejí na realizaci jeho závazků z této Smlouvy, zachovávaly mlčenlivost o veškerých dalších skutečnostech, údajích a datech, o nichž </w:t>
      </w:r>
      <w:r w:rsidRPr="00617F4A">
        <w:rPr>
          <w:rFonts w:ascii="Arial" w:hAnsi="Arial" w:cs="Arial"/>
        </w:rPr>
        <w:lastRenderedPageBreak/>
        <w:t xml:space="preserve">se při plnění těchto závazků dozvěděly, a které nejsou veřejně známé nebo veřejně dostupné. Tutéž mlčenlivost se zavazuje zachovávat i </w:t>
      </w:r>
      <w:r>
        <w:rPr>
          <w:rFonts w:ascii="Arial" w:hAnsi="Arial" w:cs="Arial"/>
        </w:rPr>
        <w:t>Zhotovitel</w:t>
      </w:r>
      <w:r w:rsidRPr="00617F4A">
        <w:rPr>
          <w:rFonts w:ascii="Arial" w:hAnsi="Arial" w:cs="Arial"/>
        </w:rPr>
        <w:t>.</w:t>
      </w:r>
    </w:p>
    <w:p w14:paraId="7D0F0115" w14:textId="77777777" w:rsidR="00956178" w:rsidRPr="00617F4A" w:rsidRDefault="00956178" w:rsidP="009A3184">
      <w:pPr>
        <w:pStyle w:val="Odstavecseseznamem"/>
        <w:numPr>
          <w:ilvl w:val="0"/>
          <w:numId w:val="17"/>
        </w:numPr>
        <w:tabs>
          <w:tab w:val="left" w:pos="369"/>
        </w:tabs>
        <w:spacing w:before="120" w:after="120" w:line="280" w:lineRule="atLeast"/>
        <w:jc w:val="both"/>
        <w:rPr>
          <w:rFonts w:ascii="Arial" w:hAnsi="Arial" w:cs="Arial"/>
        </w:rPr>
      </w:pPr>
      <w:r w:rsidRPr="00617F4A">
        <w:rPr>
          <w:rFonts w:ascii="Arial" w:hAnsi="Arial" w:cs="Arial"/>
        </w:rPr>
        <w:t xml:space="preserve">Za porušení závazků uvedených v odst. 1. a 2. tohoto článku se považuje i využití těchto skutečností, údajů a dat pro vlastní prospěch </w:t>
      </w:r>
      <w:r>
        <w:rPr>
          <w:rFonts w:ascii="Arial" w:hAnsi="Arial" w:cs="Arial"/>
        </w:rPr>
        <w:t>Zhotovitel</w:t>
      </w:r>
      <w:r w:rsidRPr="00617F4A">
        <w:rPr>
          <w:rFonts w:ascii="Arial" w:hAnsi="Arial" w:cs="Arial"/>
        </w:rPr>
        <w:t xml:space="preserve">e, prospěch třetí osoby nebo pro jiné důvody. </w:t>
      </w:r>
    </w:p>
    <w:p w14:paraId="43A982E8" w14:textId="77777777" w:rsidR="00956178" w:rsidRPr="00617F4A" w:rsidRDefault="00956178" w:rsidP="009A3184">
      <w:pPr>
        <w:pStyle w:val="Odstavecseseznamem"/>
        <w:numPr>
          <w:ilvl w:val="0"/>
          <w:numId w:val="17"/>
        </w:numPr>
        <w:tabs>
          <w:tab w:val="left" w:pos="369"/>
        </w:tabs>
        <w:spacing w:before="120" w:after="120" w:line="280" w:lineRule="atLeast"/>
        <w:jc w:val="both"/>
        <w:rPr>
          <w:rFonts w:ascii="Arial" w:hAnsi="Arial" w:cs="Arial"/>
        </w:rPr>
      </w:pPr>
      <w:r w:rsidRPr="00617F4A">
        <w:rPr>
          <w:rFonts w:ascii="Arial" w:hAnsi="Arial" w:cs="Arial"/>
        </w:rPr>
        <w:t>Poskytnutí informací na základě povinností stanovených Smluvním stranám obecně závaznými právními předpisy České republiky</w:t>
      </w:r>
      <w:r w:rsidR="000936FE">
        <w:rPr>
          <w:rFonts w:ascii="Arial" w:hAnsi="Arial" w:cs="Arial"/>
        </w:rPr>
        <w:t>,</w:t>
      </w:r>
      <w:r w:rsidRPr="00617F4A">
        <w:rPr>
          <w:rFonts w:ascii="Arial" w:hAnsi="Arial" w:cs="Arial"/>
        </w:rPr>
        <w:t xml:space="preserve"> včetně přímo použitelných předpisů Evropské unie</w:t>
      </w:r>
      <w:r w:rsidR="000936FE">
        <w:rPr>
          <w:rFonts w:ascii="Arial" w:hAnsi="Arial" w:cs="Arial"/>
        </w:rPr>
        <w:t>,</w:t>
      </w:r>
      <w:r w:rsidRPr="00617F4A">
        <w:rPr>
          <w:rFonts w:ascii="Arial" w:hAnsi="Arial" w:cs="Arial"/>
        </w:rPr>
        <w:t xml:space="preserve"> není považováno za porušení povinností Smluvních stran sjednaných v tomto článku. </w:t>
      </w:r>
    </w:p>
    <w:p w14:paraId="590FD6EC" w14:textId="77777777" w:rsidR="00956178" w:rsidRPr="00617F4A" w:rsidRDefault="00956178" w:rsidP="009A3184">
      <w:pPr>
        <w:pStyle w:val="Odstavecseseznamem"/>
        <w:numPr>
          <w:ilvl w:val="0"/>
          <w:numId w:val="17"/>
        </w:numPr>
        <w:tabs>
          <w:tab w:val="left" w:pos="369"/>
        </w:tabs>
        <w:spacing w:before="120" w:after="120" w:line="280" w:lineRule="atLeast"/>
        <w:jc w:val="both"/>
        <w:rPr>
          <w:rFonts w:ascii="Arial" w:hAnsi="Arial" w:cs="Arial"/>
        </w:rPr>
      </w:pPr>
      <w:r w:rsidRPr="00617F4A">
        <w:rPr>
          <w:rFonts w:ascii="Arial" w:hAnsi="Arial" w:cs="Arial"/>
        </w:rPr>
        <w:t xml:space="preserve">Za porušení závazku uvedeného v odstavci 1. tohoto článku je </w:t>
      </w:r>
      <w:r>
        <w:rPr>
          <w:rFonts w:ascii="Arial" w:hAnsi="Arial" w:cs="Arial"/>
        </w:rPr>
        <w:t>Zhotovitel</w:t>
      </w:r>
      <w:r w:rsidRPr="00617F4A">
        <w:rPr>
          <w:rFonts w:ascii="Arial" w:hAnsi="Arial" w:cs="Arial"/>
        </w:rPr>
        <w:t xml:space="preserve"> povinen zaplatit </w:t>
      </w:r>
      <w:r w:rsidR="005736B1">
        <w:rPr>
          <w:rFonts w:ascii="Arial" w:hAnsi="Arial" w:cs="Arial"/>
        </w:rPr>
        <w:t>Objednateli</w:t>
      </w:r>
      <w:r w:rsidRPr="00617F4A">
        <w:rPr>
          <w:rFonts w:ascii="Arial" w:hAnsi="Arial" w:cs="Arial"/>
        </w:rPr>
        <w:t xml:space="preserve"> v každém jednotlivém případě smluvní pokutu ve výši </w:t>
      </w:r>
      <w:r w:rsidR="001B3037">
        <w:rPr>
          <w:rFonts w:ascii="Arial" w:hAnsi="Arial" w:cs="Arial"/>
        </w:rPr>
        <w:t>5</w:t>
      </w:r>
      <w:r w:rsidRPr="00617F4A">
        <w:rPr>
          <w:rFonts w:ascii="Arial" w:hAnsi="Arial" w:cs="Arial"/>
        </w:rPr>
        <w:t xml:space="preserve">00 000 Kč (slovy: </w:t>
      </w:r>
      <w:proofErr w:type="spellStart"/>
      <w:r w:rsidR="001B3037">
        <w:rPr>
          <w:rFonts w:ascii="Arial" w:hAnsi="Arial" w:cs="Arial"/>
        </w:rPr>
        <w:t>pětset</w:t>
      </w:r>
      <w:proofErr w:type="spellEnd"/>
      <w:r w:rsidR="001B3037">
        <w:rPr>
          <w:rFonts w:ascii="Arial" w:hAnsi="Arial" w:cs="Arial"/>
        </w:rPr>
        <w:t xml:space="preserve"> tisíc</w:t>
      </w:r>
      <w:r w:rsidRPr="00617F4A">
        <w:rPr>
          <w:rFonts w:ascii="Arial" w:hAnsi="Arial" w:cs="Arial"/>
        </w:rPr>
        <w:t xml:space="preserve"> korun českých). Ujednáním o smluvní pokutě ani zaplacením smluvní pokuty není dotčeno právo </w:t>
      </w:r>
      <w:r w:rsidR="005736B1">
        <w:rPr>
          <w:rFonts w:ascii="Arial" w:hAnsi="Arial" w:cs="Arial"/>
        </w:rPr>
        <w:t>Objednatele</w:t>
      </w:r>
      <w:r w:rsidRPr="00617F4A">
        <w:rPr>
          <w:rFonts w:ascii="Arial" w:hAnsi="Arial" w:cs="Arial"/>
        </w:rPr>
        <w:t xml:space="preserve"> na náhradu škody vzniklé z porušení povinnosti, ke které se smluvní pokuta vztahuje.</w:t>
      </w:r>
    </w:p>
    <w:p w14:paraId="4FB4F101" w14:textId="77777777" w:rsidR="00956178" w:rsidRPr="00617F4A" w:rsidRDefault="00956178" w:rsidP="009A3184">
      <w:pPr>
        <w:pStyle w:val="Odstavecseseznamem"/>
        <w:numPr>
          <w:ilvl w:val="0"/>
          <w:numId w:val="17"/>
        </w:numPr>
        <w:tabs>
          <w:tab w:val="left" w:pos="369"/>
        </w:tabs>
        <w:spacing w:before="120" w:after="120" w:line="280" w:lineRule="atLeast"/>
        <w:jc w:val="both"/>
        <w:rPr>
          <w:rFonts w:ascii="Arial" w:hAnsi="Arial" w:cs="Arial"/>
        </w:rPr>
      </w:pPr>
      <w:r w:rsidRPr="00617F4A">
        <w:rPr>
          <w:rFonts w:ascii="Arial" w:hAnsi="Arial" w:cs="Arial"/>
        </w:rPr>
        <w:t xml:space="preserve">Za porušení závazku uvedeného v odstavci 2. tohoto článku je </w:t>
      </w:r>
      <w:r>
        <w:rPr>
          <w:rFonts w:ascii="Arial" w:hAnsi="Arial" w:cs="Arial"/>
        </w:rPr>
        <w:t>Zhotovitel</w:t>
      </w:r>
      <w:r w:rsidRPr="00617F4A">
        <w:rPr>
          <w:rFonts w:ascii="Arial" w:hAnsi="Arial" w:cs="Arial"/>
        </w:rPr>
        <w:t xml:space="preserve"> povinen zaplatit </w:t>
      </w:r>
      <w:r w:rsidR="005736B1">
        <w:rPr>
          <w:rFonts w:ascii="Arial" w:hAnsi="Arial" w:cs="Arial"/>
        </w:rPr>
        <w:t>Objednateli</w:t>
      </w:r>
      <w:r w:rsidRPr="00617F4A">
        <w:rPr>
          <w:rFonts w:ascii="Arial" w:hAnsi="Arial" w:cs="Arial"/>
        </w:rPr>
        <w:t xml:space="preserve"> v každém jednotlivém případě smluvní pokutu ve výši 100 000 Kč (slovy: jedno sto tisíc korun českých). Ujednáním o smluvní pokutě ani zaplacením smluvní pokuty není dotčeno právo </w:t>
      </w:r>
      <w:r w:rsidR="005736B1">
        <w:rPr>
          <w:rFonts w:ascii="Arial" w:hAnsi="Arial" w:cs="Arial"/>
        </w:rPr>
        <w:t>Objednatele</w:t>
      </w:r>
      <w:r w:rsidRPr="00617F4A">
        <w:rPr>
          <w:rFonts w:ascii="Arial" w:hAnsi="Arial" w:cs="Arial"/>
        </w:rPr>
        <w:t xml:space="preserve"> na náhradu škody vzniklé z porušení povinnosti, ke kterému se smluvní pokuta vztahuje.</w:t>
      </w:r>
    </w:p>
    <w:p w14:paraId="6B8E81F6" w14:textId="77777777" w:rsidR="00956178" w:rsidRPr="00FD6038" w:rsidRDefault="00956178" w:rsidP="009A3184">
      <w:pPr>
        <w:pStyle w:val="Odstavecseseznamem"/>
        <w:numPr>
          <w:ilvl w:val="0"/>
          <w:numId w:val="17"/>
        </w:numPr>
        <w:tabs>
          <w:tab w:val="left" w:pos="369"/>
        </w:tabs>
        <w:spacing w:before="120" w:after="120" w:line="280" w:lineRule="atLeast"/>
        <w:jc w:val="both"/>
        <w:rPr>
          <w:rFonts w:ascii="Arial" w:hAnsi="Arial" w:cs="Arial"/>
        </w:rPr>
      </w:pPr>
      <w:r w:rsidRPr="00617F4A">
        <w:rPr>
          <w:rFonts w:ascii="Arial" w:hAnsi="Arial" w:cs="Arial"/>
        </w:rPr>
        <w:t>Závazky Smluvních stran uvedené v tomto článku trvají i po skončení tohoto smluvního vztahu.</w:t>
      </w:r>
    </w:p>
    <w:p w14:paraId="551CA8F6" w14:textId="02E93302" w:rsidR="00956178" w:rsidRDefault="00066CF3" w:rsidP="009A3184">
      <w:pPr>
        <w:numPr>
          <w:ilvl w:val="0"/>
          <w:numId w:val="17"/>
        </w:numPr>
        <w:spacing w:after="120" w:line="276" w:lineRule="auto"/>
        <w:jc w:val="both"/>
        <w:rPr>
          <w:rFonts w:ascii="Arial" w:hAnsi="Arial" w:cs="Arial"/>
        </w:rPr>
      </w:pPr>
      <w:r>
        <w:rPr>
          <w:rFonts w:ascii="Arial" w:hAnsi="Arial" w:cs="Arial"/>
        </w:rPr>
        <w:t xml:space="preserve">S ohledem na to, že </w:t>
      </w:r>
      <w:r w:rsidR="005736B1">
        <w:rPr>
          <w:rFonts w:ascii="Arial" w:hAnsi="Arial" w:cs="Arial"/>
        </w:rPr>
        <w:t xml:space="preserve">Objednatel </w:t>
      </w:r>
      <w:r w:rsidR="00956178">
        <w:rPr>
          <w:rFonts w:ascii="Arial" w:hAnsi="Arial" w:cs="Arial"/>
        </w:rPr>
        <w:t>j</w:t>
      </w:r>
      <w:r w:rsidR="005736B1">
        <w:rPr>
          <w:rFonts w:ascii="Arial" w:hAnsi="Arial" w:cs="Arial"/>
        </w:rPr>
        <w:t>e</w:t>
      </w:r>
      <w:r w:rsidR="00956178">
        <w:rPr>
          <w:rFonts w:ascii="Arial" w:hAnsi="Arial" w:cs="Arial"/>
        </w:rPr>
        <w:t xml:space="preserve"> </w:t>
      </w:r>
      <w:r w:rsidR="00956178" w:rsidRPr="0047176E">
        <w:rPr>
          <w:rFonts w:ascii="Arial" w:hAnsi="Arial" w:cs="Arial"/>
        </w:rPr>
        <w:t>správcem osobních údajů v</w:t>
      </w:r>
      <w:r w:rsidR="00956178">
        <w:rPr>
          <w:rFonts w:ascii="Arial" w:hAnsi="Arial" w:cs="Arial"/>
        </w:rPr>
        <w:t> </w:t>
      </w:r>
      <w:r w:rsidR="00956178" w:rsidRPr="0047176E">
        <w:rPr>
          <w:rFonts w:ascii="Arial" w:hAnsi="Arial" w:cs="Arial"/>
        </w:rPr>
        <w:t xml:space="preserve">souladu s přednostně použitelným Nařízením Evropského parlamentu a Rady (EU) 2016/679 ze dne 27. dubna 2016 o ochraně fyzických osob v souvislosti se zpracováním osobních údajů a o volném pohybu těchto údajů a o zrušení směrnice 95/46/ES (obecné nařízení o ochraně osobních údajů), (dále jen „Nařízení“) a dále se zákonem č. 110/2019 Sb., o zpracování osobních údajů (dále jen „Zákon“), neboť zpracování je nezbytné pro splnění úkolu prováděného ve veřejném zájmu, kterým je </w:t>
      </w:r>
      <w:r w:rsidR="00305A9A">
        <w:rPr>
          <w:rFonts w:ascii="Arial" w:hAnsi="Arial" w:cs="Arial"/>
        </w:rPr>
        <w:t>s</w:t>
      </w:r>
      <w:r w:rsidR="00956178" w:rsidRPr="0047176E">
        <w:rPr>
          <w:rFonts w:ascii="Arial" w:hAnsi="Arial" w:cs="Arial"/>
        </w:rPr>
        <w:t xml:space="preserve">právce pověřen, </w:t>
      </w:r>
      <w:r>
        <w:rPr>
          <w:rFonts w:ascii="Arial" w:hAnsi="Arial" w:cs="Arial"/>
        </w:rPr>
        <w:t xml:space="preserve"> se </w:t>
      </w:r>
      <w:r w:rsidR="001B3037">
        <w:rPr>
          <w:rFonts w:ascii="Arial" w:hAnsi="Arial" w:cs="Arial"/>
        </w:rPr>
        <w:t xml:space="preserve">Smluvní strany </w:t>
      </w:r>
      <w:r>
        <w:rPr>
          <w:rFonts w:ascii="Arial" w:hAnsi="Arial" w:cs="Arial"/>
        </w:rPr>
        <w:t>do</w:t>
      </w:r>
      <w:r w:rsidR="001B3037">
        <w:rPr>
          <w:rFonts w:ascii="Arial" w:hAnsi="Arial" w:cs="Arial"/>
        </w:rPr>
        <w:t>hodly na následujících ujednáních</w:t>
      </w:r>
      <w:r w:rsidR="00956178" w:rsidRPr="0047176E">
        <w:rPr>
          <w:rFonts w:ascii="Arial" w:hAnsi="Arial" w:cs="Arial"/>
        </w:rPr>
        <w:t xml:space="preserve">. </w:t>
      </w:r>
    </w:p>
    <w:p w14:paraId="478AC31A" w14:textId="29F982AC" w:rsidR="00DD2B36" w:rsidRPr="00F347CC" w:rsidRDefault="00DD2B36" w:rsidP="00DD2B36">
      <w:pPr>
        <w:numPr>
          <w:ilvl w:val="0"/>
          <w:numId w:val="17"/>
        </w:numPr>
        <w:spacing w:after="120" w:line="276" w:lineRule="auto"/>
        <w:jc w:val="both"/>
        <w:rPr>
          <w:rFonts w:ascii="Arial" w:hAnsi="Arial" w:cs="Arial"/>
        </w:rPr>
      </w:pPr>
      <w:r w:rsidRPr="00F347CC">
        <w:rPr>
          <w:rFonts w:ascii="Arial" w:hAnsi="Arial" w:cs="Arial"/>
        </w:rPr>
        <w:t xml:space="preserve">Objednatel jakožto správce osobních údajů (dále v tomto článku označen jen jako „správce“), tímto pověřuje ve smyslu článku 28 Nařízení </w:t>
      </w:r>
      <w:r w:rsidR="008F218C">
        <w:rPr>
          <w:rFonts w:ascii="Arial" w:hAnsi="Arial" w:cs="Arial"/>
        </w:rPr>
        <w:t>Zhotovitele</w:t>
      </w:r>
      <w:r w:rsidR="008F218C" w:rsidRPr="00F347CC">
        <w:rPr>
          <w:rFonts w:ascii="Arial" w:hAnsi="Arial" w:cs="Arial"/>
        </w:rPr>
        <w:t xml:space="preserve"> </w:t>
      </w:r>
      <w:r w:rsidRPr="00F347CC">
        <w:rPr>
          <w:rFonts w:ascii="Arial" w:hAnsi="Arial" w:cs="Arial"/>
        </w:rPr>
        <w:t>jako zpracovatele osobních údajů (dále v tomto článku označena jen jako „zpracovatel“) zpracováním osobních údajů poskytnutých správcem a zaměstnanci nebo potenciálními zaměstnanci správce pro účel plnění povinností vyplývajících z této Smlouvy.</w:t>
      </w:r>
    </w:p>
    <w:p w14:paraId="316B9F34" w14:textId="77777777" w:rsidR="00DD2B36" w:rsidRPr="00392FFC" w:rsidRDefault="00DD2B36" w:rsidP="00DD2B36">
      <w:pPr>
        <w:numPr>
          <w:ilvl w:val="0"/>
          <w:numId w:val="17"/>
        </w:numPr>
        <w:spacing w:after="120" w:line="276" w:lineRule="auto"/>
        <w:jc w:val="both"/>
        <w:rPr>
          <w:rFonts w:ascii="Arial" w:hAnsi="Arial" w:cs="Arial"/>
        </w:rPr>
      </w:pPr>
      <w:r w:rsidRPr="00F347CC">
        <w:rPr>
          <w:rFonts w:ascii="Arial" w:hAnsi="Arial" w:cs="Arial"/>
        </w:rPr>
        <w:t>Správce i zpracovatel postupují při své činnosti týkající se nakládání s osobními údaji ve smyslu Zákona a Nařízení. Zpracovatel zpracovává osobní údaje v rozsahu a v souladu se Zákonem a Nařízením a v rozsahu stanoveném touto Smlouvou. Zpracovatel zpracovává osobní údaje pouze na základě doložených pokynů správce.</w:t>
      </w:r>
      <w:r>
        <w:rPr>
          <w:rFonts w:ascii="Arial" w:hAnsi="Arial" w:cs="Arial"/>
        </w:rPr>
        <w:t xml:space="preserve"> </w:t>
      </w:r>
      <w:r w:rsidRPr="00392FFC">
        <w:rPr>
          <w:rFonts w:ascii="Arial" w:hAnsi="Arial" w:cs="Arial"/>
        </w:rPr>
        <w:t>Další povinnosti Zpracovatele jsou následující:</w:t>
      </w:r>
    </w:p>
    <w:p w14:paraId="08C750CE" w14:textId="77777777" w:rsidR="00DD2B36" w:rsidRPr="00F347CC" w:rsidRDefault="00DD2B36" w:rsidP="00DD2B36">
      <w:pPr>
        <w:numPr>
          <w:ilvl w:val="0"/>
          <w:numId w:val="17"/>
        </w:numPr>
        <w:spacing w:after="120" w:line="276" w:lineRule="auto"/>
        <w:jc w:val="both"/>
        <w:rPr>
          <w:rFonts w:ascii="Arial" w:hAnsi="Arial" w:cs="Arial"/>
        </w:rPr>
      </w:pPr>
      <w:r w:rsidRPr="00F347CC">
        <w:rPr>
          <w:rFonts w:ascii="Arial" w:hAnsi="Arial" w:cs="Arial"/>
        </w:rPr>
        <w:t xml:space="preserve">Zpracovatel osobních údajů zpracovává osobní údaje v rozsahu nezbytném pro plnění účelu podle této Smlouvy, a to pouze po nezbytně nutnou dobu; </w:t>
      </w:r>
    </w:p>
    <w:p w14:paraId="6173AA2D" w14:textId="77777777" w:rsidR="00DD2B36" w:rsidRPr="00F347CC" w:rsidRDefault="00DD2B36" w:rsidP="00DD2B36">
      <w:pPr>
        <w:numPr>
          <w:ilvl w:val="0"/>
          <w:numId w:val="17"/>
        </w:numPr>
        <w:spacing w:after="120" w:line="276" w:lineRule="auto"/>
        <w:jc w:val="both"/>
        <w:rPr>
          <w:rFonts w:ascii="Arial" w:hAnsi="Arial" w:cs="Arial"/>
        </w:rPr>
      </w:pPr>
      <w:r w:rsidRPr="00F347CC">
        <w:rPr>
          <w:rFonts w:ascii="Arial" w:hAnsi="Arial" w:cs="Arial"/>
        </w:rPr>
        <w:t xml:space="preserve">Zpracovatel nesmí s poskytnutými osobními </w:t>
      </w:r>
      <w:proofErr w:type="gramStart"/>
      <w:r w:rsidRPr="00F347CC">
        <w:rPr>
          <w:rFonts w:ascii="Arial" w:hAnsi="Arial" w:cs="Arial"/>
        </w:rPr>
        <w:t>údaji</w:t>
      </w:r>
      <w:proofErr w:type="gramEnd"/>
      <w:r w:rsidRPr="00F347CC">
        <w:rPr>
          <w:rFonts w:ascii="Arial" w:hAnsi="Arial" w:cs="Arial"/>
        </w:rPr>
        <w:t xml:space="preserve"> jakkoliv nakládat nad rámec účelu, za kterým mu byly poskytnuty, v rámci tohoto účelu pak Zpracovatel musí s osobními údaji nakládat jen v rozsahu nezbytně nutném;</w:t>
      </w:r>
    </w:p>
    <w:p w14:paraId="2D547B28" w14:textId="77777777" w:rsidR="00DD2B36" w:rsidRPr="00F347CC" w:rsidRDefault="00DD2B36" w:rsidP="00DD2B36">
      <w:pPr>
        <w:numPr>
          <w:ilvl w:val="0"/>
          <w:numId w:val="17"/>
        </w:numPr>
        <w:spacing w:after="120" w:line="276" w:lineRule="auto"/>
        <w:jc w:val="both"/>
        <w:rPr>
          <w:rFonts w:ascii="Arial" w:hAnsi="Arial" w:cs="Arial"/>
        </w:rPr>
      </w:pPr>
      <w:r w:rsidRPr="00F347CC">
        <w:rPr>
          <w:rFonts w:ascii="Arial" w:hAnsi="Arial" w:cs="Arial"/>
        </w:rPr>
        <w:t xml:space="preserve">Zpracovatel se zavazuje přijmout taková technická a organizační opatření k zabezpečení osobních údajů, aby nemohlo dojít k neoprávněnému, nebo nahodilému přístupu k osobním údajům, k jejich změně, zničení či ztrátě, neoprávněným přenosům, k jejich jinému neoprávněnému zpracování, jakož i k jinému zneužití osobních údajů. Tato povinnost platí i po ukončení zpracování osobních údajů; </w:t>
      </w:r>
    </w:p>
    <w:p w14:paraId="1D057C35" w14:textId="77777777" w:rsidR="00DD2B36" w:rsidRPr="00F347CC" w:rsidRDefault="00DD2B36" w:rsidP="00DD2B36">
      <w:pPr>
        <w:numPr>
          <w:ilvl w:val="0"/>
          <w:numId w:val="17"/>
        </w:numPr>
        <w:spacing w:after="120" w:line="276" w:lineRule="auto"/>
        <w:jc w:val="both"/>
        <w:rPr>
          <w:rFonts w:ascii="Arial" w:hAnsi="Arial" w:cs="Arial"/>
        </w:rPr>
      </w:pPr>
      <w:r w:rsidRPr="00F347CC">
        <w:rPr>
          <w:rFonts w:ascii="Arial" w:hAnsi="Arial" w:cs="Arial"/>
        </w:rPr>
        <w:t xml:space="preserve">Zpracovatel zajistí informovanost a školení svých zaměstnanců pracujících s osobními údaji. Především zajistí, aby jeho zaměstnanci pracující s osobními údaji byli v souladu s platnými právními předpisy vázáni povinností mlčenlivosti ve smyslu Zákona a Nařízení a poučeni o možných následcích pro případ porušení této povinnosti; </w:t>
      </w:r>
    </w:p>
    <w:p w14:paraId="767ACC73" w14:textId="77777777" w:rsidR="00DD2B36" w:rsidRPr="00F347CC" w:rsidRDefault="00DD2B36" w:rsidP="00DD2B36">
      <w:pPr>
        <w:numPr>
          <w:ilvl w:val="0"/>
          <w:numId w:val="17"/>
        </w:numPr>
        <w:spacing w:after="120" w:line="276" w:lineRule="auto"/>
        <w:jc w:val="both"/>
        <w:rPr>
          <w:rFonts w:ascii="Arial" w:hAnsi="Arial" w:cs="Arial"/>
        </w:rPr>
      </w:pPr>
      <w:r w:rsidRPr="00F347CC">
        <w:rPr>
          <w:rFonts w:ascii="Arial" w:hAnsi="Arial" w:cs="Arial"/>
        </w:rPr>
        <w:lastRenderedPageBreak/>
        <w:t>Zpracovatel není oprávněn zapojit do zpracování žádného dalšího zpracovatele bez předchozího písemného souhlasu správce;</w:t>
      </w:r>
    </w:p>
    <w:p w14:paraId="600257C1" w14:textId="77777777" w:rsidR="00DD2B36" w:rsidRPr="00F347CC" w:rsidRDefault="00DD2B36" w:rsidP="00DD2B36">
      <w:pPr>
        <w:numPr>
          <w:ilvl w:val="0"/>
          <w:numId w:val="17"/>
        </w:numPr>
        <w:spacing w:after="120" w:line="276" w:lineRule="auto"/>
        <w:jc w:val="both"/>
        <w:rPr>
          <w:rFonts w:ascii="Arial" w:hAnsi="Arial" w:cs="Arial"/>
        </w:rPr>
      </w:pPr>
      <w:r w:rsidRPr="00F347CC">
        <w:rPr>
          <w:rFonts w:ascii="Arial" w:hAnsi="Arial" w:cs="Arial"/>
        </w:rPr>
        <w:t>Zpracovatel poskytne správci nezbytnou spolupráci, součinnost a informace (i) potřebné k vyřízení jakékoli stížnosti nebo žádosti subjektu údajů týkající se jejich osobních údajů nebo dozorového orgánu ochrany osobních údajů (</w:t>
      </w:r>
      <w:proofErr w:type="spellStart"/>
      <w:r w:rsidRPr="00F347CC">
        <w:rPr>
          <w:rFonts w:ascii="Arial" w:hAnsi="Arial" w:cs="Arial"/>
        </w:rPr>
        <w:t>ii</w:t>
      </w:r>
      <w:proofErr w:type="spellEnd"/>
      <w:r w:rsidRPr="00F347CC">
        <w:rPr>
          <w:rFonts w:ascii="Arial" w:hAnsi="Arial" w:cs="Arial"/>
        </w:rPr>
        <w:t>) v souvislosti se zmírňováním a nápravou incidentů v oblasti zabezpečení osobních údajů a porušení zabezpečení údajů (jako např. ztráta, krádež, vymazání, zveřejnění nebo poškození osobních údajů), (</w:t>
      </w:r>
      <w:proofErr w:type="spellStart"/>
      <w:r w:rsidRPr="00F347CC">
        <w:rPr>
          <w:rFonts w:ascii="Arial" w:hAnsi="Arial" w:cs="Arial"/>
        </w:rPr>
        <w:t>iii</w:t>
      </w:r>
      <w:proofErr w:type="spellEnd"/>
      <w:r w:rsidRPr="00F347CC">
        <w:rPr>
          <w:rFonts w:ascii="Arial" w:hAnsi="Arial" w:cs="Arial"/>
        </w:rPr>
        <w:t>) za účelem opravy, změny, přenesení nebo vymazání osobních údajů nebo (</w:t>
      </w:r>
      <w:proofErr w:type="spellStart"/>
      <w:r w:rsidRPr="00F347CC">
        <w:rPr>
          <w:rFonts w:ascii="Arial" w:hAnsi="Arial" w:cs="Arial"/>
        </w:rPr>
        <w:t>iv</w:t>
      </w:r>
      <w:proofErr w:type="spellEnd"/>
      <w:r w:rsidRPr="00F347CC">
        <w:rPr>
          <w:rFonts w:ascii="Arial" w:hAnsi="Arial" w:cs="Arial"/>
        </w:rPr>
        <w:t>) za účelem plnění jakýchkoliv jiných povinností správce podle Zákona nebo Nařízení;</w:t>
      </w:r>
    </w:p>
    <w:p w14:paraId="54ED6A3E" w14:textId="77777777" w:rsidR="00DD2B36" w:rsidRPr="00F347CC" w:rsidRDefault="00DD2B36" w:rsidP="00DD2B36">
      <w:pPr>
        <w:numPr>
          <w:ilvl w:val="0"/>
          <w:numId w:val="17"/>
        </w:numPr>
        <w:spacing w:after="120" w:line="276" w:lineRule="auto"/>
        <w:jc w:val="both"/>
        <w:rPr>
          <w:rFonts w:ascii="Arial" w:hAnsi="Arial" w:cs="Arial"/>
        </w:rPr>
      </w:pPr>
      <w:r w:rsidRPr="00F347CC">
        <w:rPr>
          <w:rFonts w:ascii="Arial" w:hAnsi="Arial" w:cs="Arial"/>
        </w:rPr>
        <w:t>Zpracovatel ohlásí správci jakékoliv porušení zabezpečení osobních údajů bez zbytečného odkladu poté, co porušení zjistí a ohlášení případně doplní o informace požadované správcem;</w:t>
      </w:r>
    </w:p>
    <w:p w14:paraId="3311B247" w14:textId="77777777" w:rsidR="00DD2B36" w:rsidRPr="00F347CC" w:rsidRDefault="00DD2B36" w:rsidP="00DD2B36">
      <w:pPr>
        <w:numPr>
          <w:ilvl w:val="0"/>
          <w:numId w:val="17"/>
        </w:numPr>
        <w:spacing w:after="120" w:line="276" w:lineRule="auto"/>
        <w:jc w:val="both"/>
        <w:rPr>
          <w:rFonts w:ascii="Arial" w:hAnsi="Arial" w:cs="Arial"/>
        </w:rPr>
      </w:pPr>
      <w:r w:rsidRPr="00F347CC">
        <w:rPr>
          <w:rFonts w:ascii="Arial" w:hAnsi="Arial" w:cs="Arial"/>
        </w:rPr>
        <w:t>Zpracovatel v souladu s rozhodnutím správce všechny osobní údaje po ukončení zpracování vymaže, a vymaže i existující kopie, pokud právo EU nebo české právo nepožaduje uložení daných osobních údajů;</w:t>
      </w:r>
    </w:p>
    <w:p w14:paraId="48F11AE5" w14:textId="77777777" w:rsidR="00DD2B36" w:rsidRPr="00F347CC" w:rsidRDefault="00DD2B36" w:rsidP="00DD2B36">
      <w:pPr>
        <w:numPr>
          <w:ilvl w:val="0"/>
          <w:numId w:val="17"/>
        </w:numPr>
        <w:spacing w:after="120" w:line="276" w:lineRule="auto"/>
        <w:jc w:val="both"/>
        <w:rPr>
          <w:rFonts w:ascii="Arial" w:hAnsi="Arial" w:cs="Arial"/>
        </w:rPr>
      </w:pPr>
      <w:r w:rsidRPr="00F347CC">
        <w:rPr>
          <w:rFonts w:ascii="Arial" w:hAnsi="Arial" w:cs="Arial"/>
        </w:rPr>
        <w:t>Zpracovatel poskytne správci veškeré informace potřebné k doložení toho, že byly splněny povinnosti stanovené v článku 28 Nařízení, a umožní audity, včetně inspekcí, prováděné správcem nebo jiným auditorem, kterého správce pověřil, a k těmto auditům přispěje. Zpracovatel neprodleně informuje správce v případě, že podle jeho názoru určitý pokyn porušuje Zákon nebo Nařízení nebo jiné předpisy EU, České republiky nebo jiného členského státu EU týkající se ochrany osobních údajů.</w:t>
      </w:r>
    </w:p>
    <w:p w14:paraId="64A19982" w14:textId="77777777" w:rsidR="00DD2B36" w:rsidRPr="00F347CC" w:rsidRDefault="00DD2B36" w:rsidP="00DD2B36">
      <w:pPr>
        <w:numPr>
          <w:ilvl w:val="0"/>
          <w:numId w:val="17"/>
        </w:numPr>
        <w:spacing w:after="120" w:line="276" w:lineRule="auto"/>
        <w:jc w:val="both"/>
        <w:rPr>
          <w:rFonts w:ascii="Arial" w:hAnsi="Arial" w:cs="Arial"/>
        </w:rPr>
      </w:pPr>
      <w:r w:rsidRPr="00F347CC">
        <w:rPr>
          <w:rFonts w:ascii="Arial" w:hAnsi="Arial" w:cs="Arial"/>
        </w:rPr>
        <w:t>Smluvní ujednání o zpracování osobních údajů ve smyslu tohoto článku se uzavírá na dobu trvání této Smlouvy.</w:t>
      </w:r>
    </w:p>
    <w:p w14:paraId="268AF3A9" w14:textId="77777777" w:rsidR="00DD2B36" w:rsidRPr="00F347CC" w:rsidRDefault="00DD2B36" w:rsidP="00DD2B36">
      <w:pPr>
        <w:numPr>
          <w:ilvl w:val="0"/>
          <w:numId w:val="17"/>
        </w:numPr>
        <w:spacing w:after="120" w:line="276" w:lineRule="auto"/>
        <w:jc w:val="both"/>
        <w:rPr>
          <w:rFonts w:ascii="Arial" w:hAnsi="Arial" w:cs="Arial"/>
        </w:rPr>
      </w:pPr>
      <w:r w:rsidRPr="00F347CC">
        <w:rPr>
          <w:rFonts w:ascii="Arial" w:hAnsi="Arial" w:cs="Arial"/>
        </w:rPr>
        <w:t>Další vzájemná práva a povinnosti Smluvních stran, práva a povinnosti Smluvních stran vůči třetím osobám a veřejným orgánům v souvislosti se zpracováním osobních údajů, vyplývající ze Zákona nebo Nařízení, nejsou shora uvedeným dotčeny.</w:t>
      </w:r>
    </w:p>
    <w:p w14:paraId="3BB24F4B" w14:textId="77777777" w:rsidR="00DD2B36" w:rsidRPr="0047176E" w:rsidRDefault="00DD2B36" w:rsidP="00DD2B36">
      <w:pPr>
        <w:numPr>
          <w:ilvl w:val="0"/>
          <w:numId w:val="17"/>
        </w:numPr>
        <w:spacing w:after="120" w:line="276" w:lineRule="auto"/>
        <w:jc w:val="both"/>
        <w:rPr>
          <w:rFonts w:ascii="Arial" w:hAnsi="Arial" w:cs="Arial"/>
        </w:rPr>
      </w:pPr>
      <w:r w:rsidRPr="00F347CC">
        <w:rPr>
          <w:rFonts w:ascii="Arial" w:hAnsi="Arial" w:cs="Arial"/>
        </w:rPr>
        <w:t>Z tohoto ujednání o zpracování osobních údajů neplynou pro Smluvní strany žádné finanční závazky, odměna za zpracování osobních údajů je již zahrnuta v odměně Zhotovitele stanovené dle této Smlouvy</w:t>
      </w:r>
      <w:r>
        <w:rPr>
          <w:rFonts w:ascii="Arial" w:hAnsi="Arial" w:cs="Arial"/>
        </w:rPr>
        <w:t>.</w:t>
      </w:r>
    </w:p>
    <w:p w14:paraId="7BEC2FE2" w14:textId="77777777" w:rsidR="00FC1D3A" w:rsidRDefault="00FC1D3A" w:rsidP="00937937">
      <w:pPr>
        <w:spacing w:after="120" w:line="276" w:lineRule="auto"/>
        <w:contextualSpacing/>
        <w:jc w:val="center"/>
        <w:rPr>
          <w:rFonts w:ascii="Arial" w:hAnsi="Arial" w:cs="Arial"/>
        </w:rPr>
      </w:pPr>
    </w:p>
    <w:p w14:paraId="2EF5ECCF" w14:textId="77777777" w:rsidR="00AE4D8C" w:rsidRPr="00AF1ED6" w:rsidRDefault="00AE4D8C" w:rsidP="00937937">
      <w:pPr>
        <w:tabs>
          <w:tab w:val="left" w:pos="1701"/>
        </w:tabs>
        <w:spacing w:after="120" w:line="276" w:lineRule="auto"/>
        <w:jc w:val="center"/>
        <w:rPr>
          <w:rFonts w:ascii="Arial" w:hAnsi="Arial" w:cs="Arial"/>
        </w:rPr>
      </w:pPr>
      <w:r w:rsidRPr="001E0439">
        <w:rPr>
          <w:rFonts w:ascii="Arial" w:hAnsi="Arial" w:cs="Arial"/>
          <w:b/>
        </w:rPr>
        <w:t>Článek X</w:t>
      </w:r>
      <w:r w:rsidR="00DA35A5">
        <w:rPr>
          <w:rFonts w:ascii="Arial" w:hAnsi="Arial" w:cs="Arial"/>
          <w:b/>
        </w:rPr>
        <w:t>I</w:t>
      </w:r>
      <w:r w:rsidRPr="001E0439">
        <w:rPr>
          <w:rFonts w:ascii="Arial" w:hAnsi="Arial" w:cs="Arial"/>
          <w:b/>
        </w:rPr>
        <w:t>.</w:t>
      </w:r>
      <w:r w:rsidR="00CA3190">
        <w:rPr>
          <w:rFonts w:ascii="Arial" w:hAnsi="Arial" w:cs="Arial"/>
          <w:b/>
        </w:rPr>
        <w:t xml:space="preserve"> </w:t>
      </w:r>
      <w:r w:rsidR="001F39E5">
        <w:rPr>
          <w:rFonts w:ascii="Arial" w:hAnsi="Arial" w:cs="Arial"/>
          <w:b/>
        </w:rPr>
        <w:t>U</w:t>
      </w:r>
      <w:r w:rsidRPr="008C7695">
        <w:rPr>
          <w:rFonts w:ascii="Arial" w:hAnsi="Arial" w:cs="Arial"/>
          <w:b/>
        </w:rPr>
        <w:t xml:space="preserve">veřejnění </w:t>
      </w:r>
      <w:r w:rsidR="006A1C97">
        <w:rPr>
          <w:rFonts w:ascii="Arial" w:hAnsi="Arial" w:cs="Arial"/>
          <w:b/>
        </w:rPr>
        <w:t>S</w:t>
      </w:r>
      <w:r w:rsidRPr="008C7695">
        <w:rPr>
          <w:rFonts w:ascii="Arial" w:hAnsi="Arial" w:cs="Arial"/>
          <w:b/>
        </w:rPr>
        <w:t>mlouvy</w:t>
      </w:r>
    </w:p>
    <w:p w14:paraId="2B8A96D8" w14:textId="77777777" w:rsidR="00DC01C1" w:rsidRPr="00DC01C1" w:rsidRDefault="00DC01C1" w:rsidP="009A3184">
      <w:pPr>
        <w:numPr>
          <w:ilvl w:val="0"/>
          <w:numId w:val="34"/>
        </w:numPr>
        <w:spacing w:after="120" w:line="276" w:lineRule="auto"/>
        <w:jc w:val="both"/>
        <w:rPr>
          <w:rFonts w:ascii="Arial" w:hAnsi="Arial" w:cs="Arial"/>
        </w:rPr>
      </w:pPr>
      <w:r w:rsidRPr="00DC01C1">
        <w:rPr>
          <w:rFonts w:ascii="Arial" w:hAnsi="Arial" w:cs="Arial"/>
        </w:rPr>
        <w:t xml:space="preserve">Smluvní strany jsou si plně vědomy zákonné povinnosti </w:t>
      </w:r>
      <w:r w:rsidR="00B74D5C">
        <w:rPr>
          <w:rFonts w:ascii="Arial" w:hAnsi="Arial" w:cs="Arial"/>
        </w:rPr>
        <w:t>S</w:t>
      </w:r>
      <w:r w:rsidRPr="00DC01C1">
        <w:rPr>
          <w:rFonts w:ascii="Arial" w:hAnsi="Arial" w:cs="Arial"/>
        </w:rPr>
        <w:t>mluvních stran uveřejnit dle zákona č. 340/2015 Sb., o zvláštních podmínkách účinnosti některých smluv, uveřejňování těchto smluv a o registru smluv (zákon o registru smluv), ve znění pozdějších předpisů, tuto Smlouvu, včetně všech případných dohod, kterými se tato Smlouva doplňuje, mění, nahrazuje nebo ruší, prostřednictvím registru smluv.</w:t>
      </w:r>
    </w:p>
    <w:p w14:paraId="7EC9A78B" w14:textId="77777777" w:rsidR="00DC01C1" w:rsidRPr="00DC01C1" w:rsidRDefault="00DC01C1" w:rsidP="009A3184">
      <w:pPr>
        <w:numPr>
          <w:ilvl w:val="0"/>
          <w:numId w:val="34"/>
        </w:numPr>
        <w:spacing w:after="120" w:line="276" w:lineRule="auto"/>
        <w:jc w:val="both"/>
        <w:rPr>
          <w:rFonts w:ascii="Arial" w:hAnsi="Arial" w:cs="Arial"/>
        </w:rPr>
      </w:pPr>
      <w:r w:rsidRPr="00DC01C1">
        <w:rPr>
          <w:rFonts w:ascii="Arial" w:hAnsi="Arial" w:cs="Arial"/>
        </w:rPr>
        <w:t>Uveřejněním Smlouvy dle odst. 1. tohoto článku se rozumí uveřejnění elektronického obrazu textového obsahu Smlouvy v</w:t>
      </w:r>
      <w:r w:rsidR="00E26D78">
        <w:rPr>
          <w:rFonts w:ascii="Arial" w:hAnsi="Arial" w:cs="Arial"/>
        </w:rPr>
        <w:t>e</w:t>
      </w:r>
      <w:r w:rsidR="006E4601">
        <w:rPr>
          <w:rFonts w:ascii="Arial" w:hAnsi="Arial" w:cs="Arial"/>
        </w:rPr>
        <w:t xml:space="preserve"> </w:t>
      </w:r>
      <w:r w:rsidRPr="00DC01C1">
        <w:rPr>
          <w:rFonts w:ascii="Arial" w:hAnsi="Arial" w:cs="Arial"/>
        </w:rPr>
        <w:t>formátu</w:t>
      </w:r>
      <w:r w:rsidR="006E4601">
        <w:rPr>
          <w:rFonts w:ascii="Arial" w:hAnsi="Arial" w:cs="Arial"/>
        </w:rPr>
        <w:t xml:space="preserve"> stanoveném zákonem o registru smluv</w:t>
      </w:r>
      <w:r w:rsidRPr="00DC01C1">
        <w:rPr>
          <w:rFonts w:ascii="Arial" w:hAnsi="Arial" w:cs="Arial"/>
        </w:rPr>
        <w:t xml:space="preserve"> a rovněž </w:t>
      </w:r>
      <w:proofErr w:type="spellStart"/>
      <w:r w:rsidRPr="00DC01C1">
        <w:rPr>
          <w:rFonts w:ascii="Arial" w:hAnsi="Arial" w:cs="Arial"/>
        </w:rPr>
        <w:t>metadat</w:t>
      </w:r>
      <w:proofErr w:type="spellEnd"/>
      <w:r w:rsidRPr="00DC01C1">
        <w:rPr>
          <w:rFonts w:ascii="Arial" w:hAnsi="Arial" w:cs="Arial"/>
        </w:rPr>
        <w:t>, podle § 5 odst. 1 zákona o registru smluv, prostřednictvím registru smluv.</w:t>
      </w:r>
    </w:p>
    <w:p w14:paraId="192D7FDA" w14:textId="7CBEE7FF" w:rsidR="00DC01C1" w:rsidRPr="00DC01C1" w:rsidRDefault="00DC01C1" w:rsidP="009A3184">
      <w:pPr>
        <w:numPr>
          <w:ilvl w:val="0"/>
          <w:numId w:val="34"/>
        </w:numPr>
        <w:spacing w:after="120" w:line="276" w:lineRule="auto"/>
        <w:jc w:val="both"/>
        <w:rPr>
          <w:rFonts w:ascii="Arial" w:hAnsi="Arial" w:cs="Arial"/>
        </w:rPr>
      </w:pPr>
      <w:r w:rsidRPr="00DC01C1">
        <w:rPr>
          <w:rFonts w:ascii="Arial" w:hAnsi="Arial" w:cs="Arial"/>
        </w:rPr>
        <w:t>Smluvní st</w:t>
      </w:r>
      <w:r w:rsidR="00693A1B">
        <w:rPr>
          <w:rFonts w:ascii="Arial" w:hAnsi="Arial" w:cs="Arial"/>
        </w:rPr>
        <w:t>rany se dohodly, že tuto S</w:t>
      </w:r>
      <w:r w:rsidRPr="00DC01C1">
        <w:rPr>
          <w:rFonts w:ascii="Arial" w:hAnsi="Arial" w:cs="Arial"/>
        </w:rPr>
        <w:t xml:space="preserve">mlouvu zašle správci registru smluv k uveřejnění prostřednictvím registru smluv </w:t>
      </w:r>
      <w:r w:rsidR="005736B1" w:rsidRPr="00066CF3">
        <w:rPr>
          <w:rFonts w:ascii="Arial" w:hAnsi="Arial" w:cs="Arial"/>
        </w:rPr>
        <w:t>Objednatel (</w:t>
      </w:r>
      <w:r w:rsidR="006D6661" w:rsidRPr="00066CF3">
        <w:rPr>
          <w:rFonts w:ascii="Arial" w:hAnsi="Arial" w:cs="Arial"/>
        </w:rPr>
        <w:t>VZP ČR</w:t>
      </w:r>
      <w:r w:rsidR="005736B1" w:rsidRPr="00066CF3">
        <w:rPr>
          <w:rFonts w:ascii="Arial" w:hAnsi="Arial" w:cs="Arial"/>
        </w:rPr>
        <w:t>)</w:t>
      </w:r>
      <w:r w:rsidRPr="00066CF3">
        <w:rPr>
          <w:rFonts w:ascii="Arial" w:hAnsi="Arial" w:cs="Arial"/>
        </w:rPr>
        <w:t>.</w:t>
      </w:r>
      <w:r w:rsidRPr="00DC01C1">
        <w:rPr>
          <w:rFonts w:ascii="Arial" w:hAnsi="Arial" w:cs="Arial"/>
        </w:rPr>
        <w:t xml:space="preserve"> </w:t>
      </w:r>
      <w:r w:rsidR="00255B14">
        <w:rPr>
          <w:rFonts w:ascii="Arial" w:hAnsi="Arial" w:cs="Arial"/>
        </w:rPr>
        <w:t>Zhotovitel</w:t>
      </w:r>
      <w:r w:rsidR="00255B14" w:rsidRPr="00DC01C1">
        <w:rPr>
          <w:rFonts w:ascii="Arial" w:hAnsi="Arial" w:cs="Arial"/>
        </w:rPr>
        <w:t xml:space="preserve"> </w:t>
      </w:r>
      <w:r w:rsidRPr="00DC01C1">
        <w:rPr>
          <w:rFonts w:ascii="Arial" w:hAnsi="Arial" w:cs="Arial"/>
        </w:rPr>
        <w:t xml:space="preserve">je </w:t>
      </w:r>
      <w:r w:rsidR="0066309F">
        <w:rPr>
          <w:rFonts w:ascii="Arial" w:hAnsi="Arial" w:cs="Arial"/>
        </w:rPr>
        <w:t>oprávněn</w:t>
      </w:r>
      <w:r w:rsidR="0066309F" w:rsidRPr="00DC01C1">
        <w:rPr>
          <w:rFonts w:ascii="Arial" w:hAnsi="Arial" w:cs="Arial"/>
        </w:rPr>
        <w:t xml:space="preserve"> </w:t>
      </w:r>
      <w:r w:rsidRPr="00DC01C1">
        <w:rPr>
          <w:rFonts w:ascii="Arial" w:hAnsi="Arial" w:cs="Arial"/>
        </w:rPr>
        <w:t>zkontrolovat, že Smlouva</w:t>
      </w:r>
      <w:r w:rsidR="000936FE">
        <w:rPr>
          <w:rFonts w:ascii="Arial" w:hAnsi="Arial" w:cs="Arial"/>
        </w:rPr>
        <w:t>,</w:t>
      </w:r>
      <w:r w:rsidRPr="00DC01C1">
        <w:rPr>
          <w:rFonts w:ascii="Arial" w:hAnsi="Arial" w:cs="Arial"/>
        </w:rPr>
        <w:t xml:space="preserve"> včetně všech příloh a </w:t>
      </w:r>
      <w:proofErr w:type="spellStart"/>
      <w:r w:rsidRPr="00DC01C1">
        <w:rPr>
          <w:rFonts w:ascii="Arial" w:hAnsi="Arial" w:cs="Arial"/>
        </w:rPr>
        <w:t>metadat</w:t>
      </w:r>
      <w:proofErr w:type="spellEnd"/>
      <w:r w:rsidR="000936FE">
        <w:rPr>
          <w:rFonts w:ascii="Arial" w:hAnsi="Arial" w:cs="Arial"/>
        </w:rPr>
        <w:t>,</w:t>
      </w:r>
      <w:r w:rsidRPr="00DC01C1">
        <w:rPr>
          <w:rFonts w:ascii="Arial" w:hAnsi="Arial" w:cs="Arial"/>
        </w:rPr>
        <w:t xml:space="preserve"> byla řádně prostřednictvím registru smluv uveřejněna. V případě, že </w:t>
      </w:r>
      <w:r w:rsidR="00255B14">
        <w:rPr>
          <w:rFonts w:ascii="Arial" w:hAnsi="Arial" w:cs="Arial"/>
        </w:rPr>
        <w:t>Zhotovitel</w:t>
      </w:r>
      <w:r w:rsidR="00255B14" w:rsidRPr="00DC01C1">
        <w:rPr>
          <w:rFonts w:ascii="Arial" w:hAnsi="Arial" w:cs="Arial"/>
        </w:rPr>
        <w:t xml:space="preserve"> </w:t>
      </w:r>
      <w:r w:rsidRPr="00DC01C1">
        <w:rPr>
          <w:rFonts w:ascii="Arial" w:hAnsi="Arial" w:cs="Arial"/>
        </w:rPr>
        <w:t xml:space="preserve">zjistí jakékoliv nepřesnosti či nedostatky, je povinen bez zbytečného odkladu o nich </w:t>
      </w:r>
      <w:r w:rsidR="006E4601">
        <w:rPr>
          <w:rFonts w:ascii="Arial" w:hAnsi="Arial" w:cs="Arial"/>
        </w:rPr>
        <w:t xml:space="preserve">písemně </w:t>
      </w:r>
      <w:r w:rsidR="000936FE" w:rsidRPr="00DC01C1">
        <w:rPr>
          <w:rFonts w:ascii="Arial" w:hAnsi="Arial" w:cs="Arial"/>
        </w:rPr>
        <w:t>informovat</w:t>
      </w:r>
      <w:r w:rsidR="000936FE">
        <w:rPr>
          <w:rFonts w:ascii="Arial" w:hAnsi="Arial" w:cs="Arial"/>
        </w:rPr>
        <w:t xml:space="preserve"> </w:t>
      </w:r>
      <w:r w:rsidR="003F46D8">
        <w:rPr>
          <w:rFonts w:ascii="Arial" w:hAnsi="Arial" w:cs="Arial"/>
        </w:rPr>
        <w:t xml:space="preserve">Objednatele </w:t>
      </w:r>
      <w:r w:rsidR="003F46D8" w:rsidRPr="00066CF3">
        <w:rPr>
          <w:rFonts w:ascii="Arial" w:hAnsi="Arial" w:cs="Arial"/>
        </w:rPr>
        <w:t>(</w:t>
      </w:r>
      <w:r w:rsidR="00305A9A" w:rsidRPr="00066CF3">
        <w:rPr>
          <w:rFonts w:ascii="Arial" w:hAnsi="Arial" w:cs="Arial"/>
        </w:rPr>
        <w:t>VZP ČR</w:t>
      </w:r>
      <w:r w:rsidR="003F46D8" w:rsidRPr="00066CF3">
        <w:rPr>
          <w:rFonts w:ascii="Arial" w:hAnsi="Arial" w:cs="Arial"/>
        </w:rPr>
        <w:t>)</w:t>
      </w:r>
      <w:r w:rsidR="00305A9A">
        <w:rPr>
          <w:rFonts w:ascii="Arial" w:hAnsi="Arial" w:cs="Arial"/>
        </w:rPr>
        <w:t xml:space="preserve"> </w:t>
      </w:r>
      <w:r w:rsidRPr="00DC01C1">
        <w:rPr>
          <w:rFonts w:ascii="Arial" w:hAnsi="Arial" w:cs="Arial"/>
        </w:rPr>
        <w:t xml:space="preserve">a </w:t>
      </w:r>
      <w:r w:rsidR="003853A9">
        <w:rPr>
          <w:rFonts w:ascii="Arial" w:hAnsi="Arial" w:cs="Arial"/>
        </w:rPr>
        <w:t>S</w:t>
      </w:r>
      <w:r w:rsidRPr="00DC01C1">
        <w:rPr>
          <w:rFonts w:ascii="Arial" w:hAnsi="Arial" w:cs="Arial"/>
        </w:rPr>
        <w:t>mluvní strany si poskytnou veškerou potřebnou součinnost k zajištění opravy nepřesností či nedostatků.</w:t>
      </w:r>
    </w:p>
    <w:p w14:paraId="018E8785" w14:textId="77777777" w:rsidR="00DC01C1" w:rsidRPr="00DC01C1" w:rsidRDefault="00DC01C1" w:rsidP="009A3184">
      <w:pPr>
        <w:numPr>
          <w:ilvl w:val="0"/>
          <w:numId w:val="34"/>
        </w:numPr>
        <w:spacing w:after="120" w:line="276" w:lineRule="auto"/>
        <w:jc w:val="both"/>
        <w:rPr>
          <w:rFonts w:ascii="Arial" w:hAnsi="Arial" w:cs="Arial"/>
        </w:rPr>
      </w:pPr>
      <w:r w:rsidRPr="00DC01C1">
        <w:rPr>
          <w:rFonts w:ascii="Arial" w:hAnsi="Arial" w:cs="Arial"/>
        </w:rPr>
        <w:t xml:space="preserve">Postup uvedený v odst. 3. tohoto článku se </w:t>
      </w:r>
      <w:r w:rsidR="008D32A1">
        <w:rPr>
          <w:rFonts w:ascii="Arial" w:hAnsi="Arial" w:cs="Arial"/>
        </w:rPr>
        <w:t>S</w:t>
      </w:r>
      <w:r w:rsidRPr="00DC01C1">
        <w:rPr>
          <w:rFonts w:ascii="Arial" w:hAnsi="Arial" w:cs="Arial"/>
        </w:rPr>
        <w:t>mluvní strany zavazují dodržovat i v případě uzavření dodatků k této Smlouvě, jakož i v případě jakýchkoli dalších dohod, kterými se tato Smlouva bude případně doplňovat, měnit, nahrazovat nebo rušit.</w:t>
      </w:r>
    </w:p>
    <w:p w14:paraId="53F1AB11" w14:textId="77777777" w:rsidR="00DC01C1" w:rsidRPr="00DC01C1" w:rsidRDefault="00255B14" w:rsidP="009A3184">
      <w:pPr>
        <w:numPr>
          <w:ilvl w:val="0"/>
          <w:numId w:val="34"/>
        </w:numPr>
        <w:spacing w:after="120" w:line="276" w:lineRule="auto"/>
        <w:jc w:val="both"/>
        <w:rPr>
          <w:rFonts w:ascii="Arial" w:hAnsi="Arial" w:cs="Arial"/>
        </w:rPr>
      </w:pPr>
      <w:r>
        <w:rPr>
          <w:rFonts w:ascii="Arial" w:hAnsi="Arial" w:cs="Arial"/>
        </w:rPr>
        <w:lastRenderedPageBreak/>
        <w:t xml:space="preserve">Zhotovitel </w:t>
      </w:r>
      <w:r w:rsidR="00DC01C1" w:rsidRPr="00DC01C1">
        <w:rPr>
          <w:rFonts w:ascii="Arial" w:hAnsi="Arial" w:cs="Arial"/>
        </w:rPr>
        <w:t xml:space="preserve">výslovně souhlasí s tím, že s výjimkou ustanovení znečitelněných v souladu se zákonem o registru smluv bude uveřejněno úplné znění této Smlouvy. </w:t>
      </w:r>
    </w:p>
    <w:p w14:paraId="793C9C64" w14:textId="77777777" w:rsidR="00DC01C1" w:rsidRPr="00DC01C1" w:rsidRDefault="003F46D8" w:rsidP="009A3184">
      <w:pPr>
        <w:numPr>
          <w:ilvl w:val="0"/>
          <w:numId w:val="34"/>
        </w:numPr>
        <w:spacing w:after="120" w:line="276" w:lineRule="auto"/>
        <w:jc w:val="both"/>
        <w:rPr>
          <w:rFonts w:ascii="Arial" w:hAnsi="Arial" w:cs="Arial"/>
        </w:rPr>
      </w:pPr>
      <w:r>
        <w:rPr>
          <w:rFonts w:ascii="Arial" w:hAnsi="Arial" w:cs="Arial"/>
        </w:rPr>
        <w:t>Objednatel</w:t>
      </w:r>
      <w:r w:rsidRPr="00DC01C1">
        <w:rPr>
          <w:rFonts w:ascii="Arial" w:hAnsi="Arial" w:cs="Arial"/>
        </w:rPr>
        <w:t xml:space="preserve"> </w:t>
      </w:r>
      <w:r w:rsidR="00DC01C1" w:rsidRPr="00DC01C1">
        <w:rPr>
          <w:rFonts w:ascii="Arial" w:hAnsi="Arial" w:cs="Arial"/>
        </w:rPr>
        <w:t xml:space="preserve">výslovně souhlasí s tím, že s výjimkou ustanovení znečitelněných v souladu se zákonem o registru smluv bude uveřejněno úplné znění této Smlouvy. </w:t>
      </w:r>
    </w:p>
    <w:p w14:paraId="25489F3E" w14:textId="77777777" w:rsidR="007B1F5B" w:rsidRPr="005E48FF" w:rsidRDefault="005E48FF" w:rsidP="008F42CA">
      <w:pPr>
        <w:spacing w:after="120" w:line="276" w:lineRule="auto"/>
        <w:ind w:left="425" w:hanging="425"/>
        <w:jc w:val="both"/>
        <w:rPr>
          <w:rFonts w:ascii="Arial" w:hAnsi="Arial" w:cs="Arial"/>
        </w:rPr>
      </w:pPr>
      <w:r w:rsidRPr="00DC01C1">
        <w:rPr>
          <w:rFonts w:ascii="Arial" w:hAnsi="Arial" w:cs="Arial"/>
        </w:rPr>
        <w:t xml:space="preserve"> </w:t>
      </w:r>
    </w:p>
    <w:p w14:paraId="6E11CB30" w14:textId="77777777" w:rsidR="00AE4D8C" w:rsidRDefault="00AE4D8C" w:rsidP="00937937">
      <w:pPr>
        <w:tabs>
          <w:tab w:val="left" w:pos="1701"/>
        </w:tabs>
        <w:spacing w:after="120" w:line="276" w:lineRule="auto"/>
        <w:jc w:val="center"/>
        <w:rPr>
          <w:rFonts w:ascii="Arial" w:hAnsi="Arial" w:cs="Arial"/>
          <w:b/>
        </w:rPr>
      </w:pPr>
      <w:r w:rsidRPr="00AF1ED6">
        <w:rPr>
          <w:rFonts w:ascii="Arial" w:hAnsi="Arial" w:cs="Arial"/>
          <w:b/>
        </w:rPr>
        <w:t xml:space="preserve">Článek </w:t>
      </w:r>
      <w:r w:rsidR="00D07E49">
        <w:rPr>
          <w:rFonts w:ascii="Arial" w:hAnsi="Arial" w:cs="Arial"/>
          <w:b/>
        </w:rPr>
        <w:t>X</w:t>
      </w:r>
      <w:r w:rsidR="00FC1D3A">
        <w:rPr>
          <w:rFonts w:ascii="Arial" w:hAnsi="Arial" w:cs="Arial"/>
          <w:b/>
        </w:rPr>
        <w:t>I</w:t>
      </w:r>
      <w:r w:rsidR="00DA35A5">
        <w:rPr>
          <w:rFonts w:ascii="Arial" w:hAnsi="Arial" w:cs="Arial"/>
          <w:b/>
        </w:rPr>
        <w:t>I</w:t>
      </w:r>
      <w:r>
        <w:rPr>
          <w:rFonts w:ascii="Arial" w:hAnsi="Arial" w:cs="Arial"/>
          <w:b/>
        </w:rPr>
        <w:t>.</w:t>
      </w:r>
      <w:r w:rsidR="00CA3190">
        <w:rPr>
          <w:rFonts w:ascii="Arial" w:hAnsi="Arial" w:cs="Arial"/>
          <w:b/>
        </w:rPr>
        <w:t xml:space="preserve"> </w:t>
      </w:r>
      <w:r w:rsidRPr="00225282">
        <w:rPr>
          <w:rFonts w:ascii="Arial" w:hAnsi="Arial" w:cs="Arial"/>
          <w:b/>
        </w:rPr>
        <w:t>Sankční ujednání</w:t>
      </w:r>
    </w:p>
    <w:p w14:paraId="3BACDD16" w14:textId="1FF2E426" w:rsidR="00AE1B88" w:rsidRPr="006C466E" w:rsidRDefault="00AE1B88" w:rsidP="009A3184">
      <w:pPr>
        <w:numPr>
          <w:ilvl w:val="0"/>
          <w:numId w:val="35"/>
        </w:numPr>
        <w:spacing w:after="120" w:line="276" w:lineRule="auto"/>
        <w:jc w:val="both"/>
        <w:rPr>
          <w:rFonts w:ascii="Arial" w:hAnsi="Arial" w:cs="Arial"/>
        </w:rPr>
      </w:pPr>
      <w:r w:rsidRPr="006C466E">
        <w:rPr>
          <w:rFonts w:ascii="Arial" w:hAnsi="Arial" w:cs="Arial"/>
        </w:rPr>
        <w:t>Při nedodržení termínu</w:t>
      </w:r>
      <w:r w:rsidR="006C491C" w:rsidRPr="006C466E">
        <w:rPr>
          <w:rFonts w:ascii="Arial" w:hAnsi="Arial" w:cs="Arial"/>
        </w:rPr>
        <w:t xml:space="preserve"> p</w:t>
      </w:r>
      <w:r w:rsidR="00582151">
        <w:rPr>
          <w:rFonts w:ascii="Arial" w:hAnsi="Arial" w:cs="Arial"/>
        </w:rPr>
        <w:t>ředání</w:t>
      </w:r>
      <w:r w:rsidRPr="006C466E">
        <w:rPr>
          <w:rFonts w:ascii="Arial" w:hAnsi="Arial" w:cs="Arial"/>
        </w:rPr>
        <w:t xml:space="preserve"> </w:t>
      </w:r>
      <w:r w:rsidR="00305A9A" w:rsidRPr="006C466E">
        <w:rPr>
          <w:rFonts w:ascii="Arial" w:hAnsi="Arial" w:cs="Arial"/>
        </w:rPr>
        <w:t xml:space="preserve">Díla </w:t>
      </w:r>
      <w:r w:rsidR="0060647D">
        <w:rPr>
          <w:rFonts w:ascii="Arial" w:hAnsi="Arial" w:cs="Arial"/>
        </w:rPr>
        <w:t xml:space="preserve">k testování </w:t>
      </w:r>
      <w:r w:rsidR="00860D06">
        <w:rPr>
          <w:rFonts w:ascii="Arial" w:hAnsi="Arial" w:cs="Arial"/>
        </w:rPr>
        <w:t>(</w:t>
      </w:r>
      <w:r w:rsidR="0060647D">
        <w:rPr>
          <w:rFonts w:ascii="Arial" w:hAnsi="Arial" w:cs="Arial"/>
        </w:rPr>
        <w:t>tj. k 28. 3. 2021</w:t>
      </w:r>
      <w:r w:rsidR="00860D06">
        <w:rPr>
          <w:rFonts w:ascii="Arial" w:hAnsi="Arial" w:cs="Arial"/>
        </w:rPr>
        <w:t>)</w:t>
      </w:r>
      <w:r w:rsidR="0060647D">
        <w:rPr>
          <w:rFonts w:ascii="Arial" w:hAnsi="Arial" w:cs="Arial"/>
        </w:rPr>
        <w:t xml:space="preserve"> </w:t>
      </w:r>
      <w:r w:rsidR="00255B14" w:rsidRPr="006C466E">
        <w:rPr>
          <w:rFonts w:ascii="Arial" w:hAnsi="Arial" w:cs="Arial"/>
        </w:rPr>
        <w:t>Zhotovitele</w:t>
      </w:r>
      <w:r w:rsidR="006C491C" w:rsidRPr="006C466E">
        <w:rPr>
          <w:rFonts w:ascii="Arial" w:hAnsi="Arial" w:cs="Arial"/>
        </w:rPr>
        <w:t>m</w:t>
      </w:r>
      <w:r w:rsidR="00255B14" w:rsidRPr="006C466E">
        <w:rPr>
          <w:rFonts w:ascii="Arial" w:hAnsi="Arial" w:cs="Arial"/>
        </w:rPr>
        <w:t xml:space="preserve"> </w:t>
      </w:r>
      <w:r w:rsidRPr="006C466E">
        <w:rPr>
          <w:rFonts w:ascii="Arial" w:hAnsi="Arial" w:cs="Arial"/>
        </w:rPr>
        <w:t>dohodnut</w:t>
      </w:r>
      <w:r w:rsidR="009E59E3" w:rsidRPr="006C466E">
        <w:rPr>
          <w:rFonts w:ascii="Arial" w:hAnsi="Arial" w:cs="Arial"/>
        </w:rPr>
        <w:t xml:space="preserve">ého touto Smlouvou </w:t>
      </w:r>
      <w:r w:rsidR="00305A9A" w:rsidRPr="006C466E">
        <w:rPr>
          <w:rFonts w:ascii="Arial" w:hAnsi="Arial" w:cs="Arial"/>
        </w:rPr>
        <w:t xml:space="preserve">(viz </w:t>
      </w:r>
      <w:r w:rsidR="009E59E3" w:rsidRPr="006C466E">
        <w:rPr>
          <w:rFonts w:ascii="Arial" w:hAnsi="Arial" w:cs="Arial"/>
        </w:rPr>
        <w:t xml:space="preserve">čl. </w:t>
      </w:r>
      <w:r w:rsidRPr="006C466E">
        <w:rPr>
          <w:rFonts w:ascii="Arial" w:hAnsi="Arial" w:cs="Arial"/>
        </w:rPr>
        <w:t xml:space="preserve">V. odst. </w:t>
      </w:r>
      <w:r w:rsidR="00E31F89" w:rsidRPr="006C466E">
        <w:rPr>
          <w:rFonts w:ascii="Arial" w:hAnsi="Arial" w:cs="Arial"/>
        </w:rPr>
        <w:t>1 bod 1.1</w:t>
      </w:r>
      <w:r w:rsidRPr="006C466E">
        <w:rPr>
          <w:rFonts w:ascii="Arial" w:hAnsi="Arial" w:cs="Arial"/>
        </w:rPr>
        <w:t xml:space="preserve"> této Smlouvy</w:t>
      </w:r>
      <w:r w:rsidR="00E31F89" w:rsidRPr="006C466E">
        <w:rPr>
          <w:rFonts w:ascii="Arial" w:hAnsi="Arial" w:cs="Arial"/>
        </w:rPr>
        <w:t>)</w:t>
      </w:r>
      <w:r w:rsidRPr="006C466E">
        <w:rPr>
          <w:rFonts w:ascii="Arial" w:hAnsi="Arial" w:cs="Arial"/>
        </w:rPr>
        <w:t xml:space="preserve">, je </w:t>
      </w:r>
      <w:r w:rsidR="00E31F89" w:rsidRPr="006C466E">
        <w:rPr>
          <w:rFonts w:ascii="Arial" w:hAnsi="Arial" w:cs="Arial"/>
        </w:rPr>
        <w:t>Objednatel oprávněn</w:t>
      </w:r>
      <w:r w:rsidRPr="006C466E">
        <w:rPr>
          <w:rFonts w:ascii="Arial" w:hAnsi="Arial" w:cs="Arial"/>
        </w:rPr>
        <w:t xml:space="preserve"> vyúčtovat </w:t>
      </w:r>
      <w:r w:rsidR="00255B14" w:rsidRPr="006C466E">
        <w:rPr>
          <w:rFonts w:ascii="Arial" w:hAnsi="Arial" w:cs="Arial"/>
        </w:rPr>
        <w:t xml:space="preserve">Zhotoviteli </w:t>
      </w:r>
      <w:r w:rsidR="00EF0E8A" w:rsidRPr="006C466E">
        <w:rPr>
          <w:rFonts w:ascii="Arial" w:hAnsi="Arial" w:cs="Arial"/>
        </w:rPr>
        <w:t xml:space="preserve">smluvní pokutu ve výši </w:t>
      </w:r>
      <w:r w:rsidR="00DE317E">
        <w:rPr>
          <w:rFonts w:ascii="Arial" w:hAnsi="Arial" w:cs="Arial"/>
        </w:rPr>
        <w:t>0,5</w:t>
      </w:r>
      <w:r w:rsidR="001574B8">
        <w:rPr>
          <w:rFonts w:ascii="Arial" w:hAnsi="Arial" w:cs="Arial"/>
        </w:rPr>
        <w:t xml:space="preserve"> </w:t>
      </w:r>
      <w:r w:rsidR="00F2679E">
        <w:rPr>
          <w:rFonts w:ascii="Arial" w:hAnsi="Arial" w:cs="Arial"/>
        </w:rPr>
        <w:t>% z</w:t>
      </w:r>
      <w:r w:rsidR="003A2C67">
        <w:rPr>
          <w:rFonts w:ascii="Arial" w:hAnsi="Arial" w:cs="Arial"/>
        </w:rPr>
        <w:t xml:space="preserve"> Ceny za dodání Díla jako celku </w:t>
      </w:r>
      <w:r w:rsidRPr="006C466E">
        <w:rPr>
          <w:rFonts w:ascii="Arial" w:hAnsi="Arial" w:cs="Arial"/>
        </w:rPr>
        <w:t xml:space="preserve">za každý den prodlení a </w:t>
      </w:r>
      <w:r w:rsidR="00255B14" w:rsidRPr="006C466E">
        <w:rPr>
          <w:rFonts w:ascii="Arial" w:hAnsi="Arial" w:cs="Arial"/>
        </w:rPr>
        <w:t xml:space="preserve">Zhotovitel </w:t>
      </w:r>
      <w:r w:rsidRPr="006C466E">
        <w:rPr>
          <w:rFonts w:ascii="Arial" w:hAnsi="Arial" w:cs="Arial"/>
        </w:rPr>
        <w:t xml:space="preserve">se zavazuje vyúčtovanou smluvní pokutu uhradit. </w:t>
      </w:r>
    </w:p>
    <w:p w14:paraId="71AA5727" w14:textId="03047F5A" w:rsidR="006D6661" w:rsidRDefault="006D6661" w:rsidP="009A3184">
      <w:pPr>
        <w:numPr>
          <w:ilvl w:val="0"/>
          <w:numId w:val="35"/>
        </w:numPr>
        <w:spacing w:after="120" w:line="276" w:lineRule="auto"/>
        <w:jc w:val="both"/>
        <w:rPr>
          <w:rFonts w:ascii="Arial" w:hAnsi="Arial" w:cs="Arial"/>
        </w:rPr>
      </w:pPr>
      <w:r w:rsidRPr="006C466E">
        <w:rPr>
          <w:rFonts w:ascii="Arial" w:hAnsi="Arial" w:cs="Arial"/>
        </w:rPr>
        <w:t>Při nedodržení termínu provedení Díla jako celku Zhotovitelem</w:t>
      </w:r>
      <w:r w:rsidR="00582151">
        <w:rPr>
          <w:rFonts w:ascii="Arial" w:hAnsi="Arial" w:cs="Arial"/>
        </w:rPr>
        <w:t xml:space="preserve"> (tj. v případě, kdy nedojde podpisu Akceptačního protokolu)</w:t>
      </w:r>
      <w:r w:rsidRPr="006C466E">
        <w:rPr>
          <w:rFonts w:ascii="Arial" w:hAnsi="Arial" w:cs="Arial"/>
        </w:rPr>
        <w:t>, dohodnutého touto Smlouvou</w:t>
      </w:r>
      <w:r w:rsidR="006C466E" w:rsidRPr="006C466E">
        <w:rPr>
          <w:rFonts w:ascii="Arial" w:hAnsi="Arial" w:cs="Arial"/>
        </w:rPr>
        <w:t xml:space="preserve"> (viz</w:t>
      </w:r>
      <w:r w:rsidRPr="006C466E">
        <w:rPr>
          <w:rFonts w:ascii="Arial" w:hAnsi="Arial" w:cs="Arial"/>
        </w:rPr>
        <w:t xml:space="preserve"> čl. V., odst. </w:t>
      </w:r>
      <w:r w:rsidR="006C466E" w:rsidRPr="006C466E">
        <w:rPr>
          <w:rFonts w:ascii="Arial" w:hAnsi="Arial" w:cs="Arial"/>
        </w:rPr>
        <w:t xml:space="preserve">1 bod </w:t>
      </w:r>
      <w:r w:rsidRPr="006C466E">
        <w:rPr>
          <w:rFonts w:ascii="Arial" w:hAnsi="Arial" w:cs="Arial"/>
        </w:rPr>
        <w:t>1.</w:t>
      </w:r>
      <w:r w:rsidR="006C466E" w:rsidRPr="006C466E">
        <w:rPr>
          <w:rFonts w:ascii="Arial" w:hAnsi="Arial" w:cs="Arial"/>
        </w:rPr>
        <w:t>2</w:t>
      </w:r>
      <w:r w:rsidRPr="006C466E">
        <w:rPr>
          <w:rFonts w:ascii="Arial" w:hAnsi="Arial" w:cs="Arial"/>
        </w:rPr>
        <w:t xml:space="preserve"> této Smlouvy</w:t>
      </w:r>
      <w:r w:rsidR="006C466E" w:rsidRPr="006C466E">
        <w:rPr>
          <w:rFonts w:ascii="Arial" w:hAnsi="Arial" w:cs="Arial"/>
        </w:rPr>
        <w:t>)</w:t>
      </w:r>
      <w:r w:rsidRPr="006C466E">
        <w:rPr>
          <w:rFonts w:ascii="Arial" w:hAnsi="Arial" w:cs="Arial"/>
        </w:rPr>
        <w:t xml:space="preserve"> je </w:t>
      </w:r>
      <w:r w:rsidR="006C466E" w:rsidRPr="006C466E">
        <w:rPr>
          <w:rFonts w:ascii="Arial" w:hAnsi="Arial" w:cs="Arial"/>
        </w:rPr>
        <w:t xml:space="preserve">Objednatel oprávněn </w:t>
      </w:r>
      <w:r w:rsidRPr="006C466E">
        <w:rPr>
          <w:rFonts w:ascii="Arial" w:hAnsi="Arial" w:cs="Arial"/>
        </w:rPr>
        <w:t xml:space="preserve">vyúčtovat Zhotoviteli smluvní pokutu ve výši </w:t>
      </w:r>
      <w:r w:rsidR="00DE317E">
        <w:rPr>
          <w:rFonts w:ascii="Arial" w:hAnsi="Arial" w:cs="Arial"/>
        </w:rPr>
        <w:t>1</w:t>
      </w:r>
      <w:r w:rsidR="001574B8">
        <w:rPr>
          <w:rFonts w:ascii="Arial" w:hAnsi="Arial" w:cs="Arial"/>
        </w:rPr>
        <w:t xml:space="preserve"> </w:t>
      </w:r>
      <w:r w:rsidR="0060647D">
        <w:rPr>
          <w:rFonts w:ascii="Arial" w:hAnsi="Arial" w:cs="Arial"/>
        </w:rPr>
        <w:t>% z </w:t>
      </w:r>
      <w:r w:rsidR="001574B8">
        <w:rPr>
          <w:rFonts w:ascii="Arial" w:hAnsi="Arial" w:cs="Arial"/>
        </w:rPr>
        <w:t>Ceny</w:t>
      </w:r>
      <w:r w:rsidR="001574B8" w:rsidRPr="00863EAF">
        <w:rPr>
          <w:rFonts w:ascii="Arial" w:hAnsi="Arial" w:cs="Arial"/>
        </w:rPr>
        <w:t xml:space="preserve"> za dodání Díla jako </w:t>
      </w:r>
      <w:r w:rsidR="001574B8">
        <w:rPr>
          <w:rFonts w:ascii="Arial" w:hAnsi="Arial" w:cs="Arial"/>
        </w:rPr>
        <w:t>celku</w:t>
      </w:r>
      <w:r w:rsidR="00DE317E">
        <w:rPr>
          <w:rFonts w:ascii="Arial" w:hAnsi="Arial" w:cs="Arial"/>
        </w:rPr>
        <w:t xml:space="preserve"> </w:t>
      </w:r>
      <w:r w:rsidRPr="006C466E">
        <w:rPr>
          <w:rFonts w:ascii="Arial" w:hAnsi="Arial" w:cs="Arial"/>
        </w:rPr>
        <w:t xml:space="preserve">za každý den prodlení a Zhotovitel se zavazuje vyúčtovanou smluvní pokutu uhradit. </w:t>
      </w:r>
    </w:p>
    <w:p w14:paraId="2EDE5BEB" w14:textId="243D9CA3" w:rsidR="00860D06" w:rsidRPr="006C466E" w:rsidRDefault="00860D06" w:rsidP="009A3184">
      <w:pPr>
        <w:numPr>
          <w:ilvl w:val="0"/>
          <w:numId w:val="35"/>
        </w:numPr>
        <w:spacing w:after="120" w:line="276" w:lineRule="auto"/>
        <w:jc w:val="both"/>
        <w:rPr>
          <w:rFonts w:ascii="Arial" w:hAnsi="Arial" w:cs="Arial"/>
        </w:rPr>
      </w:pPr>
      <w:r>
        <w:rPr>
          <w:rFonts w:ascii="Arial" w:hAnsi="Arial" w:cs="Arial"/>
        </w:rPr>
        <w:t>Při nedo</w:t>
      </w:r>
      <w:r w:rsidR="00E767EA">
        <w:rPr>
          <w:rFonts w:ascii="Arial" w:hAnsi="Arial" w:cs="Arial"/>
        </w:rPr>
        <w:t>dr</w:t>
      </w:r>
      <w:r>
        <w:rPr>
          <w:rFonts w:ascii="Arial" w:hAnsi="Arial" w:cs="Arial"/>
        </w:rPr>
        <w:t xml:space="preserve">žení </w:t>
      </w:r>
      <w:r w:rsidRPr="006C466E">
        <w:rPr>
          <w:rFonts w:ascii="Arial" w:hAnsi="Arial" w:cs="Arial"/>
        </w:rPr>
        <w:t>termínu</w:t>
      </w:r>
      <w:r>
        <w:rPr>
          <w:rFonts w:ascii="Arial" w:hAnsi="Arial" w:cs="Arial"/>
        </w:rPr>
        <w:t xml:space="preserve"> od</w:t>
      </w:r>
      <w:r w:rsidR="001574B8">
        <w:rPr>
          <w:rFonts w:ascii="Arial" w:hAnsi="Arial" w:cs="Arial"/>
        </w:rPr>
        <w:t>s</w:t>
      </w:r>
      <w:r>
        <w:rPr>
          <w:rFonts w:ascii="Arial" w:hAnsi="Arial" w:cs="Arial"/>
        </w:rPr>
        <w:t>tranění</w:t>
      </w:r>
      <w:r w:rsidRPr="006C466E">
        <w:rPr>
          <w:rFonts w:ascii="Arial" w:hAnsi="Arial" w:cs="Arial"/>
        </w:rPr>
        <w:t xml:space="preserve"> </w:t>
      </w:r>
      <w:r>
        <w:rPr>
          <w:rFonts w:ascii="Arial" w:hAnsi="Arial" w:cs="Arial"/>
        </w:rPr>
        <w:t xml:space="preserve">zjištěných </w:t>
      </w:r>
      <w:proofErr w:type="spellStart"/>
      <w:r>
        <w:rPr>
          <w:rFonts w:ascii="Arial" w:hAnsi="Arial" w:cs="Arial"/>
        </w:rPr>
        <w:t>nedostaků</w:t>
      </w:r>
      <w:proofErr w:type="spellEnd"/>
      <w:r>
        <w:rPr>
          <w:rFonts w:ascii="Arial" w:hAnsi="Arial" w:cs="Arial"/>
        </w:rPr>
        <w:t xml:space="preserve"> uvedených v připomínkách do </w:t>
      </w:r>
      <w:r w:rsidR="00DE317E">
        <w:rPr>
          <w:rFonts w:ascii="Arial" w:hAnsi="Arial" w:cs="Arial"/>
        </w:rPr>
        <w:t>doby</w:t>
      </w:r>
      <w:r>
        <w:rPr>
          <w:rFonts w:ascii="Arial" w:hAnsi="Arial" w:cs="Arial"/>
        </w:rPr>
        <w:t xml:space="preserve"> dle čl. </w:t>
      </w:r>
      <w:r w:rsidR="0087778D">
        <w:rPr>
          <w:rFonts w:ascii="Arial" w:hAnsi="Arial" w:cs="Arial"/>
        </w:rPr>
        <w:t>V</w:t>
      </w:r>
      <w:r>
        <w:rPr>
          <w:rFonts w:ascii="Arial" w:hAnsi="Arial" w:cs="Arial"/>
        </w:rPr>
        <w:t>. odst. 1.</w:t>
      </w:r>
      <w:r w:rsidR="00DE317E">
        <w:rPr>
          <w:rFonts w:ascii="Arial" w:hAnsi="Arial" w:cs="Arial"/>
        </w:rPr>
        <w:t>9</w:t>
      </w:r>
      <w:r>
        <w:rPr>
          <w:rFonts w:ascii="Arial" w:hAnsi="Arial" w:cs="Arial"/>
        </w:rPr>
        <w:t xml:space="preserve"> písm. c) </w:t>
      </w:r>
      <w:r w:rsidRPr="006C466E">
        <w:rPr>
          <w:rFonts w:ascii="Arial" w:hAnsi="Arial" w:cs="Arial"/>
        </w:rPr>
        <w:t xml:space="preserve">je Objednatel oprávněn vyúčtovat Zhotoviteli smluvní pokutu ve </w:t>
      </w:r>
      <w:proofErr w:type="gramStart"/>
      <w:r w:rsidRPr="006C466E">
        <w:rPr>
          <w:rFonts w:ascii="Arial" w:hAnsi="Arial" w:cs="Arial"/>
        </w:rPr>
        <w:t xml:space="preserve">výši </w:t>
      </w:r>
      <w:r>
        <w:rPr>
          <w:rFonts w:ascii="Arial" w:hAnsi="Arial" w:cs="Arial"/>
        </w:rPr>
        <w:t xml:space="preserve"> 2</w:t>
      </w:r>
      <w:proofErr w:type="gramEnd"/>
      <w:r w:rsidR="001574B8">
        <w:rPr>
          <w:rFonts w:ascii="Arial" w:hAnsi="Arial" w:cs="Arial"/>
        </w:rPr>
        <w:t xml:space="preserve"> </w:t>
      </w:r>
      <w:r>
        <w:rPr>
          <w:rFonts w:ascii="Arial" w:hAnsi="Arial" w:cs="Arial"/>
        </w:rPr>
        <w:t>% z </w:t>
      </w:r>
      <w:r w:rsidR="001574B8">
        <w:rPr>
          <w:rFonts w:ascii="Arial" w:hAnsi="Arial" w:cs="Arial"/>
        </w:rPr>
        <w:t>Ceny</w:t>
      </w:r>
      <w:r w:rsidR="001574B8" w:rsidRPr="00863EAF">
        <w:rPr>
          <w:rFonts w:ascii="Arial" w:hAnsi="Arial" w:cs="Arial"/>
        </w:rPr>
        <w:t xml:space="preserve"> za dodání Díla jako </w:t>
      </w:r>
      <w:r w:rsidR="001574B8">
        <w:rPr>
          <w:rFonts w:ascii="Arial" w:hAnsi="Arial" w:cs="Arial"/>
        </w:rPr>
        <w:t>celku</w:t>
      </w:r>
      <w:r w:rsidR="00DE317E">
        <w:rPr>
          <w:rFonts w:ascii="Arial" w:hAnsi="Arial" w:cs="Arial"/>
        </w:rPr>
        <w:t xml:space="preserve"> </w:t>
      </w:r>
      <w:r w:rsidRPr="006C466E">
        <w:rPr>
          <w:rFonts w:ascii="Arial" w:hAnsi="Arial" w:cs="Arial"/>
        </w:rPr>
        <w:t>za každý den prodlení a Zhotovitel se zavazuje vyúčtovanou smluvní pokutu uhradit</w:t>
      </w:r>
      <w:r>
        <w:rPr>
          <w:rFonts w:ascii="Arial" w:hAnsi="Arial" w:cs="Arial"/>
        </w:rPr>
        <w:t>.</w:t>
      </w:r>
    </w:p>
    <w:p w14:paraId="23791DD1" w14:textId="77777777" w:rsidR="003C1D99" w:rsidRDefault="003C1D99" w:rsidP="009A3184">
      <w:pPr>
        <w:numPr>
          <w:ilvl w:val="0"/>
          <w:numId w:val="35"/>
        </w:numPr>
        <w:spacing w:after="120" w:line="276" w:lineRule="auto"/>
        <w:jc w:val="both"/>
        <w:rPr>
          <w:rFonts w:ascii="Arial" w:hAnsi="Arial" w:cs="Arial"/>
        </w:rPr>
      </w:pPr>
      <w:r w:rsidRPr="006C466E">
        <w:rPr>
          <w:rFonts w:ascii="Arial" w:hAnsi="Arial" w:cs="Arial"/>
        </w:rPr>
        <w:t xml:space="preserve">V případě, kdy </w:t>
      </w:r>
      <w:r w:rsidR="00255B14" w:rsidRPr="006C466E">
        <w:rPr>
          <w:rFonts w:ascii="Arial" w:hAnsi="Arial" w:cs="Arial"/>
        </w:rPr>
        <w:t xml:space="preserve">Zhotovitel </w:t>
      </w:r>
      <w:r w:rsidRPr="006C466E">
        <w:rPr>
          <w:rFonts w:ascii="Arial" w:hAnsi="Arial" w:cs="Arial"/>
        </w:rPr>
        <w:t xml:space="preserve">nedodrží </w:t>
      </w:r>
      <w:r w:rsidR="00BF1B6B">
        <w:rPr>
          <w:rFonts w:ascii="Arial" w:hAnsi="Arial" w:cs="Arial"/>
        </w:rPr>
        <w:t>týdenní</w:t>
      </w:r>
      <w:r w:rsidR="00D6500D" w:rsidRPr="006C466E">
        <w:rPr>
          <w:rFonts w:ascii="Arial" w:hAnsi="Arial" w:cs="Arial"/>
        </w:rPr>
        <w:t xml:space="preserve"> dostupnost a plnou funkčnost SW aplikace v provozní době tak</w:t>
      </w:r>
      <w:r w:rsidR="000936FE">
        <w:rPr>
          <w:rFonts w:ascii="Arial" w:hAnsi="Arial" w:cs="Arial"/>
        </w:rPr>
        <w:t>,</w:t>
      </w:r>
      <w:r w:rsidR="00D6500D" w:rsidRPr="006C466E">
        <w:rPr>
          <w:rFonts w:ascii="Arial" w:hAnsi="Arial" w:cs="Arial"/>
        </w:rPr>
        <w:t xml:space="preserve"> jak je specifikována v Technické specifikaci, je Objednatel oprávněn </w:t>
      </w:r>
      <w:r w:rsidRPr="006C466E">
        <w:rPr>
          <w:rFonts w:ascii="Arial" w:hAnsi="Arial" w:cs="Arial"/>
        </w:rPr>
        <w:t xml:space="preserve">vyúčtovat </w:t>
      </w:r>
      <w:r w:rsidR="00255B14" w:rsidRPr="006C466E">
        <w:rPr>
          <w:rFonts w:ascii="Arial" w:hAnsi="Arial" w:cs="Arial"/>
        </w:rPr>
        <w:t xml:space="preserve">Zhotoviteli </w:t>
      </w:r>
      <w:r w:rsidRPr="006C466E">
        <w:rPr>
          <w:rFonts w:ascii="Arial" w:hAnsi="Arial" w:cs="Arial"/>
        </w:rPr>
        <w:t>smluvní pokutu v</w:t>
      </w:r>
      <w:r w:rsidR="00D6500D" w:rsidRPr="006C466E">
        <w:rPr>
          <w:rFonts w:ascii="Arial" w:hAnsi="Arial" w:cs="Arial"/>
        </w:rPr>
        <w:t>e výši d</w:t>
      </w:r>
      <w:r w:rsidR="008E2CE4">
        <w:rPr>
          <w:rFonts w:ascii="Arial" w:hAnsi="Arial" w:cs="Arial"/>
        </w:rPr>
        <w:t>l</w:t>
      </w:r>
      <w:r w:rsidR="00D6500D" w:rsidRPr="006C466E">
        <w:rPr>
          <w:rFonts w:ascii="Arial" w:hAnsi="Arial" w:cs="Arial"/>
        </w:rPr>
        <w:t>e následujícího výpočtu:</w:t>
      </w:r>
      <w:r w:rsidRPr="006C466E">
        <w:rPr>
          <w:rFonts w:ascii="Arial" w:hAnsi="Arial" w:cs="Arial"/>
        </w:rPr>
        <w:t> </w:t>
      </w:r>
    </w:p>
    <w:p w14:paraId="78798D6D" w14:textId="77777777" w:rsidR="00FA2543" w:rsidRPr="006C466E" w:rsidRDefault="00BC433C" w:rsidP="00FA2543">
      <w:pPr>
        <w:spacing w:after="120" w:line="276" w:lineRule="auto"/>
        <w:ind w:left="283"/>
        <w:jc w:val="both"/>
        <w:rPr>
          <w:rFonts w:ascii="Arial" w:hAnsi="Arial" w:cs="Arial"/>
        </w:rPr>
      </w:pPr>
      <w:r>
        <w:rPr>
          <w:rFonts w:ascii="Arial" w:hAnsi="Arial" w:cs="Arial"/>
        </w:rPr>
        <w:t>Výše p</w:t>
      </w:r>
      <w:r w:rsidR="00FA2543">
        <w:rPr>
          <w:rFonts w:ascii="Arial" w:hAnsi="Arial" w:cs="Arial"/>
        </w:rPr>
        <w:t>okut</w:t>
      </w:r>
      <w:r>
        <w:rPr>
          <w:rFonts w:ascii="Arial" w:hAnsi="Arial" w:cs="Arial"/>
        </w:rPr>
        <w:t>y</w:t>
      </w:r>
      <w:r w:rsidR="00FA2543">
        <w:rPr>
          <w:rFonts w:ascii="Arial" w:hAnsi="Arial" w:cs="Arial"/>
        </w:rPr>
        <w:t xml:space="preserve"> = Počet </w:t>
      </w:r>
      <w:r w:rsidR="00141A02">
        <w:rPr>
          <w:rFonts w:ascii="Arial" w:hAnsi="Arial" w:cs="Arial"/>
        </w:rPr>
        <w:t xml:space="preserve">i </w:t>
      </w:r>
      <w:r w:rsidR="00BF1B6B">
        <w:rPr>
          <w:rFonts w:ascii="Arial" w:hAnsi="Arial" w:cs="Arial"/>
        </w:rPr>
        <w:t xml:space="preserve">započatých </w:t>
      </w:r>
      <w:r w:rsidR="00FA2543">
        <w:rPr>
          <w:rFonts w:ascii="Arial" w:hAnsi="Arial" w:cs="Arial"/>
        </w:rPr>
        <w:t>hodin provozní doby</w:t>
      </w:r>
      <w:r>
        <w:rPr>
          <w:rFonts w:ascii="Arial" w:hAnsi="Arial" w:cs="Arial"/>
        </w:rPr>
        <w:t>,</w:t>
      </w:r>
      <w:r w:rsidR="00FA2543">
        <w:rPr>
          <w:rFonts w:ascii="Arial" w:hAnsi="Arial" w:cs="Arial"/>
        </w:rPr>
        <w:t xml:space="preserve"> kdy nebyla </w:t>
      </w:r>
      <w:proofErr w:type="spellStart"/>
      <w:r w:rsidR="00FA2543">
        <w:rPr>
          <w:rFonts w:ascii="Arial" w:hAnsi="Arial" w:cs="Arial"/>
        </w:rPr>
        <w:t>Microsite</w:t>
      </w:r>
      <w:proofErr w:type="spellEnd"/>
      <w:r w:rsidR="00FA2543">
        <w:rPr>
          <w:rFonts w:ascii="Arial" w:hAnsi="Arial" w:cs="Arial"/>
        </w:rPr>
        <w:t xml:space="preserve"> funkční na</w:t>
      </w:r>
      <w:r>
        <w:rPr>
          <w:rFonts w:ascii="Arial" w:hAnsi="Arial" w:cs="Arial"/>
        </w:rPr>
        <w:t>d</w:t>
      </w:r>
      <w:r w:rsidR="00FA2543">
        <w:rPr>
          <w:rFonts w:ascii="Arial" w:hAnsi="Arial" w:cs="Arial"/>
        </w:rPr>
        <w:t xml:space="preserve"> rámec dohodnutého </w:t>
      </w:r>
      <w:proofErr w:type="spellStart"/>
      <w:r w:rsidR="00FA2543">
        <w:rPr>
          <w:rFonts w:ascii="Arial" w:hAnsi="Arial" w:cs="Arial"/>
        </w:rPr>
        <w:t>SLA</w:t>
      </w:r>
      <w:proofErr w:type="spellEnd"/>
      <w:r w:rsidR="00FA2543">
        <w:rPr>
          <w:rFonts w:ascii="Arial" w:hAnsi="Arial" w:cs="Arial"/>
        </w:rPr>
        <w:t xml:space="preserve"> x 1000 Kč.</w:t>
      </w:r>
      <w:r w:rsidR="00141A02">
        <w:rPr>
          <w:rFonts w:ascii="Arial" w:hAnsi="Arial" w:cs="Arial"/>
        </w:rPr>
        <w:t xml:space="preserve"> Nedostupnost je stanovena součtem minut nedostupnosti v provozní době za kalendářní týden.</w:t>
      </w:r>
    </w:p>
    <w:p w14:paraId="6A3378C5" w14:textId="678814EE" w:rsidR="003C1D99" w:rsidRPr="00D6500D" w:rsidRDefault="003C1D99" w:rsidP="009A3184">
      <w:pPr>
        <w:numPr>
          <w:ilvl w:val="0"/>
          <w:numId w:val="35"/>
        </w:numPr>
        <w:spacing w:after="120" w:line="276" w:lineRule="auto"/>
        <w:jc w:val="both"/>
        <w:rPr>
          <w:rFonts w:ascii="Arial" w:hAnsi="Arial" w:cs="Arial"/>
        </w:rPr>
      </w:pPr>
      <w:r w:rsidRPr="00D6500D">
        <w:rPr>
          <w:rFonts w:ascii="Arial" w:hAnsi="Arial" w:cs="Arial"/>
        </w:rPr>
        <w:t xml:space="preserve">V případě, kdy </w:t>
      </w:r>
      <w:r w:rsidR="00255B14" w:rsidRPr="00D6500D">
        <w:rPr>
          <w:rFonts w:ascii="Arial" w:hAnsi="Arial" w:cs="Arial"/>
        </w:rPr>
        <w:t>Zhotovitel</w:t>
      </w:r>
      <w:r w:rsidRPr="00D6500D">
        <w:rPr>
          <w:rFonts w:ascii="Arial" w:hAnsi="Arial" w:cs="Arial"/>
        </w:rPr>
        <w:t xml:space="preserve"> nedodrží termíny (doby plnění) dohodnuté pro realizaci požadovaných Vynucených změn, nebo nedodrží termíny pro odstranění nedostatků případně stanovených v příslušných Akceptačních protokolech, je </w:t>
      </w:r>
      <w:r w:rsidR="006C466E" w:rsidRPr="006C466E">
        <w:rPr>
          <w:rFonts w:ascii="Arial" w:hAnsi="Arial" w:cs="Arial"/>
        </w:rPr>
        <w:t xml:space="preserve">Objednatel oprávněn </w:t>
      </w:r>
      <w:r w:rsidRPr="00D6500D">
        <w:rPr>
          <w:rFonts w:ascii="Arial" w:hAnsi="Arial" w:cs="Arial"/>
        </w:rPr>
        <w:t xml:space="preserve">vyúčtovat </w:t>
      </w:r>
      <w:r w:rsidR="00255B14" w:rsidRPr="00D6500D">
        <w:rPr>
          <w:rFonts w:ascii="Arial" w:hAnsi="Arial" w:cs="Arial"/>
        </w:rPr>
        <w:t xml:space="preserve">Zhotoviteli </w:t>
      </w:r>
      <w:r w:rsidRPr="00D6500D">
        <w:rPr>
          <w:rFonts w:ascii="Arial" w:hAnsi="Arial" w:cs="Arial"/>
        </w:rPr>
        <w:t xml:space="preserve">smluvní pokutu ve výši </w:t>
      </w:r>
      <w:r w:rsidR="00E767EA">
        <w:rPr>
          <w:rFonts w:ascii="Arial" w:hAnsi="Arial" w:cs="Arial"/>
        </w:rPr>
        <w:t>10</w:t>
      </w:r>
      <w:r w:rsidR="003A2C67">
        <w:rPr>
          <w:rFonts w:ascii="Arial" w:hAnsi="Arial" w:cs="Arial"/>
        </w:rPr>
        <w:t xml:space="preserve"> </w:t>
      </w:r>
      <w:r w:rsidR="00E767EA">
        <w:rPr>
          <w:rFonts w:ascii="Arial" w:hAnsi="Arial" w:cs="Arial"/>
        </w:rPr>
        <w:t>0</w:t>
      </w:r>
      <w:r w:rsidRPr="00D6500D">
        <w:rPr>
          <w:rFonts w:ascii="Arial" w:hAnsi="Arial" w:cs="Arial"/>
        </w:rPr>
        <w:t xml:space="preserve">00 Kč za každý i jen započatý pracovní den prodlení a </w:t>
      </w:r>
      <w:r w:rsidR="00255B14" w:rsidRPr="00D6500D">
        <w:rPr>
          <w:rFonts w:ascii="Arial" w:hAnsi="Arial" w:cs="Arial"/>
        </w:rPr>
        <w:t xml:space="preserve">Zhotovitel </w:t>
      </w:r>
      <w:r w:rsidRPr="00D6500D">
        <w:rPr>
          <w:rFonts w:ascii="Arial" w:hAnsi="Arial" w:cs="Arial"/>
        </w:rPr>
        <w:t>je povinen vyúčtovanou smluvní pokutu uhradit.</w:t>
      </w:r>
    </w:p>
    <w:p w14:paraId="53AD063E" w14:textId="6DE22BCE" w:rsidR="009E59E3" w:rsidRPr="003C1D99" w:rsidRDefault="009E59E3" w:rsidP="009A3184">
      <w:pPr>
        <w:numPr>
          <w:ilvl w:val="0"/>
          <w:numId w:val="35"/>
        </w:numPr>
        <w:spacing w:after="120" w:line="276" w:lineRule="auto"/>
        <w:jc w:val="both"/>
        <w:rPr>
          <w:rFonts w:ascii="Arial" w:hAnsi="Arial" w:cs="Arial"/>
        </w:rPr>
      </w:pPr>
      <w:r w:rsidRPr="003C1D99">
        <w:rPr>
          <w:rFonts w:ascii="Arial" w:hAnsi="Arial" w:cs="Arial"/>
        </w:rPr>
        <w:t xml:space="preserve">V případě prodlení </w:t>
      </w:r>
      <w:r w:rsidR="00F05E30">
        <w:rPr>
          <w:rFonts w:ascii="Arial" w:hAnsi="Arial" w:cs="Arial"/>
        </w:rPr>
        <w:t>pří</w:t>
      </w:r>
      <w:r w:rsidR="00141A02">
        <w:rPr>
          <w:rFonts w:ascii="Arial" w:hAnsi="Arial" w:cs="Arial"/>
        </w:rPr>
        <w:t>s</w:t>
      </w:r>
      <w:r w:rsidR="00F05E30">
        <w:rPr>
          <w:rFonts w:ascii="Arial" w:hAnsi="Arial" w:cs="Arial"/>
        </w:rPr>
        <w:t xml:space="preserve">lušné </w:t>
      </w:r>
      <w:r w:rsidR="003F46D8">
        <w:rPr>
          <w:rFonts w:ascii="Arial" w:hAnsi="Arial" w:cs="Arial"/>
        </w:rPr>
        <w:t>zdravotní p</w:t>
      </w:r>
      <w:r w:rsidR="00F05E30">
        <w:rPr>
          <w:rFonts w:ascii="Arial" w:hAnsi="Arial" w:cs="Arial"/>
        </w:rPr>
        <w:t>ojišťovny</w:t>
      </w:r>
      <w:r w:rsidRPr="003C1D99">
        <w:rPr>
          <w:rFonts w:ascii="Arial" w:hAnsi="Arial" w:cs="Arial"/>
        </w:rPr>
        <w:t xml:space="preserve"> s úhradou faktury je </w:t>
      </w:r>
      <w:r w:rsidR="00255B14">
        <w:rPr>
          <w:rFonts w:ascii="Arial" w:hAnsi="Arial" w:cs="Arial"/>
        </w:rPr>
        <w:t>Zhotovitel</w:t>
      </w:r>
      <w:r w:rsidR="00255B14" w:rsidRPr="003C1D99">
        <w:rPr>
          <w:rFonts w:ascii="Arial" w:hAnsi="Arial" w:cs="Arial"/>
        </w:rPr>
        <w:t xml:space="preserve"> </w:t>
      </w:r>
      <w:r w:rsidRPr="003C1D99">
        <w:rPr>
          <w:rFonts w:ascii="Arial" w:hAnsi="Arial" w:cs="Arial"/>
        </w:rPr>
        <w:t xml:space="preserve">oprávněn vyúčtovat </w:t>
      </w:r>
      <w:r w:rsidR="00F05E30">
        <w:rPr>
          <w:rFonts w:ascii="Arial" w:hAnsi="Arial" w:cs="Arial"/>
        </w:rPr>
        <w:t>příslušné</w:t>
      </w:r>
      <w:r w:rsidR="003F46D8">
        <w:rPr>
          <w:rFonts w:ascii="Arial" w:hAnsi="Arial" w:cs="Arial"/>
        </w:rPr>
        <w:t xml:space="preserve"> zdravotní</w:t>
      </w:r>
      <w:r w:rsidR="00F05E30">
        <w:rPr>
          <w:rFonts w:ascii="Arial" w:hAnsi="Arial" w:cs="Arial"/>
        </w:rPr>
        <w:t xml:space="preserve"> </w:t>
      </w:r>
      <w:r w:rsidR="003F46D8">
        <w:rPr>
          <w:rFonts w:ascii="Arial" w:hAnsi="Arial" w:cs="Arial"/>
        </w:rPr>
        <w:t>p</w:t>
      </w:r>
      <w:r w:rsidR="00F05E30">
        <w:rPr>
          <w:rFonts w:ascii="Arial" w:hAnsi="Arial" w:cs="Arial"/>
        </w:rPr>
        <w:t>ojišťovně</w:t>
      </w:r>
      <w:r w:rsidRPr="003C1D99">
        <w:rPr>
          <w:rFonts w:ascii="Arial" w:hAnsi="Arial" w:cs="Arial"/>
        </w:rPr>
        <w:t xml:space="preserve"> úrok z prodlení ve výši 0,02 % z nezaplacené částky předmětné faktury za každý kalendářní den prodlení a </w:t>
      </w:r>
      <w:r w:rsidR="00F05E30">
        <w:rPr>
          <w:rFonts w:ascii="Arial" w:hAnsi="Arial" w:cs="Arial"/>
        </w:rPr>
        <w:t xml:space="preserve">příslušná </w:t>
      </w:r>
      <w:r w:rsidR="003F46D8">
        <w:rPr>
          <w:rFonts w:ascii="Arial" w:hAnsi="Arial" w:cs="Arial"/>
        </w:rPr>
        <w:t>zdravotní p</w:t>
      </w:r>
      <w:r w:rsidR="00F05E30">
        <w:rPr>
          <w:rFonts w:ascii="Arial" w:hAnsi="Arial" w:cs="Arial"/>
        </w:rPr>
        <w:t>ojišťovna je povinna</w:t>
      </w:r>
      <w:r w:rsidRPr="003C1D99">
        <w:rPr>
          <w:rFonts w:ascii="Arial" w:hAnsi="Arial" w:cs="Arial"/>
        </w:rPr>
        <w:t xml:space="preserve"> tuto sankci uhradit.</w:t>
      </w:r>
    </w:p>
    <w:p w14:paraId="2FD548D9" w14:textId="77777777" w:rsidR="009E59E3" w:rsidRPr="003C1D99" w:rsidRDefault="009E59E3" w:rsidP="009A3184">
      <w:pPr>
        <w:numPr>
          <w:ilvl w:val="0"/>
          <w:numId w:val="35"/>
        </w:numPr>
        <w:spacing w:after="120" w:line="276" w:lineRule="auto"/>
        <w:jc w:val="both"/>
        <w:rPr>
          <w:rFonts w:ascii="Arial" w:hAnsi="Arial" w:cs="Arial"/>
        </w:rPr>
      </w:pPr>
      <w:r w:rsidRPr="003C1D99">
        <w:rPr>
          <w:rFonts w:ascii="Arial" w:hAnsi="Arial" w:cs="Arial"/>
        </w:rPr>
        <w:t xml:space="preserve">Sjednáním smluvní pokuty ani jejím zaplacením není dotčeno právo oprávněné </w:t>
      </w:r>
      <w:r w:rsidR="003853A9">
        <w:rPr>
          <w:rFonts w:ascii="Arial" w:hAnsi="Arial" w:cs="Arial"/>
        </w:rPr>
        <w:t>S</w:t>
      </w:r>
      <w:r w:rsidRPr="003C1D99">
        <w:rPr>
          <w:rFonts w:ascii="Arial" w:hAnsi="Arial" w:cs="Arial"/>
        </w:rPr>
        <w:t xml:space="preserve">mluvní strany na plnou náhradu škody vzniklé v důsledku porušení povinnosti, ke kterému se smluvní pokuta vztahuje. Vyúčtováním ani zaplacením smluvní pokuty není dotčena povinnost příslušné </w:t>
      </w:r>
      <w:r w:rsidR="003853A9">
        <w:rPr>
          <w:rFonts w:ascii="Arial" w:hAnsi="Arial" w:cs="Arial"/>
        </w:rPr>
        <w:t>S</w:t>
      </w:r>
      <w:r w:rsidRPr="003C1D99">
        <w:rPr>
          <w:rFonts w:ascii="Arial" w:hAnsi="Arial" w:cs="Arial"/>
        </w:rPr>
        <w:t>mluvní strany splnit své závazky dle této Smlouvy.</w:t>
      </w:r>
    </w:p>
    <w:p w14:paraId="24587BE2" w14:textId="77777777" w:rsidR="00C34209" w:rsidRDefault="00C34209" w:rsidP="00937937">
      <w:pPr>
        <w:spacing w:after="120" w:line="276" w:lineRule="auto"/>
        <w:jc w:val="center"/>
        <w:outlineLvl w:val="0"/>
        <w:rPr>
          <w:rFonts w:ascii="Arial" w:hAnsi="Arial" w:cs="Arial"/>
          <w:b/>
          <w:bCs/>
        </w:rPr>
      </w:pPr>
    </w:p>
    <w:p w14:paraId="719558C7" w14:textId="77777777" w:rsidR="00370447" w:rsidRDefault="00F65001" w:rsidP="00937937">
      <w:pPr>
        <w:spacing w:after="120" w:line="276" w:lineRule="auto"/>
        <w:jc w:val="center"/>
        <w:outlineLvl w:val="0"/>
        <w:rPr>
          <w:rFonts w:ascii="Arial" w:hAnsi="Arial" w:cs="Arial"/>
          <w:b/>
          <w:bCs/>
        </w:rPr>
      </w:pPr>
      <w:r w:rsidRPr="00AE1B88">
        <w:rPr>
          <w:rFonts w:ascii="Arial" w:hAnsi="Arial" w:cs="Arial"/>
          <w:b/>
          <w:bCs/>
        </w:rPr>
        <w:t>Článek X</w:t>
      </w:r>
      <w:r w:rsidR="00FC1D3A" w:rsidRPr="00AE1B88">
        <w:rPr>
          <w:rFonts w:ascii="Arial" w:hAnsi="Arial" w:cs="Arial"/>
          <w:b/>
          <w:bCs/>
        </w:rPr>
        <w:t>I</w:t>
      </w:r>
      <w:r w:rsidR="00DA35A5">
        <w:rPr>
          <w:rFonts w:ascii="Arial" w:hAnsi="Arial" w:cs="Arial"/>
          <w:b/>
          <w:bCs/>
        </w:rPr>
        <w:t>I</w:t>
      </w:r>
      <w:r w:rsidRPr="00AE1B88">
        <w:rPr>
          <w:rFonts w:ascii="Arial" w:hAnsi="Arial" w:cs="Arial"/>
          <w:b/>
          <w:bCs/>
        </w:rPr>
        <w:t xml:space="preserve">I. </w:t>
      </w:r>
      <w:r w:rsidR="00776401" w:rsidRPr="00AE1B88">
        <w:rPr>
          <w:rFonts w:ascii="Arial" w:hAnsi="Arial" w:cs="Arial"/>
          <w:b/>
          <w:bCs/>
        </w:rPr>
        <w:t>Pojištění</w:t>
      </w:r>
    </w:p>
    <w:p w14:paraId="097BB5AB" w14:textId="77777777" w:rsidR="006E4601" w:rsidRDefault="006E4601" w:rsidP="009A3184">
      <w:pPr>
        <w:numPr>
          <w:ilvl w:val="0"/>
          <w:numId w:val="36"/>
        </w:numPr>
        <w:spacing w:after="120" w:line="276" w:lineRule="auto"/>
        <w:jc w:val="both"/>
        <w:rPr>
          <w:rFonts w:ascii="Arial" w:hAnsi="Arial" w:cs="Arial"/>
        </w:rPr>
      </w:pPr>
      <w:r>
        <w:rPr>
          <w:rFonts w:ascii="Arial" w:hAnsi="Arial" w:cs="Arial"/>
        </w:rPr>
        <w:t>Zhotovitel se zavazuje, že bude po celou dobu trvání této Smlouvy pojištěn pro případ</w:t>
      </w:r>
      <w:r w:rsidRPr="00EC7A53">
        <w:rPr>
          <w:rFonts w:ascii="Arial" w:hAnsi="Arial" w:cs="Arial"/>
        </w:rPr>
        <w:t xml:space="preserve"> odpovědnosti za škodu</w:t>
      </w:r>
      <w:r>
        <w:rPr>
          <w:rFonts w:ascii="Arial" w:hAnsi="Arial" w:cs="Arial"/>
        </w:rPr>
        <w:t xml:space="preserve">, která může vzniknout Objednateli nebo třetím osobám při plnění závazků Zhotovitele dle této Smlouvy, resp. v souvislosti s plněním těchto závazků. Pojištění musí být sjednáno jako pojištění odpovědnosti za škody s pojistnou částkou ne nižší než </w:t>
      </w:r>
      <w:r w:rsidRPr="00F05E30">
        <w:rPr>
          <w:rFonts w:ascii="Arial" w:hAnsi="Arial" w:cs="Arial"/>
        </w:rPr>
        <w:t>5 000 000 Kč (slovy: pět milionů korun českých)</w:t>
      </w:r>
      <w:r>
        <w:rPr>
          <w:rFonts w:ascii="Arial" w:hAnsi="Arial" w:cs="Arial"/>
        </w:rPr>
        <w:t>.</w:t>
      </w:r>
    </w:p>
    <w:p w14:paraId="69F51FD5" w14:textId="77777777" w:rsidR="006E4601" w:rsidRDefault="006E4601" w:rsidP="009A3184">
      <w:pPr>
        <w:numPr>
          <w:ilvl w:val="0"/>
          <w:numId w:val="36"/>
        </w:numPr>
        <w:spacing w:after="120" w:line="276" w:lineRule="auto"/>
        <w:jc w:val="both"/>
        <w:rPr>
          <w:rFonts w:ascii="Arial" w:hAnsi="Arial" w:cs="Arial"/>
        </w:rPr>
      </w:pPr>
      <w:r>
        <w:rPr>
          <w:rFonts w:ascii="Arial" w:hAnsi="Arial" w:cs="Arial"/>
        </w:rPr>
        <w:t xml:space="preserve">Zhotovitel je povinen kdykoli za trvání této Smlouvy na výzvu </w:t>
      </w:r>
      <w:r w:rsidR="003A2C67">
        <w:rPr>
          <w:rFonts w:ascii="Arial" w:hAnsi="Arial" w:cs="Arial"/>
        </w:rPr>
        <w:t xml:space="preserve">Oprávněné </w:t>
      </w:r>
      <w:r>
        <w:rPr>
          <w:rFonts w:ascii="Arial" w:hAnsi="Arial" w:cs="Arial"/>
        </w:rPr>
        <w:t xml:space="preserve">osoby Objednatele doložit, že je pojištěn pro případ odpovědnosti za škodu v požadovaném rozsahu, a to vždy nejpozději do 10 pracovních dnů od doručení výzvy Objednatele. Zhotovitel k prokázání splnění tohoto požadavku </w:t>
      </w:r>
      <w:r>
        <w:rPr>
          <w:rFonts w:ascii="Arial" w:hAnsi="Arial" w:cs="Arial"/>
        </w:rPr>
        <w:lastRenderedPageBreak/>
        <w:t>předloží Objednateli dokumenty, ze kterých bude splnění požadavku na pojištění vyplývat, tj. buď pojistnou smlouvu nebo pojistku a doklad o zaplacení pojistného na příslušné období nebo pojistný certifikát, či obdobný doklad vydaný příslušnou pojišťovnou.</w:t>
      </w:r>
    </w:p>
    <w:p w14:paraId="7BD32FDA" w14:textId="77777777" w:rsidR="006E4601" w:rsidRDefault="006E4601" w:rsidP="009A3184">
      <w:pPr>
        <w:numPr>
          <w:ilvl w:val="0"/>
          <w:numId w:val="36"/>
        </w:numPr>
        <w:spacing w:after="120" w:line="276" w:lineRule="auto"/>
        <w:jc w:val="both"/>
        <w:rPr>
          <w:rFonts w:ascii="Arial" w:hAnsi="Arial" w:cs="Arial"/>
        </w:rPr>
      </w:pPr>
      <w:r>
        <w:rPr>
          <w:rFonts w:ascii="Arial" w:hAnsi="Arial" w:cs="Arial"/>
        </w:rPr>
        <w:t xml:space="preserve">V případě nesplnění povinnosti Zhotovitele stanovené v odst. 1. tohoto článku je Objednatel oprávněn vyúčtovat Zhotoviteli smluvní pokutu ve výši </w:t>
      </w:r>
      <w:r w:rsidRPr="00F05E30">
        <w:rPr>
          <w:rFonts w:ascii="Arial" w:hAnsi="Arial" w:cs="Arial"/>
        </w:rPr>
        <w:t>5 000 Kč (slovy: pět tisíc korun českých)</w:t>
      </w:r>
      <w:r>
        <w:rPr>
          <w:rFonts w:ascii="Arial" w:hAnsi="Arial" w:cs="Arial"/>
        </w:rPr>
        <w:t>, a to za každý i jen započatý kalendářní den, kdy porušení této povinnosti trvá a Zhotovitel je povinen tuto částku uhradit.</w:t>
      </w:r>
    </w:p>
    <w:p w14:paraId="6FDFB99A" w14:textId="77777777" w:rsidR="006E4601" w:rsidRDefault="006E4601" w:rsidP="009A3184">
      <w:pPr>
        <w:numPr>
          <w:ilvl w:val="0"/>
          <w:numId w:val="36"/>
        </w:numPr>
        <w:spacing w:after="120" w:line="276" w:lineRule="auto"/>
        <w:jc w:val="both"/>
        <w:rPr>
          <w:rFonts w:ascii="Arial" w:hAnsi="Arial" w:cs="Arial"/>
        </w:rPr>
      </w:pPr>
      <w:r>
        <w:rPr>
          <w:rFonts w:ascii="Arial" w:hAnsi="Arial" w:cs="Arial"/>
        </w:rPr>
        <w:t xml:space="preserve">V případě nesplnění povinnosti Zhotovitele stanovené v odst. 2. tohoto článku je Objednatel oprávněn vyúčtovat Zhotoviteli smluvní pokutu ve výši </w:t>
      </w:r>
      <w:r w:rsidRPr="00F05E30">
        <w:rPr>
          <w:rFonts w:ascii="Arial" w:hAnsi="Arial" w:cs="Arial"/>
        </w:rPr>
        <w:t>5 000 Kč (slovy: pět tisíc korun českých)</w:t>
      </w:r>
      <w:r>
        <w:rPr>
          <w:rFonts w:ascii="Arial" w:hAnsi="Arial" w:cs="Arial"/>
        </w:rPr>
        <w:t xml:space="preserve"> za každý i jen započatý kalendářní den prodlení a Zhotovitel je povinen tuto částku uhradit.</w:t>
      </w:r>
    </w:p>
    <w:p w14:paraId="74E02913" w14:textId="77777777" w:rsidR="006E4601" w:rsidRDefault="006E4601" w:rsidP="009A3184">
      <w:pPr>
        <w:numPr>
          <w:ilvl w:val="0"/>
          <w:numId w:val="36"/>
        </w:numPr>
        <w:spacing w:after="120" w:line="276" w:lineRule="auto"/>
        <w:jc w:val="both"/>
        <w:rPr>
          <w:rFonts w:ascii="Arial" w:hAnsi="Arial" w:cs="Arial"/>
        </w:rPr>
      </w:pPr>
      <w:r>
        <w:rPr>
          <w:rFonts w:ascii="Arial" w:hAnsi="Arial" w:cs="Arial"/>
        </w:rPr>
        <w:t>Objednatel je oprávněn uplatnit právo na zaplacení smluvních pokut dle odst. 3. a 4. tohoto článku souběžně.</w:t>
      </w:r>
    </w:p>
    <w:p w14:paraId="5694BFE7" w14:textId="77777777" w:rsidR="00370447" w:rsidRDefault="00370447" w:rsidP="00937937">
      <w:pPr>
        <w:spacing w:after="120" w:line="276" w:lineRule="auto"/>
        <w:ind w:left="284"/>
        <w:jc w:val="both"/>
        <w:outlineLvl w:val="0"/>
        <w:rPr>
          <w:rFonts w:ascii="Arial" w:hAnsi="Arial" w:cs="Arial"/>
        </w:rPr>
      </w:pPr>
    </w:p>
    <w:p w14:paraId="2392E074" w14:textId="77777777" w:rsidR="00370447" w:rsidRPr="00370447" w:rsidRDefault="00370447" w:rsidP="00937937">
      <w:pPr>
        <w:spacing w:after="120" w:line="276" w:lineRule="auto"/>
        <w:jc w:val="center"/>
        <w:outlineLvl w:val="0"/>
        <w:rPr>
          <w:rFonts w:ascii="Arial" w:hAnsi="Arial" w:cs="Arial"/>
          <w:b/>
          <w:bCs/>
        </w:rPr>
      </w:pPr>
      <w:bookmarkStart w:id="7" w:name="_Toc381559693"/>
      <w:bookmarkStart w:id="8" w:name="_Toc382387252"/>
      <w:bookmarkStart w:id="9" w:name="_Toc382394339"/>
      <w:r w:rsidRPr="00370447">
        <w:rPr>
          <w:rFonts w:ascii="Arial" w:hAnsi="Arial" w:cs="Arial"/>
          <w:b/>
          <w:bCs/>
        </w:rPr>
        <w:t>Článek</w:t>
      </w:r>
      <w:r w:rsidR="00FD63A2">
        <w:rPr>
          <w:rFonts w:ascii="Arial" w:hAnsi="Arial" w:cs="Arial"/>
          <w:b/>
          <w:bCs/>
        </w:rPr>
        <w:t xml:space="preserve"> </w:t>
      </w:r>
      <w:r w:rsidR="00DA35A5">
        <w:rPr>
          <w:rFonts w:ascii="Arial" w:hAnsi="Arial" w:cs="Arial"/>
          <w:b/>
          <w:bCs/>
        </w:rPr>
        <w:t>X</w:t>
      </w:r>
      <w:r w:rsidR="00FD63A2">
        <w:rPr>
          <w:rFonts w:ascii="Arial" w:hAnsi="Arial" w:cs="Arial"/>
          <w:b/>
          <w:bCs/>
        </w:rPr>
        <w:t>IV</w:t>
      </w:r>
      <w:r w:rsidRPr="00370447">
        <w:rPr>
          <w:rFonts w:ascii="Arial" w:hAnsi="Arial" w:cs="Arial"/>
          <w:b/>
          <w:bCs/>
        </w:rPr>
        <w:t>. Ostatní ujednání</w:t>
      </w:r>
      <w:bookmarkEnd w:id="7"/>
      <w:bookmarkEnd w:id="8"/>
      <w:bookmarkEnd w:id="9"/>
    </w:p>
    <w:p w14:paraId="54B98C52" w14:textId="77777777" w:rsidR="00370447" w:rsidRPr="00370447" w:rsidRDefault="00370447" w:rsidP="009A3184">
      <w:pPr>
        <w:numPr>
          <w:ilvl w:val="0"/>
          <w:numId w:val="37"/>
        </w:numPr>
        <w:spacing w:after="120" w:line="276" w:lineRule="auto"/>
        <w:jc w:val="both"/>
        <w:rPr>
          <w:rFonts w:ascii="Arial" w:hAnsi="Arial" w:cs="Arial"/>
        </w:rPr>
      </w:pPr>
      <w:r w:rsidRPr="00370447">
        <w:rPr>
          <w:rFonts w:ascii="Arial" w:hAnsi="Arial" w:cs="Arial"/>
        </w:rPr>
        <w:t xml:space="preserve">Smluvní strany se dohodly, že případné spory vzniklé v průběhu plnění této Smlouvy, nedojde-li k dohodě Smluvních stran smírnou cestou, budou na návrh kterékoliv </w:t>
      </w:r>
      <w:r w:rsidR="003853A9">
        <w:rPr>
          <w:rFonts w:ascii="Arial" w:hAnsi="Arial" w:cs="Arial"/>
        </w:rPr>
        <w:t>S</w:t>
      </w:r>
      <w:r w:rsidRPr="00370447">
        <w:rPr>
          <w:rFonts w:ascii="Arial" w:hAnsi="Arial" w:cs="Arial"/>
        </w:rPr>
        <w:t>mluvní strany dány k rozhodnutí věcně a místně příslušnému soudu v České republice.</w:t>
      </w:r>
    </w:p>
    <w:p w14:paraId="6D48F8E2" w14:textId="77777777" w:rsidR="00370447" w:rsidRDefault="00370447" w:rsidP="009A3184">
      <w:pPr>
        <w:numPr>
          <w:ilvl w:val="0"/>
          <w:numId w:val="37"/>
        </w:numPr>
        <w:spacing w:after="120" w:line="276" w:lineRule="auto"/>
        <w:jc w:val="both"/>
        <w:rPr>
          <w:rFonts w:ascii="Arial" w:hAnsi="Arial" w:cs="Arial"/>
        </w:rPr>
      </w:pPr>
      <w:r w:rsidRPr="00370447">
        <w:rPr>
          <w:rFonts w:ascii="Arial" w:hAnsi="Arial" w:cs="Arial"/>
        </w:rPr>
        <w:t xml:space="preserve">Kterákoliv ze Smluvních stran může odstoupit od této Smlouvy v případech stanovených touto Smlouvou nebo zákonem, zejména pak dle ustanovení § 1977 a násl. a ustanovení § 2001 a násl. občanského zákoníku. Účinky odstoupení od této Smlouvy nastanou dnem doručení oznámení od odstoupení od Smlouvy příslušné </w:t>
      </w:r>
      <w:r w:rsidR="003853A9">
        <w:rPr>
          <w:rFonts w:ascii="Arial" w:hAnsi="Arial" w:cs="Arial"/>
        </w:rPr>
        <w:t>S</w:t>
      </w:r>
      <w:r w:rsidRPr="00370447">
        <w:rPr>
          <w:rFonts w:ascii="Arial" w:hAnsi="Arial" w:cs="Arial"/>
        </w:rPr>
        <w:t>mluvní straně.</w:t>
      </w:r>
    </w:p>
    <w:p w14:paraId="2380E0CD" w14:textId="77777777" w:rsidR="00F768FF" w:rsidRDefault="00F768FF" w:rsidP="009A3184">
      <w:pPr>
        <w:numPr>
          <w:ilvl w:val="0"/>
          <w:numId w:val="37"/>
        </w:numPr>
        <w:spacing w:after="120" w:line="276" w:lineRule="auto"/>
        <w:jc w:val="both"/>
        <w:rPr>
          <w:rFonts w:ascii="Arial" w:hAnsi="Arial" w:cs="Arial"/>
        </w:rPr>
      </w:pPr>
      <w:r>
        <w:rPr>
          <w:rFonts w:ascii="Arial" w:hAnsi="Arial" w:cs="Arial"/>
        </w:rPr>
        <w:t xml:space="preserve">Tuto Smlouvu může kterákoliv ze </w:t>
      </w:r>
      <w:r w:rsidR="00D472C3">
        <w:rPr>
          <w:rFonts w:ascii="Arial" w:hAnsi="Arial" w:cs="Arial"/>
        </w:rPr>
        <w:t>S</w:t>
      </w:r>
      <w:r>
        <w:rPr>
          <w:rFonts w:ascii="Arial" w:hAnsi="Arial" w:cs="Arial"/>
        </w:rPr>
        <w:t>mluvních stran písemně vypovědět (i bez uvedení důvodu výpovědi) takto:</w:t>
      </w:r>
    </w:p>
    <w:p w14:paraId="223CE520" w14:textId="5A5181E7" w:rsidR="00F768FF" w:rsidRPr="00E42B58" w:rsidRDefault="00F768FF" w:rsidP="008B2912">
      <w:pPr>
        <w:pStyle w:val="Odstavecseseznamem"/>
        <w:numPr>
          <w:ilvl w:val="0"/>
          <w:numId w:val="39"/>
        </w:numPr>
        <w:spacing w:after="120" w:line="276" w:lineRule="auto"/>
        <w:jc w:val="both"/>
        <w:rPr>
          <w:rFonts w:ascii="Arial" w:hAnsi="Arial" w:cs="Arial"/>
        </w:rPr>
      </w:pPr>
      <w:r w:rsidRPr="00E42B58">
        <w:rPr>
          <w:rFonts w:ascii="Arial" w:hAnsi="Arial" w:cs="Arial"/>
        </w:rPr>
        <w:t xml:space="preserve">v případě výpovědi této Smlouvy ze strany Objednatele činí výpovědní lhůta </w:t>
      </w:r>
      <w:r w:rsidR="00AC6270" w:rsidRPr="00E42B58">
        <w:rPr>
          <w:rFonts w:ascii="Arial" w:hAnsi="Arial" w:cs="Arial"/>
        </w:rPr>
        <w:t>1 měsíc</w:t>
      </w:r>
      <w:r w:rsidRPr="00E42B58">
        <w:rPr>
          <w:rFonts w:ascii="Arial" w:hAnsi="Arial" w:cs="Arial"/>
        </w:rPr>
        <w:t xml:space="preserve"> a počíná běžet prvním dnem kalendářního měsíce následujícího po doručení výpovědi druhé </w:t>
      </w:r>
      <w:r w:rsidR="003853A9" w:rsidRPr="00E42B58">
        <w:rPr>
          <w:rFonts w:ascii="Arial" w:hAnsi="Arial" w:cs="Arial"/>
        </w:rPr>
        <w:t>S</w:t>
      </w:r>
      <w:r w:rsidRPr="00E42B58">
        <w:rPr>
          <w:rFonts w:ascii="Arial" w:hAnsi="Arial" w:cs="Arial"/>
        </w:rPr>
        <w:t xml:space="preserve">mluvní straně a skončí posledním dnem </w:t>
      </w:r>
      <w:r w:rsidR="00AC6270" w:rsidRPr="00E42B58">
        <w:rPr>
          <w:rFonts w:ascii="Arial" w:hAnsi="Arial" w:cs="Arial"/>
        </w:rPr>
        <w:t>tohoto měsíce</w:t>
      </w:r>
      <w:r w:rsidR="008B2912">
        <w:t>.</w:t>
      </w:r>
      <w:r w:rsidR="0087778D">
        <w:t xml:space="preserve"> </w:t>
      </w:r>
      <w:r w:rsidR="008B2912" w:rsidRPr="008B2912">
        <w:rPr>
          <w:rFonts w:ascii="Arial" w:hAnsi="Arial" w:cs="Arial"/>
        </w:rPr>
        <w:t>Objednatel není oprávněn podat výpověď po dobu 2 měsíců od</w:t>
      </w:r>
      <w:r w:rsidR="0087778D">
        <w:rPr>
          <w:rFonts w:ascii="Arial" w:hAnsi="Arial" w:cs="Arial"/>
        </w:rPr>
        <w:t>e dne podpisu Akceptačního protokolu o akceptaci Díla jako celku.</w:t>
      </w:r>
      <w:r w:rsidR="008B2912" w:rsidRPr="008B2912">
        <w:rPr>
          <w:rFonts w:ascii="Arial" w:hAnsi="Arial" w:cs="Arial"/>
        </w:rPr>
        <w:t xml:space="preserve"> </w:t>
      </w:r>
    </w:p>
    <w:p w14:paraId="152ECF80" w14:textId="77777777" w:rsidR="00F768FF" w:rsidRPr="00E42B58" w:rsidRDefault="00F768FF" w:rsidP="009A3184">
      <w:pPr>
        <w:pStyle w:val="Odstavecseseznamem"/>
        <w:numPr>
          <w:ilvl w:val="0"/>
          <w:numId w:val="39"/>
        </w:numPr>
        <w:spacing w:after="120" w:line="276" w:lineRule="auto"/>
        <w:jc w:val="both"/>
        <w:rPr>
          <w:rFonts w:ascii="Arial" w:hAnsi="Arial" w:cs="Arial"/>
        </w:rPr>
      </w:pPr>
      <w:r w:rsidRPr="00E42B58">
        <w:rPr>
          <w:rFonts w:ascii="Arial" w:hAnsi="Arial" w:cs="Arial"/>
        </w:rPr>
        <w:t xml:space="preserve">v případě výpovědi této Smlouvy ze strany </w:t>
      </w:r>
      <w:r w:rsidR="0067432F" w:rsidRPr="00E42B58">
        <w:rPr>
          <w:rFonts w:ascii="Arial" w:hAnsi="Arial" w:cs="Arial"/>
        </w:rPr>
        <w:t xml:space="preserve">Zhotovitele </w:t>
      </w:r>
      <w:r w:rsidRPr="00E42B58">
        <w:rPr>
          <w:rFonts w:ascii="Arial" w:hAnsi="Arial" w:cs="Arial"/>
        </w:rPr>
        <w:t xml:space="preserve">činí výpovědní lhůta 6 měsíců a počíná běžet prvním dnem kalendářního měsíce následujícího po doručení výpovědi druhé </w:t>
      </w:r>
      <w:r w:rsidR="003853A9" w:rsidRPr="00E42B58">
        <w:rPr>
          <w:rFonts w:ascii="Arial" w:hAnsi="Arial" w:cs="Arial"/>
        </w:rPr>
        <w:t>S</w:t>
      </w:r>
      <w:r w:rsidRPr="00E42B58">
        <w:rPr>
          <w:rFonts w:ascii="Arial" w:hAnsi="Arial" w:cs="Arial"/>
        </w:rPr>
        <w:t>mluvní straně a skončí posledním dnem měsíce šestého.</w:t>
      </w:r>
    </w:p>
    <w:p w14:paraId="3FDB10EE" w14:textId="77777777" w:rsidR="00370447" w:rsidRPr="00370447" w:rsidRDefault="00370447" w:rsidP="009A3184">
      <w:pPr>
        <w:numPr>
          <w:ilvl w:val="0"/>
          <w:numId w:val="37"/>
        </w:numPr>
        <w:spacing w:after="120" w:line="276" w:lineRule="auto"/>
        <w:jc w:val="both"/>
        <w:rPr>
          <w:rFonts w:ascii="Arial" w:hAnsi="Arial" w:cs="Arial"/>
        </w:rPr>
      </w:pPr>
      <w:r w:rsidRPr="00370447">
        <w:rPr>
          <w:rFonts w:ascii="Arial" w:hAnsi="Arial" w:cs="Arial"/>
        </w:rPr>
        <w:t xml:space="preserve">Odstoupením od této Smlouvy, ani jejím ukončením dohodou nebo výpovědí není dotčena platnost kteréhokoliv ustanovení </w:t>
      </w:r>
      <w:r w:rsidR="00980F86">
        <w:rPr>
          <w:rFonts w:ascii="Arial" w:hAnsi="Arial" w:cs="Arial"/>
        </w:rPr>
        <w:t xml:space="preserve">této </w:t>
      </w:r>
      <w:r w:rsidRPr="00370447">
        <w:rPr>
          <w:rFonts w:ascii="Arial" w:hAnsi="Arial" w:cs="Arial"/>
        </w:rPr>
        <w:t xml:space="preserve">Smlouvy, jež má výslovně či ve svých důsledcích zůstat v platnosti po jejím zániku, zejména závazku mlčenlivosti a ochrany informací, zajištění a utvrzení závazků a ujednání o způsobu řešení sporů. </w:t>
      </w:r>
    </w:p>
    <w:p w14:paraId="5225537A" w14:textId="77777777" w:rsidR="00C475C4" w:rsidRDefault="00255B14" w:rsidP="009A3184">
      <w:pPr>
        <w:numPr>
          <w:ilvl w:val="0"/>
          <w:numId w:val="37"/>
        </w:numPr>
        <w:spacing w:after="120" w:line="276" w:lineRule="auto"/>
        <w:jc w:val="both"/>
        <w:rPr>
          <w:rFonts w:ascii="Arial" w:hAnsi="Arial" w:cs="Arial"/>
        </w:rPr>
      </w:pPr>
      <w:r>
        <w:rPr>
          <w:rFonts w:ascii="Arial" w:hAnsi="Arial" w:cs="Arial"/>
        </w:rPr>
        <w:t>Zhotovitel</w:t>
      </w:r>
      <w:r w:rsidRPr="00370447">
        <w:rPr>
          <w:rFonts w:ascii="Arial" w:hAnsi="Arial" w:cs="Arial"/>
        </w:rPr>
        <w:t xml:space="preserve"> </w:t>
      </w:r>
      <w:r w:rsidR="00C475C4" w:rsidRPr="00370447">
        <w:rPr>
          <w:rFonts w:ascii="Arial" w:hAnsi="Arial" w:cs="Arial"/>
        </w:rPr>
        <w:t xml:space="preserve">se zavazuje poskytnout </w:t>
      </w:r>
      <w:r w:rsidR="003F46D8">
        <w:rPr>
          <w:rFonts w:ascii="Arial" w:hAnsi="Arial" w:cs="Arial"/>
        </w:rPr>
        <w:t>Objednateli</w:t>
      </w:r>
      <w:r w:rsidR="00AD29EE">
        <w:rPr>
          <w:rFonts w:ascii="Arial" w:hAnsi="Arial" w:cs="Arial"/>
        </w:rPr>
        <w:t xml:space="preserve"> </w:t>
      </w:r>
      <w:r w:rsidR="00C475C4" w:rsidRPr="00370447">
        <w:rPr>
          <w:rFonts w:ascii="Arial" w:hAnsi="Arial" w:cs="Arial"/>
        </w:rPr>
        <w:t>potřebnou součinnost při výkonu finanční kontroly dle zákona č. 320/2001 Sb., o finanční kontrole ve veřejné správě a o změně některých zákonů (zákon o finanční kontrole)</w:t>
      </w:r>
      <w:r w:rsidR="00AD29EE">
        <w:rPr>
          <w:rFonts w:ascii="Arial" w:hAnsi="Arial" w:cs="Arial"/>
        </w:rPr>
        <w:t>,</w:t>
      </w:r>
      <w:r w:rsidR="00C475C4" w:rsidRPr="00370447">
        <w:rPr>
          <w:rFonts w:ascii="Arial" w:hAnsi="Arial" w:cs="Arial"/>
        </w:rPr>
        <w:t xml:space="preserve"> ve znění pozdějších předpisů.</w:t>
      </w:r>
    </w:p>
    <w:p w14:paraId="7D004110" w14:textId="1180E4E8" w:rsidR="00C475C4" w:rsidRDefault="00C475C4" w:rsidP="00937937">
      <w:pPr>
        <w:spacing w:after="120" w:line="276" w:lineRule="auto"/>
        <w:jc w:val="both"/>
        <w:outlineLvl w:val="0"/>
        <w:rPr>
          <w:rFonts w:ascii="Arial" w:hAnsi="Arial" w:cs="Arial"/>
        </w:rPr>
      </w:pPr>
    </w:p>
    <w:p w14:paraId="0DCD0989" w14:textId="77777777" w:rsidR="00435353" w:rsidRDefault="00435353" w:rsidP="00937937">
      <w:pPr>
        <w:tabs>
          <w:tab w:val="left" w:pos="1701"/>
        </w:tabs>
        <w:spacing w:after="120" w:line="276" w:lineRule="auto"/>
        <w:jc w:val="center"/>
        <w:rPr>
          <w:rFonts w:ascii="Arial" w:hAnsi="Arial" w:cs="Arial"/>
          <w:b/>
        </w:rPr>
      </w:pPr>
      <w:r>
        <w:rPr>
          <w:rFonts w:ascii="Arial" w:hAnsi="Arial" w:cs="Arial"/>
          <w:b/>
        </w:rPr>
        <w:t>Článek X</w:t>
      </w:r>
      <w:r w:rsidR="00A856FD">
        <w:rPr>
          <w:rFonts w:ascii="Arial" w:hAnsi="Arial" w:cs="Arial"/>
          <w:b/>
        </w:rPr>
        <w:t>V</w:t>
      </w:r>
      <w:r>
        <w:rPr>
          <w:rFonts w:ascii="Arial" w:hAnsi="Arial" w:cs="Arial"/>
          <w:b/>
        </w:rPr>
        <w:t>.</w:t>
      </w:r>
      <w:r w:rsidR="00CA3190">
        <w:rPr>
          <w:rFonts w:ascii="Arial" w:hAnsi="Arial" w:cs="Arial"/>
          <w:b/>
        </w:rPr>
        <w:t xml:space="preserve"> </w:t>
      </w:r>
      <w:r w:rsidRPr="00435353">
        <w:rPr>
          <w:rFonts w:ascii="Arial" w:hAnsi="Arial" w:cs="Arial"/>
          <w:b/>
        </w:rPr>
        <w:t>Závěrečná ustanovení</w:t>
      </w:r>
    </w:p>
    <w:p w14:paraId="0DF39707" w14:textId="77777777" w:rsidR="005A44A0" w:rsidRDefault="00FA079B" w:rsidP="009A3184">
      <w:pPr>
        <w:numPr>
          <w:ilvl w:val="0"/>
          <w:numId w:val="40"/>
        </w:numPr>
        <w:spacing w:after="120" w:line="276" w:lineRule="auto"/>
        <w:jc w:val="both"/>
        <w:rPr>
          <w:rFonts w:ascii="Arial" w:hAnsi="Arial" w:cs="Arial"/>
        </w:rPr>
      </w:pPr>
      <w:r w:rsidRPr="00FA079B">
        <w:rPr>
          <w:rFonts w:ascii="Arial" w:hAnsi="Arial" w:cs="Arial"/>
        </w:rPr>
        <w:t xml:space="preserve">Tato Smlouva nabývá platnosti dnem jejího podpisu poslední </w:t>
      </w:r>
      <w:r w:rsidR="003853A9">
        <w:rPr>
          <w:rFonts w:ascii="Arial" w:hAnsi="Arial" w:cs="Arial"/>
        </w:rPr>
        <w:t>S</w:t>
      </w:r>
      <w:r w:rsidRPr="00FA079B">
        <w:rPr>
          <w:rFonts w:ascii="Arial" w:hAnsi="Arial" w:cs="Arial"/>
        </w:rPr>
        <w:t>mluvní stranou a účinnosti dnem </w:t>
      </w:r>
      <w:r w:rsidR="00DB52DD">
        <w:rPr>
          <w:rFonts w:ascii="Arial" w:hAnsi="Arial" w:cs="Arial"/>
        </w:rPr>
        <w:t xml:space="preserve">jejího </w:t>
      </w:r>
      <w:r w:rsidR="00255B14">
        <w:rPr>
          <w:rFonts w:ascii="Arial" w:hAnsi="Arial" w:cs="Arial"/>
        </w:rPr>
        <w:t>u</w:t>
      </w:r>
      <w:r>
        <w:rPr>
          <w:rFonts w:ascii="Arial" w:hAnsi="Arial" w:cs="Arial"/>
        </w:rPr>
        <w:t xml:space="preserve">veřejnění </w:t>
      </w:r>
      <w:r w:rsidR="008B2D94">
        <w:rPr>
          <w:rFonts w:ascii="Arial" w:hAnsi="Arial" w:cs="Arial"/>
        </w:rPr>
        <w:t xml:space="preserve">v registru smluv </w:t>
      </w:r>
      <w:r w:rsidR="00D472C3">
        <w:rPr>
          <w:rFonts w:ascii="Arial" w:hAnsi="Arial" w:cs="Arial"/>
        </w:rPr>
        <w:t>prostřednictvím</w:t>
      </w:r>
      <w:r w:rsidR="008E5B36">
        <w:rPr>
          <w:rFonts w:ascii="Arial" w:hAnsi="Arial" w:cs="Arial"/>
        </w:rPr>
        <w:t xml:space="preserve"> </w:t>
      </w:r>
      <w:r>
        <w:rPr>
          <w:rFonts w:ascii="Arial" w:hAnsi="Arial" w:cs="Arial"/>
        </w:rPr>
        <w:t>registru smluv</w:t>
      </w:r>
      <w:r w:rsidR="00EF0E8A">
        <w:rPr>
          <w:rFonts w:ascii="Arial" w:hAnsi="Arial" w:cs="Arial"/>
        </w:rPr>
        <w:t xml:space="preserve">. </w:t>
      </w:r>
      <w:r>
        <w:rPr>
          <w:rFonts w:ascii="Arial" w:hAnsi="Arial" w:cs="Arial"/>
        </w:rPr>
        <w:t xml:space="preserve"> </w:t>
      </w:r>
    </w:p>
    <w:p w14:paraId="54F59B3E" w14:textId="77777777" w:rsidR="00EF0E8A" w:rsidRPr="00035FB1" w:rsidRDefault="00255B14" w:rsidP="009A3184">
      <w:pPr>
        <w:numPr>
          <w:ilvl w:val="0"/>
          <w:numId w:val="40"/>
        </w:numPr>
        <w:spacing w:after="120" w:line="276" w:lineRule="auto"/>
        <w:jc w:val="both"/>
        <w:rPr>
          <w:rFonts w:ascii="Arial" w:hAnsi="Arial" w:cs="Arial"/>
        </w:rPr>
      </w:pPr>
      <w:r>
        <w:rPr>
          <w:rFonts w:ascii="Arial" w:hAnsi="Arial" w:cs="Arial"/>
        </w:rPr>
        <w:t>Zhotovitel</w:t>
      </w:r>
      <w:r w:rsidRPr="00EF0E8A">
        <w:rPr>
          <w:rFonts w:ascii="Arial" w:hAnsi="Arial" w:cs="Arial"/>
        </w:rPr>
        <w:t xml:space="preserve"> </w:t>
      </w:r>
      <w:r w:rsidR="00EF0E8A" w:rsidRPr="00EF0E8A">
        <w:rPr>
          <w:rFonts w:ascii="Arial" w:hAnsi="Arial" w:cs="Arial"/>
        </w:rPr>
        <w:t xml:space="preserve">není oprávněn bez předchozího písemného souhlasu Objednatele postoupit či převést jakákoli práva či povinnosti vyplývající z této Smlouvy na jakoukoli třetí osobu. </w:t>
      </w:r>
    </w:p>
    <w:p w14:paraId="6D518019" w14:textId="77777777" w:rsidR="00370447" w:rsidRPr="00370447" w:rsidRDefault="00370447" w:rsidP="009A3184">
      <w:pPr>
        <w:numPr>
          <w:ilvl w:val="0"/>
          <w:numId w:val="40"/>
        </w:numPr>
        <w:spacing w:after="120" w:line="276" w:lineRule="auto"/>
        <w:jc w:val="both"/>
        <w:rPr>
          <w:rFonts w:ascii="Arial" w:hAnsi="Arial" w:cs="Arial"/>
        </w:rPr>
      </w:pPr>
      <w:r w:rsidRPr="00370447">
        <w:rPr>
          <w:rFonts w:ascii="Arial" w:hAnsi="Arial" w:cs="Arial"/>
        </w:rPr>
        <w:t xml:space="preserve">Za </w:t>
      </w:r>
      <w:r w:rsidR="00255B14">
        <w:rPr>
          <w:rFonts w:ascii="Arial" w:hAnsi="Arial" w:cs="Arial"/>
        </w:rPr>
        <w:t>Zhotovitele</w:t>
      </w:r>
      <w:r w:rsidR="00255B14" w:rsidRPr="00370447">
        <w:rPr>
          <w:rFonts w:ascii="Arial" w:hAnsi="Arial" w:cs="Arial"/>
        </w:rPr>
        <w:t xml:space="preserve"> </w:t>
      </w:r>
      <w:r w:rsidRPr="00370447">
        <w:rPr>
          <w:rFonts w:ascii="Arial" w:hAnsi="Arial" w:cs="Arial"/>
        </w:rPr>
        <w:t>je oprávněn k jednání ve věci plnění této Smlouvy (</w:t>
      </w:r>
      <w:r w:rsidR="00185C68">
        <w:rPr>
          <w:rFonts w:ascii="Arial" w:hAnsi="Arial" w:cs="Arial"/>
        </w:rPr>
        <w:t>dále jen „</w:t>
      </w:r>
      <w:r w:rsidR="003A2C67">
        <w:rPr>
          <w:rFonts w:ascii="Arial" w:hAnsi="Arial" w:cs="Arial"/>
        </w:rPr>
        <w:t xml:space="preserve">Oprávněná </w:t>
      </w:r>
      <w:r w:rsidRPr="00370447">
        <w:rPr>
          <w:rFonts w:ascii="Arial" w:hAnsi="Arial" w:cs="Arial"/>
        </w:rPr>
        <w:t>osoba</w:t>
      </w:r>
      <w:r w:rsidR="00185C68">
        <w:rPr>
          <w:rFonts w:ascii="Arial" w:hAnsi="Arial" w:cs="Arial"/>
        </w:rPr>
        <w:t>“</w:t>
      </w:r>
      <w:r w:rsidRPr="00370447">
        <w:rPr>
          <w:rFonts w:ascii="Arial" w:hAnsi="Arial" w:cs="Arial"/>
        </w:rPr>
        <w:t>):</w:t>
      </w:r>
    </w:p>
    <w:tbl>
      <w:tblPr>
        <w:tblW w:w="0" w:type="auto"/>
        <w:tblInd w:w="534" w:type="dxa"/>
        <w:tblLook w:val="04A0" w:firstRow="1" w:lastRow="0" w:firstColumn="1" w:lastColumn="0" w:noHBand="0" w:noVBand="1"/>
      </w:tblPr>
      <w:tblGrid>
        <w:gridCol w:w="2086"/>
        <w:gridCol w:w="6452"/>
      </w:tblGrid>
      <w:tr w:rsidR="00370447" w:rsidRPr="0060486C" w14:paraId="5E2CED80" w14:textId="77777777" w:rsidTr="00370447">
        <w:trPr>
          <w:trHeight w:hRule="exact" w:val="284"/>
        </w:trPr>
        <w:tc>
          <w:tcPr>
            <w:tcW w:w="2126" w:type="dxa"/>
            <w:shd w:val="clear" w:color="auto" w:fill="auto"/>
          </w:tcPr>
          <w:p w14:paraId="6AAC3278" w14:textId="77777777" w:rsidR="00370447" w:rsidRPr="0060486C" w:rsidRDefault="00370447" w:rsidP="00937937">
            <w:pPr>
              <w:spacing w:after="120" w:line="276" w:lineRule="auto"/>
              <w:rPr>
                <w:rFonts w:ascii="Arial" w:hAnsi="Arial" w:cs="Arial"/>
              </w:rPr>
            </w:pPr>
            <w:r w:rsidRPr="0060486C">
              <w:rPr>
                <w:rFonts w:ascii="Arial" w:hAnsi="Arial" w:cs="Arial"/>
              </w:rPr>
              <w:lastRenderedPageBreak/>
              <w:t>Jméno a příjmení:</w:t>
            </w:r>
          </w:p>
        </w:tc>
        <w:tc>
          <w:tcPr>
            <w:tcW w:w="6628" w:type="dxa"/>
            <w:shd w:val="clear" w:color="auto" w:fill="auto"/>
          </w:tcPr>
          <w:p w14:paraId="3D3966E3" w14:textId="1D64C5CE" w:rsidR="00370447" w:rsidRPr="0060486C" w:rsidRDefault="00965640" w:rsidP="00780636">
            <w:pPr>
              <w:spacing w:after="120" w:line="276" w:lineRule="auto"/>
              <w:rPr>
                <w:rFonts w:ascii="Arial" w:hAnsi="Arial" w:cs="Arial"/>
              </w:rPr>
            </w:pPr>
            <w:proofErr w:type="spellStart"/>
            <w:r>
              <w:rPr>
                <w:rFonts w:ascii="Arial" w:hAnsi="Arial" w:cs="Arial"/>
                <w:szCs w:val="22"/>
              </w:rPr>
              <w:t>XXXXXXXXXXX</w:t>
            </w:r>
            <w:proofErr w:type="spellEnd"/>
          </w:p>
        </w:tc>
      </w:tr>
      <w:tr w:rsidR="00370447" w:rsidRPr="0060486C" w14:paraId="00E4F228" w14:textId="77777777" w:rsidTr="00370447">
        <w:trPr>
          <w:trHeight w:hRule="exact" w:val="284"/>
        </w:trPr>
        <w:tc>
          <w:tcPr>
            <w:tcW w:w="2126" w:type="dxa"/>
            <w:shd w:val="clear" w:color="auto" w:fill="auto"/>
          </w:tcPr>
          <w:p w14:paraId="7CA03BEF" w14:textId="77777777" w:rsidR="00370447" w:rsidRPr="0060486C" w:rsidRDefault="00370447" w:rsidP="00937937">
            <w:pPr>
              <w:spacing w:after="120" w:line="276" w:lineRule="auto"/>
              <w:rPr>
                <w:rFonts w:ascii="Arial" w:hAnsi="Arial" w:cs="Arial"/>
              </w:rPr>
            </w:pPr>
            <w:r w:rsidRPr="0060486C">
              <w:rPr>
                <w:rFonts w:ascii="Arial" w:hAnsi="Arial" w:cs="Arial"/>
              </w:rPr>
              <w:t>Funkce:</w:t>
            </w:r>
          </w:p>
        </w:tc>
        <w:tc>
          <w:tcPr>
            <w:tcW w:w="6628" w:type="dxa"/>
            <w:shd w:val="clear" w:color="auto" w:fill="auto"/>
          </w:tcPr>
          <w:p w14:paraId="66B9CC71" w14:textId="3E052DCD" w:rsidR="00370447" w:rsidRPr="0060486C" w:rsidRDefault="00965640" w:rsidP="00937937">
            <w:pPr>
              <w:spacing w:after="120" w:line="276" w:lineRule="auto"/>
              <w:rPr>
                <w:rFonts w:ascii="Arial" w:hAnsi="Arial" w:cs="Arial"/>
              </w:rPr>
            </w:pPr>
            <w:proofErr w:type="spellStart"/>
            <w:r>
              <w:rPr>
                <w:rFonts w:ascii="Arial" w:hAnsi="Arial" w:cs="Arial"/>
                <w:szCs w:val="22"/>
              </w:rPr>
              <w:t>XXXXXXXXXXX</w:t>
            </w:r>
            <w:proofErr w:type="spellEnd"/>
          </w:p>
        </w:tc>
      </w:tr>
      <w:tr w:rsidR="00370447" w:rsidRPr="0060486C" w14:paraId="78B79D83" w14:textId="77777777" w:rsidTr="00370447">
        <w:trPr>
          <w:trHeight w:hRule="exact" w:val="284"/>
        </w:trPr>
        <w:tc>
          <w:tcPr>
            <w:tcW w:w="2126" w:type="dxa"/>
            <w:shd w:val="clear" w:color="auto" w:fill="auto"/>
          </w:tcPr>
          <w:p w14:paraId="6A2A999B" w14:textId="77777777" w:rsidR="00370447" w:rsidRPr="0060486C" w:rsidRDefault="00370447" w:rsidP="00937937">
            <w:pPr>
              <w:spacing w:after="120" w:line="276" w:lineRule="auto"/>
              <w:rPr>
                <w:rFonts w:ascii="Arial" w:hAnsi="Arial" w:cs="Arial"/>
              </w:rPr>
            </w:pPr>
            <w:r w:rsidRPr="0060486C">
              <w:rPr>
                <w:rFonts w:ascii="Arial" w:hAnsi="Arial" w:cs="Arial"/>
              </w:rPr>
              <w:t>E-mail:</w:t>
            </w:r>
          </w:p>
        </w:tc>
        <w:tc>
          <w:tcPr>
            <w:tcW w:w="6628" w:type="dxa"/>
            <w:shd w:val="clear" w:color="auto" w:fill="auto"/>
          </w:tcPr>
          <w:p w14:paraId="4D275368" w14:textId="0A213F62" w:rsidR="00370447" w:rsidRPr="0060486C" w:rsidRDefault="00965640" w:rsidP="00937937">
            <w:pPr>
              <w:spacing w:after="120" w:line="276" w:lineRule="auto"/>
              <w:rPr>
                <w:rFonts w:ascii="Arial" w:hAnsi="Arial" w:cs="Arial"/>
              </w:rPr>
            </w:pPr>
            <w:proofErr w:type="spellStart"/>
            <w:r>
              <w:rPr>
                <w:rFonts w:ascii="Arial" w:hAnsi="Arial" w:cs="Arial"/>
                <w:szCs w:val="22"/>
              </w:rPr>
              <w:t>XXXXXXXXXXX</w:t>
            </w:r>
            <w:proofErr w:type="spellEnd"/>
            <w:r w:rsidRPr="0060486C">
              <w:rPr>
                <w:rFonts w:ascii="Arial" w:hAnsi="Arial" w:cs="Arial"/>
              </w:rPr>
              <w:t xml:space="preserve"> </w:t>
            </w:r>
          </w:p>
        </w:tc>
      </w:tr>
      <w:tr w:rsidR="00370447" w:rsidRPr="0060486C" w14:paraId="558A793C" w14:textId="77777777" w:rsidTr="00370447">
        <w:trPr>
          <w:trHeight w:hRule="exact" w:val="284"/>
        </w:trPr>
        <w:tc>
          <w:tcPr>
            <w:tcW w:w="2126" w:type="dxa"/>
            <w:shd w:val="clear" w:color="auto" w:fill="auto"/>
          </w:tcPr>
          <w:p w14:paraId="37229789" w14:textId="77777777" w:rsidR="00370447" w:rsidRPr="0060486C" w:rsidRDefault="00370447" w:rsidP="00937937">
            <w:pPr>
              <w:spacing w:after="120" w:line="276" w:lineRule="auto"/>
              <w:rPr>
                <w:rFonts w:ascii="Arial" w:hAnsi="Arial" w:cs="Arial"/>
              </w:rPr>
            </w:pPr>
            <w:r w:rsidRPr="0060486C">
              <w:rPr>
                <w:rFonts w:ascii="Arial" w:hAnsi="Arial" w:cs="Arial"/>
              </w:rPr>
              <w:t>Mobilní telefon:</w:t>
            </w:r>
          </w:p>
        </w:tc>
        <w:tc>
          <w:tcPr>
            <w:tcW w:w="6628" w:type="dxa"/>
            <w:shd w:val="clear" w:color="auto" w:fill="auto"/>
          </w:tcPr>
          <w:p w14:paraId="67EEF719" w14:textId="3889488D" w:rsidR="00370447" w:rsidRPr="0060486C" w:rsidRDefault="00965640" w:rsidP="00937937">
            <w:pPr>
              <w:spacing w:after="120" w:line="276" w:lineRule="auto"/>
              <w:rPr>
                <w:rFonts w:ascii="Arial" w:hAnsi="Arial" w:cs="Arial"/>
              </w:rPr>
            </w:pPr>
            <w:proofErr w:type="spellStart"/>
            <w:r>
              <w:rPr>
                <w:rFonts w:ascii="Arial" w:hAnsi="Arial" w:cs="Arial"/>
                <w:szCs w:val="22"/>
              </w:rPr>
              <w:t>XXXXXXXXXXX</w:t>
            </w:r>
            <w:proofErr w:type="spellEnd"/>
          </w:p>
        </w:tc>
      </w:tr>
      <w:tr w:rsidR="00F053FF" w:rsidRPr="0060486C" w14:paraId="05A39BCB" w14:textId="77777777" w:rsidTr="00370447">
        <w:trPr>
          <w:trHeight w:hRule="exact" w:val="284"/>
        </w:trPr>
        <w:tc>
          <w:tcPr>
            <w:tcW w:w="2126" w:type="dxa"/>
            <w:shd w:val="clear" w:color="auto" w:fill="auto"/>
          </w:tcPr>
          <w:p w14:paraId="7CEFECC2" w14:textId="77777777" w:rsidR="00F053FF" w:rsidRPr="0060486C" w:rsidRDefault="00F053FF" w:rsidP="00937937">
            <w:pPr>
              <w:spacing w:after="120" w:line="276" w:lineRule="auto"/>
              <w:rPr>
                <w:rFonts w:ascii="Arial" w:hAnsi="Arial" w:cs="Arial"/>
              </w:rPr>
            </w:pPr>
          </w:p>
        </w:tc>
        <w:tc>
          <w:tcPr>
            <w:tcW w:w="6628" w:type="dxa"/>
            <w:shd w:val="clear" w:color="auto" w:fill="auto"/>
          </w:tcPr>
          <w:p w14:paraId="1B5ACE28" w14:textId="77777777" w:rsidR="00F053FF" w:rsidRDefault="00F053FF" w:rsidP="008B2912">
            <w:pPr>
              <w:tabs>
                <w:tab w:val="left" w:pos="1701"/>
              </w:tabs>
              <w:spacing w:after="120" w:line="276" w:lineRule="auto"/>
              <w:contextualSpacing/>
              <w:rPr>
                <w:rFonts w:ascii="Arial" w:hAnsi="Arial" w:cs="Arial"/>
                <w:szCs w:val="22"/>
              </w:rPr>
            </w:pPr>
          </w:p>
        </w:tc>
      </w:tr>
    </w:tbl>
    <w:p w14:paraId="3C59D601" w14:textId="77777777" w:rsidR="00370447" w:rsidRPr="00370447" w:rsidRDefault="00370447" w:rsidP="009A3184">
      <w:pPr>
        <w:numPr>
          <w:ilvl w:val="0"/>
          <w:numId w:val="40"/>
        </w:numPr>
        <w:spacing w:after="120" w:line="276" w:lineRule="auto"/>
        <w:jc w:val="both"/>
        <w:rPr>
          <w:rFonts w:ascii="Arial" w:hAnsi="Arial" w:cs="Arial"/>
        </w:rPr>
      </w:pPr>
      <w:r w:rsidRPr="00370447">
        <w:rPr>
          <w:rFonts w:ascii="Arial" w:hAnsi="Arial" w:cs="Arial"/>
        </w:rPr>
        <w:t xml:space="preserve"> Za </w:t>
      </w:r>
      <w:r w:rsidR="00185C68">
        <w:rPr>
          <w:rFonts w:ascii="Arial" w:hAnsi="Arial" w:cs="Arial"/>
        </w:rPr>
        <w:t>Objednatele</w:t>
      </w:r>
      <w:r w:rsidRPr="00370447">
        <w:rPr>
          <w:rFonts w:ascii="Arial" w:hAnsi="Arial" w:cs="Arial"/>
        </w:rPr>
        <w:t xml:space="preserve"> </w:t>
      </w:r>
      <w:r w:rsidR="00185C68">
        <w:rPr>
          <w:rFonts w:ascii="Arial" w:hAnsi="Arial" w:cs="Arial"/>
        </w:rPr>
        <w:t>je</w:t>
      </w:r>
      <w:r w:rsidRPr="00370447">
        <w:rPr>
          <w:rFonts w:ascii="Arial" w:hAnsi="Arial" w:cs="Arial"/>
        </w:rPr>
        <w:t xml:space="preserve"> oprávněn k jednání ve věci plnění této Smlouvy (</w:t>
      </w:r>
      <w:r w:rsidR="00185C68">
        <w:rPr>
          <w:rFonts w:ascii="Arial" w:hAnsi="Arial" w:cs="Arial"/>
        </w:rPr>
        <w:t>dále jen „</w:t>
      </w:r>
      <w:r w:rsidR="00040064">
        <w:rPr>
          <w:rFonts w:ascii="Arial" w:hAnsi="Arial" w:cs="Arial"/>
        </w:rPr>
        <w:t xml:space="preserve">Oprávněná </w:t>
      </w:r>
      <w:r w:rsidR="00185C68" w:rsidRPr="00370447">
        <w:rPr>
          <w:rFonts w:ascii="Arial" w:hAnsi="Arial" w:cs="Arial"/>
        </w:rPr>
        <w:t>osoba</w:t>
      </w:r>
      <w:r w:rsidR="00185C68">
        <w:rPr>
          <w:rFonts w:ascii="Arial" w:hAnsi="Arial" w:cs="Arial"/>
        </w:rPr>
        <w:t>“</w:t>
      </w:r>
      <w:r w:rsidRPr="00370447">
        <w:rPr>
          <w:rFonts w:ascii="Arial" w:hAnsi="Arial" w:cs="Arial"/>
        </w:rPr>
        <w:t>):</w:t>
      </w:r>
    </w:p>
    <w:tbl>
      <w:tblPr>
        <w:tblW w:w="8752" w:type="dxa"/>
        <w:tblInd w:w="534" w:type="dxa"/>
        <w:tblLook w:val="04A0" w:firstRow="1" w:lastRow="0" w:firstColumn="1" w:lastColumn="0" w:noHBand="0" w:noVBand="1"/>
      </w:tblPr>
      <w:tblGrid>
        <w:gridCol w:w="2126"/>
        <w:gridCol w:w="6626"/>
      </w:tblGrid>
      <w:tr w:rsidR="00965640" w:rsidRPr="0060486C" w14:paraId="1669BC22" w14:textId="77777777" w:rsidTr="00370447">
        <w:trPr>
          <w:trHeight w:hRule="exact" w:val="284"/>
        </w:trPr>
        <w:tc>
          <w:tcPr>
            <w:tcW w:w="2126" w:type="dxa"/>
            <w:shd w:val="clear" w:color="auto" w:fill="auto"/>
          </w:tcPr>
          <w:p w14:paraId="5D73AAB8" w14:textId="77777777" w:rsidR="00965640" w:rsidRPr="00370447" w:rsidRDefault="00965640" w:rsidP="00965640">
            <w:pPr>
              <w:spacing w:after="120" w:line="276" w:lineRule="auto"/>
              <w:rPr>
                <w:rFonts w:ascii="Arial" w:hAnsi="Arial" w:cs="Arial"/>
              </w:rPr>
            </w:pPr>
            <w:bookmarkStart w:id="10" w:name="_Hlk66452636"/>
            <w:r w:rsidRPr="00370447">
              <w:rPr>
                <w:rFonts w:ascii="Arial" w:hAnsi="Arial" w:cs="Arial"/>
              </w:rPr>
              <w:t>Jméno a příjmení:</w:t>
            </w:r>
          </w:p>
        </w:tc>
        <w:tc>
          <w:tcPr>
            <w:tcW w:w="6626" w:type="dxa"/>
          </w:tcPr>
          <w:p w14:paraId="39694430" w14:textId="2A46C650" w:rsidR="00965640" w:rsidRPr="0060486C" w:rsidRDefault="00965640" w:rsidP="00965640">
            <w:pPr>
              <w:spacing w:after="120" w:line="276" w:lineRule="auto"/>
              <w:rPr>
                <w:rFonts w:ascii="Arial" w:hAnsi="Arial" w:cs="Arial"/>
              </w:rPr>
            </w:pPr>
            <w:proofErr w:type="spellStart"/>
            <w:r>
              <w:rPr>
                <w:rFonts w:ascii="Arial" w:hAnsi="Arial" w:cs="Arial"/>
                <w:szCs w:val="22"/>
              </w:rPr>
              <w:t>XXXXXXXXXXX</w:t>
            </w:r>
            <w:proofErr w:type="spellEnd"/>
          </w:p>
        </w:tc>
      </w:tr>
      <w:tr w:rsidR="00965640" w:rsidRPr="0060486C" w14:paraId="54AD478B" w14:textId="77777777" w:rsidTr="00370447">
        <w:trPr>
          <w:trHeight w:hRule="exact" w:val="284"/>
        </w:trPr>
        <w:tc>
          <w:tcPr>
            <w:tcW w:w="2126" w:type="dxa"/>
            <w:shd w:val="clear" w:color="auto" w:fill="auto"/>
          </w:tcPr>
          <w:p w14:paraId="71631DE5" w14:textId="77777777" w:rsidR="00965640" w:rsidRPr="0060486C" w:rsidRDefault="00965640" w:rsidP="00965640">
            <w:pPr>
              <w:spacing w:after="120" w:line="276" w:lineRule="auto"/>
              <w:rPr>
                <w:rFonts w:ascii="Arial" w:hAnsi="Arial" w:cs="Arial"/>
              </w:rPr>
            </w:pPr>
            <w:r w:rsidRPr="0060486C">
              <w:rPr>
                <w:rFonts w:ascii="Arial" w:hAnsi="Arial" w:cs="Arial"/>
              </w:rPr>
              <w:t>E-mail:</w:t>
            </w:r>
          </w:p>
        </w:tc>
        <w:tc>
          <w:tcPr>
            <w:tcW w:w="6626" w:type="dxa"/>
          </w:tcPr>
          <w:p w14:paraId="027EC737" w14:textId="4C5A1EE1" w:rsidR="00965640" w:rsidRPr="0060486C" w:rsidRDefault="00965640" w:rsidP="00965640">
            <w:pPr>
              <w:spacing w:after="120" w:line="276" w:lineRule="auto"/>
              <w:rPr>
                <w:rFonts w:ascii="Arial" w:hAnsi="Arial" w:cs="Arial"/>
              </w:rPr>
            </w:pPr>
            <w:proofErr w:type="spellStart"/>
            <w:r>
              <w:rPr>
                <w:rFonts w:ascii="Arial" w:hAnsi="Arial" w:cs="Arial"/>
                <w:szCs w:val="22"/>
              </w:rPr>
              <w:t>XXXXXXXXXXX</w:t>
            </w:r>
            <w:proofErr w:type="spellEnd"/>
          </w:p>
        </w:tc>
      </w:tr>
      <w:tr w:rsidR="00965640" w:rsidRPr="0060486C" w14:paraId="10CAA832" w14:textId="77777777" w:rsidTr="00370447">
        <w:trPr>
          <w:trHeight w:hRule="exact" w:val="284"/>
        </w:trPr>
        <w:tc>
          <w:tcPr>
            <w:tcW w:w="2126" w:type="dxa"/>
            <w:shd w:val="clear" w:color="auto" w:fill="auto"/>
          </w:tcPr>
          <w:p w14:paraId="169E930A" w14:textId="77777777" w:rsidR="00965640" w:rsidRPr="0060486C" w:rsidRDefault="00965640" w:rsidP="00965640">
            <w:pPr>
              <w:spacing w:after="120" w:line="276" w:lineRule="auto"/>
              <w:rPr>
                <w:rFonts w:ascii="Arial" w:hAnsi="Arial" w:cs="Arial"/>
              </w:rPr>
            </w:pPr>
            <w:r>
              <w:rPr>
                <w:rFonts w:ascii="Arial" w:hAnsi="Arial" w:cs="Arial"/>
              </w:rPr>
              <w:t>T</w:t>
            </w:r>
            <w:r w:rsidRPr="0060486C">
              <w:rPr>
                <w:rFonts w:ascii="Arial" w:hAnsi="Arial" w:cs="Arial"/>
              </w:rPr>
              <w:t>elefon:</w:t>
            </w:r>
          </w:p>
        </w:tc>
        <w:tc>
          <w:tcPr>
            <w:tcW w:w="6626" w:type="dxa"/>
          </w:tcPr>
          <w:p w14:paraId="5C7BB48F" w14:textId="3F815133" w:rsidR="00965640" w:rsidRPr="0060486C" w:rsidRDefault="00965640" w:rsidP="00965640">
            <w:pPr>
              <w:spacing w:after="120" w:line="276" w:lineRule="auto"/>
              <w:rPr>
                <w:rFonts w:ascii="Arial" w:hAnsi="Arial" w:cs="Arial"/>
              </w:rPr>
            </w:pPr>
            <w:proofErr w:type="spellStart"/>
            <w:r>
              <w:rPr>
                <w:rFonts w:ascii="Arial" w:hAnsi="Arial" w:cs="Arial"/>
                <w:szCs w:val="22"/>
              </w:rPr>
              <w:t>XXXXXXXXXXX</w:t>
            </w:r>
            <w:proofErr w:type="spellEnd"/>
            <w:r w:rsidRPr="0060486C">
              <w:rPr>
                <w:rFonts w:ascii="Arial" w:hAnsi="Arial" w:cs="Arial"/>
              </w:rPr>
              <w:t xml:space="preserve"> </w:t>
            </w:r>
          </w:p>
        </w:tc>
      </w:tr>
      <w:bookmarkEnd w:id="10"/>
    </w:tbl>
    <w:p w14:paraId="49A33C43" w14:textId="77777777" w:rsidR="000C2505" w:rsidRDefault="000C2505" w:rsidP="00E42B58">
      <w:pPr>
        <w:spacing w:after="120" w:line="276" w:lineRule="auto"/>
        <w:ind w:firstLine="708"/>
        <w:rPr>
          <w:rFonts w:ascii="Arial" w:hAnsi="Arial" w:cs="Arial"/>
        </w:rPr>
      </w:pPr>
    </w:p>
    <w:p w14:paraId="164BB5BA" w14:textId="77777777" w:rsidR="003A2C67" w:rsidRDefault="000C2505" w:rsidP="00E42B58">
      <w:pPr>
        <w:spacing w:after="120" w:line="276" w:lineRule="auto"/>
        <w:ind w:firstLine="708"/>
        <w:rPr>
          <w:rFonts w:ascii="Arial" w:hAnsi="Arial" w:cs="Arial"/>
        </w:rPr>
      </w:pPr>
      <w:r>
        <w:rPr>
          <w:rFonts w:ascii="Arial" w:hAnsi="Arial" w:cs="Arial"/>
        </w:rPr>
        <w:t>n</w:t>
      </w:r>
      <w:r w:rsidR="00370447" w:rsidRPr="00E42B58">
        <w:rPr>
          <w:rFonts w:ascii="Arial" w:hAnsi="Arial" w:cs="Arial"/>
        </w:rPr>
        <w:t>ebo</w:t>
      </w:r>
    </w:p>
    <w:tbl>
      <w:tblPr>
        <w:tblW w:w="8752" w:type="dxa"/>
        <w:tblInd w:w="534" w:type="dxa"/>
        <w:tblLook w:val="04A0" w:firstRow="1" w:lastRow="0" w:firstColumn="1" w:lastColumn="0" w:noHBand="0" w:noVBand="1"/>
      </w:tblPr>
      <w:tblGrid>
        <w:gridCol w:w="2126"/>
        <w:gridCol w:w="6626"/>
      </w:tblGrid>
      <w:tr w:rsidR="00965640" w:rsidRPr="003A2C67" w14:paraId="3944CB94" w14:textId="77777777" w:rsidTr="00130C47">
        <w:trPr>
          <w:trHeight w:hRule="exact" w:val="284"/>
        </w:trPr>
        <w:tc>
          <w:tcPr>
            <w:tcW w:w="2126" w:type="dxa"/>
            <w:shd w:val="clear" w:color="auto" w:fill="auto"/>
          </w:tcPr>
          <w:p w14:paraId="71875CCF" w14:textId="69E4760C" w:rsidR="00965640" w:rsidRPr="003A2C67" w:rsidRDefault="00965640" w:rsidP="00965640">
            <w:pPr>
              <w:spacing w:after="120" w:line="276" w:lineRule="auto"/>
              <w:rPr>
                <w:rFonts w:ascii="Arial" w:hAnsi="Arial" w:cs="Arial"/>
              </w:rPr>
            </w:pPr>
            <w:r w:rsidRPr="003A2C67">
              <w:rPr>
                <w:rFonts w:ascii="Arial" w:hAnsi="Arial" w:cs="Arial"/>
              </w:rPr>
              <w:t>Jméno a příjmení:</w:t>
            </w:r>
          </w:p>
        </w:tc>
        <w:tc>
          <w:tcPr>
            <w:tcW w:w="6626" w:type="dxa"/>
          </w:tcPr>
          <w:p w14:paraId="710072E6" w14:textId="02FB0446" w:rsidR="00965640" w:rsidRPr="003A2C67" w:rsidRDefault="00965640" w:rsidP="00965640">
            <w:pPr>
              <w:spacing w:after="120" w:line="276" w:lineRule="auto"/>
              <w:rPr>
                <w:rFonts w:ascii="Arial" w:hAnsi="Arial" w:cs="Arial"/>
              </w:rPr>
            </w:pPr>
            <w:proofErr w:type="spellStart"/>
            <w:r>
              <w:rPr>
                <w:rFonts w:ascii="Arial" w:hAnsi="Arial" w:cs="Arial"/>
                <w:szCs w:val="22"/>
              </w:rPr>
              <w:t>XXXXXXXXXXX</w:t>
            </w:r>
            <w:proofErr w:type="spellEnd"/>
          </w:p>
        </w:tc>
      </w:tr>
      <w:tr w:rsidR="00965640" w:rsidRPr="003A2C67" w14:paraId="0DD4E244" w14:textId="77777777" w:rsidTr="00130C47">
        <w:trPr>
          <w:trHeight w:hRule="exact" w:val="284"/>
        </w:trPr>
        <w:tc>
          <w:tcPr>
            <w:tcW w:w="2126" w:type="dxa"/>
            <w:shd w:val="clear" w:color="auto" w:fill="auto"/>
          </w:tcPr>
          <w:p w14:paraId="1F42C782" w14:textId="77777777" w:rsidR="00965640" w:rsidRPr="003A2C67" w:rsidRDefault="00965640" w:rsidP="00965640">
            <w:pPr>
              <w:spacing w:after="120" w:line="276" w:lineRule="auto"/>
              <w:rPr>
                <w:rFonts w:ascii="Arial" w:hAnsi="Arial" w:cs="Arial"/>
              </w:rPr>
            </w:pPr>
            <w:r w:rsidRPr="003A2C67">
              <w:rPr>
                <w:rFonts w:ascii="Arial" w:hAnsi="Arial" w:cs="Arial"/>
              </w:rPr>
              <w:t>E-mail:</w:t>
            </w:r>
          </w:p>
        </w:tc>
        <w:tc>
          <w:tcPr>
            <w:tcW w:w="6626" w:type="dxa"/>
          </w:tcPr>
          <w:p w14:paraId="5FEC786D" w14:textId="0841EFE8" w:rsidR="00965640" w:rsidRPr="003A2C67" w:rsidRDefault="00965640" w:rsidP="00965640">
            <w:pPr>
              <w:spacing w:after="120" w:line="276" w:lineRule="auto"/>
              <w:rPr>
                <w:rFonts w:ascii="Arial" w:hAnsi="Arial" w:cs="Arial"/>
              </w:rPr>
            </w:pPr>
            <w:proofErr w:type="spellStart"/>
            <w:r>
              <w:rPr>
                <w:rFonts w:ascii="Arial" w:hAnsi="Arial" w:cs="Arial"/>
                <w:szCs w:val="22"/>
              </w:rPr>
              <w:t>XXXXXXXXXXX</w:t>
            </w:r>
            <w:proofErr w:type="spellEnd"/>
          </w:p>
        </w:tc>
      </w:tr>
      <w:tr w:rsidR="00965640" w:rsidRPr="003A2C67" w14:paraId="152CC962" w14:textId="77777777" w:rsidTr="00130C47">
        <w:trPr>
          <w:trHeight w:hRule="exact" w:val="284"/>
        </w:trPr>
        <w:tc>
          <w:tcPr>
            <w:tcW w:w="2126" w:type="dxa"/>
            <w:shd w:val="clear" w:color="auto" w:fill="auto"/>
          </w:tcPr>
          <w:p w14:paraId="3AF8F710" w14:textId="77777777" w:rsidR="00965640" w:rsidRPr="003A2C67" w:rsidRDefault="00965640" w:rsidP="00965640">
            <w:pPr>
              <w:spacing w:after="120" w:line="276" w:lineRule="auto"/>
              <w:rPr>
                <w:rFonts w:ascii="Arial" w:hAnsi="Arial" w:cs="Arial"/>
              </w:rPr>
            </w:pPr>
            <w:r w:rsidRPr="003A2C67">
              <w:rPr>
                <w:rFonts w:ascii="Arial" w:hAnsi="Arial" w:cs="Arial"/>
              </w:rPr>
              <w:t>Telefon:</w:t>
            </w:r>
          </w:p>
        </w:tc>
        <w:tc>
          <w:tcPr>
            <w:tcW w:w="6626" w:type="dxa"/>
          </w:tcPr>
          <w:p w14:paraId="7C2AE8AA" w14:textId="01F73974" w:rsidR="00965640" w:rsidRPr="003A2C67" w:rsidRDefault="00965640" w:rsidP="00965640">
            <w:pPr>
              <w:spacing w:after="120" w:line="276" w:lineRule="auto"/>
              <w:rPr>
                <w:rFonts w:ascii="Arial" w:hAnsi="Arial" w:cs="Arial"/>
              </w:rPr>
            </w:pPr>
            <w:proofErr w:type="spellStart"/>
            <w:r>
              <w:rPr>
                <w:rFonts w:ascii="Arial" w:hAnsi="Arial" w:cs="Arial"/>
                <w:szCs w:val="22"/>
              </w:rPr>
              <w:t>XXXXXXXXX</w:t>
            </w:r>
            <w:proofErr w:type="spellEnd"/>
            <w:r w:rsidRPr="0060486C">
              <w:rPr>
                <w:rFonts w:ascii="Arial" w:hAnsi="Arial" w:cs="Arial"/>
              </w:rPr>
              <w:t xml:space="preserve"> </w:t>
            </w:r>
            <w:r>
              <w:rPr>
                <w:rFonts w:ascii="Arial" w:hAnsi="Arial" w:cs="Arial"/>
              </w:rPr>
              <w:t>XX</w:t>
            </w:r>
          </w:p>
        </w:tc>
      </w:tr>
    </w:tbl>
    <w:p w14:paraId="22DE5772" w14:textId="77777777" w:rsidR="00DF6027" w:rsidRDefault="00DF6027" w:rsidP="00E42B58">
      <w:pPr>
        <w:spacing w:after="120" w:line="276" w:lineRule="auto"/>
        <w:ind w:firstLine="708"/>
        <w:rPr>
          <w:rFonts w:ascii="Arial" w:hAnsi="Arial" w:cs="Arial"/>
        </w:rPr>
      </w:pPr>
    </w:p>
    <w:p w14:paraId="72365F62" w14:textId="41C0F75C" w:rsidR="00370447" w:rsidRDefault="000C2505" w:rsidP="00E42B58">
      <w:pPr>
        <w:spacing w:after="120" w:line="276" w:lineRule="auto"/>
        <w:ind w:firstLine="708"/>
        <w:rPr>
          <w:rFonts w:ascii="Arial" w:hAnsi="Arial" w:cs="Arial"/>
        </w:rPr>
      </w:pPr>
      <w:r>
        <w:rPr>
          <w:rFonts w:ascii="Arial" w:hAnsi="Arial" w:cs="Arial"/>
        </w:rPr>
        <w:t>nebo</w:t>
      </w:r>
    </w:p>
    <w:tbl>
      <w:tblPr>
        <w:tblW w:w="8752" w:type="dxa"/>
        <w:tblInd w:w="534" w:type="dxa"/>
        <w:tblLook w:val="04A0" w:firstRow="1" w:lastRow="0" w:firstColumn="1" w:lastColumn="0" w:noHBand="0" w:noVBand="1"/>
      </w:tblPr>
      <w:tblGrid>
        <w:gridCol w:w="2126"/>
        <w:gridCol w:w="6626"/>
      </w:tblGrid>
      <w:tr w:rsidR="00965640" w:rsidRPr="0060486C" w14:paraId="4C7A4C36" w14:textId="77777777" w:rsidTr="00130C47">
        <w:trPr>
          <w:trHeight w:hRule="exact" w:val="284"/>
        </w:trPr>
        <w:tc>
          <w:tcPr>
            <w:tcW w:w="2126" w:type="dxa"/>
            <w:shd w:val="clear" w:color="auto" w:fill="auto"/>
          </w:tcPr>
          <w:p w14:paraId="2AF627F1" w14:textId="77777777" w:rsidR="00965640" w:rsidRPr="00370447" w:rsidRDefault="00965640" w:rsidP="00965640">
            <w:pPr>
              <w:spacing w:after="120" w:line="276" w:lineRule="auto"/>
              <w:rPr>
                <w:rFonts w:ascii="Arial" w:hAnsi="Arial" w:cs="Arial"/>
              </w:rPr>
            </w:pPr>
            <w:r w:rsidRPr="00370447">
              <w:rPr>
                <w:rFonts w:ascii="Arial" w:hAnsi="Arial" w:cs="Arial"/>
              </w:rPr>
              <w:t>Jméno a příjmení:</w:t>
            </w:r>
          </w:p>
        </w:tc>
        <w:tc>
          <w:tcPr>
            <w:tcW w:w="6626" w:type="dxa"/>
          </w:tcPr>
          <w:p w14:paraId="40670D69" w14:textId="3FFD183F" w:rsidR="00965640" w:rsidRPr="0060486C" w:rsidRDefault="00965640" w:rsidP="00965640">
            <w:pPr>
              <w:spacing w:after="120" w:line="276" w:lineRule="auto"/>
              <w:rPr>
                <w:rFonts w:ascii="Arial" w:hAnsi="Arial" w:cs="Arial"/>
              </w:rPr>
            </w:pPr>
            <w:proofErr w:type="spellStart"/>
            <w:r>
              <w:rPr>
                <w:rFonts w:ascii="Arial" w:hAnsi="Arial" w:cs="Arial"/>
                <w:szCs w:val="22"/>
              </w:rPr>
              <w:t>XXXXXXXXXXX</w:t>
            </w:r>
            <w:proofErr w:type="spellEnd"/>
          </w:p>
        </w:tc>
      </w:tr>
      <w:tr w:rsidR="00965640" w:rsidRPr="0060486C" w14:paraId="51F20F05" w14:textId="77777777" w:rsidTr="00130C47">
        <w:trPr>
          <w:trHeight w:hRule="exact" w:val="284"/>
        </w:trPr>
        <w:tc>
          <w:tcPr>
            <w:tcW w:w="2126" w:type="dxa"/>
            <w:shd w:val="clear" w:color="auto" w:fill="auto"/>
          </w:tcPr>
          <w:p w14:paraId="0ACA9002" w14:textId="77777777" w:rsidR="00965640" w:rsidRPr="0060486C" w:rsidRDefault="00965640" w:rsidP="00965640">
            <w:pPr>
              <w:spacing w:after="120" w:line="276" w:lineRule="auto"/>
              <w:rPr>
                <w:rFonts w:ascii="Arial" w:hAnsi="Arial" w:cs="Arial"/>
              </w:rPr>
            </w:pPr>
            <w:r w:rsidRPr="0060486C">
              <w:rPr>
                <w:rFonts w:ascii="Arial" w:hAnsi="Arial" w:cs="Arial"/>
              </w:rPr>
              <w:t>E-mail:</w:t>
            </w:r>
          </w:p>
        </w:tc>
        <w:tc>
          <w:tcPr>
            <w:tcW w:w="6626" w:type="dxa"/>
          </w:tcPr>
          <w:p w14:paraId="18034EC8" w14:textId="6B9804AC" w:rsidR="00965640" w:rsidRPr="0060486C" w:rsidRDefault="00965640" w:rsidP="00965640">
            <w:pPr>
              <w:spacing w:after="120" w:line="276" w:lineRule="auto"/>
              <w:rPr>
                <w:rFonts w:ascii="Arial" w:hAnsi="Arial" w:cs="Arial"/>
              </w:rPr>
            </w:pPr>
            <w:proofErr w:type="spellStart"/>
            <w:r>
              <w:rPr>
                <w:rFonts w:ascii="Arial" w:hAnsi="Arial" w:cs="Arial"/>
                <w:szCs w:val="22"/>
              </w:rPr>
              <w:t>XXXXXXXXXXX</w:t>
            </w:r>
            <w:proofErr w:type="spellEnd"/>
          </w:p>
        </w:tc>
      </w:tr>
      <w:tr w:rsidR="00965640" w:rsidRPr="0060486C" w14:paraId="12DDB925" w14:textId="77777777" w:rsidTr="00130C47">
        <w:trPr>
          <w:trHeight w:hRule="exact" w:val="284"/>
        </w:trPr>
        <w:tc>
          <w:tcPr>
            <w:tcW w:w="2126" w:type="dxa"/>
            <w:shd w:val="clear" w:color="auto" w:fill="auto"/>
          </w:tcPr>
          <w:p w14:paraId="4E370DC7" w14:textId="77777777" w:rsidR="00965640" w:rsidRPr="0060486C" w:rsidRDefault="00965640" w:rsidP="00965640">
            <w:pPr>
              <w:spacing w:after="120" w:line="276" w:lineRule="auto"/>
              <w:rPr>
                <w:rFonts w:ascii="Arial" w:hAnsi="Arial" w:cs="Arial"/>
              </w:rPr>
            </w:pPr>
            <w:r>
              <w:rPr>
                <w:rFonts w:ascii="Arial" w:hAnsi="Arial" w:cs="Arial"/>
              </w:rPr>
              <w:t>T</w:t>
            </w:r>
            <w:r w:rsidRPr="0060486C">
              <w:rPr>
                <w:rFonts w:ascii="Arial" w:hAnsi="Arial" w:cs="Arial"/>
              </w:rPr>
              <w:t>elefon:</w:t>
            </w:r>
          </w:p>
        </w:tc>
        <w:tc>
          <w:tcPr>
            <w:tcW w:w="6626" w:type="dxa"/>
          </w:tcPr>
          <w:p w14:paraId="311878C4" w14:textId="41F827E1" w:rsidR="00965640" w:rsidRPr="0060486C" w:rsidRDefault="00965640" w:rsidP="00965640">
            <w:pPr>
              <w:spacing w:after="120" w:line="276" w:lineRule="auto"/>
              <w:rPr>
                <w:rFonts w:ascii="Arial" w:hAnsi="Arial" w:cs="Arial"/>
              </w:rPr>
            </w:pPr>
            <w:proofErr w:type="spellStart"/>
            <w:r>
              <w:rPr>
                <w:rFonts w:ascii="Arial" w:hAnsi="Arial" w:cs="Arial"/>
                <w:szCs w:val="22"/>
              </w:rPr>
              <w:t>XXXXXXXXXXX</w:t>
            </w:r>
            <w:proofErr w:type="spellEnd"/>
            <w:r w:rsidRPr="0060486C">
              <w:rPr>
                <w:rFonts w:ascii="Arial" w:hAnsi="Arial" w:cs="Arial"/>
              </w:rPr>
              <w:t xml:space="preserve"> </w:t>
            </w:r>
          </w:p>
        </w:tc>
      </w:tr>
    </w:tbl>
    <w:p w14:paraId="5F146DEC" w14:textId="77777777" w:rsidR="003A2C67" w:rsidRDefault="003A2C67" w:rsidP="00E42B58">
      <w:pPr>
        <w:spacing w:after="120" w:line="276" w:lineRule="auto"/>
        <w:ind w:firstLine="708"/>
        <w:rPr>
          <w:rFonts w:ascii="Arial" w:hAnsi="Arial" w:cs="Arial"/>
        </w:rPr>
      </w:pPr>
    </w:p>
    <w:p w14:paraId="2DC9DA64" w14:textId="77777777" w:rsidR="000C2505" w:rsidRDefault="000C2505" w:rsidP="00E42B58">
      <w:pPr>
        <w:spacing w:after="120" w:line="276" w:lineRule="auto"/>
        <w:ind w:firstLine="708"/>
        <w:rPr>
          <w:rFonts w:ascii="Arial" w:hAnsi="Arial" w:cs="Arial"/>
        </w:rPr>
      </w:pPr>
      <w:r>
        <w:rPr>
          <w:rFonts w:ascii="Arial" w:hAnsi="Arial" w:cs="Arial"/>
        </w:rPr>
        <w:t>nebo</w:t>
      </w:r>
    </w:p>
    <w:tbl>
      <w:tblPr>
        <w:tblW w:w="8752" w:type="dxa"/>
        <w:tblInd w:w="534" w:type="dxa"/>
        <w:tblLook w:val="04A0" w:firstRow="1" w:lastRow="0" w:firstColumn="1" w:lastColumn="0" w:noHBand="0" w:noVBand="1"/>
      </w:tblPr>
      <w:tblGrid>
        <w:gridCol w:w="2126"/>
        <w:gridCol w:w="6626"/>
      </w:tblGrid>
      <w:tr w:rsidR="00965640" w:rsidRPr="0060486C" w14:paraId="63473108" w14:textId="77777777" w:rsidTr="00130C47">
        <w:trPr>
          <w:trHeight w:hRule="exact" w:val="284"/>
        </w:trPr>
        <w:tc>
          <w:tcPr>
            <w:tcW w:w="2126" w:type="dxa"/>
            <w:shd w:val="clear" w:color="auto" w:fill="auto"/>
          </w:tcPr>
          <w:p w14:paraId="33CBF822" w14:textId="77777777" w:rsidR="00965640" w:rsidRPr="00370447" w:rsidRDefault="00965640" w:rsidP="00965640">
            <w:pPr>
              <w:spacing w:after="120" w:line="276" w:lineRule="auto"/>
              <w:rPr>
                <w:rFonts w:ascii="Arial" w:hAnsi="Arial" w:cs="Arial"/>
              </w:rPr>
            </w:pPr>
            <w:r w:rsidRPr="00370447">
              <w:rPr>
                <w:rFonts w:ascii="Arial" w:hAnsi="Arial" w:cs="Arial"/>
              </w:rPr>
              <w:t>Jméno a příjmení:</w:t>
            </w:r>
          </w:p>
        </w:tc>
        <w:tc>
          <w:tcPr>
            <w:tcW w:w="6626" w:type="dxa"/>
          </w:tcPr>
          <w:p w14:paraId="32FB06F8" w14:textId="3AB4056E" w:rsidR="00965640" w:rsidRPr="0060486C" w:rsidRDefault="00965640" w:rsidP="00965640">
            <w:pPr>
              <w:spacing w:after="120" w:line="276" w:lineRule="auto"/>
              <w:rPr>
                <w:rFonts w:ascii="Arial" w:hAnsi="Arial" w:cs="Arial"/>
              </w:rPr>
            </w:pPr>
            <w:proofErr w:type="spellStart"/>
            <w:r>
              <w:rPr>
                <w:rFonts w:ascii="Arial" w:hAnsi="Arial" w:cs="Arial"/>
                <w:szCs w:val="22"/>
              </w:rPr>
              <w:t>XXXXXXXXXXX</w:t>
            </w:r>
            <w:proofErr w:type="spellEnd"/>
          </w:p>
        </w:tc>
      </w:tr>
      <w:tr w:rsidR="00965640" w:rsidRPr="0060486C" w14:paraId="19FD2AD6" w14:textId="77777777" w:rsidTr="00130C47">
        <w:trPr>
          <w:trHeight w:hRule="exact" w:val="284"/>
        </w:trPr>
        <w:tc>
          <w:tcPr>
            <w:tcW w:w="2126" w:type="dxa"/>
            <w:shd w:val="clear" w:color="auto" w:fill="auto"/>
          </w:tcPr>
          <w:p w14:paraId="3D30F10C" w14:textId="77777777" w:rsidR="00965640" w:rsidRPr="0060486C" w:rsidRDefault="00965640" w:rsidP="00965640">
            <w:pPr>
              <w:spacing w:after="120" w:line="276" w:lineRule="auto"/>
              <w:rPr>
                <w:rFonts w:ascii="Arial" w:hAnsi="Arial" w:cs="Arial"/>
              </w:rPr>
            </w:pPr>
            <w:r w:rsidRPr="0060486C">
              <w:rPr>
                <w:rFonts w:ascii="Arial" w:hAnsi="Arial" w:cs="Arial"/>
              </w:rPr>
              <w:t>E-mail:</w:t>
            </w:r>
          </w:p>
        </w:tc>
        <w:tc>
          <w:tcPr>
            <w:tcW w:w="6626" w:type="dxa"/>
          </w:tcPr>
          <w:p w14:paraId="199C3DD7" w14:textId="27411B90" w:rsidR="00965640" w:rsidRPr="005D0C25" w:rsidRDefault="00965640" w:rsidP="00965640">
            <w:pPr>
              <w:spacing w:after="120" w:line="276" w:lineRule="auto"/>
              <w:rPr>
                <w:rFonts w:ascii="Arial" w:hAnsi="Arial" w:cs="Arial"/>
              </w:rPr>
            </w:pPr>
            <w:proofErr w:type="spellStart"/>
            <w:r>
              <w:rPr>
                <w:rFonts w:ascii="Arial" w:hAnsi="Arial" w:cs="Arial"/>
                <w:szCs w:val="22"/>
              </w:rPr>
              <w:t>XXXXXXXXXXX</w:t>
            </w:r>
            <w:proofErr w:type="spellEnd"/>
          </w:p>
        </w:tc>
      </w:tr>
      <w:tr w:rsidR="00965640" w:rsidRPr="0060486C" w14:paraId="568B16BB" w14:textId="77777777" w:rsidTr="00130C47">
        <w:trPr>
          <w:trHeight w:hRule="exact" w:val="284"/>
        </w:trPr>
        <w:tc>
          <w:tcPr>
            <w:tcW w:w="2126" w:type="dxa"/>
            <w:shd w:val="clear" w:color="auto" w:fill="auto"/>
          </w:tcPr>
          <w:p w14:paraId="20612365" w14:textId="77777777" w:rsidR="00965640" w:rsidRPr="0060486C" w:rsidRDefault="00965640" w:rsidP="00965640">
            <w:pPr>
              <w:spacing w:after="120" w:line="276" w:lineRule="auto"/>
              <w:rPr>
                <w:rFonts w:ascii="Arial" w:hAnsi="Arial" w:cs="Arial"/>
              </w:rPr>
            </w:pPr>
            <w:r>
              <w:rPr>
                <w:rFonts w:ascii="Arial" w:hAnsi="Arial" w:cs="Arial"/>
              </w:rPr>
              <w:t>T</w:t>
            </w:r>
            <w:r w:rsidRPr="0060486C">
              <w:rPr>
                <w:rFonts w:ascii="Arial" w:hAnsi="Arial" w:cs="Arial"/>
              </w:rPr>
              <w:t>elefon:</w:t>
            </w:r>
          </w:p>
        </w:tc>
        <w:tc>
          <w:tcPr>
            <w:tcW w:w="6626" w:type="dxa"/>
          </w:tcPr>
          <w:p w14:paraId="49979064" w14:textId="07CB2B8C" w:rsidR="00965640" w:rsidRPr="0060486C" w:rsidRDefault="00965640" w:rsidP="00965640">
            <w:pPr>
              <w:spacing w:after="120" w:line="276" w:lineRule="auto"/>
              <w:rPr>
                <w:rFonts w:ascii="Arial" w:hAnsi="Arial" w:cs="Arial"/>
              </w:rPr>
            </w:pPr>
            <w:proofErr w:type="spellStart"/>
            <w:r>
              <w:rPr>
                <w:rFonts w:ascii="Arial" w:hAnsi="Arial" w:cs="Arial"/>
                <w:szCs w:val="22"/>
              </w:rPr>
              <w:t>XXXXXXXXXXX</w:t>
            </w:r>
            <w:proofErr w:type="spellEnd"/>
            <w:r w:rsidRPr="0060486C">
              <w:rPr>
                <w:rFonts w:ascii="Arial" w:hAnsi="Arial" w:cs="Arial"/>
              </w:rPr>
              <w:t xml:space="preserve"> </w:t>
            </w:r>
          </w:p>
        </w:tc>
      </w:tr>
    </w:tbl>
    <w:p w14:paraId="30F3EBEF" w14:textId="77777777" w:rsidR="003A2C67" w:rsidRDefault="003A2C67" w:rsidP="00E42B58">
      <w:pPr>
        <w:spacing w:after="120" w:line="276" w:lineRule="auto"/>
        <w:ind w:firstLine="708"/>
        <w:rPr>
          <w:rFonts w:ascii="Arial" w:hAnsi="Arial" w:cs="Arial"/>
        </w:rPr>
      </w:pPr>
    </w:p>
    <w:p w14:paraId="18AF0E29" w14:textId="5A04C584" w:rsidR="000C2505" w:rsidRDefault="0062264D" w:rsidP="00E42B58">
      <w:pPr>
        <w:spacing w:after="120" w:line="276" w:lineRule="auto"/>
        <w:ind w:firstLine="708"/>
        <w:rPr>
          <w:rFonts w:ascii="Arial" w:hAnsi="Arial" w:cs="Arial"/>
        </w:rPr>
      </w:pPr>
      <w:r>
        <w:rPr>
          <w:rFonts w:ascii="Arial" w:hAnsi="Arial" w:cs="Arial"/>
        </w:rPr>
        <w:t>n</w:t>
      </w:r>
      <w:r w:rsidR="000C2505">
        <w:rPr>
          <w:rFonts w:ascii="Arial" w:hAnsi="Arial" w:cs="Arial"/>
        </w:rPr>
        <w:t>ebo</w:t>
      </w:r>
    </w:p>
    <w:tbl>
      <w:tblPr>
        <w:tblW w:w="8752" w:type="dxa"/>
        <w:tblInd w:w="534" w:type="dxa"/>
        <w:tblLook w:val="04A0" w:firstRow="1" w:lastRow="0" w:firstColumn="1" w:lastColumn="0" w:noHBand="0" w:noVBand="1"/>
      </w:tblPr>
      <w:tblGrid>
        <w:gridCol w:w="2126"/>
        <w:gridCol w:w="6626"/>
      </w:tblGrid>
      <w:tr w:rsidR="00965640" w:rsidRPr="0060486C" w14:paraId="03C1C6C8" w14:textId="77777777" w:rsidTr="00130C47">
        <w:trPr>
          <w:trHeight w:hRule="exact" w:val="284"/>
        </w:trPr>
        <w:tc>
          <w:tcPr>
            <w:tcW w:w="2126" w:type="dxa"/>
            <w:shd w:val="clear" w:color="auto" w:fill="auto"/>
          </w:tcPr>
          <w:p w14:paraId="2D940928" w14:textId="77777777" w:rsidR="00965640" w:rsidRPr="00370447" w:rsidRDefault="00965640" w:rsidP="00965640">
            <w:pPr>
              <w:spacing w:after="120" w:line="276" w:lineRule="auto"/>
              <w:rPr>
                <w:rFonts w:ascii="Arial" w:hAnsi="Arial" w:cs="Arial"/>
              </w:rPr>
            </w:pPr>
            <w:r w:rsidRPr="00370447">
              <w:rPr>
                <w:rFonts w:ascii="Arial" w:hAnsi="Arial" w:cs="Arial"/>
              </w:rPr>
              <w:t>Jméno a příjmení:</w:t>
            </w:r>
          </w:p>
        </w:tc>
        <w:tc>
          <w:tcPr>
            <w:tcW w:w="6626" w:type="dxa"/>
          </w:tcPr>
          <w:p w14:paraId="233001CC" w14:textId="6EBD2F89" w:rsidR="00965640" w:rsidRPr="0060486C" w:rsidRDefault="00965640" w:rsidP="00965640">
            <w:pPr>
              <w:spacing w:after="120" w:line="276" w:lineRule="auto"/>
              <w:rPr>
                <w:rFonts w:ascii="Arial" w:hAnsi="Arial" w:cs="Arial"/>
              </w:rPr>
            </w:pPr>
            <w:proofErr w:type="spellStart"/>
            <w:r>
              <w:rPr>
                <w:rFonts w:ascii="Arial" w:hAnsi="Arial" w:cs="Arial"/>
                <w:szCs w:val="22"/>
              </w:rPr>
              <w:t>XXXXXXXXXXX</w:t>
            </w:r>
            <w:proofErr w:type="spellEnd"/>
          </w:p>
        </w:tc>
      </w:tr>
      <w:tr w:rsidR="00965640" w:rsidRPr="0060486C" w14:paraId="7297EA77" w14:textId="77777777" w:rsidTr="00130C47">
        <w:trPr>
          <w:trHeight w:hRule="exact" w:val="284"/>
        </w:trPr>
        <w:tc>
          <w:tcPr>
            <w:tcW w:w="2126" w:type="dxa"/>
            <w:shd w:val="clear" w:color="auto" w:fill="auto"/>
          </w:tcPr>
          <w:p w14:paraId="3BF387B3" w14:textId="77777777" w:rsidR="00965640" w:rsidRPr="0060486C" w:rsidRDefault="00965640" w:rsidP="00965640">
            <w:pPr>
              <w:spacing w:after="120" w:line="276" w:lineRule="auto"/>
              <w:rPr>
                <w:rFonts w:ascii="Arial" w:hAnsi="Arial" w:cs="Arial"/>
              </w:rPr>
            </w:pPr>
            <w:r w:rsidRPr="0060486C">
              <w:rPr>
                <w:rFonts w:ascii="Arial" w:hAnsi="Arial" w:cs="Arial"/>
              </w:rPr>
              <w:t>E-mail:</w:t>
            </w:r>
          </w:p>
        </w:tc>
        <w:tc>
          <w:tcPr>
            <w:tcW w:w="6626" w:type="dxa"/>
          </w:tcPr>
          <w:p w14:paraId="08A9BBD7" w14:textId="6AD584DE" w:rsidR="00965640" w:rsidRPr="0060486C" w:rsidRDefault="00965640" w:rsidP="00965640">
            <w:pPr>
              <w:spacing w:after="120" w:line="276" w:lineRule="auto"/>
              <w:rPr>
                <w:rFonts w:ascii="Arial" w:hAnsi="Arial" w:cs="Arial"/>
              </w:rPr>
            </w:pPr>
            <w:proofErr w:type="spellStart"/>
            <w:r>
              <w:rPr>
                <w:rFonts w:ascii="Arial" w:hAnsi="Arial" w:cs="Arial"/>
                <w:szCs w:val="22"/>
              </w:rPr>
              <w:t>XXXXXXXXXXX</w:t>
            </w:r>
            <w:proofErr w:type="spellEnd"/>
          </w:p>
        </w:tc>
      </w:tr>
      <w:tr w:rsidR="00965640" w:rsidRPr="0060486C" w14:paraId="15F0133E" w14:textId="77777777" w:rsidTr="00130C47">
        <w:trPr>
          <w:trHeight w:hRule="exact" w:val="284"/>
        </w:trPr>
        <w:tc>
          <w:tcPr>
            <w:tcW w:w="2126" w:type="dxa"/>
            <w:shd w:val="clear" w:color="auto" w:fill="auto"/>
          </w:tcPr>
          <w:p w14:paraId="490ABC62" w14:textId="77777777" w:rsidR="00965640" w:rsidRPr="0060486C" w:rsidRDefault="00965640" w:rsidP="00965640">
            <w:pPr>
              <w:spacing w:after="120" w:line="276" w:lineRule="auto"/>
              <w:rPr>
                <w:rFonts w:ascii="Arial" w:hAnsi="Arial" w:cs="Arial"/>
              </w:rPr>
            </w:pPr>
            <w:r>
              <w:rPr>
                <w:rFonts w:ascii="Arial" w:hAnsi="Arial" w:cs="Arial"/>
              </w:rPr>
              <w:t>T</w:t>
            </w:r>
            <w:r w:rsidRPr="0060486C">
              <w:rPr>
                <w:rFonts w:ascii="Arial" w:hAnsi="Arial" w:cs="Arial"/>
              </w:rPr>
              <w:t>elefon:</w:t>
            </w:r>
          </w:p>
        </w:tc>
        <w:tc>
          <w:tcPr>
            <w:tcW w:w="6626" w:type="dxa"/>
          </w:tcPr>
          <w:p w14:paraId="3BE9DDD5" w14:textId="1C571A48" w:rsidR="00965640" w:rsidRPr="0060486C" w:rsidRDefault="00965640" w:rsidP="00965640">
            <w:pPr>
              <w:spacing w:after="120" w:line="276" w:lineRule="auto"/>
              <w:rPr>
                <w:rFonts w:ascii="Arial" w:hAnsi="Arial" w:cs="Arial"/>
              </w:rPr>
            </w:pPr>
            <w:proofErr w:type="spellStart"/>
            <w:r>
              <w:rPr>
                <w:rFonts w:ascii="Arial" w:hAnsi="Arial" w:cs="Arial"/>
                <w:szCs w:val="22"/>
              </w:rPr>
              <w:t>XXXXXXXXXXX</w:t>
            </w:r>
            <w:proofErr w:type="spellEnd"/>
            <w:r w:rsidRPr="0060486C">
              <w:rPr>
                <w:rFonts w:ascii="Arial" w:hAnsi="Arial" w:cs="Arial"/>
              </w:rPr>
              <w:t xml:space="preserve"> </w:t>
            </w:r>
          </w:p>
        </w:tc>
      </w:tr>
    </w:tbl>
    <w:p w14:paraId="60523385" w14:textId="4C8F6AA7" w:rsidR="0062264D" w:rsidRDefault="0062264D" w:rsidP="00E42B58">
      <w:pPr>
        <w:spacing w:after="120" w:line="276" w:lineRule="auto"/>
        <w:ind w:firstLine="708"/>
        <w:rPr>
          <w:rFonts w:ascii="Arial" w:hAnsi="Arial" w:cs="Arial"/>
        </w:rPr>
      </w:pPr>
    </w:p>
    <w:p w14:paraId="34FB73BE" w14:textId="15583624" w:rsidR="0062264D" w:rsidRDefault="0062264D" w:rsidP="00E42B58">
      <w:pPr>
        <w:spacing w:after="120" w:line="276" w:lineRule="auto"/>
        <w:ind w:firstLine="708"/>
        <w:rPr>
          <w:rFonts w:ascii="Arial" w:hAnsi="Arial" w:cs="Arial"/>
        </w:rPr>
      </w:pPr>
      <w:r>
        <w:rPr>
          <w:rFonts w:ascii="Arial" w:hAnsi="Arial" w:cs="Arial"/>
        </w:rPr>
        <w:t>nebo</w:t>
      </w:r>
    </w:p>
    <w:tbl>
      <w:tblPr>
        <w:tblW w:w="8752" w:type="dxa"/>
        <w:tblInd w:w="534" w:type="dxa"/>
        <w:tblLook w:val="04A0" w:firstRow="1" w:lastRow="0" w:firstColumn="1" w:lastColumn="0" w:noHBand="0" w:noVBand="1"/>
      </w:tblPr>
      <w:tblGrid>
        <w:gridCol w:w="2126"/>
        <w:gridCol w:w="6626"/>
      </w:tblGrid>
      <w:tr w:rsidR="00965640" w:rsidRPr="0060486C" w14:paraId="46260816" w14:textId="77777777" w:rsidTr="00130C47">
        <w:trPr>
          <w:trHeight w:hRule="exact" w:val="284"/>
        </w:trPr>
        <w:tc>
          <w:tcPr>
            <w:tcW w:w="2126" w:type="dxa"/>
            <w:shd w:val="clear" w:color="auto" w:fill="auto"/>
          </w:tcPr>
          <w:p w14:paraId="0EBF08AC" w14:textId="77777777" w:rsidR="00965640" w:rsidRPr="00370447" w:rsidRDefault="00965640" w:rsidP="00965640">
            <w:pPr>
              <w:spacing w:after="120" w:line="276" w:lineRule="auto"/>
              <w:rPr>
                <w:rFonts w:ascii="Arial" w:hAnsi="Arial" w:cs="Arial"/>
              </w:rPr>
            </w:pPr>
            <w:r w:rsidRPr="00370447">
              <w:rPr>
                <w:rFonts w:ascii="Arial" w:hAnsi="Arial" w:cs="Arial"/>
              </w:rPr>
              <w:t>Jméno a příjmení:</w:t>
            </w:r>
          </w:p>
        </w:tc>
        <w:tc>
          <w:tcPr>
            <w:tcW w:w="6626" w:type="dxa"/>
          </w:tcPr>
          <w:p w14:paraId="51BC76CA" w14:textId="79A8E4EF" w:rsidR="00965640" w:rsidRPr="0060486C" w:rsidRDefault="00965640" w:rsidP="00965640">
            <w:pPr>
              <w:spacing w:after="120" w:line="276" w:lineRule="auto"/>
              <w:rPr>
                <w:rFonts w:ascii="Arial" w:hAnsi="Arial" w:cs="Arial"/>
              </w:rPr>
            </w:pPr>
            <w:proofErr w:type="spellStart"/>
            <w:r>
              <w:rPr>
                <w:rFonts w:ascii="Arial" w:hAnsi="Arial" w:cs="Arial"/>
                <w:szCs w:val="22"/>
              </w:rPr>
              <w:t>XXXXXXXXXXX</w:t>
            </w:r>
            <w:proofErr w:type="spellEnd"/>
          </w:p>
        </w:tc>
      </w:tr>
      <w:tr w:rsidR="00965640" w:rsidRPr="0060486C" w14:paraId="22F4231E" w14:textId="77777777" w:rsidTr="00130C47">
        <w:trPr>
          <w:trHeight w:hRule="exact" w:val="284"/>
        </w:trPr>
        <w:tc>
          <w:tcPr>
            <w:tcW w:w="2126" w:type="dxa"/>
            <w:shd w:val="clear" w:color="auto" w:fill="auto"/>
          </w:tcPr>
          <w:p w14:paraId="3C1112A1" w14:textId="77777777" w:rsidR="00965640" w:rsidRPr="0060486C" w:rsidRDefault="00965640" w:rsidP="00965640">
            <w:pPr>
              <w:spacing w:after="120" w:line="276" w:lineRule="auto"/>
              <w:rPr>
                <w:rFonts w:ascii="Arial" w:hAnsi="Arial" w:cs="Arial"/>
              </w:rPr>
            </w:pPr>
            <w:r w:rsidRPr="0060486C">
              <w:rPr>
                <w:rFonts w:ascii="Arial" w:hAnsi="Arial" w:cs="Arial"/>
              </w:rPr>
              <w:t>E-mail:</w:t>
            </w:r>
          </w:p>
        </w:tc>
        <w:tc>
          <w:tcPr>
            <w:tcW w:w="6626" w:type="dxa"/>
          </w:tcPr>
          <w:p w14:paraId="76046DC5" w14:textId="5F638AF3" w:rsidR="00965640" w:rsidRPr="0060486C" w:rsidRDefault="00965640" w:rsidP="00965640">
            <w:pPr>
              <w:spacing w:after="120" w:line="276" w:lineRule="auto"/>
              <w:rPr>
                <w:rFonts w:ascii="Arial" w:hAnsi="Arial" w:cs="Arial"/>
              </w:rPr>
            </w:pPr>
            <w:proofErr w:type="spellStart"/>
            <w:r>
              <w:rPr>
                <w:rFonts w:ascii="Arial" w:hAnsi="Arial" w:cs="Arial"/>
                <w:szCs w:val="22"/>
              </w:rPr>
              <w:t>XXXXXXXXXXX</w:t>
            </w:r>
            <w:proofErr w:type="spellEnd"/>
          </w:p>
        </w:tc>
      </w:tr>
      <w:tr w:rsidR="00965640" w:rsidRPr="0060486C" w14:paraId="02EB531A" w14:textId="77777777" w:rsidTr="00130C47">
        <w:trPr>
          <w:trHeight w:hRule="exact" w:val="284"/>
        </w:trPr>
        <w:tc>
          <w:tcPr>
            <w:tcW w:w="2126" w:type="dxa"/>
            <w:shd w:val="clear" w:color="auto" w:fill="auto"/>
          </w:tcPr>
          <w:p w14:paraId="0AF3F5D1" w14:textId="77777777" w:rsidR="00965640" w:rsidRPr="0060486C" w:rsidRDefault="00965640" w:rsidP="00965640">
            <w:pPr>
              <w:spacing w:after="120" w:line="276" w:lineRule="auto"/>
              <w:rPr>
                <w:rFonts w:ascii="Arial" w:hAnsi="Arial" w:cs="Arial"/>
              </w:rPr>
            </w:pPr>
            <w:r>
              <w:rPr>
                <w:rFonts w:ascii="Arial" w:hAnsi="Arial" w:cs="Arial"/>
              </w:rPr>
              <w:t>T</w:t>
            </w:r>
            <w:r w:rsidRPr="0060486C">
              <w:rPr>
                <w:rFonts w:ascii="Arial" w:hAnsi="Arial" w:cs="Arial"/>
              </w:rPr>
              <w:t>elefon:</w:t>
            </w:r>
          </w:p>
        </w:tc>
        <w:tc>
          <w:tcPr>
            <w:tcW w:w="6626" w:type="dxa"/>
          </w:tcPr>
          <w:p w14:paraId="4C2A0414" w14:textId="08D67C4D" w:rsidR="00965640" w:rsidRPr="0060486C" w:rsidRDefault="00965640" w:rsidP="00965640">
            <w:pPr>
              <w:spacing w:after="120" w:line="276" w:lineRule="auto"/>
              <w:rPr>
                <w:rFonts w:ascii="Arial" w:hAnsi="Arial" w:cs="Arial"/>
              </w:rPr>
            </w:pPr>
            <w:proofErr w:type="spellStart"/>
            <w:r>
              <w:rPr>
                <w:rFonts w:ascii="Arial" w:hAnsi="Arial" w:cs="Arial"/>
                <w:szCs w:val="22"/>
              </w:rPr>
              <w:t>XXXXXXXXXXX</w:t>
            </w:r>
            <w:proofErr w:type="spellEnd"/>
            <w:r w:rsidRPr="0060486C">
              <w:rPr>
                <w:rFonts w:ascii="Arial" w:hAnsi="Arial" w:cs="Arial"/>
              </w:rPr>
              <w:t xml:space="preserve"> </w:t>
            </w:r>
          </w:p>
        </w:tc>
      </w:tr>
    </w:tbl>
    <w:p w14:paraId="18DFCC23" w14:textId="77777777" w:rsidR="003A2C67" w:rsidRDefault="003A2C67" w:rsidP="00E42B58">
      <w:pPr>
        <w:spacing w:after="120" w:line="276" w:lineRule="auto"/>
        <w:ind w:firstLine="708"/>
        <w:rPr>
          <w:rFonts w:ascii="Arial" w:hAnsi="Arial" w:cs="Arial"/>
        </w:rPr>
      </w:pPr>
    </w:p>
    <w:p w14:paraId="5CA71D54" w14:textId="77777777" w:rsidR="000C2505" w:rsidRDefault="000C2505" w:rsidP="00E42B58">
      <w:pPr>
        <w:spacing w:after="120" w:line="276" w:lineRule="auto"/>
        <w:ind w:firstLine="708"/>
        <w:rPr>
          <w:rFonts w:ascii="Arial" w:hAnsi="Arial" w:cs="Arial"/>
        </w:rPr>
      </w:pPr>
      <w:r>
        <w:rPr>
          <w:rFonts w:ascii="Arial" w:hAnsi="Arial" w:cs="Arial"/>
        </w:rPr>
        <w:t>nebo</w:t>
      </w:r>
    </w:p>
    <w:tbl>
      <w:tblPr>
        <w:tblW w:w="8752" w:type="dxa"/>
        <w:tblInd w:w="534" w:type="dxa"/>
        <w:tblLook w:val="04A0" w:firstRow="1" w:lastRow="0" w:firstColumn="1" w:lastColumn="0" w:noHBand="0" w:noVBand="1"/>
      </w:tblPr>
      <w:tblGrid>
        <w:gridCol w:w="2126"/>
        <w:gridCol w:w="6626"/>
      </w:tblGrid>
      <w:tr w:rsidR="00965640" w:rsidRPr="0060486C" w14:paraId="7F920FF2" w14:textId="77777777" w:rsidTr="00130C47">
        <w:trPr>
          <w:trHeight w:hRule="exact" w:val="284"/>
        </w:trPr>
        <w:tc>
          <w:tcPr>
            <w:tcW w:w="2126" w:type="dxa"/>
            <w:shd w:val="clear" w:color="auto" w:fill="auto"/>
          </w:tcPr>
          <w:p w14:paraId="121CFC5B" w14:textId="77777777" w:rsidR="00965640" w:rsidRPr="00370447" w:rsidRDefault="00965640" w:rsidP="00965640">
            <w:pPr>
              <w:spacing w:after="120" w:line="276" w:lineRule="auto"/>
              <w:rPr>
                <w:rFonts w:ascii="Arial" w:hAnsi="Arial" w:cs="Arial"/>
              </w:rPr>
            </w:pPr>
            <w:r w:rsidRPr="00370447">
              <w:rPr>
                <w:rFonts w:ascii="Arial" w:hAnsi="Arial" w:cs="Arial"/>
              </w:rPr>
              <w:t>Jméno a příjmení:</w:t>
            </w:r>
          </w:p>
        </w:tc>
        <w:tc>
          <w:tcPr>
            <w:tcW w:w="6626" w:type="dxa"/>
          </w:tcPr>
          <w:p w14:paraId="7D09E48E" w14:textId="30E20174" w:rsidR="00965640" w:rsidRPr="0060486C" w:rsidRDefault="00965640" w:rsidP="00965640">
            <w:pPr>
              <w:spacing w:after="120" w:line="276" w:lineRule="auto"/>
              <w:rPr>
                <w:rFonts w:ascii="Arial" w:hAnsi="Arial" w:cs="Arial"/>
              </w:rPr>
            </w:pPr>
            <w:proofErr w:type="spellStart"/>
            <w:r>
              <w:rPr>
                <w:rFonts w:ascii="Arial" w:hAnsi="Arial" w:cs="Arial"/>
                <w:szCs w:val="22"/>
              </w:rPr>
              <w:t>XXXXXXXXXXX</w:t>
            </w:r>
            <w:proofErr w:type="spellEnd"/>
          </w:p>
        </w:tc>
      </w:tr>
      <w:tr w:rsidR="00965640" w:rsidRPr="0060486C" w14:paraId="3E6B6045" w14:textId="77777777" w:rsidTr="00130C47">
        <w:trPr>
          <w:trHeight w:hRule="exact" w:val="284"/>
        </w:trPr>
        <w:tc>
          <w:tcPr>
            <w:tcW w:w="2126" w:type="dxa"/>
            <w:shd w:val="clear" w:color="auto" w:fill="auto"/>
          </w:tcPr>
          <w:p w14:paraId="217ABA91" w14:textId="77777777" w:rsidR="00965640" w:rsidRPr="0060486C" w:rsidRDefault="00965640" w:rsidP="00965640">
            <w:pPr>
              <w:spacing w:after="120" w:line="276" w:lineRule="auto"/>
              <w:rPr>
                <w:rFonts w:ascii="Arial" w:hAnsi="Arial" w:cs="Arial"/>
              </w:rPr>
            </w:pPr>
            <w:r w:rsidRPr="0060486C">
              <w:rPr>
                <w:rFonts w:ascii="Arial" w:hAnsi="Arial" w:cs="Arial"/>
              </w:rPr>
              <w:t>E-mail:</w:t>
            </w:r>
          </w:p>
        </w:tc>
        <w:tc>
          <w:tcPr>
            <w:tcW w:w="6626" w:type="dxa"/>
          </w:tcPr>
          <w:p w14:paraId="7C5405B1" w14:textId="695E7982" w:rsidR="00965640" w:rsidRPr="0060486C" w:rsidRDefault="00965640" w:rsidP="00965640">
            <w:pPr>
              <w:spacing w:after="120" w:line="276" w:lineRule="auto"/>
              <w:rPr>
                <w:rFonts w:ascii="Arial" w:hAnsi="Arial" w:cs="Arial"/>
              </w:rPr>
            </w:pPr>
            <w:proofErr w:type="spellStart"/>
            <w:r>
              <w:rPr>
                <w:rFonts w:ascii="Arial" w:hAnsi="Arial" w:cs="Arial"/>
                <w:szCs w:val="22"/>
              </w:rPr>
              <w:t>XXXXXXXXXXX</w:t>
            </w:r>
            <w:proofErr w:type="spellEnd"/>
          </w:p>
        </w:tc>
      </w:tr>
      <w:tr w:rsidR="00965640" w:rsidRPr="0060486C" w14:paraId="17D660D9" w14:textId="77777777" w:rsidTr="00130C47">
        <w:trPr>
          <w:trHeight w:hRule="exact" w:val="284"/>
        </w:trPr>
        <w:tc>
          <w:tcPr>
            <w:tcW w:w="2126" w:type="dxa"/>
            <w:shd w:val="clear" w:color="auto" w:fill="auto"/>
          </w:tcPr>
          <w:p w14:paraId="38591268" w14:textId="77777777" w:rsidR="00965640" w:rsidRPr="0060486C" w:rsidRDefault="00965640" w:rsidP="00965640">
            <w:pPr>
              <w:spacing w:after="120" w:line="276" w:lineRule="auto"/>
              <w:rPr>
                <w:rFonts w:ascii="Arial" w:hAnsi="Arial" w:cs="Arial"/>
              </w:rPr>
            </w:pPr>
            <w:r>
              <w:rPr>
                <w:rFonts w:ascii="Arial" w:hAnsi="Arial" w:cs="Arial"/>
              </w:rPr>
              <w:t>T</w:t>
            </w:r>
            <w:r w:rsidRPr="0060486C">
              <w:rPr>
                <w:rFonts w:ascii="Arial" w:hAnsi="Arial" w:cs="Arial"/>
              </w:rPr>
              <w:t>elefon:</w:t>
            </w:r>
          </w:p>
        </w:tc>
        <w:tc>
          <w:tcPr>
            <w:tcW w:w="6626" w:type="dxa"/>
          </w:tcPr>
          <w:p w14:paraId="4C23E35E" w14:textId="68685D2C" w:rsidR="00965640" w:rsidRPr="0060486C" w:rsidRDefault="00965640" w:rsidP="00965640">
            <w:pPr>
              <w:spacing w:after="120" w:line="276" w:lineRule="auto"/>
              <w:rPr>
                <w:rFonts w:ascii="Arial" w:hAnsi="Arial" w:cs="Arial"/>
              </w:rPr>
            </w:pPr>
            <w:proofErr w:type="spellStart"/>
            <w:r>
              <w:rPr>
                <w:rFonts w:ascii="Arial" w:hAnsi="Arial" w:cs="Arial"/>
                <w:szCs w:val="22"/>
              </w:rPr>
              <w:t>XXXXXXXXXXX</w:t>
            </w:r>
            <w:proofErr w:type="spellEnd"/>
            <w:r w:rsidRPr="0060486C">
              <w:rPr>
                <w:rFonts w:ascii="Arial" w:hAnsi="Arial" w:cs="Arial"/>
              </w:rPr>
              <w:t xml:space="preserve"> </w:t>
            </w:r>
          </w:p>
        </w:tc>
      </w:tr>
      <w:tr w:rsidR="00965640" w:rsidRPr="0060486C" w14:paraId="38B9C00C" w14:textId="77777777" w:rsidTr="00130C47">
        <w:trPr>
          <w:trHeight w:hRule="exact" w:val="284"/>
        </w:trPr>
        <w:tc>
          <w:tcPr>
            <w:tcW w:w="2126" w:type="dxa"/>
            <w:shd w:val="clear" w:color="auto" w:fill="auto"/>
          </w:tcPr>
          <w:p w14:paraId="4CF9293E" w14:textId="77777777" w:rsidR="00965640" w:rsidRDefault="00965640" w:rsidP="00965640">
            <w:pPr>
              <w:spacing w:after="120" w:line="276" w:lineRule="auto"/>
              <w:rPr>
                <w:rFonts w:ascii="Arial" w:hAnsi="Arial" w:cs="Arial"/>
              </w:rPr>
            </w:pPr>
          </w:p>
        </w:tc>
        <w:tc>
          <w:tcPr>
            <w:tcW w:w="6626" w:type="dxa"/>
          </w:tcPr>
          <w:p w14:paraId="0DB01F9F" w14:textId="77777777" w:rsidR="00965640" w:rsidRPr="0062264D" w:rsidRDefault="00965640" w:rsidP="00965640">
            <w:pPr>
              <w:spacing w:after="120" w:line="276" w:lineRule="auto"/>
              <w:rPr>
                <w:rFonts w:ascii="Arial" w:hAnsi="Arial" w:cs="Arial"/>
              </w:rPr>
            </w:pPr>
          </w:p>
        </w:tc>
      </w:tr>
    </w:tbl>
    <w:p w14:paraId="72901482" w14:textId="2C5F5F50" w:rsidR="000C2505" w:rsidRDefault="000C2505" w:rsidP="000C2505">
      <w:pPr>
        <w:spacing w:after="120" w:line="276" w:lineRule="auto"/>
        <w:ind w:left="283"/>
        <w:jc w:val="both"/>
        <w:rPr>
          <w:rFonts w:ascii="Arial" w:hAnsi="Arial" w:cs="Arial"/>
        </w:rPr>
      </w:pPr>
      <w:r>
        <w:rPr>
          <w:rFonts w:ascii="Arial" w:hAnsi="Arial" w:cs="Arial"/>
        </w:rPr>
        <w:t>Způsob jednání Oprávněných osob bude mezi Oprávněnými osobami dohodnut do 2 pracovních dní od účinnosti této Smlouvy.</w:t>
      </w:r>
    </w:p>
    <w:p w14:paraId="1C6FBB29" w14:textId="77777777" w:rsidR="00370447" w:rsidRDefault="00370447" w:rsidP="009A3184">
      <w:pPr>
        <w:numPr>
          <w:ilvl w:val="0"/>
          <w:numId w:val="40"/>
        </w:numPr>
        <w:spacing w:after="120" w:line="276" w:lineRule="auto"/>
        <w:jc w:val="both"/>
        <w:rPr>
          <w:rFonts w:ascii="Arial" w:hAnsi="Arial" w:cs="Arial"/>
        </w:rPr>
      </w:pPr>
      <w:r w:rsidRPr="00370447">
        <w:rPr>
          <w:rFonts w:ascii="Arial" w:hAnsi="Arial" w:cs="Arial"/>
        </w:rPr>
        <w:t xml:space="preserve">Tuto Smlouvu je možné měnit pouze formou </w:t>
      </w:r>
      <w:r w:rsidR="00035FB1">
        <w:rPr>
          <w:rFonts w:ascii="Arial" w:hAnsi="Arial" w:cs="Arial"/>
        </w:rPr>
        <w:t>písemných smluvních dodatků</w:t>
      </w:r>
      <w:r w:rsidRPr="00370447">
        <w:rPr>
          <w:rFonts w:ascii="Arial" w:hAnsi="Arial" w:cs="Arial"/>
        </w:rPr>
        <w:t xml:space="preserve"> při dodržení podmínek stanovených zákonem č.</w:t>
      </w:r>
      <w:r w:rsidR="00995A13">
        <w:rPr>
          <w:rFonts w:ascii="Arial" w:hAnsi="Arial" w:cs="Arial"/>
        </w:rPr>
        <w:t xml:space="preserve"> </w:t>
      </w:r>
      <w:r w:rsidRPr="00370447">
        <w:rPr>
          <w:rFonts w:ascii="Arial" w:hAnsi="Arial" w:cs="Arial"/>
        </w:rPr>
        <w:t xml:space="preserve">134/2016 Sb., o zadávání veřejných zakázek, ve znění pozdějších </w:t>
      </w:r>
      <w:r w:rsidRPr="00370447">
        <w:rPr>
          <w:rFonts w:ascii="Arial" w:hAnsi="Arial" w:cs="Arial"/>
        </w:rPr>
        <w:lastRenderedPageBreak/>
        <w:t>předpisů. Výjimku tvoří změny</w:t>
      </w:r>
      <w:r w:rsidR="000C5782">
        <w:rPr>
          <w:rFonts w:ascii="Arial" w:hAnsi="Arial" w:cs="Arial"/>
        </w:rPr>
        <w:t xml:space="preserve"> </w:t>
      </w:r>
      <w:r w:rsidR="00040064">
        <w:rPr>
          <w:rFonts w:ascii="Arial" w:hAnsi="Arial" w:cs="Arial"/>
        </w:rPr>
        <w:t>Oprávněných</w:t>
      </w:r>
      <w:r w:rsidR="000C5782">
        <w:rPr>
          <w:rFonts w:ascii="Arial" w:hAnsi="Arial" w:cs="Arial"/>
        </w:rPr>
        <w:t xml:space="preserve"> osob, uvedených v tomto článku</w:t>
      </w:r>
      <w:r w:rsidRPr="00370447">
        <w:rPr>
          <w:rFonts w:ascii="Arial" w:hAnsi="Arial" w:cs="Arial"/>
        </w:rPr>
        <w:t xml:space="preserve">, kdy postačí prokazatelné písemné oznámení příslušné změny druhé </w:t>
      </w:r>
      <w:r w:rsidR="003853A9">
        <w:rPr>
          <w:rFonts w:ascii="Arial" w:hAnsi="Arial" w:cs="Arial"/>
        </w:rPr>
        <w:t>S</w:t>
      </w:r>
      <w:r w:rsidRPr="00370447">
        <w:rPr>
          <w:rFonts w:ascii="Arial" w:hAnsi="Arial" w:cs="Arial"/>
        </w:rPr>
        <w:t xml:space="preserve">mluvní straně. </w:t>
      </w:r>
    </w:p>
    <w:p w14:paraId="056BD828" w14:textId="77777777" w:rsidR="000C5782" w:rsidRDefault="000C5782" w:rsidP="009A3184">
      <w:pPr>
        <w:numPr>
          <w:ilvl w:val="0"/>
          <w:numId w:val="40"/>
        </w:numPr>
        <w:spacing w:after="120" w:line="276" w:lineRule="auto"/>
        <w:jc w:val="both"/>
        <w:rPr>
          <w:rFonts w:ascii="Arial" w:hAnsi="Arial" w:cs="Arial"/>
        </w:rPr>
      </w:pPr>
      <w:r>
        <w:rPr>
          <w:rFonts w:ascii="Arial" w:hAnsi="Arial" w:cs="Arial"/>
        </w:rPr>
        <w:t>Změnu</w:t>
      </w:r>
      <w:r w:rsidRPr="0060486C">
        <w:rPr>
          <w:rFonts w:ascii="Arial" w:hAnsi="Arial" w:cs="Arial"/>
        </w:rPr>
        <w:t xml:space="preserve"> </w:t>
      </w:r>
      <w:r w:rsidR="00040064">
        <w:rPr>
          <w:rFonts w:ascii="Arial" w:hAnsi="Arial" w:cs="Arial"/>
        </w:rPr>
        <w:t>Oprávněných</w:t>
      </w:r>
      <w:r w:rsidR="00040064" w:rsidRPr="0060486C">
        <w:rPr>
          <w:rFonts w:ascii="Arial" w:hAnsi="Arial" w:cs="Arial"/>
        </w:rPr>
        <w:t xml:space="preserve"> </w:t>
      </w:r>
      <w:r w:rsidRPr="0060486C">
        <w:rPr>
          <w:rFonts w:ascii="Arial" w:hAnsi="Arial" w:cs="Arial"/>
        </w:rPr>
        <w:t>osob nebo jejich kontaktních údajů</w:t>
      </w:r>
      <w:r>
        <w:rPr>
          <w:rFonts w:ascii="Arial" w:hAnsi="Arial" w:cs="Arial"/>
        </w:rPr>
        <w:t xml:space="preserve"> je každá </w:t>
      </w:r>
      <w:r w:rsidR="00861AAE">
        <w:rPr>
          <w:rFonts w:ascii="Arial" w:hAnsi="Arial" w:cs="Arial"/>
        </w:rPr>
        <w:t>S</w:t>
      </w:r>
      <w:r>
        <w:rPr>
          <w:rFonts w:ascii="Arial" w:hAnsi="Arial" w:cs="Arial"/>
        </w:rPr>
        <w:t xml:space="preserve">mluvní strana povinna bez zbytečného odkladu písemně oznámit druhé </w:t>
      </w:r>
      <w:r w:rsidR="00861AAE">
        <w:rPr>
          <w:rFonts w:ascii="Arial" w:hAnsi="Arial" w:cs="Arial"/>
        </w:rPr>
        <w:t>S</w:t>
      </w:r>
      <w:r>
        <w:rPr>
          <w:rFonts w:ascii="Arial" w:hAnsi="Arial" w:cs="Arial"/>
        </w:rPr>
        <w:t>mluvní straně, a to:</w:t>
      </w:r>
    </w:p>
    <w:p w14:paraId="15503C38" w14:textId="77777777" w:rsidR="000C5782" w:rsidRPr="007C1A55" w:rsidRDefault="000C5782" w:rsidP="009A3184">
      <w:pPr>
        <w:pStyle w:val="Odstavecseseznamem"/>
        <w:numPr>
          <w:ilvl w:val="0"/>
          <w:numId w:val="41"/>
        </w:numPr>
        <w:spacing w:after="120" w:line="276" w:lineRule="auto"/>
        <w:contextualSpacing/>
        <w:jc w:val="both"/>
        <w:rPr>
          <w:rFonts w:ascii="Arial" w:hAnsi="Arial" w:cs="Arial"/>
        </w:rPr>
      </w:pPr>
      <w:r w:rsidRPr="007C1A55">
        <w:rPr>
          <w:rFonts w:ascii="Arial" w:hAnsi="Arial" w:cs="Arial"/>
        </w:rPr>
        <w:t xml:space="preserve">e-mailem zaslaným </w:t>
      </w:r>
      <w:r w:rsidR="00040064">
        <w:rPr>
          <w:rFonts w:ascii="Arial" w:hAnsi="Arial" w:cs="Arial"/>
        </w:rPr>
        <w:t>Oprávněnou</w:t>
      </w:r>
      <w:r w:rsidR="00040064" w:rsidRPr="007C1A55">
        <w:rPr>
          <w:rFonts w:ascii="Arial" w:hAnsi="Arial" w:cs="Arial"/>
        </w:rPr>
        <w:t xml:space="preserve"> </w:t>
      </w:r>
      <w:r w:rsidRPr="007C1A55">
        <w:rPr>
          <w:rFonts w:ascii="Arial" w:hAnsi="Arial" w:cs="Arial"/>
        </w:rPr>
        <w:t xml:space="preserve">osobou jedné </w:t>
      </w:r>
      <w:r w:rsidR="00861AAE">
        <w:rPr>
          <w:rFonts w:ascii="Arial" w:hAnsi="Arial" w:cs="Arial"/>
        </w:rPr>
        <w:t>S</w:t>
      </w:r>
      <w:r w:rsidRPr="007C1A55">
        <w:rPr>
          <w:rFonts w:ascii="Arial" w:hAnsi="Arial" w:cs="Arial"/>
        </w:rPr>
        <w:t xml:space="preserve">mluvní strany </w:t>
      </w:r>
      <w:r w:rsidR="007C1A55">
        <w:rPr>
          <w:rFonts w:ascii="Arial" w:hAnsi="Arial" w:cs="Arial"/>
        </w:rPr>
        <w:t xml:space="preserve">všem </w:t>
      </w:r>
      <w:r w:rsidR="00040064">
        <w:rPr>
          <w:rFonts w:ascii="Arial" w:hAnsi="Arial" w:cs="Arial"/>
        </w:rPr>
        <w:t xml:space="preserve">Oprávněným </w:t>
      </w:r>
      <w:r w:rsidR="007C1A55">
        <w:rPr>
          <w:rFonts w:ascii="Arial" w:hAnsi="Arial" w:cs="Arial"/>
        </w:rPr>
        <w:t>osobám</w:t>
      </w:r>
      <w:r w:rsidRPr="007C1A55">
        <w:rPr>
          <w:rFonts w:ascii="Arial" w:hAnsi="Arial" w:cs="Arial"/>
        </w:rPr>
        <w:t xml:space="preserve"> druhé </w:t>
      </w:r>
      <w:r w:rsidR="00861AAE">
        <w:rPr>
          <w:rFonts w:ascii="Arial" w:hAnsi="Arial" w:cs="Arial"/>
        </w:rPr>
        <w:t>S</w:t>
      </w:r>
      <w:r w:rsidRPr="007C1A55">
        <w:rPr>
          <w:rFonts w:ascii="Arial" w:hAnsi="Arial" w:cs="Arial"/>
        </w:rPr>
        <w:t>mluvní strany, ve kterém bude změna oznámena</w:t>
      </w:r>
      <w:r w:rsidR="00861AAE">
        <w:rPr>
          <w:rFonts w:ascii="Arial" w:hAnsi="Arial" w:cs="Arial"/>
        </w:rPr>
        <w:t>;</w:t>
      </w:r>
    </w:p>
    <w:p w14:paraId="4222E0F9" w14:textId="77777777" w:rsidR="000C5782" w:rsidRDefault="000C5782" w:rsidP="00CF2CA1">
      <w:pPr>
        <w:pStyle w:val="Odstavecseseznamem"/>
        <w:spacing w:after="120" w:line="276" w:lineRule="auto"/>
        <w:ind w:left="644"/>
        <w:contextualSpacing/>
        <w:jc w:val="both"/>
        <w:rPr>
          <w:rFonts w:ascii="Arial" w:hAnsi="Arial" w:cs="Arial"/>
        </w:rPr>
      </w:pPr>
      <w:r>
        <w:rPr>
          <w:rFonts w:ascii="Arial" w:hAnsi="Arial" w:cs="Arial"/>
        </w:rPr>
        <w:t>nebo</w:t>
      </w:r>
    </w:p>
    <w:p w14:paraId="4F1D85E0" w14:textId="77777777" w:rsidR="000C5782" w:rsidRDefault="000C5782" w:rsidP="009A3184">
      <w:pPr>
        <w:pStyle w:val="Odstavecseseznamem"/>
        <w:numPr>
          <w:ilvl w:val="0"/>
          <w:numId w:val="41"/>
        </w:numPr>
        <w:spacing w:after="120" w:line="276" w:lineRule="auto"/>
        <w:contextualSpacing/>
        <w:jc w:val="both"/>
        <w:rPr>
          <w:rFonts w:ascii="Arial" w:hAnsi="Arial" w:cs="Arial"/>
        </w:rPr>
      </w:pPr>
      <w:r>
        <w:rPr>
          <w:rFonts w:ascii="Arial" w:hAnsi="Arial" w:cs="Arial"/>
        </w:rPr>
        <w:t xml:space="preserve">oznámením zaslaným </w:t>
      </w:r>
      <w:r w:rsidR="007C1A55">
        <w:rPr>
          <w:rFonts w:ascii="Arial" w:hAnsi="Arial" w:cs="Arial"/>
        </w:rPr>
        <w:t xml:space="preserve">do </w:t>
      </w:r>
      <w:r w:rsidR="00CF2CA1">
        <w:rPr>
          <w:rFonts w:ascii="Arial" w:hAnsi="Arial" w:cs="Arial"/>
        </w:rPr>
        <w:t>datových schránek</w:t>
      </w:r>
      <w:r w:rsidR="007C1A55">
        <w:rPr>
          <w:rFonts w:ascii="Arial" w:hAnsi="Arial" w:cs="Arial"/>
        </w:rPr>
        <w:t xml:space="preserve"> </w:t>
      </w:r>
      <w:r w:rsidR="00CF2CA1">
        <w:rPr>
          <w:rFonts w:ascii="Arial" w:hAnsi="Arial" w:cs="Arial"/>
        </w:rPr>
        <w:t xml:space="preserve">všech </w:t>
      </w:r>
      <w:r w:rsidR="00A8581E">
        <w:rPr>
          <w:rFonts w:ascii="Arial" w:hAnsi="Arial" w:cs="Arial"/>
        </w:rPr>
        <w:t>zdravotních p</w:t>
      </w:r>
      <w:r w:rsidR="00CF2CA1">
        <w:rPr>
          <w:rFonts w:ascii="Arial" w:hAnsi="Arial" w:cs="Arial"/>
        </w:rPr>
        <w:t>ojišťoven</w:t>
      </w:r>
      <w:r w:rsidR="00A8581E">
        <w:rPr>
          <w:rFonts w:ascii="Arial" w:hAnsi="Arial" w:cs="Arial"/>
        </w:rPr>
        <w:t xml:space="preserve"> na straně Objednatele</w:t>
      </w:r>
      <w:r w:rsidR="00CF2CA1">
        <w:rPr>
          <w:rFonts w:ascii="Arial" w:hAnsi="Arial" w:cs="Arial"/>
        </w:rPr>
        <w:t>.</w:t>
      </w:r>
    </w:p>
    <w:p w14:paraId="3AA5BEE9" w14:textId="77777777" w:rsidR="000C5782" w:rsidRPr="00D66EDB" w:rsidRDefault="00D66EDB" w:rsidP="009A3184">
      <w:pPr>
        <w:numPr>
          <w:ilvl w:val="0"/>
          <w:numId w:val="40"/>
        </w:numPr>
        <w:spacing w:after="120" w:line="276" w:lineRule="auto"/>
        <w:jc w:val="both"/>
        <w:rPr>
          <w:rFonts w:ascii="Arial" w:hAnsi="Arial" w:cs="Arial"/>
        </w:rPr>
      </w:pPr>
      <w:r>
        <w:rPr>
          <w:rFonts w:ascii="Arial" w:hAnsi="Arial" w:cs="Arial"/>
        </w:rPr>
        <w:t>Z</w:t>
      </w:r>
      <w:r w:rsidR="000C5782" w:rsidRPr="006C3B4D">
        <w:rPr>
          <w:rFonts w:ascii="Arial" w:hAnsi="Arial" w:cs="Arial"/>
        </w:rPr>
        <w:t xml:space="preserve">měna </w:t>
      </w:r>
      <w:r w:rsidR="00040064">
        <w:rPr>
          <w:rFonts w:ascii="Arial" w:hAnsi="Arial" w:cs="Arial"/>
        </w:rPr>
        <w:t>Oprávněné</w:t>
      </w:r>
      <w:r w:rsidR="00040064" w:rsidRPr="006C3B4D">
        <w:rPr>
          <w:rFonts w:ascii="Arial" w:hAnsi="Arial" w:cs="Arial"/>
        </w:rPr>
        <w:t xml:space="preserve"> </w:t>
      </w:r>
      <w:r w:rsidR="000C5782" w:rsidRPr="006C3B4D">
        <w:rPr>
          <w:rFonts w:ascii="Arial" w:hAnsi="Arial" w:cs="Arial"/>
        </w:rPr>
        <w:t xml:space="preserve">osoby či jejích kontaktních údajů </w:t>
      </w:r>
      <w:r w:rsidR="000C5782">
        <w:rPr>
          <w:rFonts w:ascii="Arial" w:hAnsi="Arial" w:cs="Arial"/>
        </w:rPr>
        <w:t>je účinná dnem uvedeným v oznámení, nejdříve však okamžikem, kdy je oznámení o změně druhé Smluvní straně řádně doručeno</w:t>
      </w:r>
      <w:r w:rsidR="00CF2CA1">
        <w:rPr>
          <w:rFonts w:ascii="Arial" w:hAnsi="Arial" w:cs="Arial"/>
        </w:rPr>
        <w:t>.</w:t>
      </w:r>
    </w:p>
    <w:p w14:paraId="0399D700" w14:textId="77777777" w:rsidR="0059108D" w:rsidRPr="000C5782" w:rsidRDefault="0059108D" w:rsidP="009A3184">
      <w:pPr>
        <w:numPr>
          <w:ilvl w:val="0"/>
          <w:numId w:val="40"/>
        </w:numPr>
        <w:spacing w:after="120" w:line="276" w:lineRule="auto"/>
        <w:jc w:val="both"/>
        <w:rPr>
          <w:rFonts w:ascii="Arial" w:hAnsi="Arial" w:cs="Arial"/>
        </w:rPr>
      </w:pPr>
      <w:r w:rsidRPr="004C2D40">
        <w:rPr>
          <w:rFonts w:ascii="Arial" w:hAnsi="Arial" w:cs="Arial"/>
        </w:rPr>
        <w:t>Smluvní strany se zavazují vyvinout maximální úsilí k odstranění vzájemných sporů vzniklých na</w:t>
      </w:r>
      <w:r>
        <w:rPr>
          <w:rFonts w:ascii="Arial" w:hAnsi="Arial" w:cs="Arial"/>
        </w:rPr>
        <w:t> </w:t>
      </w:r>
      <w:r w:rsidRPr="004C2D40">
        <w:rPr>
          <w:rFonts w:ascii="Arial" w:hAnsi="Arial" w:cs="Arial"/>
        </w:rPr>
        <w:t xml:space="preserve">základě této </w:t>
      </w:r>
      <w:r>
        <w:rPr>
          <w:rFonts w:ascii="Arial" w:hAnsi="Arial" w:cs="Arial"/>
        </w:rPr>
        <w:t xml:space="preserve">Smlouvy, </w:t>
      </w:r>
      <w:r w:rsidRPr="004C2D40">
        <w:rPr>
          <w:rFonts w:ascii="Arial" w:hAnsi="Arial" w:cs="Arial"/>
        </w:rPr>
        <w:t>včetně sporů o její výklad či platnost</w:t>
      </w:r>
      <w:r w:rsidR="003601B5">
        <w:rPr>
          <w:rFonts w:ascii="Arial" w:hAnsi="Arial" w:cs="Arial"/>
        </w:rPr>
        <w:t>,</w:t>
      </w:r>
      <w:r w:rsidRPr="004C2D40">
        <w:rPr>
          <w:rFonts w:ascii="Arial" w:hAnsi="Arial" w:cs="Arial"/>
        </w:rPr>
        <w:t xml:space="preserve"> a usilovat o jejich vyřešení především smírnou cestou. Nedojde-li k dohodě </w:t>
      </w:r>
      <w:r w:rsidR="00D472C3">
        <w:rPr>
          <w:rFonts w:ascii="Arial" w:hAnsi="Arial" w:cs="Arial"/>
        </w:rPr>
        <w:t>S</w:t>
      </w:r>
      <w:r w:rsidRPr="004C2D40">
        <w:rPr>
          <w:rFonts w:ascii="Arial" w:hAnsi="Arial" w:cs="Arial"/>
        </w:rPr>
        <w:t xml:space="preserve">mluvních stran smírnou cestou, budou na návrh kterékoliv </w:t>
      </w:r>
      <w:r w:rsidR="003853A9">
        <w:rPr>
          <w:rFonts w:ascii="Arial" w:hAnsi="Arial" w:cs="Arial"/>
        </w:rPr>
        <w:t>S</w:t>
      </w:r>
      <w:r w:rsidRPr="004C2D40">
        <w:rPr>
          <w:rFonts w:ascii="Arial" w:hAnsi="Arial" w:cs="Arial"/>
        </w:rPr>
        <w:t>mluvní strany dány tyto spory k rozhodnutí věcně a místně příslušnému soudu v</w:t>
      </w:r>
      <w:r>
        <w:rPr>
          <w:rFonts w:ascii="Arial" w:hAnsi="Arial" w:cs="Arial"/>
        </w:rPr>
        <w:t> </w:t>
      </w:r>
      <w:r w:rsidRPr="004C2D40">
        <w:rPr>
          <w:rFonts w:ascii="Arial" w:hAnsi="Arial" w:cs="Arial"/>
        </w:rPr>
        <w:t>České republice.</w:t>
      </w:r>
    </w:p>
    <w:p w14:paraId="3FD9D31F" w14:textId="77777777" w:rsidR="0059108D" w:rsidRPr="0060486C" w:rsidRDefault="0059108D" w:rsidP="009A3184">
      <w:pPr>
        <w:numPr>
          <w:ilvl w:val="0"/>
          <w:numId w:val="40"/>
        </w:numPr>
        <w:spacing w:after="120" w:line="276" w:lineRule="auto"/>
        <w:jc w:val="both"/>
        <w:rPr>
          <w:rFonts w:ascii="Arial" w:hAnsi="Arial" w:cs="Arial"/>
        </w:rPr>
      </w:pPr>
      <w:r w:rsidRPr="0060486C">
        <w:rPr>
          <w:rFonts w:ascii="Arial" w:hAnsi="Arial" w:cs="Arial"/>
        </w:rPr>
        <w:t xml:space="preserve">Tato </w:t>
      </w:r>
      <w:r>
        <w:rPr>
          <w:rFonts w:ascii="Arial" w:hAnsi="Arial" w:cs="Arial"/>
        </w:rPr>
        <w:t>Smlouva a</w:t>
      </w:r>
      <w:r w:rsidRPr="0060486C">
        <w:rPr>
          <w:rFonts w:ascii="Arial" w:hAnsi="Arial" w:cs="Arial"/>
        </w:rPr>
        <w:t xml:space="preserve"> vztahy z ní vyplývající se řídí právním řádem České republiky, zejména příslušnými ustanoveními </w:t>
      </w:r>
      <w:r w:rsidRPr="00262039">
        <w:rPr>
          <w:rFonts w:ascii="Arial" w:hAnsi="Arial" w:cs="Arial"/>
        </w:rPr>
        <w:t xml:space="preserve">občanského zákoníku </w:t>
      </w:r>
      <w:r w:rsidR="00035FB1">
        <w:rPr>
          <w:rFonts w:ascii="Arial" w:hAnsi="Arial" w:cs="Arial"/>
        </w:rPr>
        <w:t>a autorského zákona</w:t>
      </w:r>
      <w:r w:rsidRPr="0060486C">
        <w:rPr>
          <w:rFonts w:ascii="Arial" w:hAnsi="Arial" w:cs="Arial"/>
        </w:rPr>
        <w:t>.</w:t>
      </w:r>
    </w:p>
    <w:p w14:paraId="228527FA" w14:textId="77777777" w:rsidR="00370447" w:rsidRPr="00E42B58" w:rsidRDefault="000936FE" w:rsidP="009A3184">
      <w:pPr>
        <w:numPr>
          <w:ilvl w:val="0"/>
          <w:numId w:val="40"/>
        </w:numPr>
        <w:spacing w:after="120" w:line="276" w:lineRule="auto"/>
        <w:ind w:left="284" w:hanging="284"/>
        <w:contextualSpacing/>
        <w:jc w:val="both"/>
        <w:rPr>
          <w:rFonts w:ascii="Arial" w:hAnsi="Arial" w:cs="Arial"/>
        </w:rPr>
      </w:pPr>
      <w:r>
        <w:rPr>
          <w:rFonts w:ascii="Arial" w:hAnsi="Arial" w:cs="Arial"/>
        </w:rPr>
        <w:t xml:space="preserve"> </w:t>
      </w:r>
      <w:r w:rsidR="00370447" w:rsidRPr="00E42B58">
        <w:rPr>
          <w:rFonts w:ascii="Arial" w:hAnsi="Arial" w:cs="Arial"/>
        </w:rPr>
        <w:t xml:space="preserve">Nedílnou součástí této Smlouvy jsou přílohy: </w:t>
      </w:r>
    </w:p>
    <w:p w14:paraId="695B61E2" w14:textId="77777777" w:rsidR="00C06AE9" w:rsidRDefault="00A30658" w:rsidP="009A3184">
      <w:pPr>
        <w:pStyle w:val="Odstavecseseznamem"/>
        <w:numPr>
          <w:ilvl w:val="0"/>
          <w:numId w:val="41"/>
        </w:numPr>
        <w:spacing w:after="120" w:line="276" w:lineRule="auto"/>
        <w:jc w:val="both"/>
        <w:rPr>
          <w:rFonts w:ascii="Arial" w:hAnsi="Arial" w:cs="Arial"/>
        </w:rPr>
      </w:pPr>
      <w:r w:rsidRPr="00CF2CA1">
        <w:rPr>
          <w:rFonts w:ascii="Arial" w:hAnsi="Arial" w:cs="Arial"/>
        </w:rPr>
        <w:t xml:space="preserve">Příloha č. </w:t>
      </w:r>
      <w:r w:rsidR="00AC5230" w:rsidRPr="00CF2CA1">
        <w:rPr>
          <w:rFonts w:ascii="Arial" w:hAnsi="Arial" w:cs="Arial"/>
        </w:rPr>
        <w:t>1</w:t>
      </w:r>
      <w:r w:rsidRPr="00CF2CA1">
        <w:rPr>
          <w:rFonts w:ascii="Arial" w:hAnsi="Arial" w:cs="Arial"/>
        </w:rPr>
        <w:t xml:space="preserve"> - </w:t>
      </w:r>
      <w:r w:rsidR="00C63472" w:rsidRPr="00CF2CA1">
        <w:rPr>
          <w:rFonts w:ascii="Arial" w:hAnsi="Arial" w:cs="Arial"/>
        </w:rPr>
        <w:t>Technická specifikace</w:t>
      </w:r>
      <w:r w:rsidR="00F80A57" w:rsidRPr="00CF2CA1">
        <w:rPr>
          <w:rFonts w:ascii="Arial" w:hAnsi="Arial" w:cs="Arial"/>
        </w:rPr>
        <w:t xml:space="preserve"> </w:t>
      </w:r>
    </w:p>
    <w:p w14:paraId="71C7008D" w14:textId="77777777" w:rsidR="00040064" w:rsidRPr="003707AD" w:rsidRDefault="00040064" w:rsidP="003707AD">
      <w:pPr>
        <w:pStyle w:val="Odstavecseseznamem"/>
        <w:numPr>
          <w:ilvl w:val="0"/>
          <w:numId w:val="41"/>
        </w:numPr>
        <w:spacing w:after="120" w:line="276" w:lineRule="auto"/>
        <w:jc w:val="both"/>
        <w:rPr>
          <w:rFonts w:ascii="Arial" w:hAnsi="Arial" w:cs="Arial"/>
        </w:rPr>
      </w:pPr>
      <w:r>
        <w:rPr>
          <w:rFonts w:ascii="Arial" w:hAnsi="Arial" w:cs="Arial"/>
        </w:rPr>
        <w:t xml:space="preserve">Příloha č. 2 </w:t>
      </w:r>
      <w:r w:rsidR="00233DC0">
        <w:rPr>
          <w:rFonts w:ascii="Arial" w:hAnsi="Arial" w:cs="Arial"/>
        </w:rPr>
        <w:t>–</w:t>
      </w:r>
      <w:r>
        <w:rPr>
          <w:rFonts w:ascii="Arial" w:hAnsi="Arial" w:cs="Arial"/>
        </w:rPr>
        <w:t xml:space="preserve"> </w:t>
      </w:r>
      <w:r w:rsidR="00233DC0">
        <w:rPr>
          <w:rFonts w:ascii="Arial" w:hAnsi="Arial" w:cs="Arial"/>
        </w:rPr>
        <w:t>Procentuální podíl na plnění jednotlivých zdravotních pojišťoven</w:t>
      </w:r>
    </w:p>
    <w:p w14:paraId="7A6D1F2D" w14:textId="77777777" w:rsidR="00370447" w:rsidRPr="00370447" w:rsidRDefault="00370447" w:rsidP="00CF2CA1">
      <w:pPr>
        <w:spacing w:after="120" w:line="276" w:lineRule="auto"/>
        <w:ind w:left="283"/>
        <w:jc w:val="both"/>
        <w:rPr>
          <w:rFonts w:ascii="Arial" w:hAnsi="Arial" w:cs="Arial"/>
        </w:rPr>
      </w:pPr>
      <w:r w:rsidRPr="00370447">
        <w:rPr>
          <w:rFonts w:ascii="Arial" w:hAnsi="Arial" w:cs="Arial"/>
        </w:rPr>
        <w:t xml:space="preserve">Pro případ kontradikce se jako závazná použijí prioritně příslušná ustanovení této Smlouvy </w:t>
      </w:r>
      <w:r w:rsidR="003707AD" w:rsidRPr="00370447">
        <w:rPr>
          <w:rFonts w:ascii="Arial" w:hAnsi="Arial" w:cs="Arial"/>
        </w:rPr>
        <w:t>a</w:t>
      </w:r>
      <w:r w:rsidR="003707AD">
        <w:rPr>
          <w:rFonts w:ascii="Arial" w:hAnsi="Arial" w:cs="Arial"/>
        </w:rPr>
        <w:t> </w:t>
      </w:r>
      <w:r w:rsidR="003707AD" w:rsidRPr="00370447">
        <w:rPr>
          <w:rFonts w:ascii="Arial" w:hAnsi="Arial" w:cs="Arial"/>
        </w:rPr>
        <w:t>následně</w:t>
      </w:r>
      <w:r w:rsidRPr="00370447">
        <w:rPr>
          <w:rFonts w:ascii="Arial" w:hAnsi="Arial" w:cs="Arial"/>
        </w:rPr>
        <w:t xml:space="preserve"> příslušná ustanovení jednotlivých příloh, a to ve výše uvedeném pořadí.</w:t>
      </w:r>
    </w:p>
    <w:p w14:paraId="4751E839" w14:textId="77777777" w:rsidR="00130C34" w:rsidRPr="00AD65C2" w:rsidRDefault="000936FE" w:rsidP="009A3184">
      <w:pPr>
        <w:numPr>
          <w:ilvl w:val="0"/>
          <w:numId w:val="40"/>
        </w:numPr>
        <w:spacing w:after="120" w:line="276" w:lineRule="auto"/>
        <w:jc w:val="both"/>
        <w:rPr>
          <w:rFonts w:ascii="Arial" w:hAnsi="Arial" w:cs="Arial"/>
        </w:rPr>
      </w:pPr>
      <w:r>
        <w:rPr>
          <w:rFonts w:ascii="Arial" w:hAnsi="Arial" w:cs="Arial"/>
        </w:rPr>
        <w:t xml:space="preserve"> </w:t>
      </w:r>
      <w:r w:rsidR="00130C34" w:rsidRPr="00AD65C2">
        <w:rPr>
          <w:rFonts w:ascii="Arial" w:hAnsi="Arial" w:cs="Arial"/>
        </w:rPr>
        <w:t xml:space="preserve">Tato Smlouva se uzavírá písemně v elektronické podobě. </w:t>
      </w:r>
      <w:r w:rsidR="00130C34">
        <w:rPr>
          <w:rFonts w:ascii="Arial" w:hAnsi="Arial" w:cs="Arial"/>
        </w:rPr>
        <w:t>Zhotovitel</w:t>
      </w:r>
      <w:r w:rsidR="00130C34" w:rsidRPr="00AD65C2">
        <w:rPr>
          <w:rFonts w:ascii="Arial" w:hAnsi="Arial" w:cs="Arial"/>
        </w:rPr>
        <w:t xml:space="preserve"> podepisuje Smlouvu uznávaným elektronickým podpisem ve smyslu § 6 odst. 2 </w:t>
      </w:r>
      <w:proofErr w:type="spellStart"/>
      <w:r w:rsidR="00130C34" w:rsidRPr="00AD65C2">
        <w:rPr>
          <w:rFonts w:ascii="Arial" w:hAnsi="Arial" w:cs="Arial"/>
        </w:rPr>
        <w:t>ZSVZ</w:t>
      </w:r>
      <w:proofErr w:type="spellEnd"/>
      <w:r w:rsidR="00130C34" w:rsidRPr="00AD65C2">
        <w:rPr>
          <w:rFonts w:ascii="Arial" w:hAnsi="Arial" w:cs="Arial"/>
        </w:rPr>
        <w:t xml:space="preserve">; </w:t>
      </w:r>
      <w:r w:rsidR="00581F22">
        <w:rPr>
          <w:rFonts w:ascii="Arial" w:hAnsi="Arial" w:cs="Arial"/>
        </w:rPr>
        <w:t xml:space="preserve">Objednatel </w:t>
      </w:r>
      <w:r w:rsidR="00130C34">
        <w:rPr>
          <w:rFonts w:ascii="Arial" w:hAnsi="Arial" w:cs="Arial"/>
        </w:rPr>
        <w:t>podepisuj</w:t>
      </w:r>
      <w:r w:rsidR="00581F22">
        <w:rPr>
          <w:rFonts w:ascii="Arial" w:hAnsi="Arial" w:cs="Arial"/>
        </w:rPr>
        <w:t>e</w:t>
      </w:r>
      <w:r w:rsidR="00130C34" w:rsidRPr="00AD65C2">
        <w:rPr>
          <w:rFonts w:ascii="Arial" w:hAnsi="Arial" w:cs="Arial"/>
        </w:rPr>
        <w:t xml:space="preserve"> Smlouvu v</w:t>
      </w:r>
      <w:r w:rsidR="000C5782">
        <w:rPr>
          <w:rFonts w:ascii="Arial" w:hAnsi="Arial" w:cs="Arial"/>
        </w:rPr>
        <w:t> </w:t>
      </w:r>
      <w:r w:rsidR="00130C34" w:rsidRPr="00AD65C2">
        <w:rPr>
          <w:rFonts w:ascii="Arial" w:hAnsi="Arial" w:cs="Arial"/>
        </w:rPr>
        <w:t xml:space="preserve">souladu s § 5 </w:t>
      </w:r>
      <w:proofErr w:type="spellStart"/>
      <w:r w:rsidR="00130C34" w:rsidRPr="00AD65C2">
        <w:rPr>
          <w:rFonts w:ascii="Arial" w:hAnsi="Arial" w:cs="Arial"/>
        </w:rPr>
        <w:t>ZSVD</w:t>
      </w:r>
      <w:proofErr w:type="spellEnd"/>
      <w:r w:rsidR="00130C34" w:rsidRPr="00AD65C2">
        <w:rPr>
          <w:rFonts w:ascii="Arial" w:hAnsi="Arial" w:cs="Arial"/>
        </w:rPr>
        <w:t xml:space="preserve"> kvalifikovaným elektronickým podpisem. </w:t>
      </w:r>
    </w:p>
    <w:p w14:paraId="2C46BBAF" w14:textId="77777777" w:rsidR="00370447" w:rsidRPr="00370447" w:rsidRDefault="000936FE" w:rsidP="009A3184">
      <w:pPr>
        <w:numPr>
          <w:ilvl w:val="0"/>
          <w:numId w:val="40"/>
        </w:numPr>
        <w:spacing w:after="120" w:line="276" w:lineRule="auto"/>
        <w:jc w:val="both"/>
        <w:rPr>
          <w:rFonts w:ascii="Arial" w:hAnsi="Arial" w:cs="Arial"/>
        </w:rPr>
      </w:pPr>
      <w:r>
        <w:rPr>
          <w:rFonts w:ascii="Arial" w:hAnsi="Arial" w:cs="Arial"/>
        </w:rPr>
        <w:t xml:space="preserve"> </w:t>
      </w:r>
      <w:r w:rsidR="00370447" w:rsidRPr="00370447">
        <w:rPr>
          <w:rFonts w:ascii="Arial" w:hAnsi="Arial" w:cs="Arial"/>
        </w:rPr>
        <w:t>Smluvní strany si před podpisem tuto Smlouvu řádně přečetly a svůj souhlas s obsahem jednotlivých ustanovení této Smlouvy a jejích příloh stvrzují svým podpisem.</w:t>
      </w:r>
    </w:p>
    <w:p w14:paraId="309AEE69" w14:textId="77777777" w:rsidR="00035FB1" w:rsidRDefault="00035FB1" w:rsidP="00937937">
      <w:pPr>
        <w:spacing w:after="120" w:line="276" w:lineRule="auto"/>
        <w:rPr>
          <w:rFonts w:ascii="Arial" w:hAnsi="Arial" w:cs="Arial"/>
          <w:bCs/>
          <w:iCs/>
        </w:rPr>
      </w:pPr>
    </w:p>
    <w:p w14:paraId="42B8F0B6" w14:textId="77777777" w:rsidR="00A8581E" w:rsidRDefault="00A8581E" w:rsidP="00A8581E">
      <w:pPr>
        <w:spacing w:after="120" w:line="276" w:lineRule="auto"/>
        <w:rPr>
          <w:rFonts w:ascii="Arial" w:hAnsi="Arial" w:cs="Arial"/>
        </w:rPr>
      </w:pPr>
    </w:p>
    <w:p w14:paraId="4BF7434B" w14:textId="77777777" w:rsidR="00A8581E" w:rsidRPr="00130C34" w:rsidRDefault="00A8581E" w:rsidP="00A8581E">
      <w:pPr>
        <w:spacing w:after="120" w:line="276" w:lineRule="auto"/>
        <w:rPr>
          <w:rFonts w:ascii="Arial" w:hAnsi="Arial" w:cs="Arial"/>
        </w:rPr>
      </w:pPr>
      <w:r w:rsidRPr="00130C34">
        <w:rPr>
          <w:rFonts w:ascii="Arial" w:hAnsi="Arial" w:cs="Arial"/>
        </w:rPr>
        <w:t>____________________________________</w:t>
      </w:r>
    </w:p>
    <w:p w14:paraId="67DD7188" w14:textId="77777777" w:rsidR="00A8581E" w:rsidRPr="00130C34" w:rsidRDefault="00A8581E" w:rsidP="00A8581E">
      <w:pPr>
        <w:spacing w:after="120" w:line="276" w:lineRule="auto"/>
        <w:rPr>
          <w:rFonts w:ascii="Arial" w:hAnsi="Arial" w:cs="Arial"/>
        </w:rPr>
      </w:pPr>
      <w:r w:rsidRPr="00130C34">
        <w:rPr>
          <w:rFonts w:ascii="Arial" w:hAnsi="Arial" w:cs="Arial"/>
        </w:rPr>
        <w:t>Všeobecná zdravotní pojišťovna České republiky</w:t>
      </w:r>
    </w:p>
    <w:p w14:paraId="35594DB7" w14:textId="77777777" w:rsidR="00035FB1" w:rsidRDefault="00035FB1" w:rsidP="00937937">
      <w:pPr>
        <w:spacing w:after="120" w:line="276" w:lineRule="auto"/>
        <w:rPr>
          <w:rFonts w:ascii="Arial" w:hAnsi="Arial" w:cs="Arial"/>
        </w:rPr>
      </w:pPr>
    </w:p>
    <w:p w14:paraId="3E07411E" w14:textId="77777777" w:rsidR="00130C34" w:rsidRPr="00130C34" w:rsidRDefault="00130C34" w:rsidP="00130C34">
      <w:pPr>
        <w:spacing w:after="120" w:line="276" w:lineRule="auto"/>
        <w:rPr>
          <w:rFonts w:ascii="Arial" w:hAnsi="Arial" w:cs="Arial"/>
        </w:rPr>
      </w:pPr>
      <w:bookmarkStart w:id="11" w:name="_Hlk66275064"/>
      <w:r w:rsidRPr="00130C34">
        <w:rPr>
          <w:rFonts w:ascii="Arial" w:hAnsi="Arial" w:cs="Arial"/>
        </w:rPr>
        <w:t>_____________________________________</w:t>
      </w:r>
      <w:r w:rsidRPr="00130C34">
        <w:rPr>
          <w:rFonts w:ascii="Arial" w:hAnsi="Arial" w:cs="Arial"/>
        </w:rPr>
        <w:tab/>
      </w:r>
    </w:p>
    <w:bookmarkEnd w:id="11"/>
    <w:p w14:paraId="3759FB5C" w14:textId="77777777" w:rsidR="00130C34" w:rsidRPr="00130C34" w:rsidRDefault="00130C34" w:rsidP="00130C34">
      <w:pPr>
        <w:spacing w:after="120" w:line="276" w:lineRule="auto"/>
        <w:rPr>
          <w:rFonts w:ascii="Arial" w:hAnsi="Arial" w:cs="Arial"/>
        </w:rPr>
      </w:pPr>
      <w:r w:rsidRPr="00130C34">
        <w:rPr>
          <w:rFonts w:ascii="Arial" w:hAnsi="Arial" w:cs="Arial"/>
        </w:rPr>
        <w:t>Vojenská zdravotní pojišťovna České republiky</w:t>
      </w:r>
    </w:p>
    <w:p w14:paraId="120CBBA3" w14:textId="77777777" w:rsidR="00130C34" w:rsidRPr="00130C34" w:rsidRDefault="00130C34" w:rsidP="00130C34">
      <w:pPr>
        <w:spacing w:after="120" w:line="276" w:lineRule="auto"/>
        <w:rPr>
          <w:rFonts w:ascii="Arial" w:hAnsi="Arial" w:cs="Arial"/>
        </w:rPr>
      </w:pPr>
    </w:p>
    <w:p w14:paraId="0D870D12" w14:textId="77777777" w:rsidR="00A8581E" w:rsidRPr="00A8581E" w:rsidRDefault="00A8581E" w:rsidP="00A8581E">
      <w:pPr>
        <w:spacing w:after="120" w:line="276" w:lineRule="auto"/>
        <w:rPr>
          <w:rFonts w:ascii="Arial" w:hAnsi="Arial" w:cs="Arial"/>
        </w:rPr>
      </w:pPr>
      <w:r w:rsidRPr="00A8581E">
        <w:rPr>
          <w:rFonts w:ascii="Arial" w:hAnsi="Arial" w:cs="Arial"/>
        </w:rPr>
        <w:t>_____________________________________</w:t>
      </w:r>
      <w:r w:rsidRPr="00A8581E">
        <w:rPr>
          <w:rFonts w:ascii="Arial" w:hAnsi="Arial" w:cs="Arial"/>
        </w:rPr>
        <w:tab/>
      </w:r>
    </w:p>
    <w:p w14:paraId="110D2F81" w14:textId="77777777" w:rsidR="00130C34" w:rsidRPr="00130C34" w:rsidRDefault="00A8581E" w:rsidP="00130C34">
      <w:pPr>
        <w:spacing w:after="120" w:line="276" w:lineRule="auto"/>
        <w:rPr>
          <w:rFonts w:ascii="Arial" w:hAnsi="Arial" w:cs="Arial"/>
        </w:rPr>
      </w:pPr>
      <w:r>
        <w:rPr>
          <w:rFonts w:ascii="Arial" w:hAnsi="Arial" w:cs="Arial"/>
        </w:rPr>
        <w:t>Česká průmyslová zdravotní pojišťovna</w:t>
      </w:r>
    </w:p>
    <w:p w14:paraId="41E411AC" w14:textId="77777777" w:rsidR="00130C34" w:rsidRPr="00130C34" w:rsidRDefault="00130C34" w:rsidP="00130C34">
      <w:pPr>
        <w:spacing w:after="120" w:line="276" w:lineRule="auto"/>
        <w:rPr>
          <w:rFonts w:ascii="Arial" w:hAnsi="Arial" w:cs="Arial"/>
        </w:rPr>
      </w:pPr>
    </w:p>
    <w:p w14:paraId="6586DAF5" w14:textId="77777777" w:rsidR="00A8581E" w:rsidRPr="00A8581E" w:rsidRDefault="00A8581E" w:rsidP="00A8581E">
      <w:pPr>
        <w:spacing w:after="120" w:line="276" w:lineRule="auto"/>
        <w:rPr>
          <w:rFonts w:ascii="Arial" w:hAnsi="Arial" w:cs="Arial"/>
        </w:rPr>
      </w:pPr>
      <w:r w:rsidRPr="00A8581E">
        <w:rPr>
          <w:rFonts w:ascii="Arial" w:hAnsi="Arial" w:cs="Arial"/>
        </w:rPr>
        <w:t>_____________________________________</w:t>
      </w:r>
      <w:r w:rsidRPr="00A8581E">
        <w:rPr>
          <w:rFonts w:ascii="Arial" w:hAnsi="Arial" w:cs="Arial"/>
        </w:rPr>
        <w:tab/>
      </w:r>
    </w:p>
    <w:p w14:paraId="018AE34A" w14:textId="77777777" w:rsidR="00130C34" w:rsidRDefault="00A8581E" w:rsidP="00130C34">
      <w:pPr>
        <w:spacing w:after="120" w:line="276" w:lineRule="auto"/>
        <w:rPr>
          <w:rFonts w:ascii="Arial" w:hAnsi="Arial" w:cs="Arial"/>
        </w:rPr>
      </w:pPr>
      <w:r>
        <w:rPr>
          <w:rFonts w:ascii="Arial" w:hAnsi="Arial" w:cs="Arial"/>
        </w:rPr>
        <w:t>Oborová zdravotní pojišťovna zaměstnanců bank, pojišťoven a stavebnictví</w:t>
      </w:r>
    </w:p>
    <w:p w14:paraId="483E5224" w14:textId="77777777" w:rsidR="00A8581E" w:rsidRDefault="00A8581E" w:rsidP="00130C34">
      <w:pPr>
        <w:spacing w:after="120" w:line="276" w:lineRule="auto"/>
        <w:rPr>
          <w:rFonts w:ascii="Arial" w:hAnsi="Arial" w:cs="Arial"/>
        </w:rPr>
      </w:pPr>
    </w:p>
    <w:p w14:paraId="19E21B21" w14:textId="77777777" w:rsidR="00A8581E" w:rsidRPr="00A8581E" w:rsidRDefault="00A8581E" w:rsidP="00A8581E">
      <w:pPr>
        <w:spacing w:after="120" w:line="276" w:lineRule="auto"/>
        <w:rPr>
          <w:rFonts w:ascii="Arial" w:hAnsi="Arial" w:cs="Arial"/>
        </w:rPr>
      </w:pPr>
      <w:r w:rsidRPr="00A8581E">
        <w:rPr>
          <w:rFonts w:ascii="Arial" w:hAnsi="Arial" w:cs="Arial"/>
        </w:rPr>
        <w:t>_____________________________________</w:t>
      </w:r>
      <w:r w:rsidRPr="00A8581E">
        <w:rPr>
          <w:rFonts w:ascii="Arial" w:hAnsi="Arial" w:cs="Arial"/>
        </w:rPr>
        <w:tab/>
      </w:r>
    </w:p>
    <w:p w14:paraId="12377D15" w14:textId="77777777" w:rsidR="00A8581E" w:rsidRDefault="00A8581E" w:rsidP="00130C34">
      <w:pPr>
        <w:spacing w:after="120" w:line="276" w:lineRule="auto"/>
        <w:rPr>
          <w:rFonts w:ascii="Arial" w:hAnsi="Arial" w:cs="Arial"/>
        </w:rPr>
      </w:pPr>
      <w:r>
        <w:rPr>
          <w:rFonts w:ascii="Arial" w:hAnsi="Arial" w:cs="Arial"/>
        </w:rPr>
        <w:lastRenderedPageBreak/>
        <w:t>Zaměstnanecká pojišťovna Škoda</w:t>
      </w:r>
    </w:p>
    <w:p w14:paraId="75C65C07" w14:textId="77777777" w:rsidR="00A8581E" w:rsidRPr="00130C34" w:rsidRDefault="00A8581E" w:rsidP="00130C34">
      <w:pPr>
        <w:spacing w:after="120" w:line="276" w:lineRule="auto"/>
        <w:rPr>
          <w:rFonts w:ascii="Arial" w:hAnsi="Arial" w:cs="Arial"/>
        </w:rPr>
      </w:pPr>
    </w:p>
    <w:p w14:paraId="55C56ABC" w14:textId="77777777" w:rsidR="00130C34" w:rsidRPr="00130C34" w:rsidRDefault="00130C34" w:rsidP="00130C34">
      <w:pPr>
        <w:spacing w:after="120" w:line="276" w:lineRule="auto"/>
        <w:rPr>
          <w:rFonts w:ascii="Arial" w:hAnsi="Arial" w:cs="Arial"/>
        </w:rPr>
      </w:pPr>
      <w:r w:rsidRPr="00130C34">
        <w:rPr>
          <w:rFonts w:ascii="Arial" w:hAnsi="Arial" w:cs="Arial"/>
        </w:rPr>
        <w:t>_____________________________________</w:t>
      </w:r>
    </w:p>
    <w:p w14:paraId="119C813F" w14:textId="77777777" w:rsidR="00130C34" w:rsidRDefault="00130C34" w:rsidP="00130C34">
      <w:pPr>
        <w:spacing w:after="120" w:line="276" w:lineRule="auto"/>
        <w:rPr>
          <w:rFonts w:ascii="Arial" w:hAnsi="Arial" w:cs="Arial"/>
        </w:rPr>
      </w:pPr>
      <w:r w:rsidRPr="00130C34">
        <w:rPr>
          <w:rFonts w:ascii="Arial" w:hAnsi="Arial" w:cs="Arial"/>
        </w:rPr>
        <w:t>Zdravotní pojišťovna ministerstva vnitra České republiky</w:t>
      </w:r>
    </w:p>
    <w:p w14:paraId="3C170449" w14:textId="77777777" w:rsidR="00A8581E" w:rsidRDefault="00A8581E" w:rsidP="00130C34">
      <w:pPr>
        <w:spacing w:after="120" w:line="276" w:lineRule="auto"/>
        <w:rPr>
          <w:rFonts w:ascii="Arial" w:hAnsi="Arial" w:cs="Arial"/>
        </w:rPr>
      </w:pPr>
    </w:p>
    <w:p w14:paraId="5A0C3969" w14:textId="77777777" w:rsidR="00A8581E" w:rsidRPr="00A8581E" w:rsidRDefault="00A8581E" w:rsidP="00A8581E">
      <w:pPr>
        <w:spacing w:after="120" w:line="276" w:lineRule="auto"/>
        <w:rPr>
          <w:rFonts w:ascii="Arial" w:hAnsi="Arial" w:cs="Arial"/>
        </w:rPr>
      </w:pPr>
      <w:r w:rsidRPr="00A8581E">
        <w:rPr>
          <w:rFonts w:ascii="Arial" w:hAnsi="Arial" w:cs="Arial"/>
        </w:rPr>
        <w:t>_____________________________________</w:t>
      </w:r>
      <w:r w:rsidRPr="00A8581E">
        <w:rPr>
          <w:rFonts w:ascii="Arial" w:hAnsi="Arial" w:cs="Arial"/>
        </w:rPr>
        <w:tab/>
      </w:r>
    </w:p>
    <w:p w14:paraId="220369A2" w14:textId="77777777" w:rsidR="00A8581E" w:rsidRPr="00130C34" w:rsidRDefault="00A8581E" w:rsidP="00130C34">
      <w:pPr>
        <w:spacing w:after="120" w:line="276" w:lineRule="auto"/>
        <w:rPr>
          <w:rFonts w:ascii="Arial" w:hAnsi="Arial" w:cs="Arial"/>
        </w:rPr>
      </w:pPr>
      <w:proofErr w:type="spellStart"/>
      <w:r>
        <w:rPr>
          <w:rFonts w:ascii="Arial" w:hAnsi="Arial" w:cs="Arial"/>
        </w:rPr>
        <w:t>RBP</w:t>
      </w:r>
      <w:proofErr w:type="spellEnd"/>
      <w:r>
        <w:rPr>
          <w:rFonts w:ascii="Arial" w:hAnsi="Arial" w:cs="Arial"/>
        </w:rPr>
        <w:t>, zdravotní pojišťovna</w:t>
      </w:r>
    </w:p>
    <w:p w14:paraId="77F82252" w14:textId="77777777" w:rsidR="00130C34" w:rsidRPr="00130C34" w:rsidRDefault="00130C34" w:rsidP="00130C34">
      <w:pPr>
        <w:spacing w:after="120" w:line="276" w:lineRule="auto"/>
        <w:rPr>
          <w:rFonts w:ascii="Arial" w:hAnsi="Arial" w:cs="Arial"/>
        </w:rPr>
      </w:pPr>
    </w:p>
    <w:p w14:paraId="0549A605" w14:textId="77777777" w:rsidR="00130C34" w:rsidRPr="00130C34" w:rsidRDefault="00130C34" w:rsidP="00130C34">
      <w:pPr>
        <w:spacing w:after="120" w:line="276" w:lineRule="auto"/>
        <w:rPr>
          <w:rFonts w:ascii="Arial" w:hAnsi="Arial" w:cs="Arial"/>
        </w:rPr>
      </w:pPr>
      <w:r w:rsidRPr="00130C34">
        <w:rPr>
          <w:rFonts w:ascii="Arial" w:hAnsi="Arial" w:cs="Arial"/>
        </w:rPr>
        <w:t>_____________________________________</w:t>
      </w:r>
    </w:p>
    <w:p w14:paraId="7572B59A" w14:textId="57A480D3" w:rsidR="00130C34" w:rsidRPr="00130C34" w:rsidRDefault="008B2912" w:rsidP="00130C34">
      <w:pPr>
        <w:spacing w:after="120" w:line="276" w:lineRule="auto"/>
        <w:rPr>
          <w:rFonts w:ascii="Arial" w:hAnsi="Arial" w:cs="Arial"/>
        </w:rPr>
      </w:pPr>
      <w:proofErr w:type="spellStart"/>
      <w:r>
        <w:rPr>
          <w:rFonts w:ascii="Arial" w:hAnsi="Arial" w:cs="Arial"/>
        </w:rPr>
        <w:t>STYRAX</w:t>
      </w:r>
      <w:proofErr w:type="spellEnd"/>
      <w:r>
        <w:rPr>
          <w:rFonts w:ascii="Arial" w:hAnsi="Arial" w:cs="Arial"/>
        </w:rPr>
        <w:t>, a.s.</w:t>
      </w:r>
    </w:p>
    <w:p w14:paraId="4CADC018" w14:textId="77777777" w:rsidR="00130C34" w:rsidRPr="00130C34" w:rsidRDefault="00130C34" w:rsidP="00130C34">
      <w:pPr>
        <w:spacing w:after="120" w:line="276" w:lineRule="auto"/>
        <w:rPr>
          <w:rFonts w:ascii="Arial" w:hAnsi="Arial" w:cs="Arial"/>
        </w:rPr>
      </w:pPr>
    </w:p>
    <w:p w14:paraId="40AF28F8" w14:textId="3E7D559A" w:rsidR="00130C34" w:rsidRDefault="00130C34" w:rsidP="00937937">
      <w:pPr>
        <w:spacing w:after="120" w:line="276" w:lineRule="auto"/>
        <w:rPr>
          <w:rFonts w:ascii="Arial" w:hAnsi="Arial" w:cs="Arial"/>
        </w:rPr>
      </w:pPr>
    </w:p>
    <w:p w14:paraId="6949DBAB" w14:textId="517D3072" w:rsidR="00C17511" w:rsidRDefault="00C17511" w:rsidP="00937937">
      <w:pPr>
        <w:spacing w:after="120" w:line="276" w:lineRule="auto"/>
        <w:rPr>
          <w:rFonts w:ascii="Arial" w:hAnsi="Arial" w:cs="Arial"/>
        </w:rPr>
      </w:pPr>
    </w:p>
    <w:p w14:paraId="4AB872E2" w14:textId="211C3067" w:rsidR="00C17511" w:rsidRDefault="00C17511" w:rsidP="00937937">
      <w:pPr>
        <w:spacing w:after="120" w:line="276" w:lineRule="auto"/>
        <w:rPr>
          <w:rFonts w:ascii="Arial" w:hAnsi="Arial" w:cs="Arial"/>
        </w:rPr>
      </w:pPr>
    </w:p>
    <w:p w14:paraId="5179B343" w14:textId="19BBC81C" w:rsidR="00C17511" w:rsidRDefault="00C17511" w:rsidP="00937937">
      <w:pPr>
        <w:spacing w:after="120" w:line="276" w:lineRule="auto"/>
        <w:rPr>
          <w:rFonts w:ascii="Arial" w:hAnsi="Arial" w:cs="Arial"/>
        </w:rPr>
      </w:pPr>
    </w:p>
    <w:p w14:paraId="53F8AB05" w14:textId="05C5B849" w:rsidR="00C17511" w:rsidRDefault="00C17511" w:rsidP="00937937">
      <w:pPr>
        <w:spacing w:after="120" w:line="276" w:lineRule="auto"/>
        <w:rPr>
          <w:rFonts w:ascii="Arial" w:hAnsi="Arial" w:cs="Arial"/>
        </w:rPr>
      </w:pPr>
    </w:p>
    <w:p w14:paraId="0D3B775A" w14:textId="3D5E7F54" w:rsidR="00C17511" w:rsidRDefault="00C17511" w:rsidP="00937937">
      <w:pPr>
        <w:spacing w:after="120" w:line="276" w:lineRule="auto"/>
        <w:rPr>
          <w:rFonts w:ascii="Arial" w:hAnsi="Arial" w:cs="Arial"/>
        </w:rPr>
      </w:pPr>
    </w:p>
    <w:p w14:paraId="6D4785DD" w14:textId="6BE77302" w:rsidR="00C17511" w:rsidRDefault="00C17511" w:rsidP="00937937">
      <w:pPr>
        <w:spacing w:after="120" w:line="276" w:lineRule="auto"/>
        <w:rPr>
          <w:rFonts w:ascii="Arial" w:hAnsi="Arial" w:cs="Arial"/>
        </w:rPr>
      </w:pPr>
    </w:p>
    <w:p w14:paraId="2933FA28" w14:textId="4A108FB2" w:rsidR="00C17511" w:rsidRDefault="00C17511" w:rsidP="00937937">
      <w:pPr>
        <w:spacing w:after="120" w:line="276" w:lineRule="auto"/>
        <w:rPr>
          <w:rFonts w:ascii="Arial" w:hAnsi="Arial" w:cs="Arial"/>
        </w:rPr>
      </w:pPr>
    </w:p>
    <w:p w14:paraId="78657E38" w14:textId="68A83363" w:rsidR="00C17511" w:rsidRDefault="00C17511" w:rsidP="00937937">
      <w:pPr>
        <w:spacing w:after="120" w:line="276" w:lineRule="auto"/>
        <w:rPr>
          <w:rFonts w:ascii="Arial" w:hAnsi="Arial" w:cs="Arial"/>
        </w:rPr>
      </w:pPr>
    </w:p>
    <w:p w14:paraId="17C83F59" w14:textId="7832FFC3" w:rsidR="00C17511" w:rsidRDefault="00C17511" w:rsidP="00937937">
      <w:pPr>
        <w:spacing w:after="120" w:line="276" w:lineRule="auto"/>
        <w:rPr>
          <w:rFonts w:ascii="Arial" w:hAnsi="Arial" w:cs="Arial"/>
        </w:rPr>
      </w:pPr>
    </w:p>
    <w:p w14:paraId="578AD227" w14:textId="03ACF4D1" w:rsidR="00C17511" w:rsidRDefault="00C17511" w:rsidP="00937937">
      <w:pPr>
        <w:spacing w:after="120" w:line="276" w:lineRule="auto"/>
        <w:rPr>
          <w:rFonts w:ascii="Arial" w:hAnsi="Arial" w:cs="Arial"/>
        </w:rPr>
      </w:pPr>
    </w:p>
    <w:p w14:paraId="1D38B6D1" w14:textId="23CA2EF1" w:rsidR="00C17511" w:rsidRDefault="00C17511" w:rsidP="00937937">
      <w:pPr>
        <w:spacing w:after="120" w:line="276" w:lineRule="auto"/>
        <w:rPr>
          <w:rFonts w:ascii="Arial" w:hAnsi="Arial" w:cs="Arial"/>
        </w:rPr>
      </w:pPr>
    </w:p>
    <w:p w14:paraId="1E77A42D" w14:textId="6EE216E8" w:rsidR="00C17511" w:rsidRDefault="00C17511" w:rsidP="00937937">
      <w:pPr>
        <w:spacing w:after="120" w:line="276" w:lineRule="auto"/>
        <w:rPr>
          <w:rFonts w:ascii="Arial" w:hAnsi="Arial" w:cs="Arial"/>
        </w:rPr>
      </w:pPr>
    </w:p>
    <w:p w14:paraId="7295A3D6" w14:textId="71BB35C3" w:rsidR="00C17511" w:rsidRDefault="00C17511" w:rsidP="00937937">
      <w:pPr>
        <w:spacing w:after="120" w:line="276" w:lineRule="auto"/>
        <w:rPr>
          <w:rFonts w:ascii="Arial" w:hAnsi="Arial" w:cs="Arial"/>
        </w:rPr>
      </w:pPr>
    </w:p>
    <w:p w14:paraId="360A5EC5" w14:textId="46E278D1" w:rsidR="00C17511" w:rsidRDefault="00C17511" w:rsidP="00937937">
      <w:pPr>
        <w:spacing w:after="120" w:line="276" w:lineRule="auto"/>
        <w:rPr>
          <w:rFonts w:ascii="Arial" w:hAnsi="Arial" w:cs="Arial"/>
        </w:rPr>
      </w:pPr>
    </w:p>
    <w:p w14:paraId="7941CE2D" w14:textId="6C8F95E5" w:rsidR="00C17511" w:rsidRDefault="00C17511" w:rsidP="00937937">
      <w:pPr>
        <w:spacing w:after="120" w:line="276" w:lineRule="auto"/>
        <w:rPr>
          <w:rFonts w:ascii="Arial" w:hAnsi="Arial" w:cs="Arial"/>
        </w:rPr>
      </w:pPr>
    </w:p>
    <w:p w14:paraId="5B7674A4" w14:textId="6A659A8E" w:rsidR="00C17511" w:rsidRDefault="00C17511" w:rsidP="00937937">
      <w:pPr>
        <w:spacing w:after="120" w:line="276" w:lineRule="auto"/>
        <w:rPr>
          <w:rFonts w:ascii="Arial" w:hAnsi="Arial" w:cs="Arial"/>
        </w:rPr>
      </w:pPr>
    </w:p>
    <w:p w14:paraId="56E737C4" w14:textId="7F532F8B" w:rsidR="00C17511" w:rsidRDefault="00C17511" w:rsidP="00937937">
      <w:pPr>
        <w:spacing w:after="120" w:line="276" w:lineRule="auto"/>
        <w:rPr>
          <w:rFonts w:ascii="Arial" w:hAnsi="Arial" w:cs="Arial"/>
        </w:rPr>
      </w:pPr>
    </w:p>
    <w:p w14:paraId="3553E36E" w14:textId="4909696C" w:rsidR="00C17511" w:rsidRDefault="00C17511" w:rsidP="00937937">
      <w:pPr>
        <w:spacing w:after="120" w:line="276" w:lineRule="auto"/>
        <w:rPr>
          <w:rFonts w:ascii="Arial" w:hAnsi="Arial" w:cs="Arial"/>
        </w:rPr>
      </w:pPr>
    </w:p>
    <w:p w14:paraId="091E1EA4" w14:textId="638A3B37" w:rsidR="00F053FF" w:rsidRDefault="00F053FF" w:rsidP="00937937">
      <w:pPr>
        <w:spacing w:after="120" w:line="276" w:lineRule="auto"/>
        <w:rPr>
          <w:rFonts w:ascii="Arial" w:hAnsi="Arial" w:cs="Arial"/>
        </w:rPr>
      </w:pPr>
    </w:p>
    <w:p w14:paraId="490E8B51" w14:textId="4E037033" w:rsidR="00F053FF" w:rsidRDefault="00F053FF" w:rsidP="00937937">
      <w:pPr>
        <w:spacing w:after="120" w:line="276" w:lineRule="auto"/>
        <w:rPr>
          <w:rFonts w:ascii="Arial" w:hAnsi="Arial" w:cs="Arial"/>
        </w:rPr>
      </w:pPr>
    </w:p>
    <w:p w14:paraId="74F44332" w14:textId="59C2B9DE" w:rsidR="00F053FF" w:rsidRDefault="00F053FF" w:rsidP="00937937">
      <w:pPr>
        <w:spacing w:after="120" w:line="276" w:lineRule="auto"/>
        <w:rPr>
          <w:rFonts w:ascii="Arial" w:hAnsi="Arial" w:cs="Arial"/>
        </w:rPr>
      </w:pPr>
    </w:p>
    <w:p w14:paraId="1E615849" w14:textId="1784ABCF" w:rsidR="00F053FF" w:rsidRDefault="00F053FF" w:rsidP="00937937">
      <w:pPr>
        <w:spacing w:after="120" w:line="276" w:lineRule="auto"/>
        <w:rPr>
          <w:rFonts w:ascii="Arial" w:hAnsi="Arial" w:cs="Arial"/>
        </w:rPr>
      </w:pPr>
    </w:p>
    <w:p w14:paraId="57BFDC05" w14:textId="77777777" w:rsidR="00F053FF" w:rsidRDefault="00F053FF" w:rsidP="00937937">
      <w:pPr>
        <w:spacing w:after="120" w:line="276" w:lineRule="auto"/>
        <w:rPr>
          <w:rFonts w:ascii="Arial" w:hAnsi="Arial" w:cs="Arial"/>
        </w:rPr>
      </w:pPr>
    </w:p>
    <w:p w14:paraId="76A9CB63" w14:textId="77777777" w:rsidR="00C17511" w:rsidRDefault="00C17511" w:rsidP="00937937">
      <w:pPr>
        <w:spacing w:after="120" w:line="276" w:lineRule="auto"/>
        <w:rPr>
          <w:rFonts w:ascii="Arial" w:hAnsi="Arial" w:cs="Arial"/>
        </w:rPr>
      </w:pPr>
    </w:p>
    <w:p w14:paraId="3869A471" w14:textId="47D659AB" w:rsidR="00C17511" w:rsidRDefault="00C17511" w:rsidP="00937937">
      <w:pPr>
        <w:spacing w:after="120" w:line="276" w:lineRule="auto"/>
        <w:rPr>
          <w:rFonts w:ascii="Arial" w:hAnsi="Arial" w:cs="Arial"/>
        </w:rPr>
      </w:pPr>
    </w:p>
    <w:p w14:paraId="6809B355" w14:textId="1AE9B3A0" w:rsidR="00C17511" w:rsidRPr="00C17511" w:rsidRDefault="00C17511" w:rsidP="00937937">
      <w:pPr>
        <w:spacing w:after="120" w:line="276" w:lineRule="auto"/>
        <w:rPr>
          <w:rFonts w:ascii="Arial" w:hAnsi="Arial" w:cs="Arial"/>
          <w:b/>
          <w:sz w:val="24"/>
          <w:szCs w:val="24"/>
        </w:rPr>
      </w:pPr>
      <w:r w:rsidRPr="00C17511">
        <w:rPr>
          <w:rFonts w:ascii="Arial" w:hAnsi="Arial" w:cs="Arial"/>
          <w:b/>
          <w:sz w:val="24"/>
          <w:szCs w:val="24"/>
        </w:rPr>
        <w:lastRenderedPageBreak/>
        <w:t>Příloha č. 1 – Technická specifikace</w:t>
      </w:r>
    </w:p>
    <w:p w14:paraId="00561639" w14:textId="77777777" w:rsidR="00C17511" w:rsidRDefault="00C17511" w:rsidP="00C17511">
      <w:pPr>
        <w:spacing w:before="240" w:after="80"/>
        <w:jc w:val="both"/>
        <w:rPr>
          <w:rFonts w:cs="Arial"/>
        </w:rPr>
      </w:pPr>
      <w:r>
        <w:rPr>
          <w:rFonts w:cs="Arial"/>
        </w:rPr>
        <w:t xml:space="preserve">Za účelem podpory provádění </w:t>
      </w:r>
      <w:proofErr w:type="spellStart"/>
      <w:r>
        <w:rPr>
          <w:rFonts w:cs="Arial"/>
        </w:rPr>
        <w:t>samotestů</w:t>
      </w:r>
      <w:proofErr w:type="spellEnd"/>
      <w:r>
        <w:rPr>
          <w:rFonts w:cs="Arial"/>
        </w:rPr>
        <w:t xml:space="preserve"> na </w:t>
      </w:r>
      <w:proofErr w:type="spellStart"/>
      <w:r>
        <w:rPr>
          <w:rFonts w:cs="Arial"/>
        </w:rPr>
        <w:t>COVID</w:t>
      </w:r>
      <w:proofErr w:type="spellEnd"/>
      <w:r>
        <w:rPr>
          <w:rFonts w:cs="Arial"/>
        </w:rPr>
        <w:t xml:space="preserve">-19 u zaměstnavatelů a OSVČ schválila Vláda České republiky usnesení č. 191 ze dne 24. 2. 2021. Na základě tohoto usnesení má být provádění </w:t>
      </w:r>
      <w:proofErr w:type="spellStart"/>
      <w:r>
        <w:rPr>
          <w:rFonts w:cs="Arial"/>
        </w:rPr>
        <w:t>samotestů</w:t>
      </w:r>
      <w:proofErr w:type="spellEnd"/>
      <w:r>
        <w:rPr>
          <w:rFonts w:cs="Arial"/>
        </w:rPr>
        <w:t xml:space="preserve"> u zaměstnavatelů a OSVČ podpořeno z fondu prevence zdravotních pojišťoven (</w:t>
      </w:r>
      <w:proofErr w:type="spellStart"/>
      <w:r>
        <w:rPr>
          <w:rFonts w:cs="Arial"/>
        </w:rPr>
        <w:t>ZP</w:t>
      </w:r>
      <w:proofErr w:type="spellEnd"/>
      <w:r>
        <w:rPr>
          <w:rFonts w:cs="Arial"/>
        </w:rPr>
        <w:t>).</w:t>
      </w:r>
    </w:p>
    <w:p w14:paraId="019F26E8" w14:textId="77777777" w:rsidR="00C17511" w:rsidRDefault="00C17511" w:rsidP="00C17511">
      <w:pPr>
        <w:jc w:val="both"/>
      </w:pPr>
      <w:r w:rsidRPr="009A2DE2">
        <w:t xml:space="preserve">Cílem </w:t>
      </w:r>
      <w:r>
        <w:t xml:space="preserve">tohoto </w:t>
      </w:r>
      <w:r w:rsidRPr="009A2DE2">
        <w:t xml:space="preserve">požadavku je </w:t>
      </w:r>
      <w:r>
        <w:t xml:space="preserve">proto </w:t>
      </w:r>
      <w:r w:rsidRPr="009A2DE2">
        <w:t xml:space="preserve">vytvořit </w:t>
      </w:r>
      <w:bookmarkStart w:id="12" w:name="_Hlk65055084"/>
      <w:r w:rsidRPr="009A2DE2">
        <w:t xml:space="preserve">prostředí </w:t>
      </w:r>
      <w:bookmarkEnd w:id="12"/>
      <w:r w:rsidRPr="009A2DE2">
        <w:t xml:space="preserve">při zajištění podpory provádění testů na onemocnění </w:t>
      </w:r>
      <w:proofErr w:type="spellStart"/>
      <w:r w:rsidRPr="009A2DE2">
        <w:t>COVID</w:t>
      </w:r>
      <w:proofErr w:type="spellEnd"/>
      <w:r w:rsidRPr="009A2DE2">
        <w:t>-19 laickou osobou u společností podnikajících v České republice a OSVČ z prostředků fondů prevence zdravotních pojišťoven</w:t>
      </w:r>
      <w:r>
        <w:t xml:space="preserve">.  </w:t>
      </w:r>
    </w:p>
    <w:p w14:paraId="51A44D7A" w14:textId="77777777" w:rsidR="00C17511" w:rsidRDefault="00C17511" w:rsidP="00C17511">
      <w:pPr>
        <w:jc w:val="both"/>
      </w:pPr>
      <w:r>
        <w:t xml:space="preserve">Jako jedna součást řešení byla zdravotními pojišťovnami zvolena aplikace centrálního bodu pro podání žádostí o příspěvek do </w:t>
      </w:r>
      <w:proofErr w:type="spellStart"/>
      <w:r>
        <w:t>ZP</w:t>
      </w:r>
      <w:proofErr w:type="spellEnd"/>
      <w:r>
        <w:t xml:space="preserve">, tzv. </w:t>
      </w:r>
      <w:proofErr w:type="spellStart"/>
      <w:r>
        <w:t>Microsite</w:t>
      </w:r>
      <w:proofErr w:type="spellEnd"/>
      <w:r>
        <w:t>.</w:t>
      </w:r>
    </w:p>
    <w:p w14:paraId="10AA850E" w14:textId="77777777" w:rsidR="00C17511" w:rsidRDefault="00C17511" w:rsidP="00C17511">
      <w:pPr>
        <w:pStyle w:val="Nadpis1"/>
        <w:numPr>
          <w:ilvl w:val="0"/>
          <w:numId w:val="0"/>
        </w:numPr>
        <w:jc w:val="left"/>
      </w:pPr>
    </w:p>
    <w:p w14:paraId="273D1634" w14:textId="66B6DF89" w:rsidR="00C17511" w:rsidRPr="008D42BC" w:rsidRDefault="00C17511" w:rsidP="00C17511">
      <w:pPr>
        <w:pStyle w:val="Nadpis1"/>
        <w:numPr>
          <w:ilvl w:val="0"/>
          <w:numId w:val="0"/>
        </w:numPr>
        <w:jc w:val="left"/>
      </w:pPr>
      <w:r>
        <w:t>Klíčové p</w:t>
      </w:r>
      <w:r w:rsidRPr="008D42BC">
        <w:t xml:space="preserve">ožadavky na </w:t>
      </w:r>
      <w:r>
        <w:t xml:space="preserve">aplikaci </w:t>
      </w:r>
      <w:r w:rsidRPr="008D42BC">
        <w:t xml:space="preserve">centrální </w:t>
      </w:r>
      <w:proofErr w:type="spellStart"/>
      <w:r>
        <w:t>Microsite</w:t>
      </w:r>
      <w:proofErr w:type="spellEnd"/>
    </w:p>
    <w:p w14:paraId="6D898F9F" w14:textId="77777777" w:rsidR="00C17511" w:rsidRDefault="00C17511" w:rsidP="00C17511">
      <w:pPr>
        <w:pStyle w:val="Odstavecseseznamem"/>
        <w:numPr>
          <w:ilvl w:val="0"/>
          <w:numId w:val="46"/>
        </w:numPr>
        <w:spacing w:after="160" w:line="259" w:lineRule="auto"/>
        <w:contextualSpacing/>
      </w:pPr>
      <w:proofErr w:type="spellStart"/>
      <w:r>
        <w:t>Microsite</w:t>
      </w:r>
      <w:proofErr w:type="spellEnd"/>
      <w:r w:rsidRPr="008D42BC">
        <w:t xml:space="preserve"> umožní </w:t>
      </w:r>
      <w:r>
        <w:t xml:space="preserve">aplikačně </w:t>
      </w:r>
      <w:r w:rsidRPr="008D42BC">
        <w:t>zaměstnavatelů</w:t>
      </w:r>
      <w:r>
        <w:t>m:</w:t>
      </w:r>
    </w:p>
    <w:p w14:paraId="5157B295" w14:textId="77777777" w:rsidR="00C17511" w:rsidRDefault="00C17511" w:rsidP="00C17511">
      <w:pPr>
        <w:pStyle w:val="Odstavecseseznamem"/>
        <w:numPr>
          <w:ilvl w:val="1"/>
          <w:numId w:val="46"/>
        </w:numPr>
        <w:spacing w:after="160" w:line="259" w:lineRule="auto"/>
        <w:contextualSpacing/>
      </w:pPr>
      <w:r w:rsidRPr="008D42BC">
        <w:t xml:space="preserve"> centrální podání </w:t>
      </w:r>
      <w:r>
        <w:t>Ž</w:t>
      </w:r>
      <w:r w:rsidRPr="008D42BC">
        <w:t xml:space="preserve">ádostí o příspěvek na </w:t>
      </w:r>
      <w:proofErr w:type="spellStart"/>
      <w:r w:rsidRPr="008D42BC">
        <w:t>Covid</w:t>
      </w:r>
      <w:proofErr w:type="spellEnd"/>
      <w:r w:rsidRPr="008D42BC">
        <w:t xml:space="preserve"> testy u zaměstnavatelů do zdravotních pojišťoven (</w:t>
      </w:r>
      <w:proofErr w:type="spellStart"/>
      <w:r w:rsidRPr="008D42BC">
        <w:t>ZP</w:t>
      </w:r>
      <w:proofErr w:type="spellEnd"/>
      <w:r w:rsidRPr="008D42BC">
        <w:t>)</w:t>
      </w:r>
      <w:r>
        <w:t xml:space="preserve"> a</w:t>
      </w:r>
    </w:p>
    <w:p w14:paraId="2C6AE6A8" w14:textId="77777777" w:rsidR="00C17511" w:rsidRDefault="00C17511" w:rsidP="00C17511">
      <w:pPr>
        <w:pStyle w:val="Odstavecseseznamem"/>
        <w:numPr>
          <w:ilvl w:val="1"/>
          <w:numId w:val="46"/>
        </w:numPr>
        <w:spacing w:after="160" w:line="259" w:lineRule="auto"/>
        <w:contextualSpacing/>
      </w:pPr>
      <w:r w:rsidRPr="008D42BC">
        <w:t xml:space="preserve">distribuci těchto žádostí do příslušných </w:t>
      </w:r>
      <w:proofErr w:type="spellStart"/>
      <w:r w:rsidRPr="008D42BC">
        <w:t>ZP</w:t>
      </w:r>
      <w:proofErr w:type="spellEnd"/>
      <w:r>
        <w:t xml:space="preserve">. </w:t>
      </w:r>
    </w:p>
    <w:p w14:paraId="1C1F7D6C" w14:textId="77777777" w:rsidR="00C17511" w:rsidRDefault="00C17511" w:rsidP="00C17511">
      <w:pPr>
        <w:pStyle w:val="Odstavecseseznamem"/>
        <w:numPr>
          <w:ilvl w:val="1"/>
          <w:numId w:val="46"/>
        </w:numPr>
        <w:spacing w:after="160" w:line="259" w:lineRule="auto"/>
        <w:contextualSpacing/>
      </w:pPr>
      <w:r>
        <w:t>Součástí předávané žádosti je přehled (výkaz) provedených testů, za které je požadován příspěvek z fondu prevence.</w:t>
      </w:r>
    </w:p>
    <w:p w14:paraId="7F1B4929" w14:textId="77777777" w:rsidR="00C17511" w:rsidRDefault="00C17511" w:rsidP="00C17511">
      <w:pPr>
        <w:pStyle w:val="Odstavecseseznamem"/>
        <w:numPr>
          <w:ilvl w:val="0"/>
          <w:numId w:val="46"/>
        </w:numPr>
        <w:spacing w:after="160" w:line="259" w:lineRule="auto"/>
        <w:contextualSpacing/>
      </w:pPr>
      <w:proofErr w:type="spellStart"/>
      <w:r>
        <w:t>Microsite</w:t>
      </w:r>
      <w:proofErr w:type="spellEnd"/>
      <w:r w:rsidRPr="008D42BC">
        <w:t xml:space="preserve"> </w:t>
      </w:r>
      <w:r>
        <w:t xml:space="preserve">musí </w:t>
      </w:r>
      <w:r w:rsidRPr="008D42BC">
        <w:t>umožn</w:t>
      </w:r>
      <w:r>
        <w:t>it zaměstnavatelům bezpečně pověřit fyzické osoby, které budou za ně podávat žádosti.</w:t>
      </w:r>
    </w:p>
    <w:p w14:paraId="54D29B2F" w14:textId="77777777" w:rsidR="00C17511" w:rsidRPr="008D42BC" w:rsidRDefault="00C17511" w:rsidP="00C17511">
      <w:pPr>
        <w:pStyle w:val="Odstavecseseznamem"/>
        <w:numPr>
          <w:ilvl w:val="0"/>
          <w:numId w:val="46"/>
        </w:numPr>
        <w:spacing w:after="160" w:line="259" w:lineRule="auto"/>
        <w:contextualSpacing/>
      </w:pPr>
      <w:proofErr w:type="spellStart"/>
      <w:r>
        <w:t>Microsite</w:t>
      </w:r>
      <w:proofErr w:type="spellEnd"/>
      <w:r w:rsidRPr="008D42BC">
        <w:t xml:space="preserve"> bude obsahovat obchodní podmínky, společné pro všechny zdravotní pojišťovny. Jejich akceptací bude podmíněna registrace uživatele.</w:t>
      </w:r>
    </w:p>
    <w:p w14:paraId="2E984C7E" w14:textId="77777777" w:rsidR="00C17511" w:rsidRDefault="00C17511" w:rsidP="00C17511">
      <w:pPr>
        <w:pStyle w:val="Odstavecseseznamem"/>
      </w:pPr>
    </w:p>
    <w:p w14:paraId="23BB3F43" w14:textId="77777777" w:rsidR="00C17511" w:rsidRDefault="00C17511" w:rsidP="00C17511">
      <w:pPr>
        <w:pStyle w:val="Nadpis1"/>
        <w:numPr>
          <w:ilvl w:val="0"/>
          <w:numId w:val="0"/>
        </w:numPr>
        <w:ind w:left="142"/>
        <w:jc w:val="left"/>
      </w:pPr>
      <w:r w:rsidRPr="008D42BC">
        <w:t xml:space="preserve">Požadavky na </w:t>
      </w:r>
      <w:r>
        <w:t>aplikační a datovou architekturu řešení</w:t>
      </w:r>
    </w:p>
    <w:p w14:paraId="6176BDBC" w14:textId="77777777" w:rsidR="00C17511" w:rsidRDefault="00C17511" w:rsidP="00C17511">
      <w:r w:rsidRPr="005543AC">
        <w:rPr>
          <w:noProof/>
        </w:rPr>
        <w:drawing>
          <wp:inline distT="0" distB="0" distL="0" distR="0" wp14:anchorId="6016C336" wp14:editId="644BDDCF">
            <wp:extent cx="5760720" cy="3668395"/>
            <wp:effectExtent l="19050" t="19050" r="11430" b="27305"/>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60720" cy="3668395"/>
                    </a:xfrm>
                    <a:prstGeom prst="rect">
                      <a:avLst/>
                    </a:prstGeom>
                    <a:ln>
                      <a:solidFill>
                        <a:schemeClr val="accent1"/>
                      </a:solidFill>
                    </a:ln>
                  </pic:spPr>
                </pic:pic>
              </a:graphicData>
            </a:graphic>
          </wp:inline>
        </w:drawing>
      </w:r>
    </w:p>
    <w:p w14:paraId="2359D1AE" w14:textId="77777777" w:rsidR="00C17511" w:rsidRPr="00A36E38" w:rsidRDefault="00C17511" w:rsidP="00C17511">
      <w:pPr>
        <w:rPr>
          <w:b/>
        </w:rPr>
      </w:pPr>
      <w:r w:rsidRPr="00A36E38">
        <w:rPr>
          <w:b/>
        </w:rPr>
        <w:t>Obrázek 1: Požadavek na architekturu</w:t>
      </w:r>
      <w:r>
        <w:rPr>
          <w:b/>
        </w:rPr>
        <w:t xml:space="preserve"> </w:t>
      </w:r>
      <w:r w:rsidRPr="00A36E38">
        <w:rPr>
          <w:b/>
        </w:rPr>
        <w:t xml:space="preserve"> </w:t>
      </w:r>
    </w:p>
    <w:p w14:paraId="5AE03750" w14:textId="77777777" w:rsidR="00C17511" w:rsidRDefault="00C17511" w:rsidP="00C17511">
      <w:pPr>
        <w:pStyle w:val="Nadpis1"/>
        <w:numPr>
          <w:ilvl w:val="0"/>
          <w:numId w:val="0"/>
        </w:numPr>
        <w:jc w:val="left"/>
      </w:pPr>
    </w:p>
    <w:p w14:paraId="47CDC7C4" w14:textId="67FFC973" w:rsidR="00C17511" w:rsidRDefault="00C17511" w:rsidP="00C17511">
      <w:pPr>
        <w:pStyle w:val="Nadpis1"/>
        <w:numPr>
          <w:ilvl w:val="0"/>
          <w:numId w:val="0"/>
        </w:numPr>
        <w:jc w:val="left"/>
      </w:pPr>
      <w:r>
        <w:t xml:space="preserve">Funkční požadavky na </w:t>
      </w:r>
      <w:proofErr w:type="spellStart"/>
      <w:r>
        <w:t>Microsite</w:t>
      </w:r>
      <w:proofErr w:type="spellEnd"/>
    </w:p>
    <w:p w14:paraId="3C7595F3" w14:textId="77777777" w:rsidR="00C17511" w:rsidRPr="000B0709" w:rsidRDefault="00C17511" w:rsidP="00C17511"/>
    <w:p w14:paraId="06066CC3" w14:textId="77777777" w:rsidR="00C17511" w:rsidRDefault="00C17511" w:rsidP="00C17511">
      <w:pPr>
        <w:pStyle w:val="Nadpis2"/>
      </w:pPr>
      <w:r w:rsidRPr="008D42BC">
        <w:t>Požadavky na Identifikaci a registrac</w:t>
      </w:r>
      <w:r>
        <w:t>i</w:t>
      </w:r>
      <w:r w:rsidRPr="008D42BC">
        <w:t xml:space="preserve"> podávajících uživatelů </w:t>
      </w:r>
    </w:p>
    <w:p w14:paraId="3F873461" w14:textId="2AD41FC1" w:rsidR="00C17511" w:rsidRDefault="00C17511" w:rsidP="00C17511">
      <w:r>
        <w:t xml:space="preserve">Jsou </w:t>
      </w:r>
      <w:proofErr w:type="gramStart"/>
      <w:r>
        <w:t xml:space="preserve">požadovány </w:t>
      </w:r>
      <w:r w:rsidRPr="008D42BC">
        <w:t xml:space="preserve"> dva</w:t>
      </w:r>
      <w:proofErr w:type="gramEnd"/>
      <w:r w:rsidRPr="008D42BC">
        <w:t xml:space="preserve"> scénáře registrac</w:t>
      </w:r>
      <w:r>
        <w:t>e uživatelů pro jejich autentizaci a identifikaci.</w:t>
      </w:r>
    </w:p>
    <w:p w14:paraId="40F14847" w14:textId="61EB3D13" w:rsidR="00C17511" w:rsidRPr="008D42BC" w:rsidRDefault="00C17511" w:rsidP="00C17511">
      <w:r>
        <w:t>Osoby, které neprojdou řádně následujícím scénářem 1 nebo 2 nemají do aplikace přístup.</w:t>
      </w:r>
      <w:r w:rsidR="00707CD1">
        <w:t xml:space="preserve"> Seznam zaměstnavatelů dodá Zhotoviteli formou číselníku Objednatel. </w:t>
      </w:r>
    </w:p>
    <w:p w14:paraId="036E99DF" w14:textId="77777777" w:rsidR="00C17511" w:rsidRPr="008D42BC" w:rsidRDefault="00C17511" w:rsidP="00C17511">
      <w:pPr>
        <w:pStyle w:val="Nadpis3"/>
      </w:pPr>
      <w:bookmarkStart w:id="13" w:name="_Hlk65667926"/>
      <w:r w:rsidRPr="008D42BC">
        <w:lastRenderedPageBreak/>
        <w:t>Scénář 1</w:t>
      </w:r>
      <w:r>
        <w:t xml:space="preserve"> – kampaň</w:t>
      </w:r>
    </w:p>
    <w:p w14:paraId="4511BDD4" w14:textId="77777777" w:rsidR="00C17511" w:rsidRDefault="00C17511" w:rsidP="00C17511">
      <w:pPr>
        <w:pStyle w:val="Odstavecseseznamem"/>
        <w:numPr>
          <w:ilvl w:val="0"/>
          <w:numId w:val="49"/>
        </w:numPr>
        <w:spacing w:after="160" w:line="259" w:lineRule="auto"/>
        <w:contextualSpacing/>
      </w:pPr>
      <w:r w:rsidRPr="008D42BC">
        <w:t xml:space="preserve">Do DS zaměstnavatelů budou poslány výchozí Tokeny. Zaměstnavatel je předá </w:t>
      </w:r>
      <w:proofErr w:type="spellStart"/>
      <w:r w:rsidRPr="008D42BC">
        <w:t>FO</w:t>
      </w:r>
      <w:proofErr w:type="spellEnd"/>
      <w:r w:rsidRPr="008D42BC">
        <w:t xml:space="preserve">, která ho bude zastupovat pro podání žádosti. Tato fyzická osoba se zaregistruje s Tokenem na </w:t>
      </w:r>
      <w:proofErr w:type="spellStart"/>
      <w:r>
        <w:t>Microsite</w:t>
      </w:r>
      <w:proofErr w:type="spellEnd"/>
      <w:r w:rsidRPr="008D42BC">
        <w:t xml:space="preserve">. </w:t>
      </w:r>
    </w:p>
    <w:p w14:paraId="54AC423C" w14:textId="77777777" w:rsidR="00C17511" w:rsidRDefault="00C17511" w:rsidP="00C17511">
      <w:pPr>
        <w:pStyle w:val="Odstavecseseznamem"/>
        <w:numPr>
          <w:ilvl w:val="0"/>
          <w:numId w:val="49"/>
        </w:numPr>
        <w:spacing w:after="160" w:line="259" w:lineRule="auto"/>
        <w:contextualSpacing/>
      </w:pPr>
      <w:r w:rsidRPr="008D42BC">
        <w:t xml:space="preserve">Registrace a ověření je </w:t>
      </w:r>
      <w:proofErr w:type="gramStart"/>
      <w:r w:rsidRPr="008D42BC">
        <w:t>ukončeno .</w:t>
      </w:r>
      <w:proofErr w:type="gramEnd"/>
      <w:r w:rsidRPr="008D42BC">
        <w:t xml:space="preserve"> Zaměstnavateli je dodatečně odesláno do DS oznámení o registraci uživatele. </w:t>
      </w:r>
    </w:p>
    <w:p w14:paraId="6F75D7ED" w14:textId="77777777" w:rsidR="00C17511" w:rsidRPr="008D42BC" w:rsidRDefault="00C17511" w:rsidP="00C17511">
      <w:pPr>
        <w:pStyle w:val="Odstavecseseznamem"/>
        <w:numPr>
          <w:ilvl w:val="0"/>
          <w:numId w:val="49"/>
        </w:numPr>
        <w:spacing w:after="160" w:line="259" w:lineRule="auto"/>
        <w:contextualSpacing/>
      </w:pPr>
      <w:r>
        <w:t>Scénář lze použít jen pro zaměstnavatele s DS.</w:t>
      </w:r>
    </w:p>
    <w:bookmarkEnd w:id="13"/>
    <w:p w14:paraId="16E9A107" w14:textId="77777777" w:rsidR="00C17511" w:rsidRPr="008D42BC" w:rsidRDefault="00C17511" w:rsidP="00C17511">
      <w:pPr>
        <w:pStyle w:val="Nadpis3"/>
      </w:pPr>
      <w:r w:rsidRPr="008D42BC">
        <w:t xml:space="preserve">Scénář </w:t>
      </w:r>
      <w:r>
        <w:t>2 – žádost registrující osoby</w:t>
      </w:r>
    </w:p>
    <w:p w14:paraId="1BD33BD3" w14:textId="77777777" w:rsidR="00C17511" w:rsidRDefault="00C17511" w:rsidP="00C17511">
      <w:pPr>
        <w:pStyle w:val="Odstavecseseznamem"/>
        <w:numPr>
          <w:ilvl w:val="0"/>
          <w:numId w:val="48"/>
        </w:numPr>
        <w:spacing w:after="160" w:line="259" w:lineRule="auto"/>
        <w:contextualSpacing/>
      </w:pPr>
      <w:r w:rsidRPr="008D42BC">
        <w:t xml:space="preserve">Fyzická osoba se registruje k zaměstnavateli na </w:t>
      </w:r>
      <w:proofErr w:type="spellStart"/>
      <w:r>
        <w:t>Microsite</w:t>
      </w:r>
      <w:proofErr w:type="spellEnd"/>
      <w:r w:rsidRPr="008D42BC">
        <w:t xml:space="preserve">. </w:t>
      </w:r>
    </w:p>
    <w:p w14:paraId="11AABC90" w14:textId="32817C31" w:rsidR="00C17511" w:rsidRDefault="00C17511" w:rsidP="00C17511">
      <w:pPr>
        <w:pStyle w:val="Odstavecseseznamem"/>
        <w:numPr>
          <w:ilvl w:val="0"/>
          <w:numId w:val="48"/>
        </w:numPr>
        <w:spacing w:after="160" w:line="259" w:lineRule="auto"/>
        <w:contextualSpacing/>
      </w:pPr>
      <w:r w:rsidRPr="008D42BC">
        <w:t>Zaměstnavateli je odeslán Token pro uživatele.</w:t>
      </w:r>
      <w:r>
        <w:t xml:space="preserve"> Buď do DS nebo písemně (když nemá DS). </w:t>
      </w:r>
      <w:r w:rsidRPr="008D42BC">
        <w:t xml:space="preserve"> Zaměstnavatel jej předá </w:t>
      </w:r>
      <w:proofErr w:type="spellStart"/>
      <w:r w:rsidRPr="008D42BC">
        <w:t>FO</w:t>
      </w:r>
      <w:proofErr w:type="spellEnd"/>
      <w:r w:rsidRPr="008D42BC">
        <w:t>, která ho bude zastupovat pro podání žádosti. Tato fyzická osoba se potvrdí Tokenem sv</w:t>
      </w:r>
      <w:r>
        <w:t>é</w:t>
      </w:r>
      <w:r w:rsidRPr="008D42BC">
        <w:t xml:space="preserve"> ID na </w:t>
      </w:r>
      <w:proofErr w:type="spellStart"/>
      <w:r>
        <w:t>Microsite</w:t>
      </w:r>
      <w:proofErr w:type="spellEnd"/>
      <w:r w:rsidRPr="008D42BC">
        <w:t xml:space="preserve">. </w:t>
      </w:r>
    </w:p>
    <w:p w14:paraId="5E10888C" w14:textId="77777777" w:rsidR="00C17511" w:rsidRDefault="00C17511" w:rsidP="00C17511">
      <w:pPr>
        <w:pStyle w:val="Odstavecseseznamem"/>
        <w:numPr>
          <w:ilvl w:val="0"/>
          <w:numId w:val="48"/>
        </w:numPr>
        <w:spacing w:after="160" w:line="259" w:lineRule="auto"/>
        <w:contextualSpacing/>
      </w:pPr>
      <w:r w:rsidRPr="008D42BC">
        <w:t xml:space="preserve">Registrace a ověření je </w:t>
      </w:r>
      <w:proofErr w:type="gramStart"/>
      <w:r w:rsidRPr="008D42BC">
        <w:t>ukončeno .</w:t>
      </w:r>
      <w:proofErr w:type="gramEnd"/>
    </w:p>
    <w:p w14:paraId="3B535174" w14:textId="77777777" w:rsidR="00C17511" w:rsidRPr="008D42BC" w:rsidRDefault="00C17511" w:rsidP="00C17511">
      <w:pPr>
        <w:pStyle w:val="Odstavecseseznamem"/>
        <w:numPr>
          <w:ilvl w:val="0"/>
          <w:numId w:val="48"/>
        </w:numPr>
        <w:spacing w:after="160" w:line="259" w:lineRule="auto"/>
        <w:contextualSpacing/>
      </w:pPr>
      <w:r>
        <w:t>Tento scénář lze použít pro zaměstnavatele s DS i bez.</w:t>
      </w:r>
    </w:p>
    <w:p w14:paraId="0668ACE1" w14:textId="77777777" w:rsidR="00C17511" w:rsidRDefault="00C17511" w:rsidP="00C17511">
      <w:pPr>
        <w:pStyle w:val="Nadpis3"/>
      </w:pPr>
      <w:r>
        <w:t xml:space="preserve">Funkčnosti samotné </w:t>
      </w:r>
      <w:proofErr w:type="spellStart"/>
      <w:r>
        <w:t>Microsite</w:t>
      </w:r>
      <w:proofErr w:type="spellEnd"/>
    </w:p>
    <w:p w14:paraId="78BCF021" w14:textId="77777777" w:rsidR="00C17511" w:rsidRPr="008D42BC" w:rsidRDefault="00C17511" w:rsidP="00C17511">
      <w:pPr>
        <w:pStyle w:val="Odstavecseseznamem"/>
        <w:numPr>
          <w:ilvl w:val="0"/>
          <w:numId w:val="46"/>
        </w:numPr>
        <w:spacing w:after="160" w:line="259" w:lineRule="auto"/>
        <w:contextualSpacing/>
      </w:pPr>
      <w:r w:rsidRPr="008D42BC">
        <w:t>Pro fyzikou osobu, která podává žádosti musí být zadány minimálně její určitelné údaje a vazba na příslušného zaměstnavatele:</w:t>
      </w:r>
    </w:p>
    <w:p w14:paraId="03550B44" w14:textId="77777777" w:rsidR="00C17511" w:rsidRPr="008D42BC" w:rsidRDefault="00C17511" w:rsidP="00C17511">
      <w:pPr>
        <w:pStyle w:val="Odstavecseseznamem"/>
        <w:numPr>
          <w:ilvl w:val="1"/>
          <w:numId w:val="46"/>
        </w:numPr>
        <w:spacing w:after="160" w:line="259" w:lineRule="auto"/>
        <w:contextualSpacing/>
      </w:pPr>
      <w:r w:rsidRPr="008D42BC">
        <w:t>Přihlašovací jméno</w:t>
      </w:r>
    </w:p>
    <w:p w14:paraId="709DEB1E" w14:textId="77777777" w:rsidR="00C17511" w:rsidRPr="008D42BC" w:rsidRDefault="00C17511" w:rsidP="00C17511">
      <w:pPr>
        <w:pStyle w:val="Odstavecseseznamem"/>
        <w:numPr>
          <w:ilvl w:val="1"/>
          <w:numId w:val="46"/>
        </w:numPr>
        <w:spacing w:after="160" w:line="259" w:lineRule="auto"/>
        <w:contextualSpacing/>
      </w:pPr>
      <w:r w:rsidRPr="008D42BC">
        <w:t xml:space="preserve">Jméno, příjmení </w:t>
      </w:r>
      <w:proofErr w:type="spellStart"/>
      <w:r w:rsidRPr="008D42BC">
        <w:t>FO</w:t>
      </w:r>
      <w:proofErr w:type="spellEnd"/>
      <w:r w:rsidRPr="008D42BC">
        <w:t xml:space="preserve"> podávající žádosti</w:t>
      </w:r>
    </w:p>
    <w:p w14:paraId="7551DFAC" w14:textId="77777777" w:rsidR="00C17511" w:rsidRDefault="00C17511" w:rsidP="00C17511">
      <w:pPr>
        <w:pStyle w:val="Odstavecseseznamem"/>
        <w:numPr>
          <w:ilvl w:val="1"/>
          <w:numId w:val="46"/>
        </w:numPr>
        <w:spacing w:after="160" w:line="259" w:lineRule="auto"/>
        <w:contextualSpacing/>
      </w:pPr>
      <w:r>
        <w:t>Datum narození</w:t>
      </w:r>
      <w:r w:rsidRPr="008D42BC">
        <w:t xml:space="preserve"> </w:t>
      </w:r>
      <w:proofErr w:type="spellStart"/>
      <w:r w:rsidRPr="008D42BC">
        <w:t>FO</w:t>
      </w:r>
      <w:proofErr w:type="spellEnd"/>
      <w:r w:rsidRPr="008D42BC">
        <w:t xml:space="preserve"> podávající žádosti</w:t>
      </w:r>
    </w:p>
    <w:p w14:paraId="60FED17A" w14:textId="77777777" w:rsidR="00C17511" w:rsidRPr="008D42BC" w:rsidRDefault="00C17511" w:rsidP="00C17511">
      <w:pPr>
        <w:pStyle w:val="Odstavecseseznamem"/>
        <w:numPr>
          <w:ilvl w:val="1"/>
          <w:numId w:val="46"/>
        </w:numPr>
        <w:spacing w:after="160" w:line="259" w:lineRule="auto"/>
        <w:contextualSpacing/>
      </w:pPr>
      <w:r>
        <w:t>Číslo a typ dokladu</w:t>
      </w:r>
      <w:r w:rsidRPr="008D42BC">
        <w:t xml:space="preserve"> </w:t>
      </w:r>
      <w:proofErr w:type="spellStart"/>
      <w:r w:rsidRPr="008D42BC">
        <w:t>FO</w:t>
      </w:r>
      <w:proofErr w:type="spellEnd"/>
      <w:r w:rsidRPr="008D42BC">
        <w:t xml:space="preserve"> podávající žádosti</w:t>
      </w:r>
    </w:p>
    <w:p w14:paraId="2AB7293C" w14:textId="77777777" w:rsidR="00C17511" w:rsidRPr="008D42BC" w:rsidRDefault="00C17511" w:rsidP="00C17511">
      <w:pPr>
        <w:pStyle w:val="Odstavecseseznamem"/>
        <w:numPr>
          <w:ilvl w:val="1"/>
          <w:numId w:val="46"/>
        </w:numPr>
        <w:spacing w:after="160" w:line="259" w:lineRule="auto"/>
        <w:contextualSpacing/>
      </w:pPr>
      <w:r w:rsidRPr="008D42BC">
        <w:t xml:space="preserve">Adresní údaje </w:t>
      </w:r>
      <w:proofErr w:type="spellStart"/>
      <w:r w:rsidRPr="008D42BC">
        <w:t>FO</w:t>
      </w:r>
      <w:proofErr w:type="spellEnd"/>
    </w:p>
    <w:p w14:paraId="4FB5BC8F" w14:textId="77777777" w:rsidR="00C17511" w:rsidRPr="008D42BC" w:rsidRDefault="00C17511" w:rsidP="00C17511">
      <w:pPr>
        <w:pStyle w:val="Odstavecseseznamem"/>
        <w:numPr>
          <w:ilvl w:val="1"/>
          <w:numId w:val="46"/>
        </w:numPr>
        <w:spacing w:after="160" w:line="259" w:lineRule="auto"/>
        <w:contextualSpacing/>
      </w:pPr>
      <w:r w:rsidRPr="008D42BC">
        <w:t>Emailová adresa pro komunikaci ve věci testů</w:t>
      </w:r>
    </w:p>
    <w:p w14:paraId="0A0FAB05" w14:textId="77777777" w:rsidR="00C17511" w:rsidRPr="008D42BC" w:rsidRDefault="00C17511" w:rsidP="00C17511">
      <w:pPr>
        <w:pStyle w:val="Odstavecseseznamem"/>
        <w:numPr>
          <w:ilvl w:val="1"/>
          <w:numId w:val="46"/>
        </w:numPr>
        <w:spacing w:after="160" w:line="259" w:lineRule="auto"/>
        <w:contextualSpacing/>
      </w:pPr>
      <w:r w:rsidRPr="008D42BC">
        <w:t>Kontaktní telefon pro komunikaci ve věci testů (řešení chyb z pojišťoven)</w:t>
      </w:r>
    </w:p>
    <w:p w14:paraId="162095F7" w14:textId="77777777" w:rsidR="00C17511" w:rsidRDefault="00C17511" w:rsidP="00C17511">
      <w:pPr>
        <w:pStyle w:val="Odstavecseseznamem"/>
        <w:numPr>
          <w:ilvl w:val="1"/>
          <w:numId w:val="46"/>
        </w:numPr>
        <w:spacing w:after="160" w:line="259" w:lineRule="auto"/>
        <w:contextualSpacing/>
      </w:pPr>
      <w:r w:rsidRPr="008D42BC">
        <w:t>Navíc musí být zadán</w:t>
      </w:r>
      <w:r>
        <w:t>a</w:t>
      </w:r>
      <w:r w:rsidRPr="008D42BC">
        <w:t xml:space="preserve"> </w:t>
      </w:r>
      <w:r>
        <w:t>identifikace</w:t>
      </w:r>
      <w:r w:rsidRPr="008D42BC">
        <w:t xml:space="preserve"> podniku (zaměstnavatele, za kterého osoba žádost podává)</w:t>
      </w:r>
    </w:p>
    <w:p w14:paraId="7B25F294" w14:textId="77777777" w:rsidR="00C17511" w:rsidRDefault="00C17511" w:rsidP="00C17511">
      <w:pPr>
        <w:pStyle w:val="Odstavecseseznamem"/>
        <w:numPr>
          <w:ilvl w:val="2"/>
          <w:numId w:val="46"/>
        </w:numPr>
        <w:spacing w:after="160" w:line="259" w:lineRule="auto"/>
        <w:contextualSpacing/>
      </w:pPr>
      <w:r>
        <w:t>IČO zastupovaného zaměstnavatele</w:t>
      </w:r>
    </w:p>
    <w:p w14:paraId="79D80D66" w14:textId="77777777" w:rsidR="00C17511" w:rsidRDefault="00C17511" w:rsidP="00C17511">
      <w:pPr>
        <w:pStyle w:val="Odstavecseseznamem"/>
        <w:numPr>
          <w:ilvl w:val="2"/>
          <w:numId w:val="46"/>
        </w:numPr>
        <w:spacing w:after="160" w:line="259" w:lineRule="auto"/>
        <w:contextualSpacing/>
      </w:pPr>
      <w:r>
        <w:t>DS zastupovaného zaměstnavatele</w:t>
      </w:r>
    </w:p>
    <w:p w14:paraId="70870926" w14:textId="569CD60C" w:rsidR="00C17511" w:rsidRDefault="00C17511" w:rsidP="00C17511">
      <w:pPr>
        <w:pStyle w:val="Odstavecseseznamem"/>
        <w:numPr>
          <w:ilvl w:val="2"/>
          <w:numId w:val="46"/>
        </w:numPr>
        <w:spacing w:after="160" w:line="259" w:lineRule="auto"/>
        <w:contextualSpacing/>
      </w:pPr>
      <w:r w:rsidRPr="008D42BC">
        <w:t>Sy</w:t>
      </w:r>
      <w:r w:rsidR="008B2912">
        <w:t>s</w:t>
      </w:r>
      <w:r w:rsidRPr="008D42BC">
        <w:t xml:space="preserve">tém </w:t>
      </w:r>
      <w:r>
        <w:t>ověří</w:t>
      </w:r>
      <w:r w:rsidRPr="008D42BC">
        <w:t xml:space="preserve"> z</w:t>
      </w:r>
      <w:r>
        <w:t xml:space="preserve"> přísl. </w:t>
      </w:r>
      <w:r w:rsidRPr="008D42BC">
        <w:t>registru odpovídající DS zaměstnavatele</w:t>
      </w:r>
    </w:p>
    <w:p w14:paraId="0776E3D4" w14:textId="77777777" w:rsidR="00C17511" w:rsidRPr="008D42BC" w:rsidRDefault="00C17511" w:rsidP="00C17511">
      <w:pPr>
        <w:pStyle w:val="Odstavecseseznamem"/>
        <w:ind w:left="2160"/>
      </w:pPr>
    </w:p>
    <w:p w14:paraId="770EFA94" w14:textId="2CE5D7FC" w:rsidR="00C17511" w:rsidRDefault="00C17511" w:rsidP="00C17511">
      <w:pPr>
        <w:pStyle w:val="Odstavecseseznamem"/>
        <w:numPr>
          <w:ilvl w:val="0"/>
          <w:numId w:val="46"/>
        </w:numPr>
        <w:spacing w:after="160" w:line="259" w:lineRule="auto"/>
        <w:contextualSpacing/>
        <w:jc w:val="both"/>
      </w:pPr>
      <w:r w:rsidRPr="008D42BC">
        <w:t xml:space="preserve">Je </w:t>
      </w:r>
      <w:r>
        <w:t>požadováno umožnit registrované jedné f</w:t>
      </w:r>
      <w:r w:rsidRPr="008D42BC">
        <w:t>yzick</w:t>
      </w:r>
      <w:r>
        <w:t xml:space="preserve">é </w:t>
      </w:r>
      <w:r w:rsidRPr="008D42BC">
        <w:t>osob</w:t>
      </w:r>
      <w:r>
        <w:t xml:space="preserve">ě uživatele pracovat v kontextech více zaměstnavatelů. </w:t>
      </w:r>
      <w:r w:rsidRPr="008D42BC">
        <w:t xml:space="preserve"> </w:t>
      </w:r>
      <w:r>
        <w:t>Tento kontext zaměstnavatele musí být vždy v aplikaci zjevný a v rámci tohoto kontextu nesmí být zpřístupněny uživateli žádosti či data jiného zaměstnavatele.</w:t>
      </w:r>
    </w:p>
    <w:p w14:paraId="14AFF34F" w14:textId="77777777" w:rsidR="00C17511" w:rsidRPr="008D42BC" w:rsidRDefault="00C17511" w:rsidP="00C17511">
      <w:pPr>
        <w:pStyle w:val="Odstavecseseznamem"/>
        <w:jc w:val="both"/>
      </w:pPr>
    </w:p>
    <w:p w14:paraId="3D15D4C6" w14:textId="77777777" w:rsidR="00C17511" w:rsidRDefault="00C17511" w:rsidP="00C17511">
      <w:pPr>
        <w:pStyle w:val="Odstavecseseznamem"/>
        <w:numPr>
          <w:ilvl w:val="0"/>
          <w:numId w:val="46"/>
        </w:numPr>
        <w:spacing w:after="160" w:line="259" w:lineRule="auto"/>
        <w:contextualSpacing/>
        <w:jc w:val="both"/>
      </w:pPr>
      <w:r w:rsidRPr="008D42BC">
        <w:t xml:space="preserve">Zaměstnavateli, který má DS bude dodatečně odeslána zpráva o registraci zastupujícího uživatele </w:t>
      </w:r>
      <w:r>
        <w:t xml:space="preserve">– </w:t>
      </w:r>
      <w:proofErr w:type="spellStart"/>
      <w:r>
        <w:t>FO</w:t>
      </w:r>
      <w:proofErr w:type="spellEnd"/>
      <w:r>
        <w:t xml:space="preserve"> </w:t>
      </w:r>
      <w:r w:rsidRPr="008D42BC">
        <w:t>do DS.</w:t>
      </w:r>
      <w:r>
        <w:t xml:space="preserve"> Požadavek na aplikaci </w:t>
      </w:r>
      <w:proofErr w:type="spellStart"/>
      <w:r>
        <w:t>Microsite</w:t>
      </w:r>
      <w:proofErr w:type="spellEnd"/>
      <w:r>
        <w:t xml:space="preserve"> je vytvoření výstupního dokumentu pro DS spolu s identifikátorem DS, kam má být dokument odeslán.</w:t>
      </w:r>
    </w:p>
    <w:p w14:paraId="099076D1" w14:textId="77777777" w:rsidR="00C17511" w:rsidRDefault="00C17511" w:rsidP="00C17511">
      <w:pPr>
        <w:pStyle w:val="Odstavecseseznamem"/>
        <w:jc w:val="both"/>
      </w:pPr>
    </w:p>
    <w:p w14:paraId="062ADCF6" w14:textId="3929F0E3" w:rsidR="00C17511" w:rsidRDefault="00C17511" w:rsidP="00C17511">
      <w:pPr>
        <w:pStyle w:val="Odstavecseseznamem"/>
        <w:numPr>
          <w:ilvl w:val="0"/>
          <w:numId w:val="46"/>
        </w:numPr>
        <w:spacing w:after="160" w:line="259" w:lineRule="auto"/>
        <w:contextualSpacing/>
        <w:jc w:val="both"/>
      </w:pPr>
      <w:r w:rsidRPr="008D42BC">
        <w:t>Zaměstnavateli, který nemá DS bude dodatečně odeslána zpráva o registraci písemně</w:t>
      </w:r>
      <w:r>
        <w:t xml:space="preserve">. Požadavek na aplikaci </w:t>
      </w:r>
      <w:proofErr w:type="spellStart"/>
      <w:r>
        <w:t>Microsite</w:t>
      </w:r>
      <w:proofErr w:type="spellEnd"/>
      <w:r>
        <w:t xml:space="preserve"> je vytvoření výstupního dokumentu s identifikací </w:t>
      </w:r>
      <w:r w:rsidR="00E03BE2">
        <w:t>adresy</w:t>
      </w:r>
      <w:r>
        <w:t>, kam má být doručen.</w:t>
      </w:r>
    </w:p>
    <w:p w14:paraId="356B8336" w14:textId="77777777" w:rsidR="00C17511" w:rsidRDefault="00C17511" w:rsidP="00C17511">
      <w:pPr>
        <w:pStyle w:val="Odstavecseseznamem"/>
        <w:jc w:val="both"/>
      </w:pPr>
    </w:p>
    <w:p w14:paraId="78959125" w14:textId="3989BB6B" w:rsidR="00C17511" w:rsidRDefault="00C17511" w:rsidP="00C17511">
      <w:pPr>
        <w:pStyle w:val="Odstavecseseznamem"/>
        <w:numPr>
          <w:ilvl w:val="0"/>
          <w:numId w:val="46"/>
        </w:numPr>
        <w:spacing w:after="160" w:line="259" w:lineRule="auto"/>
        <w:contextualSpacing/>
        <w:jc w:val="both"/>
      </w:pPr>
      <w:r>
        <w:t xml:space="preserve">Je požadováno vytvořit výstupní seznam oslovovaných subjektů, jejich tokenů a odpovídajících </w:t>
      </w:r>
      <w:proofErr w:type="gramStart"/>
      <w:r>
        <w:t>DS  pro</w:t>
      </w:r>
      <w:proofErr w:type="gramEnd"/>
      <w:r>
        <w:t xml:space="preserve"> import k odeslání do DS </w:t>
      </w:r>
      <w:r w:rsidR="00A20739">
        <w:t>Objednatelem</w:t>
      </w:r>
      <w:r>
        <w:t>.</w:t>
      </w:r>
    </w:p>
    <w:p w14:paraId="04A76F07" w14:textId="77777777" w:rsidR="00360925" w:rsidRDefault="00360925" w:rsidP="00360925">
      <w:pPr>
        <w:pStyle w:val="Odstavecseseznamem"/>
      </w:pPr>
    </w:p>
    <w:p w14:paraId="5348AD69" w14:textId="78CE3144" w:rsidR="00360925" w:rsidRDefault="00360925" w:rsidP="00C17511">
      <w:pPr>
        <w:pStyle w:val="Odstavecseseznamem"/>
        <w:numPr>
          <w:ilvl w:val="0"/>
          <w:numId w:val="46"/>
        </w:numPr>
        <w:spacing w:after="160" w:line="259" w:lineRule="auto"/>
        <w:contextualSpacing/>
        <w:jc w:val="both"/>
      </w:pPr>
      <w:proofErr w:type="spellStart"/>
      <w:r>
        <w:t>Microsite</w:t>
      </w:r>
      <w:proofErr w:type="spellEnd"/>
      <w:r>
        <w:t xml:space="preserve"> musí být podporována minimálně pro tyto webové prohlížeče</w:t>
      </w:r>
      <w:r w:rsidR="002E6DE0">
        <w:t>, a to ve verzích, které jsou výrobci podporovány</w:t>
      </w:r>
      <w:r>
        <w:t xml:space="preserve">: </w:t>
      </w:r>
    </w:p>
    <w:p w14:paraId="05FAD18D" w14:textId="6A24DB62" w:rsidR="00360925" w:rsidRDefault="002E6DE0" w:rsidP="00707CD1">
      <w:pPr>
        <w:pStyle w:val="Odstavecseseznamem"/>
        <w:numPr>
          <w:ilvl w:val="0"/>
          <w:numId w:val="46"/>
        </w:numPr>
        <w:spacing w:after="160" w:line="259" w:lineRule="auto"/>
        <w:ind w:left="1068"/>
        <w:contextualSpacing/>
        <w:jc w:val="both"/>
      </w:pPr>
      <w:r>
        <w:t xml:space="preserve">Google Chrome </w:t>
      </w:r>
    </w:p>
    <w:p w14:paraId="0245BB7C" w14:textId="4D8768B0" w:rsidR="00360925" w:rsidRDefault="002E6DE0" w:rsidP="00707CD1">
      <w:pPr>
        <w:pStyle w:val="Odstavecseseznamem"/>
        <w:numPr>
          <w:ilvl w:val="0"/>
          <w:numId w:val="46"/>
        </w:numPr>
        <w:spacing w:after="160" w:line="259" w:lineRule="auto"/>
        <w:ind w:left="1068"/>
        <w:contextualSpacing/>
        <w:jc w:val="both"/>
      </w:pPr>
      <w:r>
        <w:t>Safari</w:t>
      </w:r>
    </w:p>
    <w:p w14:paraId="48362C6F" w14:textId="559B2D10" w:rsidR="00360925" w:rsidRDefault="00360925" w:rsidP="00707CD1">
      <w:pPr>
        <w:pStyle w:val="Odstavecseseznamem"/>
        <w:numPr>
          <w:ilvl w:val="0"/>
          <w:numId w:val="46"/>
        </w:numPr>
        <w:spacing w:after="160" w:line="259" w:lineRule="auto"/>
        <w:ind w:left="1068"/>
        <w:contextualSpacing/>
        <w:jc w:val="both"/>
      </w:pPr>
      <w:proofErr w:type="spellStart"/>
      <w:r>
        <w:t>Moz</w:t>
      </w:r>
      <w:r w:rsidR="002E6DE0">
        <w:t>illa</w:t>
      </w:r>
      <w:proofErr w:type="spellEnd"/>
      <w:r w:rsidR="002E6DE0">
        <w:t xml:space="preserve"> </w:t>
      </w:r>
      <w:proofErr w:type="spellStart"/>
      <w:r w:rsidR="002E6DE0">
        <w:t>Firefox</w:t>
      </w:r>
      <w:proofErr w:type="spellEnd"/>
    </w:p>
    <w:p w14:paraId="16418A69" w14:textId="45776A5D" w:rsidR="00707CD1" w:rsidRDefault="00707CD1" w:rsidP="00707CD1">
      <w:pPr>
        <w:pStyle w:val="Odstavecseseznamem"/>
        <w:numPr>
          <w:ilvl w:val="0"/>
          <w:numId w:val="46"/>
        </w:numPr>
        <w:spacing w:after="160" w:line="259" w:lineRule="auto"/>
        <w:ind w:left="1068"/>
        <w:contextualSpacing/>
        <w:jc w:val="both"/>
      </w:pPr>
      <w:proofErr w:type="spellStart"/>
      <w:r>
        <w:t>Edge</w:t>
      </w:r>
      <w:proofErr w:type="spellEnd"/>
      <w:r>
        <w:t xml:space="preserve"> </w:t>
      </w:r>
      <w:proofErr w:type="spellStart"/>
      <w:r>
        <w:t>Chromium</w:t>
      </w:r>
      <w:proofErr w:type="spellEnd"/>
    </w:p>
    <w:p w14:paraId="00BFA08F" w14:textId="77777777" w:rsidR="00360925" w:rsidRPr="008D42BC" w:rsidRDefault="00360925" w:rsidP="00707CD1">
      <w:pPr>
        <w:pStyle w:val="Odstavecseseznamem"/>
        <w:spacing w:after="160" w:line="259" w:lineRule="auto"/>
        <w:ind w:left="1788"/>
        <w:contextualSpacing/>
        <w:jc w:val="both"/>
      </w:pPr>
    </w:p>
    <w:p w14:paraId="1CEE332D" w14:textId="77777777" w:rsidR="00C17511" w:rsidRDefault="00C17511" w:rsidP="00C17511">
      <w:pPr>
        <w:pStyle w:val="Nadpis2"/>
      </w:pPr>
      <w:r w:rsidRPr="008D42BC">
        <w:t>Požadavky na Identifikaci a registrac</w:t>
      </w:r>
      <w:r>
        <w:t>i</w:t>
      </w:r>
      <w:r w:rsidRPr="008D42BC">
        <w:t xml:space="preserve"> uživatelů </w:t>
      </w:r>
      <w:proofErr w:type="spellStart"/>
      <w:r>
        <w:t>Back</w:t>
      </w:r>
      <w:proofErr w:type="spellEnd"/>
      <w:r>
        <w:t xml:space="preserve">-Office na </w:t>
      </w:r>
      <w:proofErr w:type="spellStart"/>
      <w:r>
        <w:t>Microsite</w:t>
      </w:r>
      <w:proofErr w:type="spellEnd"/>
    </w:p>
    <w:p w14:paraId="792E0D33" w14:textId="77777777" w:rsidR="00C17511" w:rsidRDefault="00C17511" w:rsidP="00C17511">
      <w:pPr>
        <w:pStyle w:val="Odstavecseseznamem"/>
        <w:numPr>
          <w:ilvl w:val="0"/>
          <w:numId w:val="46"/>
        </w:numPr>
        <w:spacing w:after="160" w:line="259" w:lineRule="auto"/>
        <w:contextualSpacing/>
        <w:jc w:val="both"/>
      </w:pPr>
      <w:r>
        <w:t xml:space="preserve">Je požadováno vytvořit servisní funkcionalitu pro zadávání uživatelů </w:t>
      </w:r>
      <w:proofErr w:type="spellStart"/>
      <w:r>
        <w:t>BO</w:t>
      </w:r>
      <w:proofErr w:type="spellEnd"/>
      <w:r>
        <w:t xml:space="preserve"> včetně jejich </w:t>
      </w:r>
      <w:proofErr w:type="spellStart"/>
      <w:r>
        <w:t>credentials</w:t>
      </w:r>
      <w:proofErr w:type="spellEnd"/>
      <w:r>
        <w:t>.</w:t>
      </w:r>
    </w:p>
    <w:p w14:paraId="76BD6525" w14:textId="77777777" w:rsidR="00C17511" w:rsidRPr="008D42BC" w:rsidRDefault="00C17511" w:rsidP="00C17511">
      <w:pPr>
        <w:pStyle w:val="Odstavecseseznamem"/>
        <w:numPr>
          <w:ilvl w:val="0"/>
          <w:numId w:val="46"/>
        </w:numPr>
        <w:spacing w:after="160" w:line="259" w:lineRule="auto"/>
        <w:contextualSpacing/>
        <w:jc w:val="both"/>
      </w:pPr>
      <w:r>
        <w:t xml:space="preserve">Správa tohoto procesu je mimo </w:t>
      </w:r>
      <w:proofErr w:type="spellStart"/>
      <w:r>
        <w:t>Microsite</w:t>
      </w:r>
      <w:proofErr w:type="spellEnd"/>
      <w:r>
        <w:t>.</w:t>
      </w:r>
    </w:p>
    <w:p w14:paraId="5ADE33F3" w14:textId="77777777" w:rsidR="00C17511" w:rsidRPr="008D42BC" w:rsidRDefault="00C17511" w:rsidP="00C17511">
      <w:pPr>
        <w:pStyle w:val="Nadpis2"/>
        <w:jc w:val="both"/>
      </w:pPr>
      <w:r w:rsidRPr="008D42BC">
        <w:lastRenderedPageBreak/>
        <w:t>Podání přehledu o provedených testech a jeho validace</w:t>
      </w:r>
    </w:p>
    <w:p w14:paraId="197BE6B1" w14:textId="77777777" w:rsidR="00C17511" w:rsidRDefault="00C17511" w:rsidP="00C17511">
      <w:pPr>
        <w:pStyle w:val="Odstavecseseznamem"/>
        <w:numPr>
          <w:ilvl w:val="0"/>
          <w:numId w:val="46"/>
        </w:numPr>
        <w:spacing w:after="160" w:line="259" w:lineRule="auto"/>
        <w:contextualSpacing/>
        <w:jc w:val="both"/>
      </w:pPr>
      <w:r w:rsidRPr="008D42BC">
        <w:t xml:space="preserve">Zaměstnavateli i OSVČ umožní </w:t>
      </w:r>
      <w:proofErr w:type="spellStart"/>
      <w:r>
        <w:t>Microsite</w:t>
      </w:r>
      <w:proofErr w:type="spellEnd"/>
      <w:r w:rsidRPr="008D42BC">
        <w:t xml:space="preserve"> podávání přehledů o provedených testech formou formuláře či ve vyspecifikovan</w:t>
      </w:r>
      <w:r>
        <w:t>ém</w:t>
      </w:r>
      <w:r w:rsidRPr="008D42BC">
        <w:t xml:space="preserve"> formát</w:t>
      </w:r>
      <w:r>
        <w:t>u</w:t>
      </w:r>
      <w:r w:rsidRPr="008D42BC">
        <w:t xml:space="preserve"> </w:t>
      </w:r>
      <w:proofErr w:type="spellStart"/>
      <w:r w:rsidRPr="008D42BC">
        <w:t>XLSX</w:t>
      </w:r>
      <w:proofErr w:type="spellEnd"/>
      <w:r>
        <w:t xml:space="preserve"> nebo ODS.</w:t>
      </w:r>
      <w:r w:rsidRPr="008D42BC">
        <w:t xml:space="preserve"> </w:t>
      </w:r>
    </w:p>
    <w:p w14:paraId="414DDFFB" w14:textId="77777777" w:rsidR="00C17511" w:rsidRDefault="00C17511" w:rsidP="00C17511">
      <w:pPr>
        <w:pStyle w:val="Odstavecseseznamem"/>
        <w:numPr>
          <w:ilvl w:val="0"/>
          <w:numId w:val="46"/>
        </w:numPr>
        <w:spacing w:after="160" w:line="259" w:lineRule="auto"/>
        <w:contextualSpacing/>
        <w:jc w:val="both"/>
      </w:pPr>
      <w:r>
        <w:t>Obsahová s</w:t>
      </w:r>
      <w:r w:rsidRPr="008D42BC">
        <w:t xml:space="preserve">truktura </w:t>
      </w:r>
      <w:proofErr w:type="spellStart"/>
      <w:r w:rsidRPr="008D42BC">
        <w:t>XLSX</w:t>
      </w:r>
      <w:proofErr w:type="spellEnd"/>
      <w:r w:rsidRPr="008D42BC">
        <w:t xml:space="preserve"> a ODS bude identická a bude ke stažení na </w:t>
      </w:r>
      <w:proofErr w:type="spellStart"/>
      <w:r>
        <w:t>Microsite</w:t>
      </w:r>
      <w:proofErr w:type="spellEnd"/>
      <w:r>
        <w:t xml:space="preserve"> formou šablony a popisu.</w:t>
      </w:r>
    </w:p>
    <w:p w14:paraId="63966531" w14:textId="77777777" w:rsidR="00C17511" w:rsidRDefault="00C17511" w:rsidP="00C17511">
      <w:pPr>
        <w:pStyle w:val="Odstavecseseznamem"/>
        <w:jc w:val="both"/>
      </w:pPr>
    </w:p>
    <w:p w14:paraId="1BB4EDCF" w14:textId="77777777" w:rsidR="00C17511" w:rsidRDefault="00C17511" w:rsidP="00C17511">
      <w:pPr>
        <w:pStyle w:val="Odstavecseseznamem"/>
        <w:numPr>
          <w:ilvl w:val="0"/>
          <w:numId w:val="46"/>
        </w:numPr>
        <w:spacing w:after="160" w:line="259" w:lineRule="auto"/>
        <w:contextualSpacing/>
        <w:jc w:val="both"/>
      </w:pPr>
      <w:r>
        <w:t xml:space="preserve">Podání žádosti </w:t>
      </w:r>
      <w:r w:rsidRPr="008D42BC">
        <w:t>bude uvozen</w:t>
      </w:r>
      <w:r>
        <w:t>o údaji:</w:t>
      </w:r>
    </w:p>
    <w:p w14:paraId="0713CBFC" w14:textId="77777777" w:rsidR="00C17511" w:rsidRDefault="00C17511" w:rsidP="00C17511">
      <w:pPr>
        <w:pStyle w:val="Odstavecseseznamem"/>
        <w:numPr>
          <w:ilvl w:val="1"/>
          <w:numId w:val="46"/>
        </w:numPr>
        <w:spacing w:after="160" w:line="259" w:lineRule="auto"/>
        <w:contextualSpacing/>
        <w:jc w:val="both"/>
      </w:pPr>
      <w:r w:rsidRPr="008D42BC">
        <w:t xml:space="preserve"> identifikační</w:t>
      </w:r>
      <w:r>
        <w:t>mi</w:t>
      </w:r>
      <w:r w:rsidRPr="008D42BC">
        <w:t xml:space="preserve"> údaj</w:t>
      </w:r>
      <w:r>
        <w:t>i</w:t>
      </w:r>
      <w:r w:rsidRPr="008D42BC">
        <w:t xml:space="preserve"> o zaměstnavateli </w:t>
      </w:r>
      <w:r>
        <w:t xml:space="preserve">jehož jménem je žádost podávaná </w:t>
      </w:r>
      <w:r w:rsidRPr="008D42BC">
        <w:t xml:space="preserve">(IČO, název, adresa, telefon, e-mail, …). Tyto informace </w:t>
      </w:r>
      <w:r>
        <w:t xml:space="preserve">budou dotaženy do formuláře pro zadání z konfigurace. </w:t>
      </w:r>
    </w:p>
    <w:p w14:paraId="1D85355A" w14:textId="77777777" w:rsidR="00C17511" w:rsidRDefault="00C17511" w:rsidP="00C17511">
      <w:pPr>
        <w:pStyle w:val="Odstavecseseznamem"/>
        <w:numPr>
          <w:ilvl w:val="1"/>
          <w:numId w:val="46"/>
        </w:numPr>
        <w:spacing w:after="160" w:line="259" w:lineRule="auto"/>
        <w:contextualSpacing/>
        <w:jc w:val="both"/>
      </w:pPr>
      <w:r>
        <w:t xml:space="preserve">identifikací </w:t>
      </w:r>
      <w:r w:rsidRPr="008D42BC">
        <w:t>osob</w:t>
      </w:r>
      <w:r>
        <w:t>y</w:t>
      </w:r>
      <w:r w:rsidRPr="008D42BC">
        <w:t xml:space="preserve"> uživatele, který podání </w:t>
      </w:r>
      <w:r>
        <w:t xml:space="preserve">za zaměstnavatele </w:t>
      </w:r>
      <w:r w:rsidRPr="008D42BC">
        <w:t xml:space="preserve">provedl a datum podání (Tyto informace </w:t>
      </w:r>
      <w:r>
        <w:t>budou dotaženy do formuláře pro zadání z konfigurace</w:t>
      </w:r>
      <w:r w:rsidRPr="008D42BC">
        <w:t>, nezadává uživatel)</w:t>
      </w:r>
    </w:p>
    <w:p w14:paraId="1A5C7705" w14:textId="77777777" w:rsidR="00C17511" w:rsidRPr="0051511F" w:rsidRDefault="00C17511" w:rsidP="00C17511">
      <w:pPr>
        <w:pStyle w:val="Odstavecseseznamem"/>
        <w:numPr>
          <w:ilvl w:val="1"/>
          <w:numId w:val="46"/>
        </w:numPr>
        <w:spacing w:after="160" w:line="259" w:lineRule="auto"/>
        <w:contextualSpacing/>
        <w:jc w:val="both"/>
      </w:pPr>
      <w:r w:rsidRPr="00CB7AB9">
        <w:t xml:space="preserve">další položky obsahující náležitosti faktury </w:t>
      </w:r>
    </w:p>
    <w:p w14:paraId="684EAC91" w14:textId="77777777" w:rsidR="00C17511" w:rsidRPr="0051511F" w:rsidRDefault="00C17511" w:rsidP="00C17511">
      <w:pPr>
        <w:pStyle w:val="Odstavecseseznamem"/>
        <w:numPr>
          <w:ilvl w:val="2"/>
          <w:numId w:val="46"/>
        </w:numPr>
        <w:spacing w:after="160" w:line="259" w:lineRule="auto"/>
        <w:contextualSpacing/>
        <w:jc w:val="both"/>
      </w:pPr>
      <w:r w:rsidRPr="00CB7AB9">
        <w:t>(číslo účtu</w:t>
      </w:r>
      <w:r w:rsidRPr="0051511F">
        <w:t xml:space="preserve"> kam má být provedena úhrada příspěvku</w:t>
      </w:r>
      <w:r w:rsidRPr="00CB7AB9">
        <w:t xml:space="preserve">, </w:t>
      </w:r>
    </w:p>
    <w:p w14:paraId="2D3F27E5" w14:textId="77777777" w:rsidR="00C17511" w:rsidRPr="00CB7AB9" w:rsidRDefault="00C17511" w:rsidP="00C17511">
      <w:pPr>
        <w:pStyle w:val="Odstavecseseznamem"/>
        <w:numPr>
          <w:ilvl w:val="2"/>
          <w:numId w:val="46"/>
        </w:numPr>
        <w:spacing w:after="160" w:line="259" w:lineRule="auto"/>
        <w:contextualSpacing/>
        <w:jc w:val="both"/>
      </w:pPr>
      <w:r w:rsidRPr="00CB7AB9">
        <w:t>variabilní symbol</w:t>
      </w:r>
      <w:r w:rsidRPr="0051511F">
        <w:t xml:space="preserve"> pod kterým má být úhrada provedena</w:t>
      </w:r>
    </w:p>
    <w:p w14:paraId="6AEA4146" w14:textId="77777777" w:rsidR="00C17511" w:rsidRPr="008D42BC" w:rsidRDefault="00C17511" w:rsidP="00C17511">
      <w:pPr>
        <w:pStyle w:val="Odstavecseseznamem"/>
        <w:numPr>
          <w:ilvl w:val="1"/>
          <w:numId w:val="46"/>
        </w:numPr>
        <w:spacing w:after="160" w:line="259" w:lineRule="auto"/>
        <w:contextualSpacing/>
      </w:pPr>
      <w:r>
        <w:t>Tyto položky budou předány zdravotním pojišťovnám spolu s výkazy.</w:t>
      </w:r>
    </w:p>
    <w:p w14:paraId="37D70667" w14:textId="77777777" w:rsidR="00C17511" w:rsidRPr="008D42BC" w:rsidRDefault="00C17511" w:rsidP="00C17511">
      <w:pPr>
        <w:pStyle w:val="Odstavecseseznamem"/>
      </w:pPr>
    </w:p>
    <w:p w14:paraId="4F1D6D84" w14:textId="77777777" w:rsidR="00C17511" w:rsidRDefault="00C17511" w:rsidP="00C17511">
      <w:pPr>
        <w:pStyle w:val="Odstavecseseznamem"/>
        <w:numPr>
          <w:ilvl w:val="0"/>
          <w:numId w:val="46"/>
        </w:numPr>
        <w:spacing w:after="160" w:line="259" w:lineRule="auto"/>
        <w:contextualSpacing/>
      </w:pPr>
      <w:r w:rsidRPr="008D42BC">
        <w:t>Zadávané údaje</w:t>
      </w:r>
      <w:r>
        <w:t xml:space="preserve"> výkazu k žádosti o příspěvek</w:t>
      </w:r>
      <w:r w:rsidRPr="008D42BC">
        <w:t>:</w:t>
      </w:r>
    </w:p>
    <w:p w14:paraId="36FF4176" w14:textId="77777777" w:rsidR="00C17511" w:rsidRPr="008D42BC" w:rsidRDefault="00C17511" w:rsidP="00C17511">
      <w:pPr>
        <w:pStyle w:val="Odstavecseseznamem"/>
        <w:numPr>
          <w:ilvl w:val="1"/>
          <w:numId w:val="46"/>
        </w:numPr>
        <w:spacing w:after="160" w:line="259" w:lineRule="auto"/>
        <w:contextualSpacing/>
      </w:pPr>
      <w:r>
        <w:t>Údaje zadávané do formuláře nebo formou importu z výkazu</w:t>
      </w:r>
      <w:r w:rsidRPr="008D42BC">
        <w:t xml:space="preserve"> </w:t>
      </w:r>
    </w:p>
    <w:p w14:paraId="797F23E8" w14:textId="77777777" w:rsidR="00C17511" w:rsidRPr="008D42BC" w:rsidRDefault="00C17511" w:rsidP="00C17511">
      <w:pPr>
        <w:pStyle w:val="Odstavecseseznamem"/>
        <w:numPr>
          <w:ilvl w:val="2"/>
          <w:numId w:val="46"/>
        </w:numPr>
        <w:spacing w:after="160" w:line="259" w:lineRule="auto"/>
        <w:contextualSpacing/>
      </w:pPr>
      <w:r w:rsidRPr="008D42BC">
        <w:t xml:space="preserve">číslo pojištěnce, </w:t>
      </w:r>
    </w:p>
    <w:p w14:paraId="1D916588" w14:textId="77777777" w:rsidR="00C17511" w:rsidRPr="008D42BC" w:rsidRDefault="00C17511" w:rsidP="00C17511">
      <w:pPr>
        <w:pStyle w:val="Odstavecseseznamem"/>
        <w:numPr>
          <w:ilvl w:val="2"/>
          <w:numId w:val="46"/>
        </w:numPr>
        <w:spacing w:after="160" w:line="259" w:lineRule="auto"/>
        <w:contextualSpacing/>
      </w:pPr>
      <w:r w:rsidRPr="008D42BC">
        <w:t xml:space="preserve">číslo zdravotní pojišťovny pojištěnce, </w:t>
      </w:r>
    </w:p>
    <w:p w14:paraId="6DF0DBC2" w14:textId="77777777" w:rsidR="00C17511" w:rsidRPr="008D42BC" w:rsidRDefault="00C17511" w:rsidP="00C17511">
      <w:pPr>
        <w:pStyle w:val="Odstavecseseznamem"/>
        <w:numPr>
          <w:ilvl w:val="2"/>
          <w:numId w:val="46"/>
        </w:numPr>
        <w:spacing w:after="160" w:line="259" w:lineRule="auto"/>
        <w:contextualSpacing/>
      </w:pPr>
      <w:r w:rsidRPr="008D42BC">
        <w:t xml:space="preserve">typ provedeného testu (musí být na </w:t>
      </w:r>
      <w:proofErr w:type="gramStart"/>
      <w:r w:rsidRPr="008D42BC">
        <w:t>faktuře - z</w:t>
      </w:r>
      <w:proofErr w:type="gramEnd"/>
      <w:r w:rsidRPr="008D42BC">
        <w:t xml:space="preserve"> číselníku)</w:t>
      </w:r>
      <w:r>
        <w:t>,</w:t>
      </w:r>
      <w:r w:rsidRPr="008D42BC">
        <w:t xml:space="preserve"> </w:t>
      </w:r>
    </w:p>
    <w:p w14:paraId="4C2B9B03" w14:textId="77777777" w:rsidR="00C17511" w:rsidRPr="008D42BC" w:rsidRDefault="00C17511" w:rsidP="00C17511">
      <w:pPr>
        <w:pStyle w:val="Odstavecseseznamem"/>
        <w:numPr>
          <w:ilvl w:val="2"/>
          <w:numId w:val="46"/>
        </w:numPr>
        <w:spacing w:after="160" w:line="259" w:lineRule="auto"/>
        <w:contextualSpacing/>
      </w:pPr>
      <w:r w:rsidRPr="008D42BC">
        <w:t xml:space="preserve">datum provedeného testu, </w:t>
      </w:r>
    </w:p>
    <w:p w14:paraId="3FE68D8B" w14:textId="77777777" w:rsidR="00C17511" w:rsidRDefault="00C17511" w:rsidP="00C17511">
      <w:pPr>
        <w:pStyle w:val="Odstavecseseznamem"/>
        <w:numPr>
          <w:ilvl w:val="2"/>
          <w:numId w:val="46"/>
        </w:numPr>
        <w:spacing w:after="160" w:line="259" w:lineRule="auto"/>
        <w:contextualSpacing/>
      </w:pPr>
      <w:r w:rsidRPr="008D42BC">
        <w:t>jméno a příjmení pojištěnce</w:t>
      </w:r>
      <w:r>
        <w:t>,</w:t>
      </w:r>
    </w:p>
    <w:p w14:paraId="0AD0E3F8" w14:textId="77777777" w:rsidR="00C17511" w:rsidRDefault="00C17511" w:rsidP="00C17511">
      <w:pPr>
        <w:pStyle w:val="Odstavecseseznamem"/>
        <w:numPr>
          <w:ilvl w:val="2"/>
          <w:numId w:val="46"/>
        </w:numPr>
        <w:spacing w:after="160" w:line="259" w:lineRule="auto"/>
        <w:contextualSpacing/>
      </w:pPr>
      <w:r>
        <w:t xml:space="preserve">druh zaměstnance (číselník charakterizující </w:t>
      </w:r>
      <w:proofErr w:type="spellStart"/>
      <w:r>
        <w:t>HPP</w:t>
      </w:r>
      <w:proofErr w:type="spellEnd"/>
      <w:r>
        <w:t xml:space="preserve">, </w:t>
      </w:r>
      <w:proofErr w:type="spellStart"/>
      <w:r>
        <w:t>DPČ</w:t>
      </w:r>
      <w:proofErr w:type="spellEnd"/>
      <w:r>
        <w:t xml:space="preserve">, </w:t>
      </w:r>
      <w:proofErr w:type="spellStart"/>
      <w:r>
        <w:t>DOP</w:t>
      </w:r>
      <w:proofErr w:type="spellEnd"/>
      <w:r>
        <w:t xml:space="preserve">, </w:t>
      </w:r>
      <w:proofErr w:type="spellStart"/>
      <w:r>
        <w:t>VPP</w:t>
      </w:r>
      <w:proofErr w:type="spellEnd"/>
      <w:r>
        <w:t>, Jiný)</w:t>
      </w:r>
    </w:p>
    <w:p w14:paraId="0AC645BD" w14:textId="77777777" w:rsidR="00C17511" w:rsidRDefault="00C17511" w:rsidP="00C17511">
      <w:pPr>
        <w:pStyle w:val="Odstavecseseznamem"/>
        <w:numPr>
          <w:ilvl w:val="2"/>
          <w:numId w:val="46"/>
        </w:numPr>
        <w:spacing w:after="160" w:line="259" w:lineRule="auto"/>
        <w:contextualSpacing/>
      </w:pPr>
      <w:r>
        <w:t>výsledek provedeného testu (negativní / pozitivní)</w:t>
      </w:r>
    </w:p>
    <w:p w14:paraId="736E1051" w14:textId="77777777" w:rsidR="00C17511" w:rsidRPr="008D42BC" w:rsidRDefault="00C17511" w:rsidP="00C17511">
      <w:pPr>
        <w:pStyle w:val="Odstavecseseznamem"/>
        <w:ind w:left="1440"/>
      </w:pPr>
    </w:p>
    <w:p w14:paraId="6074D727" w14:textId="77777777" w:rsidR="00C17511" w:rsidRDefault="00C17511" w:rsidP="00C17511">
      <w:pPr>
        <w:pStyle w:val="Odstavecseseznamem"/>
        <w:numPr>
          <w:ilvl w:val="0"/>
          <w:numId w:val="46"/>
        </w:numPr>
        <w:spacing w:after="160" w:line="259" w:lineRule="auto"/>
        <w:contextualSpacing/>
      </w:pPr>
      <w:r>
        <w:t>Validace vstupních dat žádostí a jejich potvrzení</w:t>
      </w:r>
    </w:p>
    <w:p w14:paraId="7D6EEA60" w14:textId="77777777" w:rsidR="00C17511" w:rsidRPr="008D42BC" w:rsidRDefault="00C17511" w:rsidP="00C17511">
      <w:pPr>
        <w:ind w:left="360"/>
      </w:pPr>
      <w:proofErr w:type="spellStart"/>
      <w:r>
        <w:t>Microsite</w:t>
      </w:r>
      <w:proofErr w:type="spellEnd"/>
      <w:r w:rsidRPr="008D42BC">
        <w:t xml:space="preserve"> provede základní validaci vstupních dat pro přehled </w:t>
      </w:r>
      <w:r>
        <w:t xml:space="preserve">výkazu </w:t>
      </w:r>
      <w:r w:rsidRPr="008D42BC">
        <w:t>provedených testů</w:t>
      </w:r>
    </w:p>
    <w:p w14:paraId="232264B4" w14:textId="77777777" w:rsidR="00C17511" w:rsidRPr="008D42BC" w:rsidRDefault="00C17511" w:rsidP="00C17511">
      <w:pPr>
        <w:pStyle w:val="Odstavecseseznamem"/>
        <w:numPr>
          <w:ilvl w:val="1"/>
          <w:numId w:val="46"/>
        </w:numPr>
        <w:spacing w:after="160" w:line="259" w:lineRule="auto"/>
        <w:contextualSpacing/>
      </w:pPr>
      <w:r w:rsidRPr="008D42BC">
        <w:t>formální na dodržování vlastností vstupujících polí datového rozhraní</w:t>
      </w:r>
    </w:p>
    <w:p w14:paraId="797E22BB" w14:textId="77777777" w:rsidR="00C17511" w:rsidRPr="008D42BC" w:rsidRDefault="00C17511" w:rsidP="00C17511">
      <w:pPr>
        <w:pStyle w:val="Odstavecseseznamem"/>
        <w:numPr>
          <w:ilvl w:val="1"/>
          <w:numId w:val="46"/>
        </w:numPr>
        <w:spacing w:after="160" w:line="259" w:lineRule="auto"/>
        <w:contextualSpacing/>
      </w:pPr>
      <w:r w:rsidRPr="008D42BC">
        <w:t>logické např. kontrola rodného čísla (modulo 11 u českých pojištěnců pro ročníky 1953 a mladší), pro cizince odpovídající kontrolu na smysluplnost</w:t>
      </w:r>
      <w:r>
        <w:t xml:space="preserve"> </w:t>
      </w:r>
      <w:proofErr w:type="spellStart"/>
      <w:r>
        <w:t>datumu</w:t>
      </w:r>
      <w:proofErr w:type="spellEnd"/>
    </w:p>
    <w:p w14:paraId="77075BDD" w14:textId="5E890292" w:rsidR="00C17511" w:rsidRPr="008D42BC" w:rsidRDefault="00C17511" w:rsidP="00C17511">
      <w:pPr>
        <w:pStyle w:val="Odstavecseseznamem"/>
        <w:numPr>
          <w:ilvl w:val="1"/>
          <w:numId w:val="46"/>
        </w:numPr>
        <w:spacing w:after="160" w:line="259" w:lineRule="auto"/>
        <w:contextualSpacing/>
      </w:pPr>
      <w:r w:rsidRPr="008D42BC">
        <w:t>provede kontrolu čerpání objemu provedených test</w:t>
      </w:r>
      <w:r w:rsidR="00A20739">
        <w:t>ů</w:t>
      </w:r>
      <w:r w:rsidRPr="008D42BC">
        <w:t xml:space="preserve"> za zaměstnavatele oproti volné kapacitě na fakturách za nákup. </w:t>
      </w:r>
      <w:proofErr w:type="gramStart"/>
      <w:r w:rsidRPr="008D42BC">
        <w:t xml:space="preserve">V  </w:t>
      </w:r>
      <w:r>
        <w:t>číselníkem</w:t>
      </w:r>
      <w:proofErr w:type="gramEnd"/>
      <w:r>
        <w:t xml:space="preserve"> definované přípustné </w:t>
      </w:r>
      <w:r w:rsidRPr="008D42BC">
        <w:t xml:space="preserve">toleranci </w:t>
      </w:r>
      <w:r>
        <w:t xml:space="preserve">max. </w:t>
      </w:r>
      <w:r w:rsidRPr="008D42BC">
        <w:t>XX</w:t>
      </w:r>
      <w:r>
        <w:t xml:space="preserve"> kusů a zároveň max. </w:t>
      </w:r>
      <w:r>
        <w:rPr>
          <w:lang w:val="en-GB"/>
        </w:rPr>
        <w:t>%</w:t>
      </w:r>
      <w:r>
        <w:rPr>
          <w:rStyle w:val="Znakapoznpodarou"/>
        </w:rPr>
        <w:footnoteReference w:id="2"/>
      </w:r>
      <w:r w:rsidRPr="008D42BC">
        <w:t xml:space="preserve">. V případě překročení kapacity nepůjde dávka odeslat do </w:t>
      </w:r>
      <w:proofErr w:type="spellStart"/>
      <w:r w:rsidRPr="008D42BC">
        <w:t>ZP</w:t>
      </w:r>
      <w:proofErr w:type="spellEnd"/>
      <w:r w:rsidRPr="008D42BC">
        <w:t>.</w:t>
      </w:r>
    </w:p>
    <w:p w14:paraId="705C17E8" w14:textId="77777777" w:rsidR="00C17511" w:rsidRPr="008D42BC" w:rsidRDefault="00C17511" w:rsidP="00C17511">
      <w:pPr>
        <w:pStyle w:val="Odstavecseseznamem"/>
        <w:numPr>
          <w:ilvl w:val="1"/>
          <w:numId w:val="46"/>
        </w:numPr>
        <w:spacing w:after="160" w:line="259" w:lineRule="auto"/>
        <w:contextualSpacing/>
      </w:pPr>
      <w:r w:rsidRPr="008D42BC">
        <w:t>k záznamu provedeného testu doplní cenu testu dle faktury</w:t>
      </w:r>
    </w:p>
    <w:p w14:paraId="180E0B68" w14:textId="77777777" w:rsidR="00C17511" w:rsidRPr="008D42BC" w:rsidRDefault="00C17511" w:rsidP="00C17511">
      <w:pPr>
        <w:pStyle w:val="Odstavecseseznamem"/>
        <w:numPr>
          <w:ilvl w:val="1"/>
          <w:numId w:val="46"/>
        </w:numPr>
        <w:spacing w:after="160" w:line="259" w:lineRule="auto"/>
        <w:contextualSpacing/>
      </w:pPr>
      <w:r w:rsidRPr="008D42BC">
        <w:t xml:space="preserve">V případě správné validace oznámí, že data budou předána do příslušných </w:t>
      </w:r>
      <w:proofErr w:type="spellStart"/>
      <w:r w:rsidRPr="008D42BC">
        <w:t>ZP</w:t>
      </w:r>
      <w:proofErr w:type="spellEnd"/>
      <w:r w:rsidRPr="008D42BC">
        <w:t>.</w:t>
      </w:r>
    </w:p>
    <w:p w14:paraId="6DD84C73" w14:textId="77777777" w:rsidR="00C17511" w:rsidRPr="008D42BC" w:rsidRDefault="00C17511" w:rsidP="00C17511">
      <w:pPr>
        <w:pStyle w:val="Odstavecseseznamem"/>
        <w:ind w:left="1440"/>
        <w:rPr>
          <w:highlight w:val="yellow"/>
        </w:rPr>
      </w:pPr>
    </w:p>
    <w:p w14:paraId="1DF9D669" w14:textId="77777777" w:rsidR="00C17511" w:rsidRDefault="00C17511" w:rsidP="00C17511">
      <w:pPr>
        <w:pStyle w:val="Odstavecseseznamem"/>
        <w:numPr>
          <w:ilvl w:val="0"/>
          <w:numId w:val="46"/>
        </w:numPr>
        <w:spacing w:after="160" w:line="259" w:lineRule="auto"/>
        <w:contextualSpacing/>
      </w:pPr>
      <w:r>
        <w:t xml:space="preserve">V případě chyby dojde k odmítnutí podání. </w:t>
      </w:r>
    </w:p>
    <w:p w14:paraId="14A32CB9" w14:textId="77777777" w:rsidR="00C17511" w:rsidRDefault="00C17511" w:rsidP="00C17511">
      <w:pPr>
        <w:pStyle w:val="Odstavecseseznamem"/>
        <w:numPr>
          <w:ilvl w:val="0"/>
          <w:numId w:val="46"/>
        </w:numPr>
        <w:spacing w:after="160" w:line="259" w:lineRule="auto"/>
        <w:contextualSpacing/>
      </w:pPr>
      <w:r>
        <w:t xml:space="preserve">Bude-li podání přijato, zaměstnavatel obdrží na zadaný kontaktní e-mail protokol s rekapitulací podání. </w:t>
      </w:r>
    </w:p>
    <w:p w14:paraId="52F77FFC" w14:textId="1A7E0C5C" w:rsidR="00C17511" w:rsidRDefault="00C17511" w:rsidP="00C17511">
      <w:pPr>
        <w:pStyle w:val="Odstavecseseznamem"/>
        <w:numPr>
          <w:ilvl w:val="0"/>
          <w:numId w:val="46"/>
        </w:numPr>
        <w:spacing w:after="160" w:line="259" w:lineRule="auto"/>
        <w:contextualSpacing/>
      </w:pPr>
      <w:r>
        <w:t xml:space="preserve">Alternativně informace podání budou zobrazeny </w:t>
      </w:r>
      <w:r w:rsidR="00A20739">
        <w:t xml:space="preserve">na </w:t>
      </w:r>
      <w:r>
        <w:t xml:space="preserve">obrazovku aplikace. </w:t>
      </w:r>
      <w:r>
        <w:rPr>
          <w:rStyle w:val="Znakapoznpodarou"/>
        </w:rPr>
        <w:footnoteReference w:id="3"/>
      </w:r>
    </w:p>
    <w:p w14:paraId="7BF5CB06" w14:textId="77777777" w:rsidR="00C17511" w:rsidRDefault="00C17511" w:rsidP="00C17511">
      <w:pPr>
        <w:pStyle w:val="Odstavecseseznamem"/>
        <w:numPr>
          <w:ilvl w:val="0"/>
          <w:numId w:val="46"/>
        </w:numPr>
        <w:spacing w:after="160" w:line="259" w:lineRule="auto"/>
        <w:contextualSpacing/>
      </w:pPr>
      <w:proofErr w:type="spellStart"/>
      <w:r>
        <w:t>Microsite</w:t>
      </w:r>
      <w:proofErr w:type="spellEnd"/>
      <w:r>
        <w:t xml:space="preserve"> nebude propojen na </w:t>
      </w:r>
      <w:proofErr w:type="spellStart"/>
      <w:r>
        <w:t>CRP</w:t>
      </w:r>
      <w:proofErr w:type="spellEnd"/>
      <w:r>
        <w:t xml:space="preserve">, zdravotní pojišťovnu bude zadávat zaměstnavatel u každého zaměstnance. Další kontroly provádí jednotlivé </w:t>
      </w:r>
      <w:proofErr w:type="spellStart"/>
      <w:r>
        <w:t>ZP</w:t>
      </w:r>
      <w:proofErr w:type="spellEnd"/>
      <w:r>
        <w:t>.</w:t>
      </w:r>
    </w:p>
    <w:p w14:paraId="1F7A9546" w14:textId="77777777" w:rsidR="00C17511" w:rsidRDefault="00C17511" w:rsidP="00C17511">
      <w:pPr>
        <w:pStyle w:val="Odstavecseseznamem"/>
        <w:numPr>
          <w:ilvl w:val="0"/>
          <w:numId w:val="46"/>
        </w:numPr>
        <w:spacing w:after="160" w:line="259" w:lineRule="auto"/>
        <w:contextualSpacing/>
      </w:pPr>
      <w:proofErr w:type="spellStart"/>
      <w:r>
        <w:t>Microsite</w:t>
      </w:r>
      <w:proofErr w:type="spellEnd"/>
      <w:r>
        <w:t xml:space="preserve"> přidělí každé jednotlivé žádosti unikátní ID, </w:t>
      </w:r>
    </w:p>
    <w:p w14:paraId="3CBD6E14" w14:textId="77777777" w:rsidR="00C17511" w:rsidRDefault="00C17511" w:rsidP="00C17511">
      <w:pPr>
        <w:pStyle w:val="Odstavecseseznamem"/>
        <w:numPr>
          <w:ilvl w:val="1"/>
          <w:numId w:val="46"/>
        </w:numPr>
        <w:spacing w:after="160" w:line="259" w:lineRule="auto"/>
        <w:contextualSpacing/>
      </w:pPr>
      <w:r>
        <w:t xml:space="preserve">které bude zobrazeno uživatelům, </w:t>
      </w:r>
    </w:p>
    <w:p w14:paraId="4A34D254" w14:textId="0918C5D5" w:rsidR="00C17511" w:rsidRDefault="00C17511" w:rsidP="00C17511">
      <w:pPr>
        <w:pStyle w:val="Odstavecseseznamem"/>
        <w:numPr>
          <w:ilvl w:val="1"/>
          <w:numId w:val="46"/>
        </w:numPr>
        <w:spacing w:after="160" w:line="259" w:lineRule="auto"/>
        <w:contextualSpacing/>
      </w:pPr>
      <w:proofErr w:type="gramStart"/>
      <w:r>
        <w:t>v  kontextu</w:t>
      </w:r>
      <w:proofErr w:type="gramEnd"/>
      <w:r>
        <w:t xml:space="preserve"> uživatele </w:t>
      </w:r>
      <w:proofErr w:type="spellStart"/>
      <w:r>
        <w:t>microsite</w:t>
      </w:r>
      <w:proofErr w:type="spellEnd"/>
      <w:r>
        <w:t xml:space="preserve"> podle něj půjde vyhledávat (pracovník </w:t>
      </w:r>
      <w:proofErr w:type="spellStart"/>
      <w:r>
        <w:t>BO</w:t>
      </w:r>
      <w:proofErr w:type="spellEnd"/>
      <w:r>
        <w:t xml:space="preserve"> smí prohledávat všechny žádosti, podávající uživatel může prohledávat jen v</w:t>
      </w:r>
      <w:r w:rsidR="00A20739">
        <w:t>e</w:t>
      </w:r>
      <w:r>
        <w:t> svém aktivním kontextu nebo vůbec.</w:t>
      </w:r>
    </w:p>
    <w:p w14:paraId="6775AAEB" w14:textId="77777777" w:rsidR="00C17511" w:rsidRDefault="00C17511" w:rsidP="00C17511">
      <w:pPr>
        <w:pStyle w:val="Odstavecseseznamem"/>
      </w:pPr>
    </w:p>
    <w:p w14:paraId="282AE160" w14:textId="77777777" w:rsidR="00C17511" w:rsidRDefault="00C17511" w:rsidP="00C17511">
      <w:pPr>
        <w:pStyle w:val="Nadpis2"/>
      </w:pPr>
      <w:r>
        <w:t>Požadavky na z</w:t>
      </w:r>
      <w:r w:rsidRPr="008D42BC">
        <w:t>aevidování nabývacích dokumentů testů (faktur</w:t>
      </w:r>
      <w:r>
        <w:t>y</w:t>
      </w:r>
      <w:r w:rsidRPr="008D42BC">
        <w:t xml:space="preserve"> </w:t>
      </w:r>
      <w:r>
        <w:t xml:space="preserve">a účtenky </w:t>
      </w:r>
      <w:r w:rsidRPr="008D42BC">
        <w:t>za testy)</w:t>
      </w:r>
    </w:p>
    <w:p w14:paraId="1014D7DA" w14:textId="77777777" w:rsidR="00C17511" w:rsidRDefault="00C17511" w:rsidP="00C17511">
      <w:pPr>
        <w:pStyle w:val="Odstavecseseznamem"/>
        <w:numPr>
          <w:ilvl w:val="0"/>
          <w:numId w:val="46"/>
        </w:numPr>
        <w:spacing w:after="160" w:line="259" w:lineRule="auto"/>
        <w:contextualSpacing/>
      </w:pPr>
      <w:proofErr w:type="spellStart"/>
      <w:r>
        <w:t>Microsite</w:t>
      </w:r>
      <w:proofErr w:type="spellEnd"/>
      <w:r>
        <w:t xml:space="preserve"> zaměstnavateli umožní </w:t>
      </w:r>
      <w:proofErr w:type="gramStart"/>
      <w:r>
        <w:t xml:space="preserve">předání  </w:t>
      </w:r>
      <w:proofErr w:type="spellStart"/>
      <w:r>
        <w:t>skenů</w:t>
      </w:r>
      <w:proofErr w:type="spellEnd"/>
      <w:proofErr w:type="gramEnd"/>
      <w:r>
        <w:t xml:space="preserve"> nabývacích dokladů (faktur a účtů) za nakoupené testy v definovaném formátu (</w:t>
      </w:r>
      <w:proofErr w:type="spellStart"/>
      <w:r>
        <w:t>PDF</w:t>
      </w:r>
      <w:proofErr w:type="spellEnd"/>
      <w:r>
        <w:t>)</w:t>
      </w:r>
    </w:p>
    <w:p w14:paraId="0AA96D9C" w14:textId="77777777" w:rsidR="00C17511" w:rsidRDefault="00C17511" w:rsidP="00C17511">
      <w:pPr>
        <w:pStyle w:val="Odstavecseseznamem"/>
        <w:numPr>
          <w:ilvl w:val="0"/>
          <w:numId w:val="46"/>
        </w:numPr>
        <w:spacing w:after="160" w:line="259" w:lineRule="auto"/>
        <w:contextualSpacing/>
      </w:pPr>
      <w:proofErr w:type="spellStart"/>
      <w:r>
        <w:t>Microsite</w:t>
      </w:r>
      <w:proofErr w:type="spellEnd"/>
      <w:r>
        <w:t xml:space="preserve"> zaměstnavateli umožní pořízení </w:t>
      </w:r>
      <w:proofErr w:type="spellStart"/>
      <w:r>
        <w:t>metadat</w:t>
      </w:r>
      <w:proofErr w:type="spellEnd"/>
      <w:r>
        <w:t xml:space="preserve"> minimálně v rozsahu:</w:t>
      </w:r>
    </w:p>
    <w:p w14:paraId="20DEC1FB" w14:textId="77777777" w:rsidR="00C17511" w:rsidRDefault="00C17511" w:rsidP="00C17511">
      <w:pPr>
        <w:pStyle w:val="Odstavecseseznamem"/>
        <w:numPr>
          <w:ilvl w:val="1"/>
          <w:numId w:val="46"/>
        </w:numPr>
        <w:spacing w:after="160" w:line="259" w:lineRule="auto"/>
        <w:contextualSpacing/>
      </w:pPr>
      <w:r>
        <w:t>IČO plátce (kontrola na registr)</w:t>
      </w:r>
    </w:p>
    <w:p w14:paraId="1CC47887" w14:textId="77777777" w:rsidR="00C17511" w:rsidRDefault="00C17511" w:rsidP="00C17511">
      <w:pPr>
        <w:pStyle w:val="Odstavecseseznamem"/>
        <w:numPr>
          <w:ilvl w:val="1"/>
          <w:numId w:val="46"/>
        </w:numPr>
        <w:spacing w:after="160" w:line="259" w:lineRule="auto"/>
        <w:contextualSpacing/>
      </w:pPr>
      <w:r>
        <w:t>Číslo faktury</w:t>
      </w:r>
    </w:p>
    <w:p w14:paraId="38508B51" w14:textId="77777777" w:rsidR="00C17511" w:rsidRDefault="00C17511" w:rsidP="00C17511">
      <w:pPr>
        <w:pStyle w:val="Odstavecseseznamem"/>
        <w:numPr>
          <w:ilvl w:val="1"/>
          <w:numId w:val="46"/>
        </w:numPr>
        <w:spacing w:after="160" w:line="259" w:lineRule="auto"/>
        <w:contextualSpacing/>
      </w:pPr>
      <w:r>
        <w:lastRenderedPageBreak/>
        <w:t>Variabilní symbol faktury</w:t>
      </w:r>
    </w:p>
    <w:p w14:paraId="04FD65B7" w14:textId="77777777" w:rsidR="00C17511" w:rsidRDefault="00C17511" w:rsidP="00C17511">
      <w:pPr>
        <w:pStyle w:val="Odstavecseseznamem"/>
        <w:numPr>
          <w:ilvl w:val="1"/>
          <w:numId w:val="46"/>
        </w:numPr>
        <w:spacing w:after="160" w:line="259" w:lineRule="auto"/>
        <w:contextualSpacing/>
      </w:pPr>
      <w:r>
        <w:t xml:space="preserve">Datum dodání </w:t>
      </w:r>
    </w:p>
    <w:p w14:paraId="0833D54E" w14:textId="77777777" w:rsidR="00C17511" w:rsidRDefault="00C17511" w:rsidP="00C17511">
      <w:pPr>
        <w:pStyle w:val="Odstavecseseznamem"/>
        <w:numPr>
          <w:ilvl w:val="1"/>
          <w:numId w:val="46"/>
        </w:numPr>
        <w:spacing w:after="160" w:line="259" w:lineRule="auto"/>
        <w:contextualSpacing/>
      </w:pPr>
      <w:r>
        <w:t xml:space="preserve">Informace o dodaných testech </w:t>
      </w:r>
      <w:proofErr w:type="spellStart"/>
      <w:proofErr w:type="gramStart"/>
      <w:r>
        <w:t>1:n</w:t>
      </w:r>
      <w:proofErr w:type="spellEnd"/>
      <w:proofErr w:type="gramEnd"/>
      <w:r>
        <w:t>:</w:t>
      </w:r>
    </w:p>
    <w:p w14:paraId="478AD12D" w14:textId="18AC0419" w:rsidR="00C17511" w:rsidRDefault="00C17511" w:rsidP="00C17511">
      <w:pPr>
        <w:pStyle w:val="Odstavecseseznamem"/>
        <w:numPr>
          <w:ilvl w:val="2"/>
          <w:numId w:val="46"/>
        </w:numPr>
        <w:spacing w:after="160" w:line="259" w:lineRule="auto"/>
        <w:contextualSpacing/>
      </w:pPr>
      <w:r>
        <w:t>Dodaný typ testu (validace na číselník schválených testů, vhodně zkrácený a formátovaný pro zadávání uživatelem)</w:t>
      </w:r>
      <w:r w:rsidR="00707CD1">
        <w:t xml:space="preserve">. Číselník Zhotoviteli poskytne Objednatel. </w:t>
      </w:r>
    </w:p>
    <w:p w14:paraId="33877BE6" w14:textId="77777777" w:rsidR="00C17511" w:rsidRDefault="00C17511" w:rsidP="00C17511">
      <w:pPr>
        <w:pStyle w:val="Odstavecseseznamem"/>
        <w:numPr>
          <w:ilvl w:val="2"/>
          <w:numId w:val="46"/>
        </w:numPr>
        <w:spacing w:after="160" w:line="259" w:lineRule="auto"/>
        <w:contextualSpacing/>
      </w:pPr>
      <w:r>
        <w:t>Dodané množství testů (kusy testů)</w:t>
      </w:r>
    </w:p>
    <w:p w14:paraId="6FA8E425" w14:textId="77777777" w:rsidR="00C17511" w:rsidRDefault="00C17511" w:rsidP="00C17511">
      <w:pPr>
        <w:pStyle w:val="Odstavecseseznamem"/>
        <w:numPr>
          <w:ilvl w:val="2"/>
          <w:numId w:val="46"/>
        </w:numPr>
        <w:spacing w:after="160" w:line="259" w:lineRule="auto"/>
        <w:contextualSpacing/>
      </w:pPr>
      <w:r>
        <w:t>Jednotková cena testu</w:t>
      </w:r>
    </w:p>
    <w:p w14:paraId="3D45451F" w14:textId="77777777" w:rsidR="00C17511" w:rsidRDefault="00C17511" w:rsidP="00C17511">
      <w:pPr>
        <w:pStyle w:val="Odstavecseseznamem"/>
        <w:numPr>
          <w:ilvl w:val="0"/>
          <w:numId w:val="46"/>
        </w:numPr>
        <w:spacing w:after="160" w:line="259" w:lineRule="auto"/>
        <w:contextualSpacing/>
      </w:pPr>
      <w:r>
        <w:t xml:space="preserve">Validace vstupních dat nabývacích </w:t>
      </w:r>
      <w:proofErr w:type="gramStart"/>
      <w:r>
        <w:t>dokladů  a</w:t>
      </w:r>
      <w:proofErr w:type="gramEnd"/>
      <w:r>
        <w:t xml:space="preserve"> jejich potvrzení</w:t>
      </w:r>
    </w:p>
    <w:p w14:paraId="25797C79" w14:textId="77777777" w:rsidR="00C17511" w:rsidRPr="008D42BC" w:rsidRDefault="00C17511" w:rsidP="00C17511">
      <w:pPr>
        <w:pStyle w:val="Odstavecseseznamem"/>
        <w:numPr>
          <w:ilvl w:val="1"/>
          <w:numId w:val="46"/>
        </w:numPr>
        <w:spacing w:after="160" w:line="259" w:lineRule="auto"/>
        <w:contextualSpacing/>
      </w:pPr>
      <w:r w:rsidRPr="008D42BC">
        <w:t>Jedna faktura musí být zadána právě jen jednou (kontrola)</w:t>
      </w:r>
    </w:p>
    <w:p w14:paraId="40A8E900" w14:textId="77777777" w:rsidR="00C17511" w:rsidRPr="008D42BC" w:rsidRDefault="00C17511" w:rsidP="00C17511">
      <w:pPr>
        <w:pStyle w:val="Odstavecseseznamem"/>
        <w:numPr>
          <w:ilvl w:val="1"/>
          <w:numId w:val="46"/>
        </w:numPr>
        <w:spacing w:after="160" w:line="259" w:lineRule="auto"/>
        <w:contextualSpacing/>
      </w:pPr>
      <w:proofErr w:type="spellStart"/>
      <w:r w:rsidRPr="008D42BC">
        <w:t>Metadata</w:t>
      </w:r>
      <w:proofErr w:type="spellEnd"/>
      <w:r w:rsidRPr="008D42BC">
        <w:t xml:space="preserve"> faktury budou strojově kontrolován</w:t>
      </w:r>
      <w:r>
        <w:t>a</w:t>
      </w:r>
      <w:r w:rsidRPr="008D42BC">
        <w:t xml:space="preserve"> a akceptována</w:t>
      </w:r>
    </w:p>
    <w:p w14:paraId="2AFF83F0" w14:textId="77777777" w:rsidR="00C17511" w:rsidRPr="008D42BC" w:rsidRDefault="00C17511" w:rsidP="00C17511">
      <w:pPr>
        <w:pStyle w:val="Odstavecseseznamem"/>
        <w:numPr>
          <w:ilvl w:val="1"/>
          <w:numId w:val="46"/>
        </w:numPr>
        <w:spacing w:after="160" w:line="259" w:lineRule="auto"/>
        <w:contextualSpacing/>
      </w:pPr>
      <w:r w:rsidRPr="008D42BC">
        <w:t xml:space="preserve">Zvolené procento </w:t>
      </w:r>
      <w:proofErr w:type="gramStart"/>
      <w:r w:rsidRPr="008D42BC">
        <w:t>náhodně  zvolených</w:t>
      </w:r>
      <w:proofErr w:type="gramEnd"/>
      <w:r w:rsidRPr="008D42BC">
        <w:t xml:space="preserve"> faktur bude validováno uživatelem </w:t>
      </w:r>
      <w:proofErr w:type="spellStart"/>
      <w:r w:rsidRPr="008D42BC">
        <w:t>BO</w:t>
      </w:r>
      <w:proofErr w:type="spellEnd"/>
    </w:p>
    <w:p w14:paraId="277546FC" w14:textId="77777777" w:rsidR="00C17511" w:rsidRPr="008D42BC" w:rsidRDefault="00C17511" w:rsidP="00C17511">
      <w:pPr>
        <w:pStyle w:val="Odstavecseseznamem"/>
        <w:numPr>
          <w:ilvl w:val="1"/>
          <w:numId w:val="46"/>
        </w:numPr>
        <w:spacing w:after="160" w:line="259" w:lineRule="auto"/>
        <w:contextualSpacing/>
      </w:pPr>
      <w:r w:rsidRPr="008D42BC">
        <w:t>Faktury podezřelé jako duplicitní budou</w:t>
      </w:r>
      <w:r>
        <w:t xml:space="preserve"> </w:t>
      </w:r>
      <w:r w:rsidRPr="008D42BC">
        <w:t xml:space="preserve">akceptovány uživatelem </w:t>
      </w:r>
      <w:proofErr w:type="spellStart"/>
      <w:r w:rsidRPr="008D42BC">
        <w:t>BO</w:t>
      </w:r>
      <w:proofErr w:type="spellEnd"/>
    </w:p>
    <w:p w14:paraId="5930FF3F" w14:textId="77777777" w:rsidR="00C17511" w:rsidRPr="008D42BC" w:rsidRDefault="00C17511" w:rsidP="00C17511">
      <w:pPr>
        <w:pStyle w:val="Nadpis2"/>
      </w:pPr>
      <w:r>
        <w:t>Požadavky na p</w:t>
      </w:r>
      <w:r w:rsidRPr="008D42BC">
        <w:t>ředávání žádostí o příspěvek zdravotním pojišťovnám</w:t>
      </w:r>
    </w:p>
    <w:p w14:paraId="47BCFB96" w14:textId="77777777" w:rsidR="00C17511" w:rsidRDefault="00C17511" w:rsidP="00C17511">
      <w:pPr>
        <w:pStyle w:val="Odstavecseseznamem"/>
        <w:numPr>
          <w:ilvl w:val="0"/>
          <w:numId w:val="46"/>
        </w:numPr>
        <w:spacing w:after="160" w:line="259" w:lineRule="auto"/>
        <w:contextualSpacing/>
      </w:pPr>
      <w:proofErr w:type="spellStart"/>
      <w:r>
        <w:t>Microsite</w:t>
      </w:r>
      <w:proofErr w:type="spellEnd"/>
      <w:r>
        <w:t xml:space="preserve"> bude provádět selekci předaných záznamů dle zaměstnavatelem vykázaného čísla zdravotní pojišťovny. Na zdravotní pojišťovnu předá formou balíčku, který si bude každá zdravotní pojišťovna stahovat z úložiště provozovatele, frekvence stahování je maximálně </w:t>
      </w:r>
      <w:proofErr w:type="spellStart"/>
      <w:r>
        <w:t>1x</w:t>
      </w:r>
      <w:proofErr w:type="spellEnd"/>
      <w:r>
        <w:t xml:space="preserve"> denně.</w:t>
      </w:r>
    </w:p>
    <w:p w14:paraId="380C9251" w14:textId="77777777" w:rsidR="00C17511" w:rsidRDefault="00C17511" w:rsidP="00C17511">
      <w:pPr>
        <w:pStyle w:val="Odstavecseseznamem"/>
        <w:numPr>
          <w:ilvl w:val="1"/>
          <w:numId w:val="46"/>
        </w:numPr>
        <w:spacing w:after="160" w:line="259" w:lineRule="auto"/>
        <w:contextualSpacing/>
      </w:pPr>
      <w:proofErr w:type="spellStart"/>
      <w:r>
        <w:t>Metadata</w:t>
      </w:r>
      <w:proofErr w:type="spellEnd"/>
      <w:r>
        <w:t xml:space="preserve"> všech nabývacích dokladů</w:t>
      </w:r>
    </w:p>
    <w:p w14:paraId="55560BAF" w14:textId="77777777" w:rsidR="00C17511" w:rsidRDefault="00C17511" w:rsidP="00C17511">
      <w:pPr>
        <w:pStyle w:val="Odstavecseseznamem"/>
        <w:numPr>
          <w:ilvl w:val="1"/>
          <w:numId w:val="46"/>
        </w:numPr>
        <w:spacing w:after="160" w:line="259" w:lineRule="auto"/>
        <w:contextualSpacing/>
      </w:pPr>
      <w:r>
        <w:t xml:space="preserve">Unikátní ID podané žádosti přidělené na straně </w:t>
      </w:r>
      <w:proofErr w:type="spellStart"/>
      <w:r>
        <w:t>Microsite</w:t>
      </w:r>
      <w:proofErr w:type="spellEnd"/>
    </w:p>
    <w:p w14:paraId="610B25BE" w14:textId="77777777" w:rsidR="00C17511" w:rsidRDefault="00C17511" w:rsidP="00C17511">
      <w:pPr>
        <w:pStyle w:val="Odstavecseseznamem"/>
        <w:numPr>
          <w:ilvl w:val="1"/>
          <w:numId w:val="46"/>
        </w:numPr>
        <w:spacing w:after="160" w:line="259" w:lineRule="auto"/>
        <w:contextualSpacing/>
      </w:pPr>
      <w:r>
        <w:t xml:space="preserve">Kompletní data žádostí o příspěvek pro danou </w:t>
      </w:r>
      <w:proofErr w:type="spellStart"/>
      <w:r>
        <w:t>ZP</w:t>
      </w:r>
      <w:proofErr w:type="spellEnd"/>
      <w:r>
        <w:t xml:space="preserve"> (včetně unikátního klíče (řádku))</w:t>
      </w:r>
    </w:p>
    <w:p w14:paraId="03B3DCD1" w14:textId="77777777" w:rsidR="00C17511" w:rsidRDefault="00C17511" w:rsidP="00C17511">
      <w:pPr>
        <w:pStyle w:val="Odstavecseseznamem"/>
        <w:numPr>
          <w:ilvl w:val="1"/>
          <w:numId w:val="46"/>
        </w:numPr>
        <w:spacing w:after="160" w:line="259" w:lineRule="auto"/>
        <w:contextualSpacing/>
      </w:pPr>
      <w:r>
        <w:t>Data podání (kdy bylo provedeno, kým, …)</w:t>
      </w:r>
    </w:p>
    <w:p w14:paraId="262AFBE5" w14:textId="77777777" w:rsidR="00C17511" w:rsidRDefault="00C17511" w:rsidP="00C17511">
      <w:pPr>
        <w:pStyle w:val="Odstavecseseznamem"/>
        <w:numPr>
          <w:ilvl w:val="1"/>
          <w:numId w:val="46"/>
        </w:numPr>
        <w:spacing w:after="160" w:line="259" w:lineRule="auto"/>
        <w:contextualSpacing/>
      </w:pPr>
      <w:r>
        <w:t>Seznam registrovaných podavatelů (</w:t>
      </w:r>
      <w:proofErr w:type="spellStart"/>
      <w:r>
        <w:t>FO</w:t>
      </w:r>
      <w:proofErr w:type="spellEnd"/>
      <w:r>
        <w:t xml:space="preserve"> zastupující subjekty)</w:t>
      </w:r>
    </w:p>
    <w:p w14:paraId="5A0E3BFC" w14:textId="77777777" w:rsidR="00C17511" w:rsidRDefault="00C17511" w:rsidP="00C17511">
      <w:pPr>
        <w:pStyle w:val="Odstavecseseznamem"/>
        <w:numPr>
          <w:ilvl w:val="1"/>
          <w:numId w:val="46"/>
        </w:numPr>
        <w:spacing w:after="160" w:line="259" w:lineRule="auto"/>
        <w:contextualSpacing/>
      </w:pPr>
      <w:r>
        <w:t>Image nabývacích dokladů se nepředává touto formou. Image jsou přístupné via uživatelské rozhraní, případně jako celá sada formou exportu / kopie z úložiště servisním zásahem v rámci podpory přes vhodné medium.</w:t>
      </w:r>
    </w:p>
    <w:p w14:paraId="6F200A6F" w14:textId="77777777" w:rsidR="00C17511" w:rsidRDefault="00C17511" w:rsidP="00C17511">
      <w:pPr>
        <w:pStyle w:val="Odstavecseseznamem"/>
        <w:ind w:left="1440"/>
      </w:pPr>
    </w:p>
    <w:p w14:paraId="3B3D4700" w14:textId="77777777" w:rsidR="00C17511" w:rsidRDefault="00C17511" w:rsidP="00C17511">
      <w:pPr>
        <w:pStyle w:val="Odstavecseseznamem"/>
        <w:numPr>
          <w:ilvl w:val="0"/>
          <w:numId w:val="46"/>
        </w:numPr>
        <w:spacing w:after="160" w:line="259" w:lineRule="auto"/>
        <w:contextualSpacing/>
        <w:jc w:val="both"/>
      </w:pPr>
      <w:r>
        <w:t xml:space="preserve">Data (hlavičkové údaje o zaměstnavateli a informace o testech) se na zdravotní pojišťovnu předávají již v jednotném datovém rozhraní ve formátu </w:t>
      </w:r>
      <w:proofErr w:type="spellStart"/>
      <w:r>
        <w:t>csv</w:t>
      </w:r>
      <w:proofErr w:type="spellEnd"/>
      <w:r>
        <w:t xml:space="preserve">. </w:t>
      </w:r>
    </w:p>
    <w:p w14:paraId="38D99C73" w14:textId="77777777" w:rsidR="00C17511" w:rsidRDefault="00C17511" w:rsidP="00C17511">
      <w:pPr>
        <w:pStyle w:val="Odstavecseseznamem"/>
        <w:numPr>
          <w:ilvl w:val="0"/>
          <w:numId w:val="46"/>
        </w:numPr>
        <w:spacing w:after="160" w:line="259" w:lineRule="auto"/>
        <w:contextualSpacing/>
        <w:jc w:val="both"/>
      </w:pPr>
      <w:r>
        <w:t xml:space="preserve">Pro snazší komunikaci se zaměstnavatelem v případě odmítnutí příspěvku za některé testy je požadováno předávat i číslo řádku výkazu. </w:t>
      </w:r>
    </w:p>
    <w:p w14:paraId="0F53AC44" w14:textId="77777777" w:rsidR="00C17511" w:rsidRDefault="00C17511" w:rsidP="00C17511">
      <w:pPr>
        <w:pStyle w:val="Odstavecseseznamem"/>
        <w:numPr>
          <w:ilvl w:val="0"/>
          <w:numId w:val="46"/>
        </w:numPr>
        <w:spacing w:after="160" w:line="259" w:lineRule="auto"/>
        <w:contextualSpacing/>
        <w:jc w:val="both"/>
      </w:pPr>
      <w:r>
        <w:t xml:space="preserve">Předávají se rovněž všechny obrazové informace o nakoupených testovacích látkách a k nim příslušných </w:t>
      </w:r>
      <w:proofErr w:type="spellStart"/>
      <w:r>
        <w:t>metadat</w:t>
      </w:r>
      <w:proofErr w:type="spellEnd"/>
      <w:r>
        <w:t>, pokud se jedná o zaměstnavatele, který má alespoň jednoho testovaného pojištěnce příslušné zdravotní pojišťovny.</w:t>
      </w:r>
    </w:p>
    <w:p w14:paraId="180460EE" w14:textId="77777777" w:rsidR="00C17511" w:rsidRPr="008D42BC" w:rsidRDefault="00C17511" w:rsidP="00C17511">
      <w:pPr>
        <w:pStyle w:val="Odstavecseseznamem"/>
        <w:numPr>
          <w:ilvl w:val="0"/>
          <w:numId w:val="46"/>
        </w:numPr>
        <w:spacing w:after="160" w:line="259" w:lineRule="auto"/>
        <w:contextualSpacing/>
        <w:jc w:val="both"/>
      </w:pPr>
      <w:r>
        <w:t xml:space="preserve">Součástí předávaných informací jsou i agregované informace o celkových počtech testovaných. Tyto jsou součást předávaných údajů o zaměstnavateli (hlavička). Agregované údaje umožňují každé zdravotní pojišťovně mimo předpokládaných kontrol na příslušnost pojištěnce ke </w:t>
      </w:r>
      <w:r w:rsidRPr="008D42BC">
        <w:t>zdravotní pojišťovně, existenci zaměstnaneckého vztahu či OSVČ, sledování frekvenčních omezení na počet vykázání a korunových omezení na měsíční limit, provádět i průběžnou kontrolu na množství pořízených testů (třeba i v určitých cenových hladinách dle pořizovací ceny).</w:t>
      </w:r>
    </w:p>
    <w:p w14:paraId="7B075516" w14:textId="77777777" w:rsidR="00C17511" w:rsidRPr="008D42BC" w:rsidRDefault="00C17511" w:rsidP="00C17511">
      <w:pPr>
        <w:pStyle w:val="Odstavecseseznamem"/>
        <w:numPr>
          <w:ilvl w:val="0"/>
          <w:numId w:val="46"/>
        </w:numPr>
        <w:spacing w:after="160" w:line="259" w:lineRule="auto"/>
        <w:contextualSpacing/>
        <w:jc w:val="both"/>
      </w:pPr>
      <w:r w:rsidRPr="008D42BC">
        <w:t xml:space="preserve">Součástí předávaných informací jsou i „dotažené údaje o ceně testu dotažené z faktury“ pro každý jednotlivý </w:t>
      </w:r>
      <w:r>
        <w:t xml:space="preserve">nakoupený </w:t>
      </w:r>
      <w:r w:rsidRPr="008D42BC">
        <w:t>test.</w:t>
      </w:r>
    </w:p>
    <w:p w14:paraId="635829E5" w14:textId="77777777" w:rsidR="00C17511" w:rsidRPr="008D42BC" w:rsidRDefault="00C17511" w:rsidP="00C17511">
      <w:pPr>
        <w:pStyle w:val="Odstavecseseznamem"/>
        <w:numPr>
          <w:ilvl w:val="0"/>
          <w:numId w:val="46"/>
        </w:numPr>
        <w:spacing w:after="160" w:line="259" w:lineRule="auto"/>
        <w:contextualSpacing/>
        <w:jc w:val="both"/>
      </w:pPr>
      <w:r w:rsidRPr="008D42BC">
        <w:t xml:space="preserve">Veškeré pořízené údaje </w:t>
      </w:r>
      <w:proofErr w:type="spellStart"/>
      <w:r>
        <w:t>Microsite</w:t>
      </w:r>
      <w:proofErr w:type="spellEnd"/>
      <w:r w:rsidRPr="008D42BC">
        <w:t xml:space="preserve"> budou </w:t>
      </w:r>
      <w:proofErr w:type="gramStart"/>
      <w:r>
        <w:t xml:space="preserve">uživatelům - </w:t>
      </w:r>
      <w:r w:rsidRPr="008D42BC">
        <w:t>pověřeným</w:t>
      </w:r>
      <w:proofErr w:type="gramEnd"/>
      <w:r w:rsidRPr="008D42BC">
        <w:t xml:space="preserve"> pracovníkům</w:t>
      </w:r>
      <w:r>
        <w:t xml:space="preserve"> </w:t>
      </w:r>
      <w:proofErr w:type="spellStart"/>
      <w:r>
        <w:t>BO</w:t>
      </w:r>
      <w:proofErr w:type="spellEnd"/>
      <w:r>
        <w:t xml:space="preserve"> </w:t>
      </w:r>
      <w:proofErr w:type="spellStart"/>
      <w:r w:rsidRPr="008D42BC">
        <w:t>ZP</w:t>
      </w:r>
      <w:proofErr w:type="spellEnd"/>
      <w:r w:rsidRPr="008D42BC">
        <w:t xml:space="preserve"> zpřístupněny k prohlížení (např. k řešení reklamací).</w:t>
      </w:r>
    </w:p>
    <w:p w14:paraId="484C2E9A" w14:textId="77777777" w:rsidR="00C17511" w:rsidRDefault="00C17511" w:rsidP="00C17511">
      <w:pPr>
        <w:pStyle w:val="Odstavecseseznamem"/>
        <w:rPr>
          <w:highlight w:val="yellow"/>
        </w:rPr>
      </w:pPr>
    </w:p>
    <w:p w14:paraId="2DA49FD1" w14:textId="77777777" w:rsidR="00C17511" w:rsidRPr="000A5318" w:rsidRDefault="00C17511" w:rsidP="00C17511">
      <w:pPr>
        <w:pStyle w:val="Nadpis2"/>
      </w:pPr>
      <w:r>
        <w:t xml:space="preserve">Vyplácení </w:t>
      </w:r>
      <w:r w:rsidRPr="000A5318">
        <w:t>příspěvk</w:t>
      </w:r>
      <w:r>
        <w:t>u</w:t>
      </w:r>
    </w:p>
    <w:p w14:paraId="1F93CE8C" w14:textId="77777777" w:rsidR="00C17511" w:rsidRPr="008D42BC" w:rsidRDefault="00C17511" w:rsidP="00C17511">
      <w:pPr>
        <w:pStyle w:val="Odstavecseseznamem"/>
        <w:rPr>
          <w:highlight w:val="yellow"/>
        </w:rPr>
      </w:pPr>
    </w:p>
    <w:p w14:paraId="04679E7D" w14:textId="7AE66C06" w:rsidR="00C17511" w:rsidRDefault="00C17511" w:rsidP="00C17511">
      <w:pPr>
        <w:pStyle w:val="Odstavecseseznamem"/>
        <w:numPr>
          <w:ilvl w:val="0"/>
          <w:numId w:val="46"/>
        </w:numPr>
        <w:spacing w:after="160" w:line="259" w:lineRule="auto"/>
        <w:contextualSpacing/>
      </w:pPr>
      <w:r>
        <w:t>Zdravotní pojišťovna proplatí nezamítnuté testy na účet zaměstnavatel</w:t>
      </w:r>
      <w:r w:rsidR="00E03BE2">
        <w:t>e</w:t>
      </w:r>
      <w:r>
        <w:t>. Na kontaktní e-mail odešle „revizní“ protokol, co bylo proč odmítnuto k zaplacení. Protože data budou odesílána e-mailem, popis chyby se bude odkazovat vždy na číslo řádku, max. je možné doplnit ještě první znaky z rodného čísla, jména a příjmení tak, aby zůstala v anonymitě identita zaměstnance.</w:t>
      </w:r>
    </w:p>
    <w:p w14:paraId="1637DBC8" w14:textId="77777777" w:rsidR="00C17511" w:rsidRDefault="00C17511" w:rsidP="00C17511">
      <w:pPr>
        <w:pStyle w:val="Nadpis1"/>
        <w:numPr>
          <w:ilvl w:val="0"/>
          <w:numId w:val="0"/>
        </w:numPr>
        <w:ind w:left="142"/>
        <w:jc w:val="left"/>
      </w:pPr>
      <w:r>
        <w:t xml:space="preserve">Požadavky na zajištění provozu a </w:t>
      </w:r>
      <w:proofErr w:type="spellStart"/>
      <w:r>
        <w:t>hosting</w:t>
      </w:r>
      <w:proofErr w:type="spellEnd"/>
      <w:r>
        <w:t xml:space="preserve"> </w:t>
      </w:r>
      <w:proofErr w:type="spellStart"/>
      <w:r>
        <w:t>Microsite</w:t>
      </w:r>
      <w:proofErr w:type="spellEnd"/>
    </w:p>
    <w:p w14:paraId="77F74E3C" w14:textId="77777777" w:rsidR="00C17511" w:rsidRDefault="00C17511" w:rsidP="00C17511">
      <w:pPr>
        <w:pStyle w:val="Odstavecseseznamem"/>
        <w:numPr>
          <w:ilvl w:val="0"/>
          <w:numId w:val="46"/>
        </w:numPr>
        <w:spacing w:after="160" w:line="259" w:lineRule="auto"/>
        <w:contextualSpacing/>
      </w:pPr>
      <w:r w:rsidRPr="000B0709">
        <w:t xml:space="preserve">Pro žadatele o příspěvek i pracovníky </w:t>
      </w:r>
      <w:proofErr w:type="spellStart"/>
      <w:r w:rsidRPr="000B0709">
        <w:t>BO</w:t>
      </w:r>
      <w:proofErr w:type="spellEnd"/>
      <w:r w:rsidRPr="000B0709">
        <w:t xml:space="preserve"> je požadována d</w:t>
      </w:r>
      <w:r w:rsidRPr="0071128A">
        <w:t xml:space="preserve">ostupnost </w:t>
      </w:r>
      <w:proofErr w:type="spellStart"/>
      <w:r w:rsidRPr="000B0709">
        <w:t>Microsite</w:t>
      </w:r>
      <w:proofErr w:type="spellEnd"/>
      <w:r w:rsidRPr="000B0709">
        <w:t xml:space="preserve"> </w:t>
      </w:r>
      <w:r w:rsidRPr="0071128A">
        <w:t xml:space="preserve">v pracovní dny 6 – </w:t>
      </w:r>
      <w:proofErr w:type="spellStart"/>
      <w:proofErr w:type="gramStart"/>
      <w:r w:rsidRPr="0071128A">
        <w:t>18h</w:t>
      </w:r>
      <w:proofErr w:type="spellEnd"/>
      <w:proofErr w:type="gramEnd"/>
      <w:r w:rsidRPr="0071128A">
        <w:t xml:space="preserve"> s max. délkou výpadku 60 min</w:t>
      </w:r>
      <w:r w:rsidRPr="000B0709">
        <w:t xml:space="preserve"> za týden.</w:t>
      </w:r>
    </w:p>
    <w:p w14:paraId="6581580B" w14:textId="77777777" w:rsidR="00C17511" w:rsidRDefault="00C17511" w:rsidP="00C17511">
      <w:pPr>
        <w:pStyle w:val="Odstavecseseznamem"/>
        <w:numPr>
          <w:ilvl w:val="0"/>
          <w:numId w:val="46"/>
        </w:numPr>
        <w:spacing w:after="160" w:line="259" w:lineRule="auto"/>
        <w:contextualSpacing/>
      </w:pPr>
      <w:proofErr w:type="spellStart"/>
      <w:r>
        <w:t>Microsite</w:t>
      </w:r>
      <w:proofErr w:type="spellEnd"/>
      <w:r>
        <w:t xml:space="preserve"> musí být provozována na infrastruktuře zhotovitele. </w:t>
      </w:r>
    </w:p>
    <w:p w14:paraId="2E1B8EC4" w14:textId="77777777" w:rsidR="00C17511" w:rsidRDefault="00C17511" w:rsidP="00C17511">
      <w:pPr>
        <w:pStyle w:val="Odstavecseseznamem"/>
        <w:numPr>
          <w:ilvl w:val="0"/>
          <w:numId w:val="46"/>
        </w:numPr>
        <w:spacing w:after="160" w:line="259" w:lineRule="auto"/>
        <w:contextualSpacing/>
      </w:pPr>
      <w:proofErr w:type="spellStart"/>
      <w:r>
        <w:t>Hosting</w:t>
      </w:r>
      <w:proofErr w:type="spellEnd"/>
      <w:r>
        <w:t xml:space="preserve"> musí být přenositelný s minimem úprav do </w:t>
      </w:r>
      <w:proofErr w:type="spellStart"/>
      <w:r>
        <w:t>cloudu</w:t>
      </w:r>
      <w:proofErr w:type="spellEnd"/>
      <w:r>
        <w:t xml:space="preserve"> MS AZURE.</w:t>
      </w:r>
    </w:p>
    <w:p w14:paraId="7240B6D6" w14:textId="77777777" w:rsidR="00C17511" w:rsidRDefault="00C17511" w:rsidP="00C17511">
      <w:pPr>
        <w:pStyle w:val="Odstavecseseznamem"/>
        <w:numPr>
          <w:ilvl w:val="0"/>
          <w:numId w:val="46"/>
        </w:numPr>
        <w:spacing w:after="160" w:line="259" w:lineRule="auto"/>
        <w:contextualSpacing/>
      </w:pPr>
      <w:r>
        <w:lastRenderedPageBreak/>
        <w:t xml:space="preserve">Provoz je zajišťován zhotovitelem včetně administrace prostředí, aplikace </w:t>
      </w:r>
      <w:proofErr w:type="spellStart"/>
      <w:r>
        <w:t>Microsite</w:t>
      </w:r>
      <w:proofErr w:type="spellEnd"/>
      <w:r>
        <w:t xml:space="preserve"> a jejích částí, aplikační </w:t>
      </w:r>
      <w:proofErr w:type="gramStart"/>
      <w:r>
        <w:t>podpory</w:t>
      </w:r>
      <w:proofErr w:type="gramEnd"/>
      <w:r>
        <w:t xml:space="preserve"> aby byly dosaženy požadované limity provozních </w:t>
      </w:r>
      <w:proofErr w:type="spellStart"/>
      <w:r>
        <w:t>SLA</w:t>
      </w:r>
      <w:proofErr w:type="spellEnd"/>
      <w:r>
        <w:t>.</w:t>
      </w:r>
    </w:p>
    <w:p w14:paraId="37B33471" w14:textId="77777777" w:rsidR="00C17511" w:rsidRDefault="00C17511" w:rsidP="00C17511">
      <w:pPr>
        <w:pStyle w:val="Nadpis1"/>
        <w:numPr>
          <w:ilvl w:val="0"/>
          <w:numId w:val="0"/>
        </w:numPr>
        <w:ind w:left="142"/>
        <w:jc w:val="left"/>
      </w:pPr>
      <w:r>
        <w:t xml:space="preserve">Požadavky na zálohování a obnovu dat </w:t>
      </w:r>
      <w:proofErr w:type="spellStart"/>
      <w:r>
        <w:t>Microsite</w:t>
      </w:r>
      <w:proofErr w:type="spellEnd"/>
    </w:p>
    <w:p w14:paraId="70EFA0E6" w14:textId="77777777" w:rsidR="00C17511" w:rsidRDefault="00C17511" w:rsidP="00C17511">
      <w:pPr>
        <w:pStyle w:val="Odstavecseseznamem"/>
        <w:numPr>
          <w:ilvl w:val="0"/>
          <w:numId w:val="46"/>
        </w:numPr>
        <w:spacing w:after="160" w:line="259" w:lineRule="auto"/>
        <w:contextualSpacing/>
      </w:pPr>
      <w:r>
        <w:t xml:space="preserve">Veškerá data </w:t>
      </w:r>
      <w:proofErr w:type="spellStart"/>
      <w:r>
        <w:t>Microsite</w:t>
      </w:r>
      <w:proofErr w:type="spellEnd"/>
      <w:r>
        <w:t xml:space="preserve"> musí být průběžně zálohována pro případ mimořádné události. </w:t>
      </w:r>
    </w:p>
    <w:p w14:paraId="33FC8D31" w14:textId="77777777" w:rsidR="00C17511" w:rsidRDefault="00C17511" w:rsidP="00C17511">
      <w:pPr>
        <w:pStyle w:val="Odstavecseseznamem"/>
        <w:numPr>
          <w:ilvl w:val="0"/>
          <w:numId w:val="46"/>
        </w:numPr>
        <w:spacing w:after="160" w:line="259" w:lineRule="auto"/>
        <w:contextualSpacing/>
      </w:pPr>
      <w:r>
        <w:t xml:space="preserve">Max. přípustná doba výpadku / ztráty dat je 5 minut. </w:t>
      </w:r>
    </w:p>
    <w:p w14:paraId="7AC17188" w14:textId="77777777" w:rsidR="00C17511" w:rsidRDefault="00C17511" w:rsidP="00C17511">
      <w:pPr>
        <w:pStyle w:val="Odstavecseseznamem"/>
        <w:numPr>
          <w:ilvl w:val="0"/>
          <w:numId w:val="46"/>
        </w:numPr>
        <w:spacing w:after="160" w:line="259" w:lineRule="auto"/>
        <w:contextualSpacing/>
      </w:pPr>
      <w:r>
        <w:t>Požadovaná doba zotavení je do druhého dne.</w:t>
      </w:r>
    </w:p>
    <w:p w14:paraId="6A2D5B5A" w14:textId="77777777" w:rsidR="00C17511" w:rsidRDefault="00C17511" w:rsidP="00C17511">
      <w:pPr>
        <w:pStyle w:val="Nadpis1"/>
        <w:numPr>
          <w:ilvl w:val="0"/>
          <w:numId w:val="0"/>
        </w:numPr>
        <w:ind w:left="142"/>
        <w:jc w:val="left"/>
      </w:pPr>
      <w:r>
        <w:t xml:space="preserve">Požadavky na výkonové parametry </w:t>
      </w:r>
      <w:proofErr w:type="spellStart"/>
      <w:r>
        <w:t>Microsite</w:t>
      </w:r>
      <w:proofErr w:type="spellEnd"/>
    </w:p>
    <w:p w14:paraId="691669BA" w14:textId="77777777" w:rsidR="00C17511" w:rsidRDefault="00C17511" w:rsidP="00C17511">
      <w:pPr>
        <w:pStyle w:val="Odstavecseseznamem"/>
        <w:numPr>
          <w:ilvl w:val="0"/>
          <w:numId w:val="46"/>
        </w:numPr>
        <w:spacing w:after="160" w:line="259" w:lineRule="auto"/>
        <w:contextualSpacing/>
      </w:pPr>
      <w:r>
        <w:t xml:space="preserve">Je požadována zátěž vznikající provozu předpokládaných 300 000 </w:t>
      </w:r>
      <w:proofErr w:type="gramStart"/>
      <w:r>
        <w:t>zaměstnavatelů  (</w:t>
      </w:r>
      <w:proofErr w:type="gramEnd"/>
      <w:r>
        <w:t>240 tis. zaměstnavatelů + 60 tis. OSVČ).</w:t>
      </w:r>
    </w:p>
    <w:p w14:paraId="1BE30334" w14:textId="20F3ABCC" w:rsidR="00C17511" w:rsidRDefault="00C17511" w:rsidP="00C17511">
      <w:pPr>
        <w:pStyle w:val="Odstavecseseznamem"/>
        <w:numPr>
          <w:ilvl w:val="0"/>
          <w:numId w:val="46"/>
        </w:numPr>
        <w:spacing w:after="160" w:line="259" w:lineRule="auto"/>
        <w:contextualSpacing/>
      </w:pPr>
      <w:r>
        <w:t>Při rovnoměrném zatížení během měsíce musí systém zvládat minimálně 10 tis</w:t>
      </w:r>
      <w:r w:rsidR="00A20739">
        <w:t>.</w:t>
      </w:r>
      <w:r>
        <w:t xml:space="preserve"> podání za den při odezvě aplikace na straně zaměstnavatele: </w:t>
      </w:r>
    </w:p>
    <w:p w14:paraId="6EFE9451" w14:textId="77777777" w:rsidR="00C17511" w:rsidRDefault="00C17511" w:rsidP="00C17511">
      <w:pPr>
        <w:pStyle w:val="Odstavecseseznamem"/>
        <w:numPr>
          <w:ilvl w:val="1"/>
          <w:numId w:val="46"/>
        </w:numPr>
        <w:spacing w:after="160" w:line="259" w:lineRule="auto"/>
        <w:contextualSpacing/>
      </w:pPr>
      <w:r>
        <w:t>do 10 s na kliknutí potvrzující odeslání dat z formuláře</w:t>
      </w:r>
    </w:p>
    <w:p w14:paraId="378CCAA2" w14:textId="77777777" w:rsidR="00C17511" w:rsidRPr="000B0709" w:rsidRDefault="00C17511" w:rsidP="00C17511">
      <w:pPr>
        <w:pStyle w:val="Odstavecseseznamem"/>
        <w:numPr>
          <w:ilvl w:val="1"/>
          <w:numId w:val="46"/>
        </w:numPr>
        <w:spacing w:after="160" w:line="259" w:lineRule="auto"/>
        <w:contextualSpacing/>
      </w:pPr>
      <w:r>
        <w:t>2 minuty na odeslání a zpracování odeslaného výkazu z importu.</w:t>
      </w:r>
    </w:p>
    <w:p w14:paraId="2F466F36" w14:textId="77777777" w:rsidR="00C17511" w:rsidRDefault="00C17511" w:rsidP="00C17511">
      <w:pPr>
        <w:pStyle w:val="Nadpis1"/>
        <w:numPr>
          <w:ilvl w:val="0"/>
          <w:numId w:val="0"/>
        </w:numPr>
        <w:ind w:left="142"/>
        <w:jc w:val="left"/>
      </w:pPr>
      <w:r>
        <w:t xml:space="preserve">Požadavky na harmonogram  </w:t>
      </w:r>
    </w:p>
    <w:p w14:paraId="3C253399" w14:textId="77777777" w:rsidR="00C17511" w:rsidRDefault="00C17511" w:rsidP="00C17511">
      <w:pPr>
        <w:pStyle w:val="Odstavecseseznamem"/>
        <w:numPr>
          <w:ilvl w:val="0"/>
          <w:numId w:val="51"/>
        </w:numPr>
        <w:spacing w:after="160" w:line="259" w:lineRule="auto"/>
        <w:contextualSpacing/>
      </w:pPr>
      <w:r>
        <w:t xml:space="preserve">Je požadován </w:t>
      </w:r>
      <w:proofErr w:type="spellStart"/>
      <w:r>
        <w:t>realease</w:t>
      </w:r>
      <w:proofErr w:type="spellEnd"/>
      <w:r>
        <w:t xml:space="preserve"> na testovací prostředí do 28.3.2021</w:t>
      </w:r>
    </w:p>
    <w:p w14:paraId="7A394B45" w14:textId="77777777" w:rsidR="00C17511" w:rsidRDefault="00C17511" w:rsidP="00C17511">
      <w:pPr>
        <w:pStyle w:val="Odstavecseseznamem"/>
        <w:numPr>
          <w:ilvl w:val="0"/>
          <w:numId w:val="51"/>
        </w:numPr>
        <w:spacing w:after="160" w:line="259" w:lineRule="auto"/>
        <w:contextualSpacing/>
      </w:pPr>
      <w:r>
        <w:t xml:space="preserve">Je požadován první </w:t>
      </w:r>
      <w:proofErr w:type="spellStart"/>
      <w:r>
        <w:t>release</w:t>
      </w:r>
      <w:proofErr w:type="spellEnd"/>
      <w:r>
        <w:t xml:space="preserve"> do produkčního prostředí </w:t>
      </w:r>
      <w:bookmarkStart w:id="14" w:name="_Hlk66106510"/>
      <w:r>
        <w:t>Zhotovitele</w:t>
      </w:r>
      <w:bookmarkEnd w:id="14"/>
      <w:r>
        <w:t xml:space="preserve"> 31.3.2021</w:t>
      </w:r>
    </w:p>
    <w:p w14:paraId="03099C58" w14:textId="77777777" w:rsidR="00C17511" w:rsidRDefault="00C17511" w:rsidP="00C17511">
      <w:pPr>
        <w:pStyle w:val="Odstavecseseznamem"/>
        <w:numPr>
          <w:ilvl w:val="0"/>
          <w:numId w:val="51"/>
        </w:numPr>
        <w:spacing w:after="160" w:line="259" w:lineRule="auto"/>
        <w:contextualSpacing/>
      </w:pPr>
      <w:r>
        <w:t xml:space="preserve">Další </w:t>
      </w:r>
      <w:proofErr w:type="spellStart"/>
      <w:r>
        <w:t>release</w:t>
      </w:r>
      <w:proofErr w:type="spellEnd"/>
      <w:r>
        <w:t xml:space="preserve"> budou plánovány dle průběhu implementace a zjištění z tohoto průběhu </w:t>
      </w:r>
      <w:proofErr w:type="gramStart"/>
      <w:r>
        <w:t>zpracování</w:t>
      </w:r>
      <w:proofErr w:type="gramEnd"/>
      <w:r>
        <w:t xml:space="preserve"> a to k naplnění účelu řešení tak, aby </w:t>
      </w:r>
      <w:proofErr w:type="spellStart"/>
      <w:r>
        <w:t>ZP</w:t>
      </w:r>
      <w:proofErr w:type="spellEnd"/>
      <w:r>
        <w:t xml:space="preserve"> mohly vyplácet v 04/2021 za testy provedené v 03/2021</w:t>
      </w:r>
    </w:p>
    <w:p w14:paraId="22BF7C44" w14:textId="77777777" w:rsidR="00C17511" w:rsidRDefault="00C17511" w:rsidP="00C17511">
      <w:pPr>
        <w:pStyle w:val="Odstavecseseznamem"/>
        <w:numPr>
          <w:ilvl w:val="0"/>
          <w:numId w:val="51"/>
        </w:numPr>
        <w:spacing w:after="160" w:line="259" w:lineRule="auto"/>
        <w:contextualSpacing/>
      </w:pPr>
      <w:r>
        <w:t xml:space="preserve">Je požadováno kompletní zabezpečení provozu </w:t>
      </w:r>
      <w:proofErr w:type="spellStart"/>
      <w:r>
        <w:t>Microsite</w:t>
      </w:r>
      <w:proofErr w:type="spellEnd"/>
      <w:r>
        <w:t xml:space="preserve"> zhotovitelem po dobu 6 měsíců od prvního provozního </w:t>
      </w:r>
      <w:proofErr w:type="spellStart"/>
      <w:r>
        <w:t>release</w:t>
      </w:r>
      <w:proofErr w:type="spellEnd"/>
      <w:r>
        <w:t xml:space="preserve"> s možností odstoupení od smlouvy v případě ukončení režimu poskytování příspěvku.</w:t>
      </w:r>
    </w:p>
    <w:p w14:paraId="270EFB33" w14:textId="77777777" w:rsidR="00C17511" w:rsidRDefault="00C17511" w:rsidP="00C17511">
      <w:pPr>
        <w:pStyle w:val="Nadpis1"/>
        <w:numPr>
          <w:ilvl w:val="0"/>
          <w:numId w:val="0"/>
        </w:numPr>
        <w:ind w:left="142"/>
        <w:jc w:val="left"/>
      </w:pPr>
      <w:r>
        <w:t xml:space="preserve">Požadavky na aplikační podporu </w:t>
      </w:r>
      <w:proofErr w:type="spellStart"/>
      <w:r>
        <w:t>Microsite</w:t>
      </w:r>
      <w:proofErr w:type="spellEnd"/>
      <w:r>
        <w:t xml:space="preserve"> </w:t>
      </w:r>
    </w:p>
    <w:p w14:paraId="04C78A61" w14:textId="77777777" w:rsidR="00C17511" w:rsidRDefault="00C17511" w:rsidP="00C17511">
      <w:pPr>
        <w:pStyle w:val="Odstavecseseznamem"/>
        <w:numPr>
          <w:ilvl w:val="0"/>
          <w:numId w:val="51"/>
        </w:numPr>
        <w:spacing w:after="160" w:line="259" w:lineRule="auto"/>
        <w:contextualSpacing/>
      </w:pPr>
      <w:r>
        <w:t>Po dobu provozu je požadováno zajistit podporu zhotovitele. Ta spočívá zejména v:</w:t>
      </w:r>
    </w:p>
    <w:p w14:paraId="76145D36" w14:textId="77777777" w:rsidR="00C17511" w:rsidRDefault="00C17511" w:rsidP="00C17511">
      <w:pPr>
        <w:pStyle w:val="Odstavecseseznamem"/>
        <w:numPr>
          <w:ilvl w:val="1"/>
          <w:numId w:val="51"/>
        </w:numPr>
        <w:spacing w:after="160" w:line="259" w:lineRule="auto"/>
        <w:contextualSpacing/>
      </w:pPr>
      <w:r>
        <w:t xml:space="preserve">Dodávce oprav software </w:t>
      </w:r>
      <w:proofErr w:type="spellStart"/>
      <w:r>
        <w:t>Microsite</w:t>
      </w:r>
      <w:proofErr w:type="spellEnd"/>
    </w:p>
    <w:p w14:paraId="0648E6BE" w14:textId="77777777" w:rsidR="00C17511" w:rsidRDefault="00C17511" w:rsidP="00C17511">
      <w:pPr>
        <w:pStyle w:val="Odstavecseseznamem"/>
        <w:numPr>
          <w:ilvl w:val="1"/>
          <w:numId w:val="51"/>
        </w:numPr>
        <w:spacing w:after="160" w:line="259" w:lineRule="auto"/>
        <w:contextualSpacing/>
      </w:pPr>
      <w:r>
        <w:t xml:space="preserve">Řešení incidentů na </w:t>
      </w:r>
      <w:proofErr w:type="spellStart"/>
      <w:r>
        <w:t>Microsite</w:t>
      </w:r>
      <w:proofErr w:type="spellEnd"/>
    </w:p>
    <w:p w14:paraId="35C8BFE5" w14:textId="6634434F" w:rsidR="00C17511" w:rsidRDefault="00C17511" w:rsidP="00C17511">
      <w:pPr>
        <w:pStyle w:val="Odstavecseseznamem"/>
        <w:numPr>
          <w:ilvl w:val="1"/>
          <w:numId w:val="51"/>
        </w:numPr>
        <w:spacing w:after="160" w:line="259" w:lineRule="auto"/>
        <w:contextualSpacing/>
      </w:pPr>
      <w:r>
        <w:t xml:space="preserve">Konzultační činnosti zhotovitele k objednateli ve věci provozu a rozvoje </w:t>
      </w:r>
      <w:proofErr w:type="spellStart"/>
      <w:r>
        <w:t>Microsite</w:t>
      </w:r>
      <w:proofErr w:type="spellEnd"/>
    </w:p>
    <w:p w14:paraId="7E070AD5" w14:textId="64CD8462" w:rsidR="00360925" w:rsidRDefault="002E6DE0" w:rsidP="00C17511">
      <w:pPr>
        <w:pStyle w:val="Odstavecseseznamem"/>
        <w:numPr>
          <w:ilvl w:val="1"/>
          <w:numId w:val="51"/>
        </w:numPr>
        <w:spacing w:after="160" w:line="259" w:lineRule="auto"/>
        <w:contextualSpacing/>
      </w:pPr>
      <w:r>
        <w:t>Provozní podporu vůč</w:t>
      </w:r>
      <w:r w:rsidR="00360925">
        <w:t xml:space="preserve">i zaměstnavatelům </w:t>
      </w:r>
      <w:r w:rsidR="008B3EC1">
        <w:t>Zhotovitel ne</w:t>
      </w:r>
      <w:r w:rsidR="00360925">
        <w:t xml:space="preserve">zajišťuje. </w:t>
      </w:r>
    </w:p>
    <w:p w14:paraId="717688DC" w14:textId="77777777" w:rsidR="00C17511" w:rsidRDefault="00C17511" w:rsidP="00C17511">
      <w:pPr>
        <w:pStyle w:val="Nadpis1"/>
        <w:numPr>
          <w:ilvl w:val="0"/>
          <w:numId w:val="0"/>
        </w:numPr>
        <w:ind w:left="142"/>
        <w:jc w:val="left"/>
      </w:pPr>
      <w:r>
        <w:t xml:space="preserve">Požadavky na kapacitu k zajištění nutného rozvoje a úprav </w:t>
      </w:r>
      <w:proofErr w:type="spellStart"/>
      <w:r>
        <w:t>Microsite</w:t>
      </w:r>
      <w:proofErr w:type="spellEnd"/>
      <w:r>
        <w:t xml:space="preserve"> </w:t>
      </w:r>
    </w:p>
    <w:p w14:paraId="6B6D4380" w14:textId="77777777" w:rsidR="00C17511" w:rsidRDefault="00C17511" w:rsidP="00C17511">
      <w:pPr>
        <w:pStyle w:val="Odstavecseseznamem"/>
        <w:numPr>
          <w:ilvl w:val="0"/>
          <w:numId w:val="51"/>
        </w:numPr>
        <w:spacing w:after="160" w:line="259" w:lineRule="auto"/>
        <w:contextualSpacing/>
        <w:jc w:val="both"/>
      </w:pPr>
      <w:r>
        <w:t>Po dobu provozu je požadováno zajistit kapacitu zhotovitele na vynucené změny aplikačního řešení, nové integrace. Je požadována kapacita 50 MD s opcí dalších 50 MD. Tato služba bude čerpána na vyžádání objednatele.</w:t>
      </w:r>
    </w:p>
    <w:p w14:paraId="59C36EC6" w14:textId="77777777" w:rsidR="00C17511" w:rsidRDefault="00C17511" w:rsidP="00C17511">
      <w:pPr>
        <w:pStyle w:val="Nadpis1"/>
        <w:numPr>
          <w:ilvl w:val="0"/>
          <w:numId w:val="0"/>
        </w:numPr>
        <w:ind w:left="142"/>
        <w:jc w:val="left"/>
      </w:pPr>
      <w:r>
        <w:t xml:space="preserve">Požadavky na bezpečnost a </w:t>
      </w:r>
      <w:proofErr w:type="spellStart"/>
      <w:r>
        <w:t>compliance</w:t>
      </w:r>
      <w:proofErr w:type="spellEnd"/>
    </w:p>
    <w:p w14:paraId="397D83B6" w14:textId="77777777" w:rsidR="00C17511" w:rsidRDefault="00C17511" w:rsidP="00C17511">
      <w:pPr>
        <w:pStyle w:val="Odstavecseseznamem"/>
        <w:numPr>
          <w:ilvl w:val="0"/>
          <w:numId w:val="46"/>
        </w:numPr>
        <w:spacing w:after="160" w:line="259" w:lineRule="auto"/>
        <w:contextualSpacing/>
      </w:pPr>
      <w:r w:rsidRPr="008D42BC">
        <w:t xml:space="preserve">Pro </w:t>
      </w:r>
      <w:proofErr w:type="spellStart"/>
      <w:r>
        <w:t>Microsite</w:t>
      </w:r>
      <w:proofErr w:type="spellEnd"/>
      <w:r w:rsidRPr="008D42BC">
        <w:t xml:space="preserve"> realizující přístupový </w:t>
      </w:r>
      <w:r>
        <w:t xml:space="preserve">bod </w:t>
      </w:r>
      <w:r w:rsidRPr="008D42BC">
        <w:t xml:space="preserve">je požadováno zajistit vlastní doménu (na konkrétní pojišťovně nezávislé) nejen pro webovou aplikaci, ale i pro odesilatele v e-mailu; na doméně by pak bylo nastavené minimálně </w:t>
      </w:r>
      <w:proofErr w:type="spellStart"/>
      <w:r w:rsidRPr="008D42BC">
        <w:t>SPF</w:t>
      </w:r>
      <w:proofErr w:type="spellEnd"/>
      <w:r w:rsidRPr="008D42BC">
        <w:t xml:space="preserve">, nejlépe i </w:t>
      </w:r>
      <w:proofErr w:type="spellStart"/>
      <w:r w:rsidRPr="008D42BC">
        <w:t>DKIM</w:t>
      </w:r>
      <w:proofErr w:type="spellEnd"/>
      <w:r w:rsidRPr="008D42BC">
        <w:t xml:space="preserve"> kvůli </w:t>
      </w:r>
      <w:proofErr w:type="spellStart"/>
      <w:r w:rsidRPr="008D42BC">
        <w:t>SPAMové</w:t>
      </w:r>
      <w:proofErr w:type="spellEnd"/>
      <w:r w:rsidRPr="008D42BC">
        <w:t xml:space="preserve"> ochraně.</w:t>
      </w:r>
    </w:p>
    <w:p w14:paraId="1F32B888" w14:textId="77777777" w:rsidR="00C17511" w:rsidRDefault="00C17511" w:rsidP="00C17511">
      <w:pPr>
        <w:pStyle w:val="Odstavecseseznamem"/>
        <w:numPr>
          <w:ilvl w:val="0"/>
          <w:numId w:val="46"/>
        </w:numPr>
        <w:spacing w:after="160" w:line="259" w:lineRule="auto"/>
        <w:contextualSpacing/>
      </w:pPr>
      <w:r w:rsidRPr="008D42BC">
        <w:t xml:space="preserve">Ochranu </w:t>
      </w:r>
      <w:proofErr w:type="spellStart"/>
      <w:r>
        <w:t>Microsite</w:t>
      </w:r>
      <w:proofErr w:type="spellEnd"/>
      <w:r w:rsidRPr="008D42BC">
        <w:t xml:space="preserve"> proti robotům bude zajišťovat </w:t>
      </w:r>
      <w:proofErr w:type="spellStart"/>
      <w:r w:rsidRPr="008D42BC">
        <w:t>Captcha</w:t>
      </w:r>
      <w:proofErr w:type="spellEnd"/>
      <w:r w:rsidRPr="008D42BC">
        <w:t>.</w:t>
      </w:r>
    </w:p>
    <w:p w14:paraId="77DE03F5" w14:textId="1884CC4B" w:rsidR="00C17511" w:rsidRDefault="00C17511" w:rsidP="00C17511">
      <w:pPr>
        <w:pStyle w:val="Odstavecseseznamem"/>
        <w:numPr>
          <w:ilvl w:val="0"/>
          <w:numId w:val="46"/>
        </w:numPr>
        <w:spacing w:after="160" w:line="259" w:lineRule="auto"/>
        <w:contextualSpacing/>
      </w:pPr>
      <w:r>
        <w:t>Veškeré přístupy uživatelů budou logovány a náhled do logu bude zpřístupněn pro účely auditu a šetření problémů prostřednictvím utility poskytnuté Zhotovitelem.</w:t>
      </w:r>
    </w:p>
    <w:p w14:paraId="1B4AC3F2" w14:textId="77777777" w:rsidR="00C17511" w:rsidRDefault="00C17511" w:rsidP="00C17511">
      <w:pPr>
        <w:pStyle w:val="Odstavecseseznamem"/>
        <w:numPr>
          <w:ilvl w:val="0"/>
          <w:numId w:val="46"/>
        </w:numPr>
        <w:spacing w:after="160" w:line="259" w:lineRule="auto"/>
        <w:contextualSpacing/>
      </w:pPr>
      <w:r>
        <w:t xml:space="preserve">Veškerá data </w:t>
      </w:r>
      <w:proofErr w:type="spellStart"/>
      <w:r>
        <w:t>Microsite</w:t>
      </w:r>
      <w:proofErr w:type="spellEnd"/>
      <w:r>
        <w:t xml:space="preserve"> budou chráněna před neoprávněným </w:t>
      </w:r>
      <w:proofErr w:type="gramStart"/>
      <w:r>
        <w:t>přístupem</w:t>
      </w:r>
      <w:proofErr w:type="gramEnd"/>
      <w:r>
        <w:t xml:space="preserve"> a to jak v klidu, tak v pohybu.</w:t>
      </w:r>
    </w:p>
    <w:p w14:paraId="1E4BCACC" w14:textId="77777777" w:rsidR="00C17511" w:rsidRDefault="00C17511" w:rsidP="00C17511">
      <w:pPr>
        <w:pStyle w:val="Odstavecseseznamem"/>
        <w:numPr>
          <w:ilvl w:val="0"/>
          <w:numId w:val="46"/>
        </w:numPr>
        <w:spacing w:after="160" w:line="259" w:lineRule="auto"/>
        <w:contextualSpacing/>
      </w:pPr>
      <w:proofErr w:type="spellStart"/>
      <w:r>
        <w:t>Microsite</w:t>
      </w:r>
      <w:proofErr w:type="spellEnd"/>
      <w:r>
        <w:t xml:space="preserve"> musí splňovat požadavky kladené na systém </w:t>
      </w:r>
      <w:proofErr w:type="spellStart"/>
      <w:r>
        <w:t>ZoKB</w:t>
      </w:r>
      <w:proofErr w:type="spellEnd"/>
      <w:r>
        <w:t xml:space="preserve"> a odpovídající platné vyhlášky.</w:t>
      </w:r>
    </w:p>
    <w:p w14:paraId="5CAFAA35" w14:textId="77777777" w:rsidR="00C17511" w:rsidRDefault="00C17511" w:rsidP="00C17511">
      <w:pPr>
        <w:pStyle w:val="Odstavecseseznamem"/>
        <w:numPr>
          <w:ilvl w:val="0"/>
          <w:numId w:val="46"/>
        </w:numPr>
        <w:spacing w:after="160" w:line="259" w:lineRule="auto"/>
        <w:contextualSpacing/>
      </w:pPr>
      <w:proofErr w:type="spellStart"/>
      <w:r>
        <w:t>Microsite</w:t>
      </w:r>
      <w:proofErr w:type="spellEnd"/>
      <w:r>
        <w:t xml:space="preserve"> musí splňovat požadavky na </w:t>
      </w:r>
      <w:proofErr w:type="spellStart"/>
      <w:r>
        <w:t>GDPR</w:t>
      </w:r>
      <w:proofErr w:type="spellEnd"/>
      <w:r>
        <w:t xml:space="preserve"> regulaci ve smyslu zákonných norem ČR.</w:t>
      </w:r>
    </w:p>
    <w:p w14:paraId="5A2192A3" w14:textId="695AA643" w:rsidR="00C17511" w:rsidRDefault="00C17511" w:rsidP="00C17511">
      <w:pPr>
        <w:pStyle w:val="Odstavecseseznamem"/>
        <w:numPr>
          <w:ilvl w:val="0"/>
          <w:numId w:val="46"/>
        </w:numPr>
        <w:spacing w:after="160" w:line="259" w:lineRule="auto"/>
        <w:contextualSpacing/>
      </w:pPr>
      <w:proofErr w:type="spellStart"/>
      <w:r>
        <w:t>Microsite</w:t>
      </w:r>
      <w:proofErr w:type="spellEnd"/>
      <w:r>
        <w:t xml:space="preserve"> a </w:t>
      </w:r>
      <w:r w:rsidR="00473A3C">
        <w:t xml:space="preserve">všechny </w:t>
      </w:r>
      <w:r>
        <w:t xml:space="preserve">její </w:t>
      </w:r>
      <w:r w:rsidR="00473A3C">
        <w:t xml:space="preserve">součásti </w:t>
      </w:r>
      <w:r>
        <w:t>musí splňovat přiměřeným způsobem všechna legislativní omezení platná v ČR.</w:t>
      </w:r>
    </w:p>
    <w:p w14:paraId="550359D2" w14:textId="3F411E52" w:rsidR="00C17511" w:rsidRDefault="00C17511" w:rsidP="00C17511">
      <w:pPr>
        <w:pStyle w:val="Odstavecseseznamem"/>
        <w:numPr>
          <w:ilvl w:val="0"/>
          <w:numId w:val="46"/>
        </w:numPr>
        <w:spacing w:after="160" w:line="259" w:lineRule="auto"/>
        <w:contextualSpacing/>
      </w:pPr>
      <w:r>
        <w:t xml:space="preserve">Zhotovitel je povinen uzavřít </w:t>
      </w:r>
      <w:r w:rsidR="00360925">
        <w:t>s</w:t>
      </w:r>
      <w:r>
        <w:t xml:space="preserve"> </w:t>
      </w:r>
      <w:r w:rsidR="00473A3C">
        <w:t>O</w:t>
      </w:r>
      <w:r>
        <w:t>bjednatelem zpracovatelskou smlouvu o zpracování dat</w:t>
      </w:r>
      <w:r w:rsidR="00360925">
        <w:t>, jejíž návrh připraví Objednatel</w:t>
      </w:r>
      <w:r>
        <w:t>.</w:t>
      </w:r>
    </w:p>
    <w:p w14:paraId="7C99A8A0" w14:textId="2A648A96" w:rsidR="00C17511" w:rsidRDefault="00C17511" w:rsidP="00C17511">
      <w:pPr>
        <w:pStyle w:val="Odstavecseseznamem"/>
        <w:numPr>
          <w:ilvl w:val="0"/>
          <w:numId w:val="46"/>
        </w:numPr>
        <w:spacing w:after="160" w:line="259" w:lineRule="auto"/>
        <w:contextualSpacing/>
      </w:pPr>
      <w:r>
        <w:t>Zhotovitel je povinen uzavřít s objednatelem smlouvy o VPN přístupech a dalších nutných přístupech pro zdárnou realizaci díla vyplývajících z příslušných povinností objednatele</w:t>
      </w:r>
      <w:r w:rsidR="00360925">
        <w:t>, jejichž návrhy připraví Objednatel</w:t>
      </w:r>
    </w:p>
    <w:p w14:paraId="2DE6EC13" w14:textId="77777777" w:rsidR="00C17511" w:rsidRDefault="00C17511" w:rsidP="00C17511">
      <w:pPr>
        <w:pStyle w:val="Nadpis1"/>
        <w:numPr>
          <w:ilvl w:val="0"/>
          <w:numId w:val="0"/>
        </w:numPr>
        <w:ind w:left="142"/>
        <w:jc w:val="left"/>
      </w:pPr>
      <w:r>
        <w:lastRenderedPageBreak/>
        <w:t xml:space="preserve">Požadavky na ukončení </w:t>
      </w:r>
      <w:proofErr w:type="spellStart"/>
      <w:r>
        <w:t>Microsite</w:t>
      </w:r>
      <w:proofErr w:type="spellEnd"/>
    </w:p>
    <w:p w14:paraId="0EFB68C0" w14:textId="77777777" w:rsidR="00C17511" w:rsidRDefault="00C17511" w:rsidP="00C17511">
      <w:pPr>
        <w:pStyle w:val="Odstavecseseznamem"/>
        <w:numPr>
          <w:ilvl w:val="0"/>
          <w:numId w:val="52"/>
        </w:numPr>
        <w:spacing w:after="160" w:line="259" w:lineRule="auto"/>
        <w:contextualSpacing/>
      </w:pPr>
      <w:r>
        <w:t>Je požadována možnost ukončení – výpovědi smlouvy v průběhu trvání objednatelem bez udání důvodů ve výpovědní lhůtě 1 měsíc od vznesení výpovědi ze strany objednatele. V takovém případě hradí objednatel skutečně konzumované služby do doby účinnosti výpovědi.</w:t>
      </w:r>
    </w:p>
    <w:p w14:paraId="5DEE4B0A" w14:textId="77777777" w:rsidR="00C17511" w:rsidRDefault="00C17511" w:rsidP="00C17511">
      <w:pPr>
        <w:pStyle w:val="Odstavecseseznamem"/>
        <w:numPr>
          <w:ilvl w:val="0"/>
          <w:numId w:val="52"/>
        </w:numPr>
        <w:spacing w:after="160" w:line="259" w:lineRule="auto"/>
        <w:contextualSpacing/>
      </w:pPr>
      <w:r>
        <w:t>Zhotovitel není oprávněn služby po dobu 6 měsíců od nasazení vypovědět.</w:t>
      </w:r>
    </w:p>
    <w:p w14:paraId="19C1AECE" w14:textId="77777777" w:rsidR="00C17511" w:rsidRPr="000B0709" w:rsidRDefault="00C17511" w:rsidP="00C17511">
      <w:pPr>
        <w:pStyle w:val="Odstavecseseznamem"/>
        <w:numPr>
          <w:ilvl w:val="0"/>
          <w:numId w:val="52"/>
        </w:numPr>
        <w:spacing w:after="160" w:line="259" w:lineRule="auto"/>
        <w:contextualSpacing/>
      </w:pPr>
      <w:r>
        <w:t>Objednatel není oprávněn podat výpověď po dobu 2 měsíců od zahájení provozu.</w:t>
      </w:r>
    </w:p>
    <w:p w14:paraId="365BC517" w14:textId="1E100796" w:rsidR="00C17511" w:rsidRDefault="00C17511" w:rsidP="00C17511">
      <w:pPr>
        <w:pStyle w:val="Nadpis1"/>
        <w:numPr>
          <w:ilvl w:val="0"/>
          <w:numId w:val="0"/>
        </w:numPr>
        <w:ind w:left="142"/>
        <w:jc w:val="left"/>
      </w:pPr>
      <w:r>
        <w:t xml:space="preserve">Požadavky na licence </w:t>
      </w:r>
      <w:proofErr w:type="spellStart"/>
      <w:r>
        <w:t>Microsite</w:t>
      </w:r>
      <w:proofErr w:type="spellEnd"/>
    </w:p>
    <w:p w14:paraId="79A4DC4B" w14:textId="77777777" w:rsidR="00C17511" w:rsidRDefault="00C17511" w:rsidP="00C17511">
      <w:pPr>
        <w:pStyle w:val="Odstavecseseznamem"/>
        <w:numPr>
          <w:ilvl w:val="0"/>
          <w:numId w:val="52"/>
        </w:numPr>
        <w:spacing w:after="160" w:line="259" w:lineRule="auto"/>
        <w:contextualSpacing/>
      </w:pPr>
      <w:r>
        <w:t>Je požadováno předání práv užívacích i majetkových tak, aby objednatel mohl s poskytnutým SW po ukončení spolupráce volně nakládat, analyzovat, předat jeho podporu a rozvoj jinému zhotoviteli.</w:t>
      </w:r>
    </w:p>
    <w:p w14:paraId="44A41A63" w14:textId="77777777" w:rsidR="00C17511" w:rsidRDefault="00C17511" w:rsidP="00C17511">
      <w:pPr>
        <w:pStyle w:val="Nadpis1"/>
        <w:numPr>
          <w:ilvl w:val="0"/>
          <w:numId w:val="0"/>
        </w:numPr>
        <w:ind w:left="142"/>
        <w:jc w:val="left"/>
      </w:pPr>
      <w:r>
        <w:t>Požadavky při ukončení provozu – exit procedura</w:t>
      </w:r>
    </w:p>
    <w:p w14:paraId="66952C97" w14:textId="77777777" w:rsidR="00C17511" w:rsidRDefault="00C17511" w:rsidP="00C17511">
      <w:pPr>
        <w:pStyle w:val="Odstavecseseznamem"/>
        <w:numPr>
          <w:ilvl w:val="0"/>
          <w:numId w:val="52"/>
        </w:numPr>
        <w:spacing w:after="160" w:line="259" w:lineRule="auto"/>
        <w:contextualSpacing/>
      </w:pPr>
      <w:r>
        <w:t xml:space="preserve">Po ukončení provozu </w:t>
      </w:r>
      <w:proofErr w:type="spellStart"/>
      <w:r>
        <w:t>Microsite</w:t>
      </w:r>
      <w:proofErr w:type="spellEnd"/>
      <w:r>
        <w:t xml:space="preserve"> předá zhotovitel objednateli veškerou dokumentaci a znalosti nutné k přenosu </w:t>
      </w:r>
      <w:proofErr w:type="spellStart"/>
      <w:r>
        <w:t>Microsite</w:t>
      </w:r>
      <w:proofErr w:type="spellEnd"/>
      <w:r>
        <w:t xml:space="preserve"> do jiného srovnatelného prostředí.</w:t>
      </w:r>
    </w:p>
    <w:p w14:paraId="03DC9AE4" w14:textId="77777777" w:rsidR="00C17511" w:rsidRDefault="00C17511" w:rsidP="00C17511">
      <w:pPr>
        <w:pStyle w:val="Odstavecseseznamem"/>
        <w:numPr>
          <w:ilvl w:val="0"/>
          <w:numId w:val="52"/>
        </w:numPr>
        <w:spacing w:after="160" w:line="259" w:lineRule="auto"/>
        <w:contextualSpacing/>
      </w:pPr>
      <w:r>
        <w:t xml:space="preserve">Po ukončení provozu </w:t>
      </w:r>
      <w:proofErr w:type="spellStart"/>
      <w:r>
        <w:t>Microsite</w:t>
      </w:r>
      <w:proofErr w:type="spellEnd"/>
      <w:r>
        <w:t xml:space="preserve"> předá zhotovitel objednateli veškerá </w:t>
      </w:r>
      <w:proofErr w:type="gramStart"/>
      <w:r>
        <w:t>data  z</w:t>
      </w:r>
      <w:proofErr w:type="gramEnd"/>
      <w:r>
        <w:t xml:space="preserve"> prostředí </w:t>
      </w:r>
      <w:proofErr w:type="spellStart"/>
      <w:r>
        <w:t>Microsite</w:t>
      </w:r>
      <w:proofErr w:type="spellEnd"/>
      <w:r>
        <w:t xml:space="preserve"> ve srozumitelném a dokumentovatelném formátu pro účely archivace Objednatelem.</w:t>
      </w:r>
    </w:p>
    <w:p w14:paraId="13E76685" w14:textId="0C4CC5D1" w:rsidR="00C17511" w:rsidRPr="00C17511" w:rsidRDefault="00C17511" w:rsidP="00C17511">
      <w:pPr>
        <w:pStyle w:val="Odstavecseseznamem"/>
        <w:numPr>
          <w:ilvl w:val="0"/>
          <w:numId w:val="52"/>
        </w:numPr>
        <w:spacing w:after="160" w:line="259" w:lineRule="auto"/>
        <w:contextualSpacing/>
        <w:rPr>
          <w:rFonts w:ascii="Arial" w:hAnsi="Arial" w:cs="Arial"/>
        </w:rPr>
      </w:pPr>
      <w:r>
        <w:t xml:space="preserve">Po ukončení provozu </w:t>
      </w:r>
      <w:proofErr w:type="spellStart"/>
      <w:r>
        <w:t>Microsite</w:t>
      </w:r>
      <w:proofErr w:type="spellEnd"/>
      <w:r>
        <w:t xml:space="preserve"> smaže Zhotovitel nevratně veškerá </w:t>
      </w:r>
      <w:proofErr w:type="gramStart"/>
      <w:r>
        <w:t>data  z</w:t>
      </w:r>
      <w:proofErr w:type="gramEnd"/>
      <w:r>
        <w:t xml:space="preserve"> prostředí </w:t>
      </w:r>
      <w:proofErr w:type="spellStart"/>
      <w:r>
        <w:t>Microsite</w:t>
      </w:r>
      <w:proofErr w:type="spellEnd"/>
      <w:r>
        <w:t xml:space="preserve"> a všech odpovídajících záloh</w:t>
      </w:r>
      <w:r w:rsidR="00F053FF">
        <w:t>.</w:t>
      </w:r>
    </w:p>
    <w:p w14:paraId="6152D49C" w14:textId="77777777" w:rsidR="00C17511" w:rsidRPr="00C17511" w:rsidRDefault="00C17511" w:rsidP="00F053FF">
      <w:pPr>
        <w:pStyle w:val="Odstavecseseznamem"/>
        <w:spacing w:after="160" w:line="259" w:lineRule="auto"/>
        <w:ind w:left="720"/>
        <w:contextualSpacing/>
        <w:rPr>
          <w:rFonts w:ascii="Arial" w:hAnsi="Arial" w:cs="Arial"/>
        </w:rPr>
      </w:pPr>
    </w:p>
    <w:p w14:paraId="496A6D03" w14:textId="77777777" w:rsidR="00C17511" w:rsidRDefault="00C17511" w:rsidP="00C17511">
      <w:pPr>
        <w:spacing w:after="160" w:line="259" w:lineRule="auto"/>
        <w:contextualSpacing/>
      </w:pPr>
    </w:p>
    <w:p w14:paraId="7002A7E7" w14:textId="77777777" w:rsidR="00C17511" w:rsidRDefault="00C17511" w:rsidP="00C17511">
      <w:pPr>
        <w:spacing w:after="160" w:line="259" w:lineRule="auto"/>
        <w:contextualSpacing/>
      </w:pPr>
    </w:p>
    <w:p w14:paraId="129CC204" w14:textId="49533423" w:rsidR="00C17511" w:rsidRDefault="00EF08BC" w:rsidP="00F053FF">
      <w:pPr>
        <w:spacing w:after="120" w:line="276" w:lineRule="auto"/>
        <w:rPr>
          <w:rFonts w:ascii="Arial" w:hAnsi="Arial" w:cs="Arial"/>
          <w:b/>
          <w:sz w:val="24"/>
          <w:szCs w:val="24"/>
        </w:rPr>
      </w:pPr>
      <w:r w:rsidRPr="00F053FF">
        <w:rPr>
          <w:rFonts w:ascii="Arial" w:hAnsi="Arial" w:cs="Arial"/>
          <w:b/>
          <w:sz w:val="24"/>
          <w:szCs w:val="24"/>
        </w:rPr>
        <w:t>Příloha č. 2</w:t>
      </w:r>
      <w:r w:rsidR="00F053FF">
        <w:rPr>
          <w:rFonts w:ascii="Arial" w:hAnsi="Arial" w:cs="Arial"/>
          <w:b/>
          <w:sz w:val="24"/>
          <w:szCs w:val="24"/>
        </w:rPr>
        <w:t xml:space="preserve"> -</w:t>
      </w:r>
      <w:r w:rsidRPr="00F053FF">
        <w:rPr>
          <w:rFonts w:ascii="Arial" w:hAnsi="Arial" w:cs="Arial"/>
          <w:b/>
          <w:sz w:val="24"/>
          <w:szCs w:val="24"/>
        </w:rPr>
        <w:t xml:space="preserve"> </w:t>
      </w:r>
      <w:r w:rsidRPr="00EF08BC">
        <w:rPr>
          <w:rFonts w:ascii="Arial" w:hAnsi="Arial" w:cs="Arial"/>
          <w:b/>
          <w:sz w:val="24"/>
          <w:szCs w:val="24"/>
        </w:rPr>
        <w:t>Procentuální podíl na plnění jednotlivých zdravotních pojišťoven</w:t>
      </w:r>
      <w:r w:rsidR="00C17511" w:rsidRPr="00EF08BC">
        <w:rPr>
          <w:rFonts w:ascii="Arial" w:hAnsi="Arial" w:cs="Arial"/>
          <w:b/>
          <w:sz w:val="24"/>
          <w:szCs w:val="24"/>
        </w:rPr>
        <w:t xml:space="preserve"> </w:t>
      </w:r>
    </w:p>
    <w:p w14:paraId="050152F6" w14:textId="1ED86BB5" w:rsidR="00F053FF" w:rsidRDefault="00F053FF" w:rsidP="00F053FF">
      <w:pPr>
        <w:spacing w:after="120" w:line="276" w:lineRule="auto"/>
        <w:rPr>
          <w:rFonts w:ascii="Arial" w:hAnsi="Arial" w:cs="Arial"/>
          <w:b/>
          <w:sz w:val="24"/>
          <w:szCs w:val="24"/>
        </w:rPr>
      </w:pPr>
    </w:p>
    <w:tbl>
      <w:tblPr>
        <w:tblW w:w="7936" w:type="dxa"/>
        <w:tblInd w:w="-3" w:type="dxa"/>
        <w:tblCellMar>
          <w:left w:w="0" w:type="dxa"/>
          <w:right w:w="0" w:type="dxa"/>
        </w:tblCellMar>
        <w:tblLook w:val="04A0" w:firstRow="1" w:lastRow="0" w:firstColumn="1" w:lastColumn="0" w:noHBand="0" w:noVBand="1"/>
      </w:tblPr>
      <w:tblGrid>
        <w:gridCol w:w="5385"/>
        <w:gridCol w:w="2551"/>
      </w:tblGrid>
      <w:tr w:rsidR="00F053FF" w:rsidRPr="001E50EE" w14:paraId="4E9B7882" w14:textId="77777777" w:rsidTr="0019501B">
        <w:trPr>
          <w:trHeight w:val="300"/>
        </w:trPr>
        <w:tc>
          <w:tcPr>
            <w:tcW w:w="5385"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tcPr>
          <w:p w14:paraId="35897803" w14:textId="77777777" w:rsidR="00F053FF" w:rsidRPr="001E50EE" w:rsidRDefault="00F053FF" w:rsidP="0019501B">
            <w:pPr>
              <w:rPr>
                <w:rFonts w:ascii="Arial" w:hAnsi="Arial" w:cs="Arial"/>
                <w:b/>
                <w:color w:val="000000"/>
              </w:rPr>
            </w:pPr>
            <w:r w:rsidRPr="001E50EE">
              <w:rPr>
                <w:rFonts w:ascii="Arial" w:hAnsi="Arial" w:cs="Arial"/>
                <w:b/>
                <w:color w:val="000000"/>
              </w:rPr>
              <w:t>Zdravotní pojišťovna</w:t>
            </w:r>
          </w:p>
        </w:tc>
        <w:tc>
          <w:tcPr>
            <w:tcW w:w="2551"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tcPr>
          <w:p w14:paraId="75CDCD19" w14:textId="77777777" w:rsidR="00F053FF" w:rsidRPr="001E50EE" w:rsidRDefault="00F053FF" w:rsidP="0019501B">
            <w:pPr>
              <w:rPr>
                <w:rFonts w:ascii="Arial" w:hAnsi="Arial" w:cs="Arial"/>
                <w:b/>
                <w:color w:val="000000"/>
              </w:rPr>
            </w:pPr>
            <w:r w:rsidRPr="001E50EE">
              <w:rPr>
                <w:rFonts w:ascii="Arial" w:hAnsi="Arial" w:cs="Arial"/>
                <w:b/>
                <w:color w:val="000000"/>
              </w:rPr>
              <w:t>% podíl pojištěnců</w:t>
            </w:r>
          </w:p>
          <w:p w14:paraId="73423941" w14:textId="77777777" w:rsidR="00F053FF" w:rsidRPr="001E50EE" w:rsidRDefault="00F053FF" w:rsidP="0019501B">
            <w:pPr>
              <w:rPr>
                <w:rFonts w:ascii="Arial" w:hAnsi="Arial" w:cs="Arial"/>
                <w:color w:val="000000"/>
              </w:rPr>
            </w:pPr>
            <w:r w:rsidRPr="001E50EE">
              <w:rPr>
                <w:rFonts w:ascii="Arial" w:hAnsi="Arial" w:cs="Arial"/>
                <w:color w:val="000000"/>
              </w:rPr>
              <w:t>(stav k 1. 1. 2021)</w:t>
            </w:r>
          </w:p>
        </w:tc>
      </w:tr>
      <w:tr w:rsidR="00F053FF" w:rsidRPr="001E50EE" w14:paraId="281AFAFC" w14:textId="77777777" w:rsidTr="0019501B">
        <w:trPr>
          <w:trHeight w:val="300"/>
        </w:trPr>
        <w:tc>
          <w:tcPr>
            <w:tcW w:w="5385" w:type="dxa"/>
            <w:tcBorders>
              <w:top w:val="single" w:sz="4" w:space="0" w:color="auto"/>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3D6B03D8" w14:textId="77777777" w:rsidR="00F053FF" w:rsidRPr="001E50EE" w:rsidRDefault="00F053FF" w:rsidP="0019501B">
            <w:pPr>
              <w:rPr>
                <w:rFonts w:ascii="Arial" w:hAnsi="Arial" w:cs="Arial"/>
                <w:color w:val="000000"/>
              </w:rPr>
            </w:pPr>
            <w:r w:rsidRPr="001E50EE">
              <w:rPr>
                <w:rFonts w:ascii="Arial" w:hAnsi="Arial" w:cs="Arial"/>
                <w:color w:val="000000"/>
              </w:rPr>
              <w:t>Všeobecná zdravotní pojišťovna České republiky</w:t>
            </w:r>
          </w:p>
        </w:tc>
        <w:tc>
          <w:tcPr>
            <w:tcW w:w="2551" w:type="dxa"/>
            <w:tcBorders>
              <w:top w:val="single" w:sz="4" w:space="0" w:color="auto"/>
              <w:left w:val="nil"/>
              <w:bottom w:val="single" w:sz="8" w:space="0" w:color="auto"/>
              <w:right w:val="single" w:sz="8" w:space="0" w:color="auto"/>
            </w:tcBorders>
            <w:noWrap/>
            <w:tcMar>
              <w:top w:w="0" w:type="dxa"/>
              <w:left w:w="70" w:type="dxa"/>
              <w:bottom w:w="0" w:type="dxa"/>
              <w:right w:w="70" w:type="dxa"/>
            </w:tcMar>
            <w:vAlign w:val="bottom"/>
            <w:hideMark/>
          </w:tcPr>
          <w:p w14:paraId="4D7F4F88" w14:textId="77777777" w:rsidR="00F053FF" w:rsidRPr="001E50EE" w:rsidRDefault="00F053FF" w:rsidP="0019501B">
            <w:pPr>
              <w:jc w:val="right"/>
              <w:rPr>
                <w:rFonts w:ascii="Arial" w:hAnsi="Arial" w:cs="Arial"/>
                <w:color w:val="000000"/>
              </w:rPr>
            </w:pPr>
            <w:r w:rsidRPr="001E50EE">
              <w:rPr>
                <w:rFonts w:ascii="Arial" w:hAnsi="Arial" w:cs="Arial"/>
                <w:color w:val="000000"/>
              </w:rPr>
              <w:t xml:space="preserve">56,1 </w:t>
            </w:r>
          </w:p>
        </w:tc>
      </w:tr>
      <w:tr w:rsidR="00F053FF" w:rsidRPr="001E50EE" w14:paraId="2B6F5D4D" w14:textId="77777777" w:rsidTr="0019501B">
        <w:trPr>
          <w:trHeight w:val="300"/>
        </w:trPr>
        <w:tc>
          <w:tcPr>
            <w:tcW w:w="538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2E1B6293" w14:textId="77777777" w:rsidR="00F053FF" w:rsidRPr="001E50EE" w:rsidRDefault="00F053FF" w:rsidP="0019501B">
            <w:pPr>
              <w:rPr>
                <w:rFonts w:ascii="Arial" w:hAnsi="Arial" w:cs="Arial"/>
                <w:color w:val="000000"/>
              </w:rPr>
            </w:pPr>
            <w:r w:rsidRPr="001E50EE">
              <w:rPr>
                <w:rFonts w:ascii="Arial" w:hAnsi="Arial" w:cs="Arial"/>
                <w:color w:val="000000"/>
              </w:rPr>
              <w:t>Vojenská zdravotní pojišťovna České republiky</w:t>
            </w:r>
          </w:p>
        </w:tc>
        <w:tc>
          <w:tcPr>
            <w:tcW w:w="255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6BA170C0" w14:textId="77777777" w:rsidR="00F053FF" w:rsidRPr="001E50EE" w:rsidRDefault="00F053FF" w:rsidP="0019501B">
            <w:pPr>
              <w:jc w:val="right"/>
              <w:rPr>
                <w:rFonts w:ascii="Arial" w:hAnsi="Arial" w:cs="Arial"/>
                <w:color w:val="000000"/>
              </w:rPr>
            </w:pPr>
            <w:r w:rsidRPr="001E50EE">
              <w:rPr>
                <w:rFonts w:ascii="Arial" w:hAnsi="Arial" w:cs="Arial"/>
                <w:color w:val="000000"/>
              </w:rPr>
              <w:t xml:space="preserve">6,7 </w:t>
            </w:r>
          </w:p>
        </w:tc>
      </w:tr>
      <w:tr w:rsidR="00F053FF" w:rsidRPr="001E50EE" w14:paraId="0B16EA71" w14:textId="77777777" w:rsidTr="0019501B">
        <w:trPr>
          <w:trHeight w:val="300"/>
        </w:trPr>
        <w:tc>
          <w:tcPr>
            <w:tcW w:w="538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6A5B2E02" w14:textId="77777777" w:rsidR="00F053FF" w:rsidRPr="001E50EE" w:rsidRDefault="00F053FF" w:rsidP="0019501B">
            <w:pPr>
              <w:rPr>
                <w:rFonts w:ascii="Arial" w:hAnsi="Arial" w:cs="Arial"/>
              </w:rPr>
            </w:pPr>
            <w:r w:rsidRPr="001E50EE">
              <w:rPr>
                <w:rFonts w:ascii="Arial" w:hAnsi="Arial" w:cs="Arial"/>
              </w:rPr>
              <w:t>Česká průmyslová zdravotní pojišťovna</w:t>
            </w:r>
          </w:p>
        </w:tc>
        <w:tc>
          <w:tcPr>
            <w:tcW w:w="255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4700F72A" w14:textId="77777777" w:rsidR="00F053FF" w:rsidRPr="001E50EE" w:rsidRDefault="00F053FF" w:rsidP="0019501B">
            <w:pPr>
              <w:jc w:val="right"/>
              <w:rPr>
                <w:rFonts w:ascii="Arial" w:hAnsi="Arial" w:cs="Arial"/>
                <w:color w:val="000000"/>
              </w:rPr>
            </w:pPr>
            <w:r w:rsidRPr="001E50EE">
              <w:rPr>
                <w:rFonts w:ascii="Arial" w:hAnsi="Arial" w:cs="Arial"/>
                <w:color w:val="000000"/>
              </w:rPr>
              <w:t xml:space="preserve">12,1 </w:t>
            </w:r>
          </w:p>
        </w:tc>
      </w:tr>
      <w:tr w:rsidR="00F053FF" w:rsidRPr="001E50EE" w14:paraId="14716013" w14:textId="77777777" w:rsidTr="0019501B">
        <w:trPr>
          <w:trHeight w:val="300"/>
        </w:trPr>
        <w:tc>
          <w:tcPr>
            <w:tcW w:w="538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092C9EE9" w14:textId="77777777" w:rsidR="00F053FF" w:rsidRPr="001E50EE" w:rsidRDefault="00F053FF" w:rsidP="0019501B">
            <w:pPr>
              <w:rPr>
                <w:rFonts w:ascii="Arial" w:hAnsi="Arial" w:cs="Arial"/>
                <w:color w:val="000000"/>
              </w:rPr>
            </w:pPr>
            <w:r w:rsidRPr="001E50EE">
              <w:rPr>
                <w:rFonts w:ascii="Arial" w:hAnsi="Arial" w:cs="Arial"/>
              </w:rPr>
              <w:t>Oborová zdravotní pojišťovna zaměstnanců bank, pojišťoven a stavebnictví</w:t>
            </w:r>
          </w:p>
        </w:tc>
        <w:tc>
          <w:tcPr>
            <w:tcW w:w="255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0FD90A6B" w14:textId="77777777" w:rsidR="00F053FF" w:rsidRPr="001E50EE" w:rsidRDefault="00F053FF" w:rsidP="0019501B">
            <w:pPr>
              <w:jc w:val="right"/>
              <w:rPr>
                <w:rFonts w:ascii="Arial" w:hAnsi="Arial" w:cs="Arial"/>
                <w:color w:val="000000"/>
              </w:rPr>
            </w:pPr>
            <w:r w:rsidRPr="001E50EE">
              <w:rPr>
                <w:rFonts w:ascii="Arial" w:hAnsi="Arial" w:cs="Arial"/>
                <w:color w:val="000000"/>
              </w:rPr>
              <w:t xml:space="preserve">7,0 </w:t>
            </w:r>
          </w:p>
        </w:tc>
      </w:tr>
      <w:tr w:rsidR="00F053FF" w:rsidRPr="001E50EE" w14:paraId="094FD001" w14:textId="77777777" w:rsidTr="0019501B">
        <w:trPr>
          <w:trHeight w:val="300"/>
        </w:trPr>
        <w:tc>
          <w:tcPr>
            <w:tcW w:w="538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5C7F6B07" w14:textId="77777777" w:rsidR="00F053FF" w:rsidRPr="001E50EE" w:rsidRDefault="00F053FF" w:rsidP="0019501B">
            <w:pPr>
              <w:rPr>
                <w:rFonts w:ascii="Arial" w:hAnsi="Arial" w:cs="Arial"/>
                <w:color w:val="000000"/>
              </w:rPr>
            </w:pPr>
            <w:r w:rsidRPr="001E50EE">
              <w:rPr>
                <w:rFonts w:ascii="Arial" w:hAnsi="Arial" w:cs="Arial"/>
              </w:rPr>
              <w:t>Zaměstnanecká pojišťovna Škoda</w:t>
            </w:r>
          </w:p>
        </w:tc>
        <w:tc>
          <w:tcPr>
            <w:tcW w:w="255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1F39D93E" w14:textId="77777777" w:rsidR="00F053FF" w:rsidRPr="001E50EE" w:rsidRDefault="00F053FF" w:rsidP="0019501B">
            <w:pPr>
              <w:jc w:val="right"/>
              <w:rPr>
                <w:rFonts w:ascii="Arial" w:hAnsi="Arial" w:cs="Arial"/>
                <w:color w:val="000000"/>
              </w:rPr>
            </w:pPr>
            <w:r w:rsidRPr="001E50EE">
              <w:rPr>
                <w:rFonts w:ascii="Arial" w:hAnsi="Arial" w:cs="Arial"/>
                <w:color w:val="000000"/>
              </w:rPr>
              <w:t xml:space="preserve">1,4 </w:t>
            </w:r>
          </w:p>
        </w:tc>
      </w:tr>
      <w:tr w:rsidR="00F053FF" w:rsidRPr="001E50EE" w14:paraId="46A7D27D" w14:textId="77777777" w:rsidTr="0019501B">
        <w:trPr>
          <w:trHeight w:val="300"/>
        </w:trPr>
        <w:tc>
          <w:tcPr>
            <w:tcW w:w="538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55EB7DD8" w14:textId="77777777" w:rsidR="00F053FF" w:rsidRPr="001E50EE" w:rsidRDefault="00F053FF" w:rsidP="0019501B">
            <w:pPr>
              <w:rPr>
                <w:rFonts w:ascii="Arial" w:hAnsi="Arial" w:cs="Arial"/>
                <w:color w:val="000000"/>
              </w:rPr>
            </w:pPr>
            <w:r w:rsidRPr="001E50EE">
              <w:rPr>
                <w:rFonts w:ascii="Arial" w:hAnsi="Arial" w:cs="Arial"/>
              </w:rPr>
              <w:t>Zdravotní pojišťovna ministerstva vnitra České republiky</w:t>
            </w:r>
          </w:p>
        </w:tc>
        <w:tc>
          <w:tcPr>
            <w:tcW w:w="255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4647AC3F" w14:textId="77777777" w:rsidR="00F053FF" w:rsidRPr="001E50EE" w:rsidRDefault="00F053FF" w:rsidP="0019501B">
            <w:pPr>
              <w:jc w:val="right"/>
              <w:rPr>
                <w:rFonts w:ascii="Arial" w:hAnsi="Arial" w:cs="Arial"/>
                <w:color w:val="000000"/>
              </w:rPr>
            </w:pPr>
            <w:r w:rsidRPr="001E50EE">
              <w:rPr>
                <w:rFonts w:ascii="Arial" w:hAnsi="Arial" w:cs="Arial"/>
                <w:color w:val="000000"/>
              </w:rPr>
              <w:t xml:space="preserve">12,6 </w:t>
            </w:r>
          </w:p>
        </w:tc>
      </w:tr>
      <w:tr w:rsidR="00F053FF" w:rsidRPr="001E50EE" w14:paraId="53D09D11" w14:textId="77777777" w:rsidTr="0019501B">
        <w:trPr>
          <w:trHeight w:val="300"/>
        </w:trPr>
        <w:tc>
          <w:tcPr>
            <w:tcW w:w="538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2F42EAF0" w14:textId="77777777" w:rsidR="00F053FF" w:rsidRPr="001E50EE" w:rsidRDefault="00F053FF" w:rsidP="0019501B">
            <w:pPr>
              <w:rPr>
                <w:rFonts w:ascii="Arial" w:hAnsi="Arial" w:cs="Arial"/>
                <w:color w:val="000000"/>
              </w:rPr>
            </w:pPr>
            <w:proofErr w:type="spellStart"/>
            <w:r w:rsidRPr="001E50EE">
              <w:rPr>
                <w:rFonts w:ascii="Arial" w:hAnsi="Arial" w:cs="Arial"/>
              </w:rPr>
              <w:t>RBP</w:t>
            </w:r>
            <w:proofErr w:type="spellEnd"/>
            <w:r w:rsidRPr="001E50EE">
              <w:rPr>
                <w:rFonts w:ascii="Arial" w:hAnsi="Arial" w:cs="Arial"/>
              </w:rPr>
              <w:t>, zdravotní pojišťovna</w:t>
            </w:r>
          </w:p>
        </w:tc>
        <w:tc>
          <w:tcPr>
            <w:tcW w:w="255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353BD7BF" w14:textId="77777777" w:rsidR="00F053FF" w:rsidRPr="001E50EE" w:rsidRDefault="00F053FF" w:rsidP="0019501B">
            <w:pPr>
              <w:jc w:val="right"/>
              <w:rPr>
                <w:rFonts w:ascii="Arial" w:hAnsi="Arial" w:cs="Arial"/>
                <w:color w:val="000000"/>
              </w:rPr>
            </w:pPr>
            <w:r w:rsidRPr="001E50EE">
              <w:rPr>
                <w:rFonts w:ascii="Arial" w:hAnsi="Arial" w:cs="Arial"/>
                <w:color w:val="000000"/>
              </w:rPr>
              <w:t xml:space="preserve">4,1 </w:t>
            </w:r>
          </w:p>
        </w:tc>
      </w:tr>
      <w:tr w:rsidR="00F053FF" w:rsidRPr="001E50EE" w14:paraId="560868A9" w14:textId="77777777" w:rsidTr="0019501B">
        <w:trPr>
          <w:trHeight w:val="300"/>
        </w:trPr>
        <w:tc>
          <w:tcPr>
            <w:tcW w:w="538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0526777C" w14:textId="77777777" w:rsidR="00F053FF" w:rsidRPr="001E50EE" w:rsidRDefault="00F053FF" w:rsidP="0019501B">
            <w:pPr>
              <w:rPr>
                <w:rFonts w:ascii="Arial" w:hAnsi="Arial" w:cs="Arial"/>
                <w:color w:val="000000"/>
              </w:rPr>
            </w:pPr>
            <w:r w:rsidRPr="001E50EE">
              <w:rPr>
                <w:rFonts w:ascii="Arial" w:hAnsi="Arial" w:cs="Arial"/>
                <w:color w:val="000000"/>
              </w:rPr>
              <w:t>Celkem</w:t>
            </w:r>
          </w:p>
        </w:tc>
        <w:tc>
          <w:tcPr>
            <w:tcW w:w="255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2FC28F83" w14:textId="77777777" w:rsidR="00F053FF" w:rsidRPr="001E50EE" w:rsidRDefault="00F053FF" w:rsidP="0019501B">
            <w:pPr>
              <w:jc w:val="right"/>
              <w:rPr>
                <w:rFonts w:ascii="Arial" w:hAnsi="Arial" w:cs="Arial"/>
                <w:color w:val="000000"/>
              </w:rPr>
            </w:pPr>
            <w:r w:rsidRPr="001E50EE">
              <w:rPr>
                <w:rFonts w:ascii="Arial" w:hAnsi="Arial" w:cs="Arial"/>
                <w:color w:val="000000"/>
              </w:rPr>
              <w:t xml:space="preserve">100,0 </w:t>
            </w:r>
          </w:p>
        </w:tc>
      </w:tr>
    </w:tbl>
    <w:p w14:paraId="6FA8B089" w14:textId="77777777" w:rsidR="00F053FF" w:rsidRDefault="00F053FF" w:rsidP="00F053FF">
      <w:pPr>
        <w:spacing w:after="120" w:line="276" w:lineRule="auto"/>
        <w:rPr>
          <w:rFonts w:ascii="Arial" w:hAnsi="Arial" w:cs="Arial"/>
          <w:b/>
          <w:sz w:val="24"/>
          <w:szCs w:val="24"/>
        </w:rPr>
      </w:pPr>
    </w:p>
    <w:sectPr w:rsidR="00F053FF" w:rsidSect="00274F73">
      <w:type w:val="continuous"/>
      <w:pgSz w:w="11906" w:h="16838"/>
      <w:pgMar w:top="1134" w:right="1417" w:bottom="1417" w:left="1417" w:header="68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B6C79C" w14:textId="77777777" w:rsidR="0019501B" w:rsidRDefault="0019501B">
      <w:r>
        <w:separator/>
      </w:r>
    </w:p>
  </w:endnote>
  <w:endnote w:type="continuationSeparator" w:id="0">
    <w:p w14:paraId="7DC8CA77" w14:textId="77777777" w:rsidR="0019501B" w:rsidRDefault="0019501B">
      <w:r>
        <w:continuationSeparator/>
      </w:r>
    </w:p>
  </w:endnote>
  <w:endnote w:type="continuationNotice" w:id="1">
    <w:p w14:paraId="3F8C2580" w14:textId="77777777" w:rsidR="0019501B" w:rsidRDefault="0019501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1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NimbusSanNovTEE">
    <w:altName w:val="Arial"/>
    <w:panose1 w:val="00000000000000000000"/>
    <w:charset w:val="00"/>
    <w:family w:val="auto"/>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Futura Md">
    <w:charset w:val="00"/>
    <w:family w:val="swiss"/>
    <w:pitch w:val="variable"/>
    <w:sig w:usb0="A00002AF" w:usb1="5000204A" w:usb2="00000000" w:usb3="00000000" w:csb0="0000009F" w:csb1="00000000"/>
  </w:font>
  <w:font w:name="Futura Bk">
    <w:charset w:val="00"/>
    <w:family w:val="swiss"/>
    <w:pitch w:val="variable"/>
    <w:sig w:usb0="A00002AF" w:usb1="5000204A"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46908151"/>
      <w:docPartObj>
        <w:docPartGallery w:val="Page Numbers (Bottom of Page)"/>
        <w:docPartUnique/>
      </w:docPartObj>
    </w:sdtPr>
    <w:sdtEndPr>
      <w:rPr>
        <w:rFonts w:ascii="Arial" w:hAnsi="Arial" w:cs="Arial"/>
      </w:rPr>
    </w:sdtEndPr>
    <w:sdtContent>
      <w:p w14:paraId="3A1253D7" w14:textId="44965BBC" w:rsidR="0019501B" w:rsidRPr="002C0FAE" w:rsidRDefault="0019501B">
        <w:pPr>
          <w:pStyle w:val="Zpat"/>
          <w:jc w:val="right"/>
          <w:rPr>
            <w:rFonts w:ascii="Arial" w:hAnsi="Arial" w:cs="Arial"/>
          </w:rPr>
        </w:pPr>
        <w:r w:rsidRPr="002C0FAE">
          <w:rPr>
            <w:rFonts w:ascii="Arial" w:hAnsi="Arial" w:cs="Arial"/>
          </w:rPr>
          <w:fldChar w:fldCharType="begin"/>
        </w:r>
        <w:r w:rsidRPr="002C0FAE">
          <w:rPr>
            <w:rFonts w:ascii="Arial" w:hAnsi="Arial" w:cs="Arial"/>
          </w:rPr>
          <w:instrText>PAGE   \* MERGEFORMAT</w:instrText>
        </w:r>
        <w:r w:rsidRPr="002C0FAE">
          <w:rPr>
            <w:rFonts w:ascii="Arial" w:hAnsi="Arial" w:cs="Arial"/>
          </w:rPr>
          <w:fldChar w:fldCharType="separate"/>
        </w:r>
        <w:r>
          <w:rPr>
            <w:rFonts w:ascii="Arial" w:hAnsi="Arial" w:cs="Arial"/>
            <w:noProof/>
          </w:rPr>
          <w:t>21</w:t>
        </w:r>
        <w:r w:rsidRPr="002C0FAE">
          <w:rPr>
            <w:rFonts w:ascii="Arial" w:hAnsi="Arial" w:cs="Arial"/>
          </w:rPr>
          <w:fldChar w:fldCharType="end"/>
        </w:r>
      </w:p>
    </w:sdtContent>
  </w:sdt>
  <w:p w14:paraId="6C273F3C" w14:textId="77777777" w:rsidR="0019501B" w:rsidRDefault="0019501B">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FD8631" w14:textId="77777777" w:rsidR="0019501B" w:rsidRDefault="0019501B">
      <w:r>
        <w:separator/>
      </w:r>
    </w:p>
  </w:footnote>
  <w:footnote w:type="continuationSeparator" w:id="0">
    <w:p w14:paraId="349B40D3" w14:textId="77777777" w:rsidR="0019501B" w:rsidRDefault="0019501B">
      <w:r>
        <w:continuationSeparator/>
      </w:r>
    </w:p>
  </w:footnote>
  <w:footnote w:type="continuationNotice" w:id="1">
    <w:p w14:paraId="3CC73347" w14:textId="77777777" w:rsidR="0019501B" w:rsidRDefault="0019501B"/>
  </w:footnote>
  <w:footnote w:id="2">
    <w:p w14:paraId="4D893D51" w14:textId="77777777" w:rsidR="0019501B" w:rsidRDefault="0019501B" w:rsidP="00C17511">
      <w:pPr>
        <w:pStyle w:val="Textpoznpodarou"/>
      </w:pPr>
      <w:r>
        <w:rPr>
          <w:rStyle w:val="Znakapoznpodarou"/>
        </w:rPr>
        <w:footnoteRef/>
      </w:r>
      <w:r>
        <w:t xml:space="preserve"> Zvolit přiměřenou parametrizovatelnou toleranci kapacity (10 ks nebo max. 5 %) pro provozní odolnost řešení.</w:t>
      </w:r>
    </w:p>
  </w:footnote>
  <w:footnote w:id="3">
    <w:p w14:paraId="25023494" w14:textId="77777777" w:rsidR="0019501B" w:rsidRDefault="0019501B" w:rsidP="00C17511">
      <w:pPr>
        <w:pStyle w:val="Textpoznpodarou"/>
      </w:pPr>
      <w:r>
        <w:rPr>
          <w:rStyle w:val="Znakapoznpodarou"/>
        </w:rPr>
        <w:footnoteRef/>
      </w:r>
      <w:r>
        <w:t xml:space="preserve"> </w:t>
      </w:r>
      <w:r>
        <w:t>Doporučení jen aplikace, emaily budou dělat to samé, ale mají impl. náklady.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13EED7FA"/>
    <w:lvl w:ilvl="0">
      <w:start w:val="1"/>
      <w:numFmt w:val="bullet"/>
      <w:pStyle w:val="Seznamsodrkami4"/>
      <w:lvlText w:val=""/>
      <w:lvlJc w:val="left"/>
      <w:pPr>
        <w:tabs>
          <w:tab w:val="num" w:pos="1209"/>
        </w:tabs>
        <w:ind w:left="1209" w:hanging="360"/>
      </w:pPr>
      <w:rPr>
        <w:rFonts w:ascii="Symbol" w:hAnsi="Symbol" w:hint="default"/>
      </w:rPr>
    </w:lvl>
  </w:abstractNum>
  <w:abstractNum w:abstractNumId="1" w15:restartNumberingAfterBreak="0">
    <w:nsid w:val="FFFFFF83"/>
    <w:multiLevelType w:val="singleLevel"/>
    <w:tmpl w:val="BA0043EA"/>
    <w:lvl w:ilvl="0">
      <w:start w:val="1"/>
      <w:numFmt w:val="bullet"/>
      <w:pStyle w:val="Seznamsodrkami2"/>
      <w:lvlText w:val=""/>
      <w:lvlJc w:val="left"/>
      <w:pPr>
        <w:tabs>
          <w:tab w:val="num" w:pos="643"/>
        </w:tabs>
        <w:ind w:left="643" w:hanging="360"/>
      </w:pPr>
      <w:rPr>
        <w:rFonts w:ascii="Symbol" w:hAnsi="Symbol" w:hint="default"/>
      </w:rPr>
    </w:lvl>
  </w:abstractNum>
  <w:abstractNum w:abstractNumId="2" w15:restartNumberingAfterBreak="0">
    <w:nsid w:val="02B17A75"/>
    <w:multiLevelType w:val="multilevel"/>
    <w:tmpl w:val="CA022E26"/>
    <w:lvl w:ilvl="0">
      <w:start w:val="1"/>
      <w:numFmt w:val="decimal"/>
      <w:pStyle w:val="Pr1Level1"/>
      <w:lvlText w:val="%1."/>
      <w:lvlJc w:val="left"/>
      <w:pPr>
        <w:tabs>
          <w:tab w:val="num" w:pos="360"/>
        </w:tabs>
        <w:ind w:left="360" w:hanging="360"/>
      </w:pPr>
      <w:rPr>
        <w:rFonts w:hint="default"/>
      </w:rPr>
    </w:lvl>
    <w:lvl w:ilvl="1">
      <w:start w:val="1"/>
      <w:numFmt w:val="decimal"/>
      <w:pStyle w:val="Pr1Level11"/>
      <w:isLgl/>
      <w:lvlText w:val="%1.%2."/>
      <w:lvlJc w:val="left"/>
      <w:pPr>
        <w:tabs>
          <w:tab w:val="num" w:pos="1060"/>
        </w:tabs>
        <w:ind w:left="357" w:hanging="17"/>
      </w:pPr>
      <w:rPr>
        <w:rFonts w:hint="default"/>
      </w:rPr>
    </w:lvl>
    <w:lvl w:ilvl="2">
      <w:start w:val="1"/>
      <w:numFmt w:val="decimal"/>
      <w:isLgl/>
      <w:lvlText w:val="%1.%2.%3."/>
      <w:lvlJc w:val="left"/>
      <w:pPr>
        <w:tabs>
          <w:tab w:val="num" w:pos="720"/>
        </w:tabs>
        <w:ind w:left="720" w:hanging="720"/>
      </w:pPr>
      <w:rPr>
        <w:rFonts w:hint="default"/>
      </w:r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3" w15:restartNumberingAfterBreak="0">
    <w:nsid w:val="04A609EF"/>
    <w:multiLevelType w:val="multilevel"/>
    <w:tmpl w:val="20D4EF4E"/>
    <w:lvl w:ilvl="0">
      <w:start w:val="1"/>
      <w:numFmt w:val="decimal"/>
      <w:lvlText w:val="%1."/>
      <w:lvlJc w:val="left"/>
      <w:pPr>
        <w:tabs>
          <w:tab w:val="num" w:pos="360"/>
        </w:tabs>
        <w:ind w:left="360" w:hanging="360"/>
      </w:pPr>
      <w:rPr>
        <w:b w:val="0"/>
        <w:sz w:val="20"/>
        <w:szCs w:val="20"/>
      </w:rPr>
    </w:lvl>
    <w:lvl w:ilvl="1">
      <w:start w:val="1"/>
      <w:numFmt w:val="decimal"/>
      <w:lvlText w:val="%1.%2."/>
      <w:lvlJc w:val="left"/>
      <w:pPr>
        <w:tabs>
          <w:tab w:val="num" w:pos="1080"/>
        </w:tabs>
        <w:ind w:left="720" w:hanging="360"/>
      </w:pPr>
      <w:rPr>
        <w:rFonts w:ascii="Arial" w:hAnsi="Arial" w:cs="Arial" w:hint="default"/>
        <w:b w:val="0"/>
        <w:sz w:val="20"/>
        <w:szCs w:val="20"/>
      </w:rPr>
    </w:lvl>
    <w:lvl w:ilvl="2">
      <w:start w:val="1"/>
      <w:numFmt w:val="decimal"/>
      <w:pStyle w:val="Numberedlist23"/>
      <w:lvlText w:val="%1.%2.%3."/>
      <w:lvlJc w:val="left"/>
      <w:pPr>
        <w:tabs>
          <w:tab w:val="num" w:pos="1440"/>
        </w:tabs>
        <w:ind w:left="1080" w:hanging="360"/>
      </w:pPr>
    </w:lvl>
    <w:lvl w:ilvl="3">
      <w:start w:val="1"/>
      <w:numFmt w:val="decimal"/>
      <w:pStyle w:val="Numberedlist24"/>
      <w:lvlText w:val="%1.%2.%3.%4."/>
      <w:lvlJc w:val="left"/>
      <w:pPr>
        <w:tabs>
          <w:tab w:val="num" w:pos="216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067D06F7"/>
    <w:multiLevelType w:val="multilevel"/>
    <w:tmpl w:val="F53CBC26"/>
    <w:styleLink w:val="List11"/>
    <w:lvl w:ilvl="0">
      <w:start w:val="1"/>
      <w:numFmt w:val="decimal"/>
      <w:lvlText w:val="%1."/>
      <w:lvlJc w:val="left"/>
      <w:pPr>
        <w:tabs>
          <w:tab w:val="num" w:pos="567"/>
        </w:tabs>
        <w:ind w:left="567" w:hanging="567"/>
      </w:pPr>
      <w:rPr>
        <w:color w:val="000000"/>
        <w:position w:val="0"/>
        <w:sz w:val="20"/>
        <w:szCs w:val="20"/>
        <w:u w:color="000000"/>
      </w:rPr>
    </w:lvl>
    <w:lvl w:ilvl="1">
      <w:start w:val="1"/>
      <w:numFmt w:val="decimal"/>
      <w:lvlText w:val="%1.%2."/>
      <w:lvlJc w:val="left"/>
      <w:pPr>
        <w:tabs>
          <w:tab w:val="num" w:pos="1000"/>
        </w:tabs>
        <w:ind w:left="1000" w:hanging="300"/>
      </w:pPr>
      <w:rPr>
        <w:color w:val="000000"/>
        <w:position w:val="0"/>
        <w:sz w:val="20"/>
        <w:szCs w:val="20"/>
        <w:u w:color="000000"/>
      </w:rPr>
    </w:lvl>
    <w:lvl w:ilvl="2">
      <w:start w:val="1"/>
      <w:numFmt w:val="decimal"/>
      <w:lvlText w:val="%1.%2.%3."/>
      <w:lvlJc w:val="left"/>
      <w:pPr>
        <w:tabs>
          <w:tab w:val="num" w:pos="2000"/>
        </w:tabs>
        <w:ind w:left="2000" w:hanging="600"/>
      </w:pPr>
      <w:rPr>
        <w:color w:val="000000"/>
        <w:position w:val="0"/>
        <w:sz w:val="20"/>
        <w:szCs w:val="20"/>
        <w:u w:color="000000"/>
      </w:rPr>
    </w:lvl>
    <w:lvl w:ilvl="3">
      <w:start w:val="1"/>
      <w:numFmt w:val="decimal"/>
      <w:lvlText w:val="%1.%2.%3.%4."/>
      <w:lvlJc w:val="left"/>
      <w:pPr>
        <w:tabs>
          <w:tab w:val="num" w:pos="2720"/>
        </w:tabs>
        <w:ind w:left="2720" w:hanging="600"/>
      </w:pPr>
      <w:rPr>
        <w:color w:val="000000"/>
        <w:position w:val="0"/>
        <w:sz w:val="20"/>
        <w:szCs w:val="20"/>
        <w:u w:color="000000"/>
      </w:rPr>
    </w:lvl>
    <w:lvl w:ilvl="4">
      <w:start w:val="1"/>
      <w:numFmt w:val="decimal"/>
      <w:lvlText w:val="%1.%2.%3.%4.%5."/>
      <w:lvlJc w:val="left"/>
      <w:pPr>
        <w:tabs>
          <w:tab w:val="num" w:pos="3420"/>
        </w:tabs>
        <w:ind w:left="3420" w:hanging="600"/>
      </w:pPr>
      <w:rPr>
        <w:color w:val="000000"/>
        <w:position w:val="0"/>
        <w:sz w:val="20"/>
        <w:szCs w:val="20"/>
        <w:u w:color="000000"/>
      </w:rPr>
    </w:lvl>
    <w:lvl w:ilvl="5">
      <w:start w:val="1"/>
      <w:numFmt w:val="decimal"/>
      <w:lvlText w:val="%1.%2.%3.%4.%5.%6."/>
      <w:lvlJc w:val="left"/>
      <w:pPr>
        <w:tabs>
          <w:tab w:val="num" w:pos="4440"/>
        </w:tabs>
        <w:ind w:left="4440" w:hanging="900"/>
      </w:pPr>
      <w:rPr>
        <w:color w:val="000000"/>
        <w:position w:val="0"/>
        <w:sz w:val="20"/>
        <w:szCs w:val="20"/>
        <w:u w:color="000000"/>
      </w:rPr>
    </w:lvl>
    <w:lvl w:ilvl="6">
      <w:start w:val="1"/>
      <w:numFmt w:val="decimal"/>
      <w:lvlText w:val="%1.%2.%3.%4.%5.%6.%7."/>
      <w:lvlJc w:val="left"/>
      <w:pPr>
        <w:tabs>
          <w:tab w:val="num" w:pos="5140"/>
        </w:tabs>
        <w:ind w:left="5140" w:hanging="900"/>
      </w:pPr>
      <w:rPr>
        <w:color w:val="000000"/>
        <w:position w:val="0"/>
        <w:sz w:val="20"/>
        <w:szCs w:val="20"/>
        <w:u w:color="000000"/>
      </w:rPr>
    </w:lvl>
    <w:lvl w:ilvl="7">
      <w:start w:val="1"/>
      <w:numFmt w:val="decimal"/>
      <w:lvlText w:val="%1.%2.%3.%4.%5.%6.%7.%8."/>
      <w:lvlJc w:val="left"/>
      <w:pPr>
        <w:tabs>
          <w:tab w:val="num" w:pos="6140"/>
        </w:tabs>
        <w:ind w:left="6140" w:hanging="1200"/>
      </w:pPr>
      <w:rPr>
        <w:color w:val="000000"/>
        <w:position w:val="0"/>
        <w:sz w:val="20"/>
        <w:szCs w:val="20"/>
        <w:u w:color="000000"/>
      </w:rPr>
    </w:lvl>
    <w:lvl w:ilvl="8">
      <w:start w:val="1"/>
      <w:numFmt w:val="decimal"/>
      <w:lvlText w:val="%1.%2.%3.%4.%5.%6.%7.%8.%9."/>
      <w:lvlJc w:val="left"/>
      <w:pPr>
        <w:tabs>
          <w:tab w:val="num" w:pos="6860"/>
        </w:tabs>
        <w:ind w:left="6860" w:hanging="1200"/>
      </w:pPr>
      <w:rPr>
        <w:color w:val="000000"/>
        <w:position w:val="0"/>
        <w:sz w:val="20"/>
        <w:szCs w:val="20"/>
        <w:u w:color="000000"/>
      </w:rPr>
    </w:lvl>
  </w:abstractNum>
  <w:abstractNum w:abstractNumId="5" w15:restartNumberingAfterBreak="0">
    <w:nsid w:val="08735E68"/>
    <w:multiLevelType w:val="multilevel"/>
    <w:tmpl w:val="735CEA18"/>
    <w:lvl w:ilvl="0">
      <w:start w:val="1"/>
      <w:numFmt w:val="decimal"/>
      <w:lvlText w:val="%1"/>
      <w:lvlJc w:val="left"/>
      <w:pPr>
        <w:tabs>
          <w:tab w:val="num" w:pos="680"/>
        </w:tabs>
        <w:ind w:left="680" w:hanging="680"/>
      </w:pPr>
    </w:lvl>
    <w:lvl w:ilvl="1">
      <w:start w:val="1"/>
      <w:numFmt w:val="decimal"/>
      <w:pStyle w:val="nadpis2rovn"/>
      <w:lvlText w:val="%1.%2"/>
      <w:lvlJc w:val="left"/>
      <w:pPr>
        <w:tabs>
          <w:tab w:val="num" w:pos="680"/>
        </w:tabs>
        <w:ind w:left="680" w:hanging="680"/>
      </w:pPr>
    </w:lvl>
    <w:lvl w:ilvl="2">
      <w:start w:val="1"/>
      <w:numFmt w:val="decimal"/>
      <w:lvlRestart w:val="1"/>
      <w:pStyle w:val="bntext2rovn"/>
      <w:lvlText w:val="%1.%3"/>
      <w:lvlJc w:val="left"/>
      <w:pPr>
        <w:tabs>
          <w:tab w:val="num" w:pos="680"/>
        </w:tabs>
        <w:ind w:left="680" w:hanging="680"/>
      </w:pPr>
    </w:lvl>
    <w:lvl w:ilvl="3">
      <w:start w:val="1"/>
      <w:numFmt w:val="decimal"/>
      <w:lvlRestart w:val="2"/>
      <w:pStyle w:val="bntext3rovn"/>
      <w:lvlText w:val="%1.%2.%4"/>
      <w:lvlJc w:val="left"/>
      <w:pPr>
        <w:tabs>
          <w:tab w:val="num" w:pos="680"/>
        </w:tabs>
        <w:ind w:left="680" w:hanging="68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0B601723"/>
    <w:multiLevelType w:val="multilevel"/>
    <w:tmpl w:val="E2766D72"/>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0DC147CB"/>
    <w:multiLevelType w:val="multilevel"/>
    <w:tmpl w:val="BFF25270"/>
    <w:lvl w:ilvl="0">
      <w:start w:val="1"/>
      <w:numFmt w:val="upperRoman"/>
      <w:pStyle w:val="SBSSmlouva"/>
      <w:suff w:val="space"/>
      <w:lvlText w:val="%1."/>
      <w:lvlJc w:val="center"/>
      <w:pPr>
        <w:ind w:left="567" w:hanging="279"/>
      </w:pPr>
      <w:rPr>
        <w:rFonts w:ascii="Arial" w:hAnsi="Arial" w:cs="Times New Roman" w:hint="default"/>
        <w:b/>
        <w:i w:val="0"/>
        <w:sz w:val="22"/>
        <w:szCs w:val="22"/>
      </w:rPr>
    </w:lvl>
    <w:lvl w:ilvl="1">
      <w:start w:val="1"/>
      <w:numFmt w:val="decimal"/>
      <w:pStyle w:val="SBSSmlouva"/>
      <w:lvlText w:val="%1.%2."/>
      <w:lvlJc w:val="left"/>
      <w:pPr>
        <w:tabs>
          <w:tab w:val="num" w:pos="851"/>
        </w:tabs>
        <w:ind w:left="851" w:hanging="851"/>
      </w:pPr>
      <w:rPr>
        <w:rFonts w:ascii="Arial" w:hAnsi="Arial" w:cs="Times New Roman" w:hint="default"/>
        <w:b w:val="0"/>
        <w:i w:val="0"/>
        <w:sz w:val="20"/>
        <w:szCs w:val="20"/>
      </w:rPr>
    </w:lvl>
    <w:lvl w:ilvl="2">
      <w:start w:val="1"/>
      <w:numFmt w:val="decimal"/>
      <w:lvlText w:val="%1.%2.%3."/>
      <w:lvlJc w:val="left"/>
      <w:pPr>
        <w:tabs>
          <w:tab w:val="num" w:pos="0"/>
        </w:tabs>
        <w:ind w:left="1644" w:hanging="793"/>
      </w:pPr>
      <w:rPr>
        <w:rFonts w:ascii="Arial" w:hAnsi="Arial" w:cs="Times New Roman" w:hint="default"/>
        <w:b w:val="0"/>
        <w:i w:val="0"/>
        <w:sz w:val="20"/>
        <w:szCs w:val="20"/>
      </w:rPr>
    </w:lvl>
    <w:lvl w:ilvl="3">
      <w:start w:val="1"/>
      <w:numFmt w:val="decimal"/>
      <w:lvlText w:val="%1.%2.%3.%4."/>
      <w:lvlJc w:val="left"/>
      <w:pPr>
        <w:tabs>
          <w:tab w:val="num" w:pos="0"/>
        </w:tabs>
        <w:ind w:left="1701" w:firstLine="0"/>
      </w:pPr>
      <w:rPr>
        <w:rFonts w:ascii="Arial" w:hAnsi="Arial" w:cs="Times New Roman" w:hint="default"/>
        <w:b w:val="0"/>
        <w:i w:val="0"/>
        <w:sz w:val="22"/>
      </w:rPr>
    </w:lvl>
    <w:lvl w:ilvl="4">
      <w:start w:val="1"/>
      <w:numFmt w:val="decimal"/>
      <w:suff w:val="space"/>
      <w:lvlText w:val="%1.%2.%3.%4.%5."/>
      <w:lvlJc w:val="left"/>
      <w:pPr>
        <w:ind w:left="2268" w:hanging="567"/>
      </w:pPr>
      <w:rPr>
        <w:rFonts w:ascii="Arial" w:hAnsi="Arial" w:cs="Times New Roman" w:hint="default"/>
        <w:b w:val="0"/>
        <w:i w:val="0"/>
        <w:sz w:val="22"/>
      </w:rPr>
    </w:lvl>
    <w:lvl w:ilvl="5">
      <w:start w:val="1"/>
      <w:numFmt w:val="decimal"/>
      <w:suff w:val="space"/>
      <w:lvlText w:val="%1.%2.%3.%4.%5.%6."/>
      <w:lvlJc w:val="left"/>
      <w:pPr>
        <w:ind w:left="2835" w:hanging="567"/>
      </w:pPr>
      <w:rPr>
        <w:rFonts w:ascii="Arial" w:hAnsi="Arial" w:cs="Times New Roman" w:hint="default"/>
        <w:b w:val="0"/>
        <w:i w:val="0"/>
        <w:sz w:val="22"/>
      </w:rPr>
    </w:lvl>
    <w:lvl w:ilvl="6">
      <w:start w:val="1"/>
      <w:numFmt w:val="decimal"/>
      <w:lvlText w:val="%1.%2.%3.%4.%5.%6.%7."/>
      <w:lvlJc w:val="left"/>
      <w:pPr>
        <w:tabs>
          <w:tab w:val="num" w:pos="360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4320"/>
        </w:tabs>
        <w:ind w:left="4320" w:hanging="1440"/>
      </w:pPr>
    </w:lvl>
  </w:abstractNum>
  <w:abstractNum w:abstractNumId="8" w15:restartNumberingAfterBreak="0">
    <w:nsid w:val="0F2529D9"/>
    <w:multiLevelType w:val="hybridMultilevel"/>
    <w:tmpl w:val="4FB8B7DC"/>
    <w:lvl w:ilvl="0" w:tplc="D038A7E4">
      <w:numFmt w:val="bullet"/>
      <w:pStyle w:val="vlastnostiavhody"/>
      <w:lvlText w:val="-"/>
      <w:lvlJc w:val="left"/>
      <w:pPr>
        <w:tabs>
          <w:tab w:val="num" w:pos="170"/>
        </w:tabs>
        <w:ind w:left="170" w:hanging="170"/>
      </w:pPr>
      <w:rPr>
        <w:rFonts w:ascii="Verdana" w:eastAsia="Times New Roman" w:hAnsi="Verdana"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A68402F"/>
    <w:multiLevelType w:val="multilevel"/>
    <w:tmpl w:val="99F61034"/>
    <w:lvl w:ilvl="0">
      <w:start w:val="1"/>
      <w:numFmt w:val="decimal"/>
      <w:pStyle w:val="Popisek-tabulka"/>
      <w:suff w:val="space"/>
      <w:lvlText w:val="Tabulka %1:"/>
      <w:lvlJc w:val="left"/>
      <w:pPr>
        <w:ind w:left="0" w:firstLine="0"/>
      </w:pPr>
      <w:rPr>
        <w:rFonts w:hint="default"/>
        <w:b/>
        <w:i w:val="0"/>
      </w:rPr>
    </w:lvl>
    <w:lvl w:ilvl="1">
      <w:start w:val="1"/>
      <w:numFmt w:val="bullet"/>
      <w:lvlText w:val="o"/>
      <w:lvlJc w:val="left"/>
      <w:pPr>
        <w:tabs>
          <w:tab w:val="num" w:pos="850"/>
        </w:tabs>
        <w:ind w:left="850" w:hanging="283"/>
      </w:pPr>
      <w:rPr>
        <w:rFonts w:ascii="Courier New" w:hAnsi="Courier New" w:hint="default"/>
        <w:color w:val="FF7F00"/>
        <w:sz w:val="18"/>
      </w:rPr>
    </w:lvl>
    <w:lvl w:ilvl="2">
      <w:start w:val="1"/>
      <w:numFmt w:val="bullet"/>
      <w:lvlText w:val=""/>
      <w:lvlJc w:val="left"/>
      <w:pPr>
        <w:tabs>
          <w:tab w:val="num" w:pos="1876"/>
        </w:tabs>
        <w:ind w:left="1876" w:hanging="360"/>
      </w:pPr>
      <w:rPr>
        <w:rFonts w:ascii="Wingdings" w:hAnsi="Wingdings" w:hint="default"/>
      </w:rPr>
    </w:lvl>
    <w:lvl w:ilvl="3">
      <w:start w:val="1"/>
      <w:numFmt w:val="bullet"/>
      <w:lvlText w:val=""/>
      <w:lvlJc w:val="left"/>
      <w:pPr>
        <w:tabs>
          <w:tab w:val="num" w:pos="2596"/>
        </w:tabs>
        <w:ind w:left="2596" w:hanging="360"/>
      </w:pPr>
      <w:rPr>
        <w:rFonts w:ascii="Symbol" w:hAnsi="Symbol" w:hint="default"/>
      </w:rPr>
    </w:lvl>
    <w:lvl w:ilvl="4">
      <w:start w:val="1"/>
      <w:numFmt w:val="bullet"/>
      <w:lvlText w:val="o"/>
      <w:lvlJc w:val="left"/>
      <w:pPr>
        <w:tabs>
          <w:tab w:val="num" w:pos="3316"/>
        </w:tabs>
        <w:ind w:left="3316" w:hanging="360"/>
      </w:pPr>
      <w:rPr>
        <w:rFonts w:ascii="Courier New" w:hAnsi="Courier New" w:cs="Courier New" w:hint="default"/>
      </w:rPr>
    </w:lvl>
    <w:lvl w:ilvl="5">
      <w:start w:val="1"/>
      <w:numFmt w:val="bullet"/>
      <w:lvlText w:val=""/>
      <w:lvlJc w:val="left"/>
      <w:pPr>
        <w:tabs>
          <w:tab w:val="num" w:pos="4036"/>
        </w:tabs>
        <w:ind w:left="4036" w:hanging="360"/>
      </w:pPr>
      <w:rPr>
        <w:rFonts w:ascii="Wingdings" w:hAnsi="Wingdings" w:hint="default"/>
      </w:rPr>
    </w:lvl>
    <w:lvl w:ilvl="6">
      <w:start w:val="1"/>
      <w:numFmt w:val="bullet"/>
      <w:lvlText w:val=""/>
      <w:lvlJc w:val="left"/>
      <w:pPr>
        <w:tabs>
          <w:tab w:val="num" w:pos="4756"/>
        </w:tabs>
        <w:ind w:left="4756" w:hanging="360"/>
      </w:pPr>
      <w:rPr>
        <w:rFonts w:ascii="Symbol" w:hAnsi="Symbol" w:hint="default"/>
      </w:rPr>
    </w:lvl>
    <w:lvl w:ilvl="7">
      <w:start w:val="1"/>
      <w:numFmt w:val="bullet"/>
      <w:lvlText w:val="o"/>
      <w:lvlJc w:val="left"/>
      <w:pPr>
        <w:tabs>
          <w:tab w:val="num" w:pos="5476"/>
        </w:tabs>
        <w:ind w:left="5476" w:hanging="360"/>
      </w:pPr>
      <w:rPr>
        <w:rFonts w:ascii="Courier New" w:hAnsi="Courier New" w:cs="Courier New" w:hint="default"/>
      </w:rPr>
    </w:lvl>
    <w:lvl w:ilvl="8">
      <w:start w:val="1"/>
      <w:numFmt w:val="bullet"/>
      <w:lvlText w:val=""/>
      <w:lvlJc w:val="left"/>
      <w:pPr>
        <w:tabs>
          <w:tab w:val="num" w:pos="6196"/>
        </w:tabs>
        <w:ind w:left="6196" w:hanging="360"/>
      </w:pPr>
      <w:rPr>
        <w:rFonts w:ascii="Wingdings" w:hAnsi="Wingdings" w:hint="default"/>
      </w:rPr>
    </w:lvl>
  </w:abstractNum>
  <w:abstractNum w:abstractNumId="10" w15:restartNumberingAfterBreak="0">
    <w:nsid w:val="1DF44B71"/>
    <w:multiLevelType w:val="multilevel"/>
    <w:tmpl w:val="DB5839CA"/>
    <w:styleLink w:val="Seznam31"/>
    <w:lvl w:ilvl="0">
      <w:numFmt w:val="bullet"/>
      <w:lvlText w:val="-"/>
      <w:lvlJc w:val="left"/>
      <w:pPr>
        <w:tabs>
          <w:tab w:val="num" w:pos="720"/>
        </w:tabs>
        <w:ind w:left="720" w:hanging="153"/>
      </w:pPr>
      <w:rPr>
        <w:color w:val="000000"/>
        <w:position w:val="0"/>
        <w:sz w:val="16"/>
        <w:szCs w:val="16"/>
        <w:u w:color="000000"/>
      </w:rPr>
    </w:lvl>
    <w:lvl w:ilvl="1">
      <w:start w:val="1"/>
      <w:numFmt w:val="bullet"/>
      <w:lvlText w:val="o"/>
      <w:lvlJc w:val="left"/>
      <w:pPr>
        <w:tabs>
          <w:tab w:val="num" w:pos="1380"/>
        </w:tabs>
        <w:ind w:left="1380" w:hanging="300"/>
      </w:pPr>
      <w:rPr>
        <w:color w:val="000000"/>
        <w:position w:val="0"/>
        <w:sz w:val="20"/>
        <w:szCs w:val="20"/>
        <w:u w:color="000000"/>
      </w:rPr>
    </w:lvl>
    <w:lvl w:ilvl="2">
      <w:start w:val="1"/>
      <w:numFmt w:val="bullet"/>
      <w:lvlText w:val="▪"/>
      <w:lvlJc w:val="left"/>
      <w:pPr>
        <w:tabs>
          <w:tab w:val="num" w:pos="2100"/>
        </w:tabs>
        <w:ind w:left="2100" w:hanging="300"/>
      </w:pPr>
      <w:rPr>
        <w:color w:val="000000"/>
        <w:position w:val="0"/>
        <w:sz w:val="20"/>
        <w:szCs w:val="20"/>
        <w:u w:color="000000"/>
      </w:rPr>
    </w:lvl>
    <w:lvl w:ilvl="3">
      <w:start w:val="1"/>
      <w:numFmt w:val="bullet"/>
      <w:lvlText w:val="•"/>
      <w:lvlJc w:val="left"/>
      <w:pPr>
        <w:tabs>
          <w:tab w:val="num" w:pos="2820"/>
        </w:tabs>
        <w:ind w:left="2820" w:hanging="300"/>
      </w:pPr>
      <w:rPr>
        <w:color w:val="000000"/>
        <w:position w:val="0"/>
        <w:sz w:val="20"/>
        <w:szCs w:val="20"/>
        <w:u w:color="000000"/>
      </w:rPr>
    </w:lvl>
    <w:lvl w:ilvl="4">
      <w:start w:val="1"/>
      <w:numFmt w:val="bullet"/>
      <w:lvlText w:val="o"/>
      <w:lvlJc w:val="left"/>
      <w:pPr>
        <w:tabs>
          <w:tab w:val="num" w:pos="3540"/>
        </w:tabs>
        <w:ind w:left="3540" w:hanging="300"/>
      </w:pPr>
      <w:rPr>
        <w:color w:val="000000"/>
        <w:position w:val="0"/>
        <w:sz w:val="20"/>
        <w:szCs w:val="20"/>
        <w:u w:color="000000"/>
      </w:rPr>
    </w:lvl>
    <w:lvl w:ilvl="5">
      <w:start w:val="1"/>
      <w:numFmt w:val="bullet"/>
      <w:lvlText w:val="▪"/>
      <w:lvlJc w:val="left"/>
      <w:pPr>
        <w:tabs>
          <w:tab w:val="num" w:pos="4260"/>
        </w:tabs>
        <w:ind w:left="4260" w:hanging="300"/>
      </w:pPr>
      <w:rPr>
        <w:color w:val="000000"/>
        <w:position w:val="0"/>
        <w:sz w:val="20"/>
        <w:szCs w:val="20"/>
        <w:u w:color="000000"/>
      </w:rPr>
    </w:lvl>
    <w:lvl w:ilvl="6">
      <w:start w:val="1"/>
      <w:numFmt w:val="bullet"/>
      <w:lvlText w:val="•"/>
      <w:lvlJc w:val="left"/>
      <w:pPr>
        <w:tabs>
          <w:tab w:val="num" w:pos="4980"/>
        </w:tabs>
        <w:ind w:left="4980" w:hanging="300"/>
      </w:pPr>
      <w:rPr>
        <w:color w:val="000000"/>
        <w:position w:val="0"/>
        <w:sz w:val="20"/>
        <w:szCs w:val="20"/>
        <w:u w:color="000000"/>
      </w:rPr>
    </w:lvl>
    <w:lvl w:ilvl="7">
      <w:start w:val="1"/>
      <w:numFmt w:val="bullet"/>
      <w:lvlText w:val="o"/>
      <w:lvlJc w:val="left"/>
      <w:pPr>
        <w:tabs>
          <w:tab w:val="num" w:pos="5700"/>
        </w:tabs>
        <w:ind w:left="5700" w:hanging="300"/>
      </w:pPr>
      <w:rPr>
        <w:color w:val="000000"/>
        <w:position w:val="0"/>
        <w:sz w:val="20"/>
        <w:szCs w:val="20"/>
        <w:u w:color="000000"/>
      </w:rPr>
    </w:lvl>
    <w:lvl w:ilvl="8">
      <w:start w:val="1"/>
      <w:numFmt w:val="bullet"/>
      <w:lvlText w:val="▪"/>
      <w:lvlJc w:val="left"/>
      <w:pPr>
        <w:tabs>
          <w:tab w:val="num" w:pos="6420"/>
        </w:tabs>
        <w:ind w:left="6420" w:hanging="300"/>
      </w:pPr>
      <w:rPr>
        <w:color w:val="000000"/>
        <w:position w:val="0"/>
        <w:sz w:val="20"/>
        <w:szCs w:val="20"/>
        <w:u w:color="000000"/>
      </w:rPr>
    </w:lvl>
  </w:abstractNum>
  <w:abstractNum w:abstractNumId="11" w15:restartNumberingAfterBreak="0">
    <w:nsid w:val="1E2061C3"/>
    <w:multiLevelType w:val="hybridMultilevel"/>
    <w:tmpl w:val="988E2FC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1E8A4CC2"/>
    <w:multiLevelType w:val="multilevel"/>
    <w:tmpl w:val="1E003382"/>
    <w:lvl w:ilvl="0">
      <w:start w:val="1"/>
      <w:numFmt w:val="lowerLetter"/>
      <w:lvlText w:val="%1)"/>
      <w:lvlJc w:val="left"/>
      <w:pPr>
        <w:ind w:left="360" w:hanging="360"/>
      </w:pPr>
    </w:lvl>
    <w:lvl w:ilvl="1">
      <w:start w:val="1"/>
      <w:numFmt w:val="decimal"/>
      <w:lvlText w:val="%1.%2."/>
      <w:lvlJc w:val="left"/>
      <w:pPr>
        <w:ind w:left="858" w:hanging="432"/>
      </w:pPr>
    </w:lvl>
    <w:lvl w:ilvl="2">
      <w:start w:val="1"/>
      <w:numFmt w:val="lowerLetter"/>
      <w:lvlText w:val="%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4D659F8"/>
    <w:multiLevelType w:val="multilevel"/>
    <w:tmpl w:val="94C4AC14"/>
    <w:lvl w:ilvl="0">
      <w:start w:val="1"/>
      <w:numFmt w:val="decimal"/>
      <w:pStyle w:val="Titulek2"/>
      <w:lvlText w:val="%1."/>
      <w:lvlJc w:val="left"/>
      <w:pPr>
        <w:tabs>
          <w:tab w:val="num" w:pos="792"/>
        </w:tabs>
        <w:ind w:left="792" w:hanging="360"/>
      </w:pPr>
      <w:rPr>
        <w:rFonts w:hint="default"/>
        <w:b w:val="0"/>
      </w:rPr>
    </w:lvl>
    <w:lvl w:ilvl="1">
      <w:numFmt w:val="bullet"/>
      <w:lvlText w:val="-"/>
      <w:lvlJc w:val="left"/>
      <w:pPr>
        <w:tabs>
          <w:tab w:val="num" w:pos="942"/>
        </w:tabs>
        <w:ind w:left="942" w:hanging="510"/>
      </w:pPr>
      <w:rPr>
        <w:rFonts w:ascii="Times New Roman" w:eastAsia="Times New Roman" w:hAnsi="Times New Roman" w:cs="Times New Roman" w:hint="default"/>
      </w:rPr>
    </w:lvl>
    <w:lvl w:ilvl="2">
      <w:start w:val="1"/>
      <w:numFmt w:val="decimal"/>
      <w:isLgl/>
      <w:lvlText w:val="%1.%2.%3."/>
      <w:lvlJc w:val="left"/>
      <w:pPr>
        <w:tabs>
          <w:tab w:val="num" w:pos="1152"/>
        </w:tabs>
        <w:ind w:left="1152" w:hanging="720"/>
      </w:pPr>
      <w:rPr>
        <w:rFonts w:hint="default"/>
      </w:rPr>
    </w:lvl>
    <w:lvl w:ilvl="3">
      <w:start w:val="1"/>
      <w:numFmt w:val="decimal"/>
      <w:isLgl/>
      <w:lvlText w:val="%1.%2.%3.%4."/>
      <w:lvlJc w:val="left"/>
      <w:pPr>
        <w:tabs>
          <w:tab w:val="num" w:pos="1152"/>
        </w:tabs>
        <w:ind w:left="1152" w:hanging="720"/>
      </w:pPr>
      <w:rPr>
        <w:rFonts w:hint="default"/>
      </w:rPr>
    </w:lvl>
    <w:lvl w:ilvl="4">
      <w:start w:val="1"/>
      <w:numFmt w:val="decimal"/>
      <w:isLgl/>
      <w:lvlText w:val="%1.%2.%3.%4.%5."/>
      <w:lvlJc w:val="left"/>
      <w:pPr>
        <w:tabs>
          <w:tab w:val="num" w:pos="1512"/>
        </w:tabs>
        <w:ind w:left="1512" w:hanging="1080"/>
      </w:pPr>
      <w:rPr>
        <w:rFonts w:hint="default"/>
      </w:rPr>
    </w:lvl>
    <w:lvl w:ilvl="5">
      <w:start w:val="1"/>
      <w:numFmt w:val="decimal"/>
      <w:isLgl/>
      <w:lvlText w:val="%1.%2.%3.%4.%5.%6."/>
      <w:lvlJc w:val="left"/>
      <w:pPr>
        <w:tabs>
          <w:tab w:val="num" w:pos="1512"/>
        </w:tabs>
        <w:ind w:left="1512" w:hanging="1080"/>
      </w:pPr>
      <w:rPr>
        <w:rFonts w:hint="default"/>
      </w:rPr>
    </w:lvl>
    <w:lvl w:ilvl="6">
      <w:start w:val="1"/>
      <w:numFmt w:val="decimal"/>
      <w:isLgl/>
      <w:lvlText w:val="%1.%2.%3.%4.%5.%6.%7."/>
      <w:lvlJc w:val="left"/>
      <w:pPr>
        <w:tabs>
          <w:tab w:val="num" w:pos="1872"/>
        </w:tabs>
        <w:ind w:left="1872" w:hanging="1440"/>
      </w:pPr>
      <w:rPr>
        <w:rFonts w:hint="default"/>
      </w:rPr>
    </w:lvl>
    <w:lvl w:ilvl="7">
      <w:start w:val="1"/>
      <w:numFmt w:val="decimal"/>
      <w:isLgl/>
      <w:lvlText w:val="%1.%2.%3.%4.%5.%6.%7.%8."/>
      <w:lvlJc w:val="left"/>
      <w:pPr>
        <w:tabs>
          <w:tab w:val="num" w:pos="1872"/>
        </w:tabs>
        <w:ind w:left="1872" w:hanging="1440"/>
      </w:pPr>
      <w:rPr>
        <w:rFonts w:hint="default"/>
      </w:rPr>
    </w:lvl>
    <w:lvl w:ilvl="8">
      <w:start w:val="1"/>
      <w:numFmt w:val="decimal"/>
      <w:isLgl/>
      <w:lvlText w:val="%1.%2.%3.%4.%5.%6.%7.%8.%9."/>
      <w:lvlJc w:val="left"/>
      <w:pPr>
        <w:tabs>
          <w:tab w:val="num" w:pos="2232"/>
        </w:tabs>
        <w:ind w:left="2232" w:hanging="1800"/>
      </w:pPr>
      <w:rPr>
        <w:rFonts w:hint="default"/>
      </w:rPr>
    </w:lvl>
  </w:abstractNum>
  <w:abstractNum w:abstractNumId="14" w15:restartNumberingAfterBreak="0">
    <w:nsid w:val="256009E7"/>
    <w:multiLevelType w:val="hybridMultilevel"/>
    <w:tmpl w:val="39E8DEF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289811B9"/>
    <w:multiLevelType w:val="hybridMultilevel"/>
    <w:tmpl w:val="37C8624A"/>
    <w:lvl w:ilvl="0" w:tplc="12466EE2">
      <w:start w:val="1"/>
      <w:numFmt w:val="decimal"/>
      <w:lvlText w:val="%1."/>
      <w:lvlJc w:val="left"/>
      <w:pPr>
        <w:tabs>
          <w:tab w:val="num" w:pos="0"/>
        </w:tabs>
        <w:ind w:left="283" w:hanging="283"/>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2C946943"/>
    <w:multiLevelType w:val="multilevel"/>
    <w:tmpl w:val="0405001F"/>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CD23D59"/>
    <w:multiLevelType w:val="multilevel"/>
    <w:tmpl w:val="E1947860"/>
    <w:lvl w:ilvl="0">
      <w:start w:val="1"/>
      <w:numFmt w:val="decimal"/>
      <w:lvlText w:val="%1."/>
      <w:lvlJc w:val="left"/>
      <w:pPr>
        <w:ind w:left="360" w:hanging="360"/>
      </w:pPr>
      <w:rPr>
        <w:rFonts w:hint="default"/>
        <w:b w:val="0"/>
        <w:color w:val="auto"/>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2EFF182F"/>
    <w:multiLevelType w:val="multilevel"/>
    <w:tmpl w:val="98C2DCB4"/>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33591FE6"/>
    <w:multiLevelType w:val="hybridMultilevel"/>
    <w:tmpl w:val="C90671C2"/>
    <w:lvl w:ilvl="0" w:tplc="2528DEA4">
      <w:start w:val="1"/>
      <w:numFmt w:val="decimal"/>
      <w:pStyle w:val="Styl1"/>
      <w:lvlText w:val="%1."/>
      <w:lvlJc w:val="left"/>
      <w:pPr>
        <w:ind w:left="6314" w:hanging="360"/>
      </w:pPr>
      <w:rPr>
        <w:b w:val="0"/>
      </w:rPr>
    </w:lvl>
    <w:lvl w:ilvl="1" w:tplc="3DA8A8F6">
      <w:start w:val="4"/>
      <w:numFmt w:val="bullet"/>
      <w:lvlText w:val=""/>
      <w:lvlJc w:val="left"/>
      <w:pPr>
        <w:ind w:left="2149" w:hanging="360"/>
      </w:pPr>
      <w:rPr>
        <w:rFonts w:ascii="Symbol" w:eastAsia="Times New Roman" w:hAnsi="Symbol" w:cs="Times New Roman" w:hint="default"/>
      </w:rPr>
    </w:lvl>
    <w:lvl w:ilvl="2" w:tplc="87204578">
      <w:start w:val="1"/>
      <w:numFmt w:val="lowerLetter"/>
      <w:lvlText w:val="%3)"/>
      <w:lvlJc w:val="left"/>
      <w:pPr>
        <w:ind w:left="2869" w:hanging="180"/>
      </w:pPr>
      <w:rPr>
        <w:rFonts w:ascii="Arial" w:hAnsi="Arial" w:cs="Arial" w:hint="default"/>
      </w:rPr>
    </w:lvl>
    <w:lvl w:ilvl="3" w:tplc="8A7C615E">
      <w:start w:val="1"/>
      <w:numFmt w:val="decimal"/>
      <w:lvlText w:val="%4."/>
      <w:lvlJc w:val="left"/>
      <w:pPr>
        <w:ind w:left="3589" w:hanging="360"/>
      </w:pPr>
      <w:rPr>
        <w:b w:val="0"/>
      </w:r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0" w15:restartNumberingAfterBreak="0">
    <w:nsid w:val="35E12BEF"/>
    <w:multiLevelType w:val="hybridMultilevel"/>
    <w:tmpl w:val="44E2DF4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396A62A0"/>
    <w:multiLevelType w:val="multilevel"/>
    <w:tmpl w:val="37A03F4A"/>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3A0D4F6D"/>
    <w:multiLevelType w:val="hybridMultilevel"/>
    <w:tmpl w:val="C186B062"/>
    <w:lvl w:ilvl="0" w:tplc="FB3CBBB0">
      <w:start w:val="1"/>
      <w:numFmt w:val="lowerLetter"/>
      <w:lvlText w:val="%1)"/>
      <w:lvlJc w:val="left"/>
      <w:pPr>
        <w:ind w:left="1146" w:hanging="360"/>
      </w:pPr>
      <w:rPr>
        <w:rFonts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23" w15:restartNumberingAfterBreak="0">
    <w:nsid w:val="3B26624A"/>
    <w:multiLevelType w:val="hybridMultilevel"/>
    <w:tmpl w:val="3FE0E31C"/>
    <w:lvl w:ilvl="0" w:tplc="946A49D0">
      <w:start w:val="1"/>
      <w:numFmt w:val="decimal"/>
      <w:lvlText w:val="%1."/>
      <w:lvlJc w:val="left"/>
      <w:pPr>
        <w:tabs>
          <w:tab w:val="num" w:pos="0"/>
        </w:tabs>
        <w:ind w:left="283" w:hanging="283"/>
      </w:pPr>
      <w:rPr>
        <w:rFonts w:hint="default"/>
      </w:rPr>
    </w:lvl>
    <w:lvl w:ilvl="1" w:tplc="09288CC2">
      <w:start w:val="1"/>
      <w:numFmt w:val="lowerLetter"/>
      <w:lvlText w:val="%2."/>
      <w:lvlJc w:val="left"/>
      <w:pPr>
        <w:tabs>
          <w:tab w:val="num" w:pos="1440"/>
        </w:tabs>
        <w:ind w:left="1440" w:hanging="360"/>
      </w:pPr>
    </w:lvl>
    <w:lvl w:ilvl="2" w:tplc="90FEE7E0">
      <w:start w:val="1"/>
      <w:numFmt w:val="lowerRoman"/>
      <w:lvlText w:val="%3."/>
      <w:lvlJc w:val="right"/>
      <w:pPr>
        <w:tabs>
          <w:tab w:val="num" w:pos="2160"/>
        </w:tabs>
        <w:ind w:left="2160" w:hanging="180"/>
      </w:pPr>
    </w:lvl>
    <w:lvl w:ilvl="3" w:tplc="1D4C4932">
      <w:start w:val="1"/>
      <w:numFmt w:val="decimal"/>
      <w:lvlText w:val="%4."/>
      <w:lvlJc w:val="left"/>
      <w:pPr>
        <w:tabs>
          <w:tab w:val="num" w:pos="2880"/>
        </w:tabs>
        <w:ind w:left="2880" w:hanging="360"/>
      </w:pPr>
    </w:lvl>
    <w:lvl w:ilvl="4" w:tplc="965A6B8C">
      <w:start w:val="1"/>
      <w:numFmt w:val="lowerLetter"/>
      <w:lvlText w:val="%5."/>
      <w:lvlJc w:val="left"/>
      <w:pPr>
        <w:tabs>
          <w:tab w:val="num" w:pos="3600"/>
        </w:tabs>
        <w:ind w:left="3600" w:hanging="360"/>
      </w:pPr>
    </w:lvl>
    <w:lvl w:ilvl="5" w:tplc="6AA2659E">
      <w:start w:val="1"/>
      <w:numFmt w:val="lowerRoman"/>
      <w:lvlText w:val="%6."/>
      <w:lvlJc w:val="right"/>
      <w:pPr>
        <w:tabs>
          <w:tab w:val="num" w:pos="4320"/>
        </w:tabs>
        <w:ind w:left="4320" w:hanging="180"/>
      </w:pPr>
    </w:lvl>
    <w:lvl w:ilvl="6" w:tplc="F670B192">
      <w:start w:val="1"/>
      <w:numFmt w:val="decimal"/>
      <w:lvlText w:val="%7."/>
      <w:lvlJc w:val="left"/>
      <w:pPr>
        <w:tabs>
          <w:tab w:val="num" w:pos="5040"/>
        </w:tabs>
        <w:ind w:left="5040" w:hanging="360"/>
      </w:pPr>
    </w:lvl>
    <w:lvl w:ilvl="7" w:tplc="C448B69C">
      <w:start w:val="1"/>
      <w:numFmt w:val="lowerLetter"/>
      <w:lvlText w:val="%8."/>
      <w:lvlJc w:val="left"/>
      <w:pPr>
        <w:tabs>
          <w:tab w:val="num" w:pos="5760"/>
        </w:tabs>
        <w:ind w:left="5760" w:hanging="360"/>
      </w:pPr>
    </w:lvl>
    <w:lvl w:ilvl="8" w:tplc="F49A79AC">
      <w:start w:val="1"/>
      <w:numFmt w:val="lowerRoman"/>
      <w:lvlText w:val="%9."/>
      <w:lvlJc w:val="right"/>
      <w:pPr>
        <w:tabs>
          <w:tab w:val="num" w:pos="6480"/>
        </w:tabs>
        <w:ind w:left="6480" w:hanging="180"/>
      </w:pPr>
    </w:lvl>
  </w:abstractNum>
  <w:abstractNum w:abstractNumId="24" w15:restartNumberingAfterBreak="0">
    <w:nsid w:val="3C141733"/>
    <w:multiLevelType w:val="hybridMultilevel"/>
    <w:tmpl w:val="637AB5E4"/>
    <w:lvl w:ilvl="0" w:tplc="36909076">
      <w:start w:val="1"/>
      <w:numFmt w:val="decimal"/>
      <w:lvlText w:val="%1."/>
      <w:lvlJc w:val="left"/>
      <w:pPr>
        <w:tabs>
          <w:tab w:val="num" w:pos="0"/>
        </w:tabs>
        <w:ind w:left="283" w:hanging="283"/>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3C845210"/>
    <w:multiLevelType w:val="hybridMultilevel"/>
    <w:tmpl w:val="24E48932"/>
    <w:lvl w:ilvl="0" w:tplc="EEEA2EFC">
      <w:start w:val="1"/>
      <w:numFmt w:val="lowerLetter"/>
      <w:lvlText w:val="%1)"/>
      <w:lvlJc w:val="right"/>
      <w:pPr>
        <w:ind w:left="1069" w:hanging="360"/>
      </w:pPr>
      <w:rPr>
        <w:rFonts w:ascii="Arial" w:eastAsia="Times New Roman" w:hAnsi="Arial" w:cs="Arial"/>
      </w:rPr>
    </w:lvl>
    <w:lvl w:ilvl="1" w:tplc="04050003">
      <w:start w:val="1"/>
      <w:numFmt w:val="bullet"/>
      <w:lvlText w:val="o"/>
      <w:lvlJc w:val="left"/>
      <w:pPr>
        <w:ind w:left="1789" w:hanging="360"/>
      </w:pPr>
      <w:rPr>
        <w:rFonts w:ascii="Courier New" w:hAnsi="Courier New" w:cs="Times New Roman" w:hint="default"/>
      </w:rPr>
    </w:lvl>
    <w:lvl w:ilvl="2" w:tplc="04050005">
      <w:start w:val="1"/>
      <w:numFmt w:val="bullet"/>
      <w:lvlText w:val=""/>
      <w:lvlJc w:val="left"/>
      <w:pPr>
        <w:ind w:left="2509" w:hanging="360"/>
      </w:pPr>
      <w:rPr>
        <w:rFonts w:ascii="Wingdings" w:hAnsi="Wingdings" w:hint="default"/>
      </w:rPr>
    </w:lvl>
    <w:lvl w:ilvl="3" w:tplc="04050001">
      <w:start w:val="1"/>
      <w:numFmt w:val="bullet"/>
      <w:lvlText w:val=""/>
      <w:lvlJc w:val="left"/>
      <w:pPr>
        <w:ind w:left="3229" w:hanging="360"/>
      </w:pPr>
      <w:rPr>
        <w:rFonts w:ascii="Symbol" w:hAnsi="Symbol" w:hint="default"/>
      </w:rPr>
    </w:lvl>
    <w:lvl w:ilvl="4" w:tplc="04050003">
      <w:start w:val="1"/>
      <w:numFmt w:val="bullet"/>
      <w:lvlText w:val="o"/>
      <w:lvlJc w:val="left"/>
      <w:pPr>
        <w:ind w:left="3949" w:hanging="360"/>
      </w:pPr>
      <w:rPr>
        <w:rFonts w:ascii="Courier New" w:hAnsi="Courier New" w:cs="Times New Roman" w:hint="default"/>
      </w:rPr>
    </w:lvl>
    <w:lvl w:ilvl="5" w:tplc="04050005">
      <w:start w:val="1"/>
      <w:numFmt w:val="bullet"/>
      <w:lvlText w:val=""/>
      <w:lvlJc w:val="left"/>
      <w:pPr>
        <w:ind w:left="4669" w:hanging="360"/>
      </w:pPr>
      <w:rPr>
        <w:rFonts w:ascii="Wingdings" w:hAnsi="Wingdings" w:hint="default"/>
      </w:rPr>
    </w:lvl>
    <w:lvl w:ilvl="6" w:tplc="04050001">
      <w:start w:val="1"/>
      <w:numFmt w:val="bullet"/>
      <w:lvlText w:val=""/>
      <w:lvlJc w:val="left"/>
      <w:pPr>
        <w:ind w:left="5389" w:hanging="360"/>
      </w:pPr>
      <w:rPr>
        <w:rFonts w:ascii="Symbol" w:hAnsi="Symbol" w:hint="default"/>
      </w:rPr>
    </w:lvl>
    <w:lvl w:ilvl="7" w:tplc="04050003">
      <w:start w:val="1"/>
      <w:numFmt w:val="bullet"/>
      <w:lvlText w:val="o"/>
      <w:lvlJc w:val="left"/>
      <w:pPr>
        <w:ind w:left="6109" w:hanging="360"/>
      </w:pPr>
      <w:rPr>
        <w:rFonts w:ascii="Courier New" w:hAnsi="Courier New" w:cs="Times New Roman" w:hint="default"/>
      </w:rPr>
    </w:lvl>
    <w:lvl w:ilvl="8" w:tplc="04050005">
      <w:start w:val="1"/>
      <w:numFmt w:val="bullet"/>
      <w:lvlText w:val=""/>
      <w:lvlJc w:val="left"/>
      <w:pPr>
        <w:ind w:left="6829" w:hanging="360"/>
      </w:pPr>
      <w:rPr>
        <w:rFonts w:ascii="Wingdings" w:hAnsi="Wingdings" w:hint="default"/>
      </w:rPr>
    </w:lvl>
  </w:abstractNum>
  <w:abstractNum w:abstractNumId="26" w15:restartNumberingAfterBreak="0">
    <w:nsid w:val="3D4E14BC"/>
    <w:multiLevelType w:val="hybridMultilevel"/>
    <w:tmpl w:val="C71ADA3A"/>
    <w:lvl w:ilvl="0" w:tplc="EEEA2EFC">
      <w:start w:val="1"/>
      <w:numFmt w:val="lowerLetter"/>
      <w:lvlText w:val="%1)"/>
      <w:lvlJc w:val="right"/>
      <w:pPr>
        <w:ind w:left="2061" w:hanging="360"/>
      </w:pPr>
      <w:rPr>
        <w:rFonts w:ascii="Arial" w:eastAsia="Times New Roman" w:hAnsi="Arial" w:cs="Arial"/>
      </w:rPr>
    </w:lvl>
    <w:lvl w:ilvl="1" w:tplc="04050003">
      <w:start w:val="1"/>
      <w:numFmt w:val="bullet"/>
      <w:lvlText w:val="o"/>
      <w:lvlJc w:val="left"/>
      <w:pPr>
        <w:ind w:left="2781" w:hanging="360"/>
      </w:pPr>
      <w:rPr>
        <w:rFonts w:ascii="Courier New" w:hAnsi="Courier New" w:cs="Courier New" w:hint="default"/>
      </w:rPr>
    </w:lvl>
    <w:lvl w:ilvl="2" w:tplc="A63488BA">
      <w:start w:val="1"/>
      <w:numFmt w:val="upperRoman"/>
      <w:lvlText w:val="%3."/>
      <w:lvlJc w:val="left"/>
      <w:pPr>
        <w:ind w:left="3861" w:hanging="720"/>
      </w:pPr>
      <w:rPr>
        <w:rFonts w:hint="default"/>
        <w:b/>
      </w:rPr>
    </w:lvl>
    <w:lvl w:ilvl="3" w:tplc="04050001" w:tentative="1">
      <w:start w:val="1"/>
      <w:numFmt w:val="bullet"/>
      <w:lvlText w:val=""/>
      <w:lvlJc w:val="left"/>
      <w:pPr>
        <w:ind w:left="4221" w:hanging="360"/>
      </w:pPr>
      <w:rPr>
        <w:rFonts w:ascii="Symbol" w:hAnsi="Symbol" w:hint="default"/>
      </w:rPr>
    </w:lvl>
    <w:lvl w:ilvl="4" w:tplc="04050003" w:tentative="1">
      <w:start w:val="1"/>
      <w:numFmt w:val="bullet"/>
      <w:lvlText w:val="o"/>
      <w:lvlJc w:val="left"/>
      <w:pPr>
        <w:ind w:left="4941" w:hanging="360"/>
      </w:pPr>
      <w:rPr>
        <w:rFonts w:ascii="Courier New" w:hAnsi="Courier New" w:cs="Courier New" w:hint="default"/>
      </w:rPr>
    </w:lvl>
    <w:lvl w:ilvl="5" w:tplc="04050005" w:tentative="1">
      <w:start w:val="1"/>
      <w:numFmt w:val="bullet"/>
      <w:lvlText w:val=""/>
      <w:lvlJc w:val="left"/>
      <w:pPr>
        <w:ind w:left="5661" w:hanging="360"/>
      </w:pPr>
      <w:rPr>
        <w:rFonts w:ascii="Wingdings" w:hAnsi="Wingdings" w:hint="default"/>
      </w:rPr>
    </w:lvl>
    <w:lvl w:ilvl="6" w:tplc="04050001" w:tentative="1">
      <w:start w:val="1"/>
      <w:numFmt w:val="bullet"/>
      <w:lvlText w:val=""/>
      <w:lvlJc w:val="left"/>
      <w:pPr>
        <w:ind w:left="6381" w:hanging="360"/>
      </w:pPr>
      <w:rPr>
        <w:rFonts w:ascii="Symbol" w:hAnsi="Symbol" w:hint="default"/>
      </w:rPr>
    </w:lvl>
    <w:lvl w:ilvl="7" w:tplc="04050003" w:tentative="1">
      <w:start w:val="1"/>
      <w:numFmt w:val="bullet"/>
      <w:lvlText w:val="o"/>
      <w:lvlJc w:val="left"/>
      <w:pPr>
        <w:ind w:left="7101" w:hanging="360"/>
      </w:pPr>
      <w:rPr>
        <w:rFonts w:ascii="Courier New" w:hAnsi="Courier New" w:cs="Courier New" w:hint="default"/>
      </w:rPr>
    </w:lvl>
    <w:lvl w:ilvl="8" w:tplc="04050005" w:tentative="1">
      <w:start w:val="1"/>
      <w:numFmt w:val="bullet"/>
      <w:lvlText w:val=""/>
      <w:lvlJc w:val="left"/>
      <w:pPr>
        <w:ind w:left="7821" w:hanging="360"/>
      </w:pPr>
      <w:rPr>
        <w:rFonts w:ascii="Wingdings" w:hAnsi="Wingdings" w:hint="default"/>
      </w:rPr>
    </w:lvl>
  </w:abstractNum>
  <w:abstractNum w:abstractNumId="27" w15:restartNumberingAfterBreak="0">
    <w:nsid w:val="421B36CF"/>
    <w:multiLevelType w:val="multilevel"/>
    <w:tmpl w:val="3FE8226A"/>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42C00273"/>
    <w:multiLevelType w:val="multilevel"/>
    <w:tmpl w:val="2E6EB2B4"/>
    <w:styleLink w:val="List16"/>
    <w:lvl w:ilvl="0">
      <w:start w:val="1"/>
      <w:numFmt w:val="bullet"/>
      <w:lvlText w:val="•"/>
      <w:lvlJc w:val="left"/>
      <w:pPr>
        <w:tabs>
          <w:tab w:val="num" w:pos="660"/>
        </w:tabs>
        <w:ind w:left="660" w:hanging="300"/>
      </w:pPr>
      <w:rPr>
        <w:color w:val="000000"/>
        <w:position w:val="0"/>
        <w:sz w:val="20"/>
        <w:szCs w:val="20"/>
        <w:u w:color="000000"/>
      </w:rPr>
    </w:lvl>
    <w:lvl w:ilvl="1">
      <w:start w:val="5"/>
      <w:numFmt w:val="decimal"/>
      <w:lvlText w:val="%2."/>
      <w:lvlJc w:val="left"/>
      <w:pPr>
        <w:tabs>
          <w:tab w:val="num" w:pos="360"/>
        </w:tabs>
        <w:ind w:left="360" w:hanging="360"/>
      </w:pPr>
      <w:rPr>
        <w:color w:val="000000"/>
        <w:position w:val="0"/>
        <w:sz w:val="20"/>
        <w:szCs w:val="20"/>
        <w:u w:color="000000"/>
      </w:rPr>
    </w:lvl>
    <w:lvl w:ilvl="2">
      <w:start w:val="1"/>
      <w:numFmt w:val="lowerRoman"/>
      <w:lvlText w:val="%3."/>
      <w:lvlJc w:val="left"/>
      <w:pPr>
        <w:tabs>
          <w:tab w:val="num" w:pos="2111"/>
        </w:tabs>
        <w:ind w:left="2111" w:hanging="247"/>
      </w:pPr>
      <w:rPr>
        <w:color w:val="000000"/>
        <w:position w:val="0"/>
        <w:sz w:val="20"/>
        <w:szCs w:val="20"/>
        <w:u w:color="000000"/>
      </w:rPr>
    </w:lvl>
    <w:lvl w:ilvl="3">
      <w:start w:val="1"/>
      <w:numFmt w:val="decimal"/>
      <w:lvlText w:val="%4."/>
      <w:lvlJc w:val="left"/>
      <w:pPr>
        <w:tabs>
          <w:tab w:val="num" w:pos="2820"/>
        </w:tabs>
        <w:ind w:left="2820" w:hanging="300"/>
      </w:pPr>
      <w:rPr>
        <w:color w:val="000000"/>
        <w:position w:val="0"/>
        <w:sz w:val="20"/>
        <w:szCs w:val="20"/>
        <w:u w:color="000000"/>
      </w:rPr>
    </w:lvl>
    <w:lvl w:ilvl="4">
      <w:start w:val="1"/>
      <w:numFmt w:val="lowerLetter"/>
      <w:lvlText w:val="%5."/>
      <w:lvlJc w:val="left"/>
      <w:pPr>
        <w:tabs>
          <w:tab w:val="num" w:pos="3540"/>
        </w:tabs>
        <w:ind w:left="3540" w:hanging="300"/>
      </w:pPr>
      <w:rPr>
        <w:color w:val="000000"/>
        <w:position w:val="0"/>
        <w:sz w:val="20"/>
        <w:szCs w:val="20"/>
        <w:u w:color="000000"/>
      </w:rPr>
    </w:lvl>
    <w:lvl w:ilvl="5">
      <w:start w:val="1"/>
      <w:numFmt w:val="lowerRoman"/>
      <w:lvlText w:val="%6."/>
      <w:lvlJc w:val="left"/>
      <w:pPr>
        <w:tabs>
          <w:tab w:val="num" w:pos="4271"/>
        </w:tabs>
        <w:ind w:left="4271" w:hanging="247"/>
      </w:pPr>
      <w:rPr>
        <w:color w:val="000000"/>
        <w:position w:val="0"/>
        <w:sz w:val="20"/>
        <w:szCs w:val="20"/>
        <w:u w:color="000000"/>
      </w:rPr>
    </w:lvl>
    <w:lvl w:ilvl="6">
      <w:start w:val="1"/>
      <w:numFmt w:val="decimal"/>
      <w:lvlText w:val="%7."/>
      <w:lvlJc w:val="left"/>
      <w:pPr>
        <w:tabs>
          <w:tab w:val="num" w:pos="4980"/>
        </w:tabs>
        <w:ind w:left="4980" w:hanging="300"/>
      </w:pPr>
      <w:rPr>
        <w:color w:val="000000"/>
        <w:position w:val="0"/>
        <w:sz w:val="20"/>
        <w:szCs w:val="20"/>
        <w:u w:color="000000"/>
      </w:rPr>
    </w:lvl>
    <w:lvl w:ilvl="7">
      <w:start w:val="1"/>
      <w:numFmt w:val="lowerLetter"/>
      <w:lvlText w:val="%8."/>
      <w:lvlJc w:val="left"/>
      <w:pPr>
        <w:tabs>
          <w:tab w:val="num" w:pos="5700"/>
        </w:tabs>
        <w:ind w:left="5700" w:hanging="300"/>
      </w:pPr>
      <w:rPr>
        <w:color w:val="000000"/>
        <w:position w:val="0"/>
        <w:sz w:val="20"/>
        <w:szCs w:val="20"/>
        <w:u w:color="000000"/>
      </w:rPr>
    </w:lvl>
    <w:lvl w:ilvl="8">
      <w:start w:val="1"/>
      <w:numFmt w:val="lowerRoman"/>
      <w:lvlText w:val="%9."/>
      <w:lvlJc w:val="left"/>
      <w:pPr>
        <w:tabs>
          <w:tab w:val="num" w:pos="6431"/>
        </w:tabs>
        <w:ind w:left="6431" w:hanging="247"/>
      </w:pPr>
      <w:rPr>
        <w:color w:val="000000"/>
        <w:position w:val="0"/>
        <w:sz w:val="20"/>
        <w:szCs w:val="20"/>
        <w:u w:color="000000"/>
      </w:rPr>
    </w:lvl>
  </w:abstractNum>
  <w:abstractNum w:abstractNumId="29" w15:restartNumberingAfterBreak="0">
    <w:nsid w:val="43E86029"/>
    <w:multiLevelType w:val="multilevel"/>
    <w:tmpl w:val="BFA4988C"/>
    <w:styleLink w:val="Seznam21"/>
    <w:lvl w:ilvl="0">
      <w:start w:val="1"/>
      <w:numFmt w:val="decimal"/>
      <w:lvlText w:val="%1."/>
      <w:lvlJc w:val="left"/>
      <w:pPr>
        <w:tabs>
          <w:tab w:val="num" w:pos="567"/>
        </w:tabs>
        <w:ind w:left="567" w:hanging="567"/>
      </w:pPr>
      <w:rPr>
        <w:color w:val="000000"/>
        <w:position w:val="0"/>
        <w:sz w:val="20"/>
        <w:szCs w:val="20"/>
        <w:u w:color="000000"/>
      </w:rPr>
    </w:lvl>
    <w:lvl w:ilvl="1">
      <w:start w:val="1"/>
      <w:numFmt w:val="lowerLetter"/>
      <w:lvlText w:val="%2."/>
      <w:lvlJc w:val="left"/>
      <w:pPr>
        <w:tabs>
          <w:tab w:val="num" w:pos="1380"/>
        </w:tabs>
        <w:ind w:left="1380" w:hanging="300"/>
      </w:pPr>
      <w:rPr>
        <w:color w:val="000000"/>
        <w:position w:val="0"/>
        <w:sz w:val="20"/>
        <w:szCs w:val="20"/>
        <w:u w:color="000000"/>
      </w:rPr>
    </w:lvl>
    <w:lvl w:ilvl="2">
      <w:start w:val="1"/>
      <w:numFmt w:val="lowerRoman"/>
      <w:lvlText w:val="%3."/>
      <w:lvlJc w:val="left"/>
      <w:pPr>
        <w:tabs>
          <w:tab w:val="num" w:pos="2111"/>
        </w:tabs>
        <w:ind w:left="2111" w:hanging="247"/>
      </w:pPr>
      <w:rPr>
        <w:color w:val="000000"/>
        <w:position w:val="0"/>
        <w:sz w:val="20"/>
        <w:szCs w:val="20"/>
        <w:u w:color="000000"/>
      </w:rPr>
    </w:lvl>
    <w:lvl w:ilvl="3">
      <w:start w:val="1"/>
      <w:numFmt w:val="decimal"/>
      <w:lvlText w:val="%4."/>
      <w:lvlJc w:val="left"/>
      <w:pPr>
        <w:tabs>
          <w:tab w:val="num" w:pos="2820"/>
        </w:tabs>
        <w:ind w:left="2820" w:hanging="300"/>
      </w:pPr>
      <w:rPr>
        <w:color w:val="000000"/>
        <w:position w:val="0"/>
        <w:sz w:val="20"/>
        <w:szCs w:val="20"/>
        <w:u w:color="000000"/>
      </w:rPr>
    </w:lvl>
    <w:lvl w:ilvl="4">
      <w:start w:val="1"/>
      <w:numFmt w:val="lowerLetter"/>
      <w:lvlText w:val="%5."/>
      <w:lvlJc w:val="left"/>
      <w:pPr>
        <w:tabs>
          <w:tab w:val="num" w:pos="3540"/>
        </w:tabs>
        <w:ind w:left="3540" w:hanging="300"/>
      </w:pPr>
      <w:rPr>
        <w:color w:val="000000"/>
        <w:position w:val="0"/>
        <w:sz w:val="20"/>
        <w:szCs w:val="20"/>
        <w:u w:color="000000"/>
      </w:rPr>
    </w:lvl>
    <w:lvl w:ilvl="5">
      <w:start w:val="1"/>
      <w:numFmt w:val="lowerRoman"/>
      <w:lvlText w:val="%6."/>
      <w:lvlJc w:val="left"/>
      <w:pPr>
        <w:tabs>
          <w:tab w:val="num" w:pos="4271"/>
        </w:tabs>
        <w:ind w:left="4271" w:hanging="247"/>
      </w:pPr>
      <w:rPr>
        <w:color w:val="000000"/>
        <w:position w:val="0"/>
        <w:sz w:val="20"/>
        <w:szCs w:val="20"/>
        <w:u w:color="000000"/>
      </w:rPr>
    </w:lvl>
    <w:lvl w:ilvl="6">
      <w:start w:val="1"/>
      <w:numFmt w:val="decimal"/>
      <w:lvlText w:val="%7."/>
      <w:lvlJc w:val="left"/>
      <w:pPr>
        <w:tabs>
          <w:tab w:val="num" w:pos="4980"/>
        </w:tabs>
        <w:ind w:left="4980" w:hanging="300"/>
      </w:pPr>
      <w:rPr>
        <w:color w:val="000000"/>
        <w:position w:val="0"/>
        <w:sz w:val="20"/>
        <w:szCs w:val="20"/>
        <w:u w:color="000000"/>
      </w:rPr>
    </w:lvl>
    <w:lvl w:ilvl="7">
      <w:start w:val="1"/>
      <w:numFmt w:val="lowerLetter"/>
      <w:lvlText w:val="%8."/>
      <w:lvlJc w:val="left"/>
      <w:pPr>
        <w:tabs>
          <w:tab w:val="num" w:pos="5700"/>
        </w:tabs>
        <w:ind w:left="5700" w:hanging="300"/>
      </w:pPr>
      <w:rPr>
        <w:color w:val="000000"/>
        <w:position w:val="0"/>
        <w:sz w:val="20"/>
        <w:szCs w:val="20"/>
        <w:u w:color="000000"/>
      </w:rPr>
    </w:lvl>
    <w:lvl w:ilvl="8">
      <w:start w:val="1"/>
      <w:numFmt w:val="lowerRoman"/>
      <w:lvlText w:val="%9."/>
      <w:lvlJc w:val="left"/>
      <w:pPr>
        <w:tabs>
          <w:tab w:val="num" w:pos="6431"/>
        </w:tabs>
        <w:ind w:left="6431" w:hanging="247"/>
      </w:pPr>
      <w:rPr>
        <w:color w:val="000000"/>
        <w:position w:val="0"/>
        <w:sz w:val="20"/>
        <w:szCs w:val="20"/>
        <w:u w:color="000000"/>
      </w:rPr>
    </w:lvl>
  </w:abstractNum>
  <w:abstractNum w:abstractNumId="30" w15:restartNumberingAfterBreak="0">
    <w:nsid w:val="45286118"/>
    <w:multiLevelType w:val="multilevel"/>
    <w:tmpl w:val="E0EEA746"/>
    <w:lvl w:ilvl="0">
      <w:start w:val="1"/>
      <w:numFmt w:val="upperRoman"/>
      <w:pStyle w:val="SSlnek"/>
      <w:suff w:val="nothing"/>
      <w:lvlText w:val="Článek %1."/>
      <w:lvlJc w:val="left"/>
      <w:pPr>
        <w:ind w:left="6881" w:hanging="360"/>
      </w:pPr>
      <w:rPr>
        <w:rFonts w:cs="Times New Roman" w:hint="default"/>
        <w:b w:val="0"/>
        <w:bCs w:val="0"/>
        <w:i w:val="0"/>
        <w:iCs w:val="0"/>
        <w:caps w:val="0"/>
        <w:smallCaps w:val="0"/>
        <w:strike w:val="0"/>
        <w:dstrike w:val="0"/>
        <w:vanish w:val="0"/>
        <w:spacing w:val="0"/>
        <w:kern w:val="0"/>
        <w:position w:val="0"/>
        <w:u w:val="none"/>
        <w:vertAlign w:val="baseline"/>
        <w:em w:val="none"/>
      </w:rPr>
    </w:lvl>
    <w:lvl w:ilvl="1">
      <w:start w:val="1"/>
      <w:numFmt w:val="decimal"/>
      <w:pStyle w:val="SSOdstavec"/>
      <w:lvlText w:val="%2."/>
      <w:lvlJc w:val="left"/>
      <w:pPr>
        <w:ind w:left="360" w:hanging="360"/>
      </w:pPr>
      <w:rPr>
        <w:rFonts w:ascii="Arial" w:eastAsia="Calibri" w:hAnsi="Arial" w:cs="Arial"/>
        <w:b w:val="0"/>
        <w:bCs w:val="0"/>
        <w:i w:val="0"/>
        <w:iCs w:val="0"/>
        <w:caps w:val="0"/>
        <w:smallCaps w:val="0"/>
        <w:strike w:val="0"/>
        <w:dstrike w:val="0"/>
        <w:vanish w:val="0"/>
        <w:color w:val="000000"/>
        <w:spacing w:val="0"/>
        <w:kern w:val="0"/>
        <w:position w:val="0"/>
        <w:u w:val="none"/>
        <w:vertAlign w:val="baseline"/>
        <w:em w:val="none"/>
      </w:rPr>
    </w:lvl>
    <w:lvl w:ilvl="2">
      <w:start w:val="1"/>
      <w:numFmt w:val="decimal"/>
      <w:pStyle w:val="SSBod"/>
      <w:lvlText w:val="%2.%3."/>
      <w:lvlJc w:val="left"/>
      <w:pPr>
        <w:ind w:left="1353" w:hanging="360"/>
      </w:pPr>
      <w:rPr>
        <w:rFonts w:cs="Times New Roman" w:hint="default"/>
        <w:b w:val="0"/>
        <w:bCs w:val="0"/>
        <w:i w:val="0"/>
        <w:iCs w:val="0"/>
        <w:caps w:val="0"/>
        <w:smallCaps w:val="0"/>
        <w:strike w:val="0"/>
        <w:dstrike w:val="0"/>
        <w:vanish w:val="0"/>
        <w:spacing w:val="0"/>
        <w:kern w:val="0"/>
        <w:position w:val="0"/>
        <w:u w:val="none"/>
        <w:vertAlign w:val="baseline"/>
        <w:em w:val="none"/>
      </w:rPr>
    </w:lvl>
    <w:lvl w:ilvl="3">
      <w:start w:val="1"/>
      <w:numFmt w:val="lowerLetter"/>
      <w:pStyle w:val="SSPsmeno"/>
      <w:lvlText w:val="%4)"/>
      <w:lvlJc w:val="left"/>
      <w:pPr>
        <w:ind w:left="1440" w:hanging="360"/>
      </w:pPr>
      <w:rPr>
        <w:rFonts w:cs="Times New Roman" w:hint="default"/>
        <w:b/>
        <w:bCs w:val="0"/>
        <w:i w:val="0"/>
        <w:iCs w:val="0"/>
        <w:caps w:val="0"/>
        <w:smallCaps w:val="0"/>
        <w:strike w:val="0"/>
        <w:dstrike w:val="0"/>
        <w:vanish w:val="0"/>
        <w:spacing w:val="0"/>
        <w:kern w:val="0"/>
        <w:position w:val="0"/>
        <w:u w:val="none"/>
        <w:vertAlign w:val="baseline"/>
        <w:em w:val="none"/>
      </w:rPr>
    </w:lvl>
    <w:lvl w:ilvl="4">
      <w:start w:val="1"/>
      <w:numFmt w:val="none"/>
      <w:lvlText w:val=""/>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486B6EC6"/>
    <w:multiLevelType w:val="hybridMultilevel"/>
    <w:tmpl w:val="037873FC"/>
    <w:lvl w:ilvl="0" w:tplc="B57AB7A4">
      <w:start w:val="1"/>
      <w:numFmt w:val="decimal"/>
      <w:lvlText w:val="%1."/>
      <w:lvlJc w:val="left"/>
      <w:pPr>
        <w:tabs>
          <w:tab w:val="num" w:pos="0"/>
        </w:tabs>
        <w:ind w:left="283" w:hanging="283"/>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4A7F2C1B"/>
    <w:multiLevelType w:val="multilevel"/>
    <w:tmpl w:val="CD5E3B24"/>
    <w:lvl w:ilvl="0">
      <w:start w:val="1"/>
      <w:numFmt w:val="decimal"/>
      <w:lvlText w:val="%1."/>
      <w:lvlJc w:val="left"/>
      <w:pPr>
        <w:ind w:left="360" w:hanging="360"/>
      </w:pPr>
      <w:rPr>
        <w:b w:val="0"/>
      </w:r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4DE20D0E"/>
    <w:multiLevelType w:val="hybridMultilevel"/>
    <w:tmpl w:val="FEC44D2C"/>
    <w:lvl w:ilvl="0" w:tplc="04050001">
      <w:start w:val="1"/>
      <w:numFmt w:val="bullet"/>
      <w:lvlText w:val=""/>
      <w:lvlJc w:val="left"/>
      <w:pPr>
        <w:ind w:left="1003" w:hanging="360"/>
      </w:pPr>
      <w:rPr>
        <w:rFonts w:ascii="Symbol" w:hAnsi="Symbol" w:hint="default"/>
      </w:rPr>
    </w:lvl>
    <w:lvl w:ilvl="1" w:tplc="04050003" w:tentative="1">
      <w:start w:val="1"/>
      <w:numFmt w:val="bullet"/>
      <w:lvlText w:val="o"/>
      <w:lvlJc w:val="left"/>
      <w:pPr>
        <w:ind w:left="1723" w:hanging="360"/>
      </w:pPr>
      <w:rPr>
        <w:rFonts w:ascii="Courier New" w:hAnsi="Courier New" w:cs="Courier New" w:hint="default"/>
      </w:rPr>
    </w:lvl>
    <w:lvl w:ilvl="2" w:tplc="04050005" w:tentative="1">
      <w:start w:val="1"/>
      <w:numFmt w:val="bullet"/>
      <w:lvlText w:val=""/>
      <w:lvlJc w:val="left"/>
      <w:pPr>
        <w:ind w:left="2443" w:hanging="360"/>
      </w:pPr>
      <w:rPr>
        <w:rFonts w:ascii="Wingdings" w:hAnsi="Wingdings" w:hint="default"/>
      </w:rPr>
    </w:lvl>
    <w:lvl w:ilvl="3" w:tplc="04050001" w:tentative="1">
      <w:start w:val="1"/>
      <w:numFmt w:val="bullet"/>
      <w:lvlText w:val=""/>
      <w:lvlJc w:val="left"/>
      <w:pPr>
        <w:ind w:left="3163" w:hanging="360"/>
      </w:pPr>
      <w:rPr>
        <w:rFonts w:ascii="Symbol" w:hAnsi="Symbol" w:hint="default"/>
      </w:rPr>
    </w:lvl>
    <w:lvl w:ilvl="4" w:tplc="04050003" w:tentative="1">
      <w:start w:val="1"/>
      <w:numFmt w:val="bullet"/>
      <w:lvlText w:val="o"/>
      <w:lvlJc w:val="left"/>
      <w:pPr>
        <w:ind w:left="3883" w:hanging="360"/>
      </w:pPr>
      <w:rPr>
        <w:rFonts w:ascii="Courier New" w:hAnsi="Courier New" w:cs="Courier New" w:hint="default"/>
      </w:rPr>
    </w:lvl>
    <w:lvl w:ilvl="5" w:tplc="04050005" w:tentative="1">
      <w:start w:val="1"/>
      <w:numFmt w:val="bullet"/>
      <w:lvlText w:val=""/>
      <w:lvlJc w:val="left"/>
      <w:pPr>
        <w:ind w:left="4603" w:hanging="360"/>
      </w:pPr>
      <w:rPr>
        <w:rFonts w:ascii="Wingdings" w:hAnsi="Wingdings" w:hint="default"/>
      </w:rPr>
    </w:lvl>
    <w:lvl w:ilvl="6" w:tplc="04050001" w:tentative="1">
      <w:start w:val="1"/>
      <w:numFmt w:val="bullet"/>
      <w:lvlText w:val=""/>
      <w:lvlJc w:val="left"/>
      <w:pPr>
        <w:ind w:left="5323" w:hanging="360"/>
      </w:pPr>
      <w:rPr>
        <w:rFonts w:ascii="Symbol" w:hAnsi="Symbol" w:hint="default"/>
      </w:rPr>
    </w:lvl>
    <w:lvl w:ilvl="7" w:tplc="04050003" w:tentative="1">
      <w:start w:val="1"/>
      <w:numFmt w:val="bullet"/>
      <w:lvlText w:val="o"/>
      <w:lvlJc w:val="left"/>
      <w:pPr>
        <w:ind w:left="6043" w:hanging="360"/>
      </w:pPr>
      <w:rPr>
        <w:rFonts w:ascii="Courier New" w:hAnsi="Courier New" w:cs="Courier New" w:hint="default"/>
      </w:rPr>
    </w:lvl>
    <w:lvl w:ilvl="8" w:tplc="04050005" w:tentative="1">
      <w:start w:val="1"/>
      <w:numFmt w:val="bullet"/>
      <w:lvlText w:val=""/>
      <w:lvlJc w:val="left"/>
      <w:pPr>
        <w:ind w:left="6763" w:hanging="360"/>
      </w:pPr>
      <w:rPr>
        <w:rFonts w:ascii="Wingdings" w:hAnsi="Wingdings" w:hint="default"/>
      </w:rPr>
    </w:lvl>
  </w:abstractNum>
  <w:abstractNum w:abstractNumId="34" w15:restartNumberingAfterBreak="0">
    <w:nsid w:val="4E393229"/>
    <w:multiLevelType w:val="multilevel"/>
    <w:tmpl w:val="BA584A3E"/>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501A4C69"/>
    <w:multiLevelType w:val="singleLevel"/>
    <w:tmpl w:val="8C5C1BBA"/>
    <w:lvl w:ilvl="0">
      <w:start w:val="1"/>
      <w:numFmt w:val="decimal"/>
      <w:pStyle w:val="slovnvSOD"/>
      <w:lvlText w:val="%1."/>
      <w:lvlJc w:val="left"/>
      <w:pPr>
        <w:tabs>
          <w:tab w:val="num" w:pos="567"/>
        </w:tabs>
        <w:ind w:left="567" w:hanging="567"/>
      </w:pPr>
      <w:rPr>
        <w:rFonts w:ascii="Arial" w:hAnsi="Arial" w:hint="default"/>
        <w:sz w:val="22"/>
      </w:rPr>
    </w:lvl>
  </w:abstractNum>
  <w:abstractNum w:abstractNumId="36" w15:restartNumberingAfterBreak="0">
    <w:nsid w:val="52373EC6"/>
    <w:multiLevelType w:val="hybridMultilevel"/>
    <w:tmpl w:val="CC3C99C8"/>
    <w:lvl w:ilvl="0" w:tplc="87EE1D68">
      <w:start w:val="1"/>
      <w:numFmt w:val="decimal"/>
      <w:lvlText w:val="%1."/>
      <w:lvlJc w:val="left"/>
      <w:pPr>
        <w:tabs>
          <w:tab w:val="num" w:pos="0"/>
        </w:tabs>
        <w:ind w:left="283" w:hanging="283"/>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530000C8"/>
    <w:multiLevelType w:val="multilevel"/>
    <w:tmpl w:val="B8CAACEE"/>
    <w:lvl w:ilvl="0">
      <w:start w:val="1"/>
      <w:numFmt w:val="decimal"/>
      <w:pStyle w:val="Nadpis1"/>
      <w:lvlText w:val="%1."/>
      <w:lvlJc w:val="left"/>
      <w:pPr>
        <w:tabs>
          <w:tab w:val="num" w:pos="142"/>
        </w:tabs>
        <w:ind w:left="142" w:firstLine="0"/>
      </w:pPr>
      <w:rPr>
        <w:rFonts w:hint="default"/>
        <w:b/>
      </w:rPr>
    </w:lvl>
    <w:lvl w:ilvl="1">
      <w:start w:val="1"/>
      <w:numFmt w:val="decimal"/>
      <w:lvlText w:val="%1.%2"/>
      <w:lvlJc w:val="left"/>
      <w:pPr>
        <w:tabs>
          <w:tab w:val="num" w:pos="0"/>
        </w:tabs>
        <w:ind w:left="0" w:firstLine="0"/>
      </w:pPr>
      <w:rPr>
        <w:rFonts w:ascii="Arial" w:hAnsi="Arial" w:cs="Arial" w:hint="default"/>
        <w:b/>
        <w:sz w:val="20"/>
        <w:szCs w:val="20"/>
      </w:rPr>
    </w:lvl>
    <w:lvl w:ilvl="2">
      <w:start w:val="1"/>
      <w:numFmt w:val="decimal"/>
      <w:lvlText w:val="%3.2.1"/>
      <w:lvlJc w:val="left"/>
      <w:pPr>
        <w:tabs>
          <w:tab w:val="num" w:pos="0"/>
        </w:tabs>
        <w:ind w:left="0" w:firstLine="0"/>
      </w:pPr>
      <w:rPr>
        <w:rFonts w:hint="default"/>
        <w:b w:val="0"/>
        <w:sz w:val="20"/>
        <w:szCs w:val="20"/>
      </w:rPr>
    </w:lvl>
    <w:lvl w:ilvl="3">
      <w:start w:val="1"/>
      <w:numFmt w:val="decimal"/>
      <w:pStyle w:val="Nadpis4"/>
      <w:lvlText w:val="%1.%2.%3.%4"/>
      <w:lvlJc w:val="left"/>
      <w:pPr>
        <w:tabs>
          <w:tab w:val="num" w:pos="0"/>
        </w:tabs>
        <w:ind w:left="0" w:firstLine="0"/>
      </w:pPr>
      <w:rPr>
        <w:rFonts w:hint="default"/>
      </w:rPr>
    </w:lvl>
    <w:lvl w:ilvl="4">
      <w:start w:val="1"/>
      <w:numFmt w:val="decimal"/>
      <w:pStyle w:val="Nadpis5"/>
      <w:lvlText w:val="%1.%2.%3.%4.%5"/>
      <w:lvlJc w:val="left"/>
      <w:pPr>
        <w:tabs>
          <w:tab w:val="num" w:pos="0"/>
        </w:tabs>
        <w:ind w:left="0" w:firstLine="0"/>
      </w:pPr>
      <w:rPr>
        <w:rFonts w:hint="default"/>
      </w:rPr>
    </w:lvl>
    <w:lvl w:ilvl="5">
      <w:start w:val="1"/>
      <w:numFmt w:val="decimal"/>
      <w:pStyle w:val="Nadpis6"/>
      <w:lvlText w:val="%1.%2.%3.%4.%5.%6"/>
      <w:lvlJc w:val="left"/>
      <w:pPr>
        <w:tabs>
          <w:tab w:val="num" w:pos="0"/>
        </w:tabs>
        <w:ind w:left="0" w:firstLine="0"/>
      </w:pPr>
      <w:rPr>
        <w:rFonts w:hint="default"/>
      </w:rPr>
    </w:lvl>
    <w:lvl w:ilvl="6">
      <w:start w:val="1"/>
      <w:numFmt w:val="decimal"/>
      <w:pStyle w:val="Nadpis7"/>
      <w:lvlText w:val="%1.%2.%3.%4.%5.%6.%7"/>
      <w:lvlJc w:val="left"/>
      <w:pPr>
        <w:tabs>
          <w:tab w:val="num" w:pos="0"/>
        </w:tabs>
        <w:ind w:left="0" w:firstLine="0"/>
      </w:pPr>
      <w:rPr>
        <w:rFonts w:hint="default"/>
      </w:rPr>
    </w:lvl>
    <w:lvl w:ilvl="7">
      <w:start w:val="1"/>
      <w:numFmt w:val="decimal"/>
      <w:pStyle w:val="Nadpis8"/>
      <w:lvlText w:val="%1.%2.%3.%4.%5.%6.%7.%8"/>
      <w:lvlJc w:val="left"/>
      <w:pPr>
        <w:tabs>
          <w:tab w:val="num" w:pos="0"/>
        </w:tabs>
        <w:ind w:left="0" w:firstLine="0"/>
      </w:pPr>
      <w:rPr>
        <w:rFonts w:hint="default"/>
      </w:rPr>
    </w:lvl>
    <w:lvl w:ilvl="8">
      <w:start w:val="1"/>
      <w:numFmt w:val="decimal"/>
      <w:pStyle w:val="Nadpis9"/>
      <w:lvlText w:val="%1.%2.%3.%4.%5.%6.%7.%8.%9"/>
      <w:lvlJc w:val="left"/>
      <w:pPr>
        <w:tabs>
          <w:tab w:val="num" w:pos="0"/>
        </w:tabs>
        <w:ind w:left="0" w:firstLine="0"/>
      </w:pPr>
      <w:rPr>
        <w:rFonts w:hint="default"/>
      </w:rPr>
    </w:lvl>
  </w:abstractNum>
  <w:abstractNum w:abstractNumId="38" w15:restartNumberingAfterBreak="0">
    <w:nsid w:val="57824ED5"/>
    <w:multiLevelType w:val="hybridMultilevel"/>
    <w:tmpl w:val="321CC29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15:restartNumberingAfterBreak="0">
    <w:nsid w:val="582A03B2"/>
    <w:multiLevelType w:val="hybridMultilevel"/>
    <w:tmpl w:val="1250D8E0"/>
    <w:lvl w:ilvl="0" w:tplc="04050001">
      <w:start w:val="1"/>
      <w:numFmt w:val="bullet"/>
      <w:lvlText w:val=""/>
      <w:lvlJc w:val="left"/>
      <w:pPr>
        <w:ind w:left="1003" w:hanging="360"/>
      </w:pPr>
      <w:rPr>
        <w:rFonts w:ascii="Symbol" w:hAnsi="Symbol" w:hint="default"/>
      </w:rPr>
    </w:lvl>
    <w:lvl w:ilvl="1" w:tplc="04050003" w:tentative="1">
      <w:start w:val="1"/>
      <w:numFmt w:val="bullet"/>
      <w:lvlText w:val="o"/>
      <w:lvlJc w:val="left"/>
      <w:pPr>
        <w:ind w:left="1723" w:hanging="360"/>
      </w:pPr>
      <w:rPr>
        <w:rFonts w:ascii="Courier New" w:hAnsi="Courier New" w:cs="Courier New" w:hint="default"/>
      </w:rPr>
    </w:lvl>
    <w:lvl w:ilvl="2" w:tplc="04050005" w:tentative="1">
      <w:start w:val="1"/>
      <w:numFmt w:val="bullet"/>
      <w:lvlText w:val=""/>
      <w:lvlJc w:val="left"/>
      <w:pPr>
        <w:ind w:left="2443" w:hanging="360"/>
      </w:pPr>
      <w:rPr>
        <w:rFonts w:ascii="Wingdings" w:hAnsi="Wingdings" w:hint="default"/>
      </w:rPr>
    </w:lvl>
    <w:lvl w:ilvl="3" w:tplc="04050001" w:tentative="1">
      <w:start w:val="1"/>
      <w:numFmt w:val="bullet"/>
      <w:lvlText w:val=""/>
      <w:lvlJc w:val="left"/>
      <w:pPr>
        <w:ind w:left="3163" w:hanging="360"/>
      </w:pPr>
      <w:rPr>
        <w:rFonts w:ascii="Symbol" w:hAnsi="Symbol" w:hint="default"/>
      </w:rPr>
    </w:lvl>
    <w:lvl w:ilvl="4" w:tplc="04050003" w:tentative="1">
      <w:start w:val="1"/>
      <w:numFmt w:val="bullet"/>
      <w:lvlText w:val="o"/>
      <w:lvlJc w:val="left"/>
      <w:pPr>
        <w:ind w:left="3883" w:hanging="360"/>
      </w:pPr>
      <w:rPr>
        <w:rFonts w:ascii="Courier New" w:hAnsi="Courier New" w:cs="Courier New" w:hint="default"/>
      </w:rPr>
    </w:lvl>
    <w:lvl w:ilvl="5" w:tplc="04050005" w:tentative="1">
      <w:start w:val="1"/>
      <w:numFmt w:val="bullet"/>
      <w:lvlText w:val=""/>
      <w:lvlJc w:val="left"/>
      <w:pPr>
        <w:ind w:left="4603" w:hanging="360"/>
      </w:pPr>
      <w:rPr>
        <w:rFonts w:ascii="Wingdings" w:hAnsi="Wingdings" w:hint="default"/>
      </w:rPr>
    </w:lvl>
    <w:lvl w:ilvl="6" w:tplc="04050001" w:tentative="1">
      <w:start w:val="1"/>
      <w:numFmt w:val="bullet"/>
      <w:lvlText w:val=""/>
      <w:lvlJc w:val="left"/>
      <w:pPr>
        <w:ind w:left="5323" w:hanging="360"/>
      </w:pPr>
      <w:rPr>
        <w:rFonts w:ascii="Symbol" w:hAnsi="Symbol" w:hint="default"/>
      </w:rPr>
    </w:lvl>
    <w:lvl w:ilvl="7" w:tplc="04050003" w:tentative="1">
      <w:start w:val="1"/>
      <w:numFmt w:val="bullet"/>
      <w:lvlText w:val="o"/>
      <w:lvlJc w:val="left"/>
      <w:pPr>
        <w:ind w:left="6043" w:hanging="360"/>
      </w:pPr>
      <w:rPr>
        <w:rFonts w:ascii="Courier New" w:hAnsi="Courier New" w:cs="Courier New" w:hint="default"/>
      </w:rPr>
    </w:lvl>
    <w:lvl w:ilvl="8" w:tplc="04050005" w:tentative="1">
      <w:start w:val="1"/>
      <w:numFmt w:val="bullet"/>
      <w:lvlText w:val=""/>
      <w:lvlJc w:val="left"/>
      <w:pPr>
        <w:ind w:left="6763" w:hanging="360"/>
      </w:pPr>
      <w:rPr>
        <w:rFonts w:ascii="Wingdings" w:hAnsi="Wingdings" w:hint="default"/>
      </w:rPr>
    </w:lvl>
  </w:abstractNum>
  <w:abstractNum w:abstractNumId="40" w15:restartNumberingAfterBreak="0">
    <w:nsid w:val="58A20C2D"/>
    <w:multiLevelType w:val="hybridMultilevel"/>
    <w:tmpl w:val="A6A8294A"/>
    <w:lvl w:ilvl="0" w:tplc="0EC26A76">
      <w:start w:val="1"/>
      <w:numFmt w:val="bullet"/>
      <w:lvlText w:val="-"/>
      <w:lvlJc w:val="left"/>
      <w:pPr>
        <w:ind w:left="720" w:hanging="360"/>
      </w:pPr>
      <w:rPr>
        <w:rFonts w:ascii="Calibri" w:eastAsia="Calibri"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41" w15:restartNumberingAfterBreak="0">
    <w:nsid w:val="5D3F7B9C"/>
    <w:multiLevelType w:val="multilevel"/>
    <w:tmpl w:val="7004D38A"/>
    <w:lvl w:ilvl="0">
      <w:start w:val="1"/>
      <w:numFmt w:val="lowerLetter"/>
      <w:lvlText w:val="%1)"/>
      <w:lvlJc w:val="left"/>
      <w:pPr>
        <w:ind w:left="720" w:hanging="360"/>
      </w:pPr>
      <w:rPr>
        <w:rFonts w:hint="default"/>
        <w:color w:val="auto"/>
      </w:rPr>
    </w:lvl>
    <w:lvl w:ilvl="1">
      <w:start w:val="1"/>
      <w:numFmt w:val="decimal"/>
      <w:lvlText w:val="%1.%2."/>
      <w:lvlJc w:val="left"/>
      <w:pPr>
        <w:ind w:left="1218" w:hanging="432"/>
      </w:pPr>
      <w:rPr>
        <w:rFonts w:hint="default"/>
      </w:rPr>
    </w:lvl>
    <w:lvl w:ilvl="2">
      <w:start w:val="1"/>
      <w:numFmt w:val="lowerLetter"/>
      <w:lvlText w:val="%3)"/>
      <w:lvlJc w:val="left"/>
      <w:pPr>
        <w:ind w:left="1584" w:hanging="504"/>
      </w:pPr>
      <w:rPr>
        <w:rFonts w:hint="default"/>
        <w:b w:val="0"/>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42" w15:restartNumberingAfterBreak="0">
    <w:nsid w:val="5F352F4A"/>
    <w:multiLevelType w:val="multilevel"/>
    <w:tmpl w:val="16647C82"/>
    <w:styleLink w:val="Seznam41"/>
    <w:lvl w:ilvl="0">
      <w:start w:val="1"/>
      <w:numFmt w:val="decimal"/>
      <w:lvlText w:val="%1."/>
      <w:lvlJc w:val="left"/>
      <w:pPr>
        <w:tabs>
          <w:tab w:val="num" w:pos="567"/>
        </w:tabs>
        <w:ind w:left="567" w:hanging="567"/>
      </w:pPr>
      <w:rPr>
        <w:color w:val="000000"/>
        <w:position w:val="0"/>
        <w:sz w:val="20"/>
        <w:szCs w:val="20"/>
        <w:u w:color="000000"/>
      </w:rPr>
    </w:lvl>
    <w:lvl w:ilvl="1">
      <w:start w:val="1"/>
      <w:numFmt w:val="lowerLetter"/>
      <w:lvlText w:val="%2."/>
      <w:lvlJc w:val="left"/>
      <w:pPr>
        <w:tabs>
          <w:tab w:val="num" w:pos="1380"/>
        </w:tabs>
        <w:ind w:left="1380" w:hanging="300"/>
      </w:pPr>
      <w:rPr>
        <w:color w:val="000000"/>
        <w:position w:val="0"/>
        <w:sz w:val="20"/>
        <w:szCs w:val="20"/>
        <w:u w:color="000000"/>
      </w:rPr>
    </w:lvl>
    <w:lvl w:ilvl="2">
      <w:start w:val="1"/>
      <w:numFmt w:val="lowerRoman"/>
      <w:lvlText w:val="%3."/>
      <w:lvlJc w:val="left"/>
      <w:pPr>
        <w:tabs>
          <w:tab w:val="num" w:pos="2111"/>
        </w:tabs>
        <w:ind w:left="2111" w:hanging="247"/>
      </w:pPr>
      <w:rPr>
        <w:color w:val="000000"/>
        <w:position w:val="0"/>
        <w:sz w:val="20"/>
        <w:szCs w:val="20"/>
        <w:u w:color="000000"/>
      </w:rPr>
    </w:lvl>
    <w:lvl w:ilvl="3">
      <w:start w:val="1"/>
      <w:numFmt w:val="decimal"/>
      <w:lvlText w:val="%4."/>
      <w:lvlJc w:val="left"/>
      <w:pPr>
        <w:tabs>
          <w:tab w:val="num" w:pos="2820"/>
        </w:tabs>
        <w:ind w:left="2820" w:hanging="300"/>
      </w:pPr>
      <w:rPr>
        <w:color w:val="000000"/>
        <w:position w:val="0"/>
        <w:sz w:val="20"/>
        <w:szCs w:val="20"/>
        <w:u w:color="000000"/>
      </w:rPr>
    </w:lvl>
    <w:lvl w:ilvl="4">
      <w:start w:val="1"/>
      <w:numFmt w:val="lowerLetter"/>
      <w:lvlText w:val="%5."/>
      <w:lvlJc w:val="left"/>
      <w:pPr>
        <w:tabs>
          <w:tab w:val="num" w:pos="3540"/>
        </w:tabs>
        <w:ind w:left="3540" w:hanging="300"/>
      </w:pPr>
      <w:rPr>
        <w:color w:val="000000"/>
        <w:position w:val="0"/>
        <w:sz w:val="20"/>
        <w:szCs w:val="20"/>
        <w:u w:color="000000"/>
      </w:rPr>
    </w:lvl>
    <w:lvl w:ilvl="5">
      <w:start w:val="1"/>
      <w:numFmt w:val="lowerRoman"/>
      <w:lvlText w:val="%6."/>
      <w:lvlJc w:val="left"/>
      <w:pPr>
        <w:tabs>
          <w:tab w:val="num" w:pos="4271"/>
        </w:tabs>
        <w:ind w:left="4271" w:hanging="247"/>
      </w:pPr>
      <w:rPr>
        <w:color w:val="000000"/>
        <w:position w:val="0"/>
        <w:sz w:val="20"/>
        <w:szCs w:val="20"/>
        <w:u w:color="000000"/>
      </w:rPr>
    </w:lvl>
    <w:lvl w:ilvl="6">
      <w:start w:val="1"/>
      <w:numFmt w:val="decimal"/>
      <w:lvlText w:val="%7."/>
      <w:lvlJc w:val="left"/>
      <w:pPr>
        <w:tabs>
          <w:tab w:val="num" w:pos="4980"/>
        </w:tabs>
        <w:ind w:left="4980" w:hanging="300"/>
      </w:pPr>
      <w:rPr>
        <w:color w:val="000000"/>
        <w:position w:val="0"/>
        <w:sz w:val="20"/>
        <w:szCs w:val="20"/>
        <w:u w:color="000000"/>
      </w:rPr>
    </w:lvl>
    <w:lvl w:ilvl="7">
      <w:start w:val="1"/>
      <w:numFmt w:val="lowerLetter"/>
      <w:lvlText w:val="%8."/>
      <w:lvlJc w:val="left"/>
      <w:pPr>
        <w:tabs>
          <w:tab w:val="num" w:pos="5700"/>
        </w:tabs>
        <w:ind w:left="5700" w:hanging="300"/>
      </w:pPr>
      <w:rPr>
        <w:color w:val="000000"/>
        <w:position w:val="0"/>
        <w:sz w:val="20"/>
        <w:szCs w:val="20"/>
        <w:u w:color="000000"/>
      </w:rPr>
    </w:lvl>
    <w:lvl w:ilvl="8">
      <w:start w:val="1"/>
      <w:numFmt w:val="lowerRoman"/>
      <w:lvlText w:val="%9."/>
      <w:lvlJc w:val="left"/>
      <w:pPr>
        <w:tabs>
          <w:tab w:val="num" w:pos="6431"/>
        </w:tabs>
        <w:ind w:left="6431" w:hanging="247"/>
      </w:pPr>
      <w:rPr>
        <w:color w:val="000000"/>
        <w:position w:val="0"/>
        <w:sz w:val="20"/>
        <w:szCs w:val="20"/>
        <w:u w:color="000000"/>
      </w:rPr>
    </w:lvl>
  </w:abstractNum>
  <w:abstractNum w:abstractNumId="43" w15:restartNumberingAfterBreak="0">
    <w:nsid w:val="6AAF1A1F"/>
    <w:multiLevelType w:val="multilevel"/>
    <w:tmpl w:val="D152D292"/>
    <w:lvl w:ilvl="0">
      <w:start w:val="1"/>
      <w:numFmt w:val="decimal"/>
      <w:pStyle w:val="Textodstavce"/>
      <w:isLgl/>
      <w:lvlText w:val="(%1)"/>
      <w:lvlJc w:val="left"/>
      <w:pPr>
        <w:tabs>
          <w:tab w:val="num" w:pos="782"/>
        </w:tabs>
        <w:ind w:firstLine="425"/>
      </w:pPr>
      <w:rPr>
        <w:rFonts w:cs="Times New Roman"/>
      </w:rPr>
    </w:lvl>
    <w:lvl w:ilvl="1">
      <w:start w:val="1"/>
      <w:numFmt w:val="lowerLetter"/>
      <w:pStyle w:val="Textodstavce"/>
      <w:lvlText w:val="%2)"/>
      <w:lvlJc w:val="left"/>
      <w:pPr>
        <w:tabs>
          <w:tab w:val="num" w:pos="425"/>
        </w:tabs>
        <w:ind w:left="425" w:hanging="425"/>
      </w:pPr>
      <w:rPr>
        <w:rFonts w:cs="Times New Roman"/>
      </w:rPr>
    </w:lvl>
    <w:lvl w:ilvl="2">
      <w:start w:val="1"/>
      <w:numFmt w:val="decimal"/>
      <w:isLgl/>
      <w:lvlText w:val="%3."/>
      <w:lvlJc w:val="left"/>
      <w:pPr>
        <w:tabs>
          <w:tab w:val="num" w:pos="850"/>
        </w:tabs>
        <w:ind w:left="850" w:hanging="425"/>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52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600"/>
        </w:tabs>
        <w:ind w:left="3240" w:hanging="360"/>
      </w:pPr>
      <w:rPr>
        <w:rFonts w:cs="Times New Roman"/>
      </w:rPr>
    </w:lvl>
  </w:abstractNum>
  <w:abstractNum w:abstractNumId="44" w15:restartNumberingAfterBreak="0">
    <w:nsid w:val="6B4A3239"/>
    <w:multiLevelType w:val="multilevel"/>
    <w:tmpl w:val="DC6CC042"/>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700A76EC"/>
    <w:multiLevelType w:val="multilevel"/>
    <w:tmpl w:val="57DE6EF4"/>
    <w:lvl w:ilvl="0">
      <w:start w:val="1"/>
      <w:numFmt w:val="lowerLetter"/>
      <w:lvlText w:val="%1)"/>
      <w:lvlJc w:val="left"/>
      <w:pPr>
        <w:ind w:left="360" w:hanging="360"/>
      </w:pPr>
      <w:rPr>
        <w:rFonts w:hint="default"/>
      </w:rPr>
    </w:lvl>
    <w:lvl w:ilvl="1">
      <w:start w:val="1"/>
      <w:numFmt w:val="decimal"/>
      <w:lvlText w:val="%1.%2."/>
      <w:lvlJc w:val="left"/>
      <w:pPr>
        <w:ind w:left="858" w:hanging="432"/>
      </w:pPr>
      <w:rPr>
        <w:rFonts w:hint="default"/>
      </w:rPr>
    </w:lvl>
    <w:lvl w:ilvl="2">
      <w:start w:val="1"/>
      <w:numFmt w:val="lowerLetter"/>
      <w:lvlText w:val="%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15:restartNumberingAfterBreak="0">
    <w:nsid w:val="70B936BD"/>
    <w:multiLevelType w:val="hybridMultilevel"/>
    <w:tmpl w:val="703889F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7" w15:restartNumberingAfterBreak="0">
    <w:nsid w:val="73944205"/>
    <w:multiLevelType w:val="hybridMultilevel"/>
    <w:tmpl w:val="4F54C89C"/>
    <w:lvl w:ilvl="0" w:tplc="04050001">
      <w:start w:val="1"/>
      <w:numFmt w:val="bullet"/>
      <w:lvlText w:val=""/>
      <w:lvlJc w:val="left"/>
      <w:pPr>
        <w:ind w:left="644" w:hanging="360"/>
      </w:pPr>
      <w:rPr>
        <w:rFonts w:ascii="Symbol" w:hAnsi="Symbol" w:hint="default"/>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48" w15:restartNumberingAfterBreak="0">
    <w:nsid w:val="7739266D"/>
    <w:multiLevelType w:val="hybridMultilevel"/>
    <w:tmpl w:val="C86A3746"/>
    <w:lvl w:ilvl="0" w:tplc="158C0AAC">
      <w:start w:val="1"/>
      <w:numFmt w:val="decimal"/>
      <w:lvlText w:val="%1."/>
      <w:lvlJc w:val="left"/>
      <w:pPr>
        <w:tabs>
          <w:tab w:val="num" w:pos="0"/>
        </w:tabs>
        <w:ind w:left="283" w:hanging="283"/>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9" w15:restartNumberingAfterBreak="0">
    <w:nsid w:val="77500041"/>
    <w:multiLevelType w:val="hybridMultilevel"/>
    <w:tmpl w:val="B56ECCB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0" w15:restartNumberingAfterBreak="0">
    <w:nsid w:val="77763A34"/>
    <w:multiLevelType w:val="multilevel"/>
    <w:tmpl w:val="0D7EFD44"/>
    <w:lvl w:ilvl="0">
      <w:start w:val="1"/>
      <w:numFmt w:val="decimal"/>
      <w:lvlText w:val="%1."/>
      <w:lvlJc w:val="left"/>
      <w:pPr>
        <w:ind w:left="360" w:hanging="360"/>
      </w:pPr>
      <w:rPr>
        <w:rFonts w:hint="default"/>
        <w:b w:val="0"/>
        <w:color w:val="auto"/>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1" w15:restartNumberingAfterBreak="0">
    <w:nsid w:val="7CF33CF6"/>
    <w:multiLevelType w:val="hybridMultilevel"/>
    <w:tmpl w:val="E466CADA"/>
    <w:lvl w:ilvl="0" w:tplc="64EC18FE">
      <w:start w:val="1"/>
      <w:numFmt w:val="lowerLetter"/>
      <w:lvlText w:val="%1)"/>
      <w:lvlJc w:val="left"/>
      <w:pPr>
        <w:ind w:left="1353" w:hanging="360"/>
      </w:pPr>
    </w:lvl>
    <w:lvl w:ilvl="1" w:tplc="1DDCF5B2">
      <w:start w:val="1"/>
      <w:numFmt w:val="lowerLetter"/>
      <w:lvlText w:val="%2."/>
      <w:lvlJc w:val="left"/>
      <w:pPr>
        <w:ind w:left="1865" w:hanging="360"/>
      </w:pPr>
    </w:lvl>
    <w:lvl w:ilvl="2" w:tplc="5260A182" w:tentative="1">
      <w:start w:val="1"/>
      <w:numFmt w:val="lowerRoman"/>
      <w:lvlText w:val="%3."/>
      <w:lvlJc w:val="right"/>
      <w:pPr>
        <w:ind w:left="2585" w:hanging="180"/>
      </w:pPr>
    </w:lvl>
    <w:lvl w:ilvl="3" w:tplc="93300658" w:tentative="1">
      <w:start w:val="1"/>
      <w:numFmt w:val="decimal"/>
      <w:lvlText w:val="%4."/>
      <w:lvlJc w:val="left"/>
      <w:pPr>
        <w:ind w:left="3305" w:hanging="360"/>
      </w:pPr>
    </w:lvl>
    <w:lvl w:ilvl="4" w:tplc="C49E9CB0" w:tentative="1">
      <w:start w:val="1"/>
      <w:numFmt w:val="lowerLetter"/>
      <w:lvlText w:val="%5."/>
      <w:lvlJc w:val="left"/>
      <w:pPr>
        <w:ind w:left="4025" w:hanging="360"/>
      </w:pPr>
    </w:lvl>
    <w:lvl w:ilvl="5" w:tplc="879AAAF0" w:tentative="1">
      <w:start w:val="1"/>
      <w:numFmt w:val="lowerRoman"/>
      <w:lvlText w:val="%6."/>
      <w:lvlJc w:val="right"/>
      <w:pPr>
        <w:ind w:left="4745" w:hanging="180"/>
      </w:pPr>
    </w:lvl>
    <w:lvl w:ilvl="6" w:tplc="5C1896B2" w:tentative="1">
      <w:start w:val="1"/>
      <w:numFmt w:val="decimal"/>
      <w:lvlText w:val="%7."/>
      <w:lvlJc w:val="left"/>
      <w:pPr>
        <w:ind w:left="5465" w:hanging="360"/>
      </w:pPr>
    </w:lvl>
    <w:lvl w:ilvl="7" w:tplc="C90A02A2" w:tentative="1">
      <w:start w:val="1"/>
      <w:numFmt w:val="lowerLetter"/>
      <w:lvlText w:val="%8."/>
      <w:lvlJc w:val="left"/>
      <w:pPr>
        <w:ind w:left="6185" w:hanging="360"/>
      </w:pPr>
    </w:lvl>
    <w:lvl w:ilvl="8" w:tplc="67BC318E" w:tentative="1">
      <w:start w:val="1"/>
      <w:numFmt w:val="lowerRoman"/>
      <w:lvlText w:val="%9."/>
      <w:lvlJc w:val="right"/>
      <w:pPr>
        <w:ind w:left="6905" w:hanging="180"/>
      </w:pPr>
    </w:lvl>
  </w:abstractNum>
  <w:num w:numId="1">
    <w:abstractNumId w:val="16"/>
  </w:num>
  <w:num w:numId="2">
    <w:abstractNumId w:val="37"/>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3"/>
  </w:num>
  <w:num w:numId="5">
    <w:abstractNumId w:val="19"/>
  </w:num>
  <w:num w:numId="6">
    <w:abstractNumId w:val="29"/>
  </w:num>
  <w:num w:numId="7">
    <w:abstractNumId w:val="10"/>
  </w:num>
  <w:num w:numId="8">
    <w:abstractNumId w:val="28"/>
  </w:num>
  <w:num w:numId="9">
    <w:abstractNumId w:val="30"/>
  </w:num>
  <w:num w:numId="10">
    <w:abstractNumId w:val="2"/>
  </w:num>
  <w:num w:numId="11">
    <w:abstractNumId w:val="1"/>
  </w:num>
  <w:num w:numId="12">
    <w:abstractNumId w:val="0"/>
  </w:num>
  <w:num w:numId="13">
    <w:abstractNumId w:val="9"/>
  </w:num>
  <w:num w:numId="14">
    <w:abstractNumId w:val="13"/>
  </w:num>
  <w:num w:numId="15">
    <w:abstractNumId w:val="35"/>
  </w:num>
  <w:num w:numId="16">
    <w:abstractNumId w:val="8"/>
  </w:num>
  <w:num w:numId="1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num>
  <w:num w:numId="19">
    <w:abstractNumId w:val="42"/>
  </w:num>
  <w:num w:numId="20">
    <w:abstractNumId w:val="32"/>
  </w:num>
  <w:num w:numId="21">
    <w:abstractNumId w:val="26"/>
    <w:lvlOverride w:ilvl="0">
      <w:startOverride w:val="1"/>
    </w:lvlOverride>
    <w:lvlOverride w:ilvl="1"/>
    <w:lvlOverride w:ilvl="2"/>
    <w:lvlOverride w:ilvl="3"/>
    <w:lvlOverride w:ilvl="4"/>
    <w:lvlOverride w:ilvl="5"/>
    <w:lvlOverride w:ilvl="6"/>
    <w:lvlOverride w:ilvl="7"/>
    <w:lvlOverride w:ilvl="8"/>
  </w:num>
  <w:num w:numId="22">
    <w:abstractNumId w:val="25"/>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1"/>
  </w:num>
  <w:num w:numId="26">
    <w:abstractNumId w:val="22"/>
  </w:num>
  <w:num w:numId="27">
    <w:abstractNumId w:val="6"/>
  </w:num>
  <w:num w:numId="28">
    <w:abstractNumId w:val="27"/>
  </w:num>
  <w:num w:numId="29">
    <w:abstractNumId w:val="18"/>
  </w:num>
  <w:num w:numId="30">
    <w:abstractNumId w:val="44"/>
  </w:num>
  <w:num w:numId="31">
    <w:abstractNumId w:val="34"/>
  </w:num>
  <w:num w:numId="32">
    <w:abstractNumId w:val="50"/>
  </w:num>
  <w:num w:numId="33">
    <w:abstractNumId w:val="17"/>
  </w:num>
  <w:num w:numId="34">
    <w:abstractNumId w:val="36"/>
  </w:num>
  <w:num w:numId="35">
    <w:abstractNumId w:val="15"/>
  </w:num>
  <w:num w:numId="36">
    <w:abstractNumId w:val="24"/>
  </w:num>
  <w:num w:numId="37">
    <w:abstractNumId w:val="31"/>
  </w:num>
  <w:num w:numId="38">
    <w:abstractNumId w:val="39"/>
  </w:num>
  <w:num w:numId="39">
    <w:abstractNumId w:val="33"/>
  </w:num>
  <w:num w:numId="40">
    <w:abstractNumId w:val="48"/>
  </w:num>
  <w:num w:numId="41">
    <w:abstractNumId w:val="47"/>
  </w:num>
  <w:num w:numId="42">
    <w:abstractNumId w:val="12"/>
  </w:num>
  <w:num w:numId="43">
    <w:abstractNumId w:val="21"/>
  </w:num>
  <w:num w:numId="44">
    <w:abstractNumId w:val="45"/>
  </w:num>
  <w:num w:numId="45">
    <w:abstractNumId w:val="41"/>
  </w:num>
  <w:num w:numId="46">
    <w:abstractNumId w:val="11"/>
  </w:num>
  <w:num w:numId="47">
    <w:abstractNumId w:val="40"/>
  </w:num>
  <w:num w:numId="48">
    <w:abstractNumId w:val="46"/>
  </w:num>
  <w:num w:numId="49">
    <w:abstractNumId w:val="20"/>
  </w:num>
  <w:num w:numId="50">
    <w:abstractNumId w:val="49"/>
  </w:num>
  <w:num w:numId="51">
    <w:abstractNumId w:val="38"/>
  </w:num>
  <w:num w:numId="52">
    <w:abstractNumId w:val="14"/>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hideSpellingErrors/>
  <w:hideGrammaticalErrors/>
  <w:proofState w:spelling="clean" w:grammar="clean"/>
  <w:doNotTrackFormatting/>
  <w:defaultTabStop w:val="708"/>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4D8C"/>
    <w:rsid w:val="000007A2"/>
    <w:rsid w:val="00000E51"/>
    <w:rsid w:val="000026DB"/>
    <w:rsid w:val="00002A19"/>
    <w:rsid w:val="00002C93"/>
    <w:rsid w:val="00003F0D"/>
    <w:rsid w:val="00004310"/>
    <w:rsid w:val="00004C7C"/>
    <w:rsid w:val="000052D6"/>
    <w:rsid w:val="00005820"/>
    <w:rsid w:val="00005BC2"/>
    <w:rsid w:val="00005D85"/>
    <w:rsid w:val="00005DA0"/>
    <w:rsid w:val="00005DB4"/>
    <w:rsid w:val="00006800"/>
    <w:rsid w:val="00006868"/>
    <w:rsid w:val="00007278"/>
    <w:rsid w:val="0000733C"/>
    <w:rsid w:val="0000760B"/>
    <w:rsid w:val="0001125F"/>
    <w:rsid w:val="00011E25"/>
    <w:rsid w:val="00011EAA"/>
    <w:rsid w:val="00013D1C"/>
    <w:rsid w:val="00015521"/>
    <w:rsid w:val="00015C12"/>
    <w:rsid w:val="00016655"/>
    <w:rsid w:val="00016B77"/>
    <w:rsid w:val="00017404"/>
    <w:rsid w:val="00017CBC"/>
    <w:rsid w:val="000204E5"/>
    <w:rsid w:val="000217AA"/>
    <w:rsid w:val="000234A5"/>
    <w:rsid w:val="00023512"/>
    <w:rsid w:val="00025554"/>
    <w:rsid w:val="00025D69"/>
    <w:rsid w:val="00026D37"/>
    <w:rsid w:val="00027986"/>
    <w:rsid w:val="000279E3"/>
    <w:rsid w:val="00027D05"/>
    <w:rsid w:val="000310ED"/>
    <w:rsid w:val="000314C8"/>
    <w:rsid w:val="000319B1"/>
    <w:rsid w:val="00032B63"/>
    <w:rsid w:val="000333DB"/>
    <w:rsid w:val="00033F74"/>
    <w:rsid w:val="000345BD"/>
    <w:rsid w:val="00034870"/>
    <w:rsid w:val="00035416"/>
    <w:rsid w:val="00035B19"/>
    <w:rsid w:val="00035FB1"/>
    <w:rsid w:val="00036BAC"/>
    <w:rsid w:val="00036EA0"/>
    <w:rsid w:val="00037A8F"/>
    <w:rsid w:val="00037CEA"/>
    <w:rsid w:val="00040064"/>
    <w:rsid w:val="00041461"/>
    <w:rsid w:val="00041ACD"/>
    <w:rsid w:val="000434D4"/>
    <w:rsid w:val="000456E9"/>
    <w:rsid w:val="00045C5A"/>
    <w:rsid w:val="00046026"/>
    <w:rsid w:val="00046293"/>
    <w:rsid w:val="00046D53"/>
    <w:rsid w:val="00047010"/>
    <w:rsid w:val="000470D1"/>
    <w:rsid w:val="00047D13"/>
    <w:rsid w:val="00050131"/>
    <w:rsid w:val="000505C3"/>
    <w:rsid w:val="000506BF"/>
    <w:rsid w:val="000507FA"/>
    <w:rsid w:val="000512D3"/>
    <w:rsid w:val="0005142E"/>
    <w:rsid w:val="000519A6"/>
    <w:rsid w:val="00052622"/>
    <w:rsid w:val="000536B4"/>
    <w:rsid w:val="00053F2A"/>
    <w:rsid w:val="0005432D"/>
    <w:rsid w:val="00056ED8"/>
    <w:rsid w:val="00057443"/>
    <w:rsid w:val="0006101A"/>
    <w:rsid w:val="0006215F"/>
    <w:rsid w:val="00063428"/>
    <w:rsid w:val="0006388B"/>
    <w:rsid w:val="00063D62"/>
    <w:rsid w:val="0006493F"/>
    <w:rsid w:val="00065788"/>
    <w:rsid w:val="00065FEE"/>
    <w:rsid w:val="00066908"/>
    <w:rsid w:val="00066968"/>
    <w:rsid w:val="00066CF3"/>
    <w:rsid w:val="000671DD"/>
    <w:rsid w:val="0006745D"/>
    <w:rsid w:val="000674D2"/>
    <w:rsid w:val="000706A1"/>
    <w:rsid w:val="00070BFE"/>
    <w:rsid w:val="00071254"/>
    <w:rsid w:val="00071A82"/>
    <w:rsid w:val="00073CC2"/>
    <w:rsid w:val="00073E6A"/>
    <w:rsid w:val="0007405E"/>
    <w:rsid w:val="0007412D"/>
    <w:rsid w:val="0007413F"/>
    <w:rsid w:val="000741C9"/>
    <w:rsid w:val="0007468C"/>
    <w:rsid w:val="00074A47"/>
    <w:rsid w:val="00075762"/>
    <w:rsid w:val="0007638D"/>
    <w:rsid w:val="00076603"/>
    <w:rsid w:val="00076AD3"/>
    <w:rsid w:val="00077CE7"/>
    <w:rsid w:val="0008169E"/>
    <w:rsid w:val="00081A58"/>
    <w:rsid w:val="00081AE7"/>
    <w:rsid w:val="000835D5"/>
    <w:rsid w:val="000836E8"/>
    <w:rsid w:val="00084404"/>
    <w:rsid w:val="0008484D"/>
    <w:rsid w:val="00086825"/>
    <w:rsid w:val="00086D2A"/>
    <w:rsid w:val="00086F31"/>
    <w:rsid w:val="00087872"/>
    <w:rsid w:val="00087AF0"/>
    <w:rsid w:val="00087B52"/>
    <w:rsid w:val="00090D6F"/>
    <w:rsid w:val="00092504"/>
    <w:rsid w:val="000926DD"/>
    <w:rsid w:val="00092CCB"/>
    <w:rsid w:val="00093474"/>
    <w:rsid w:val="000936FE"/>
    <w:rsid w:val="00094778"/>
    <w:rsid w:val="00094EFF"/>
    <w:rsid w:val="000955BE"/>
    <w:rsid w:val="00095A20"/>
    <w:rsid w:val="00095A4E"/>
    <w:rsid w:val="0009618B"/>
    <w:rsid w:val="00096A84"/>
    <w:rsid w:val="00096B4D"/>
    <w:rsid w:val="00096BE0"/>
    <w:rsid w:val="00097644"/>
    <w:rsid w:val="000A03C7"/>
    <w:rsid w:val="000A06F0"/>
    <w:rsid w:val="000A0D7A"/>
    <w:rsid w:val="000A1EA6"/>
    <w:rsid w:val="000A1ECB"/>
    <w:rsid w:val="000A22BB"/>
    <w:rsid w:val="000A308B"/>
    <w:rsid w:val="000A3D9C"/>
    <w:rsid w:val="000A5231"/>
    <w:rsid w:val="000A55EA"/>
    <w:rsid w:val="000A63EC"/>
    <w:rsid w:val="000A64FF"/>
    <w:rsid w:val="000A6A17"/>
    <w:rsid w:val="000B173D"/>
    <w:rsid w:val="000B21FF"/>
    <w:rsid w:val="000B25FE"/>
    <w:rsid w:val="000B2C9B"/>
    <w:rsid w:val="000B30E5"/>
    <w:rsid w:val="000B3245"/>
    <w:rsid w:val="000B3398"/>
    <w:rsid w:val="000B3686"/>
    <w:rsid w:val="000B3E83"/>
    <w:rsid w:val="000B4A75"/>
    <w:rsid w:val="000B4F6D"/>
    <w:rsid w:val="000B6E72"/>
    <w:rsid w:val="000C0380"/>
    <w:rsid w:val="000C14E1"/>
    <w:rsid w:val="000C2505"/>
    <w:rsid w:val="000C3097"/>
    <w:rsid w:val="000C48E3"/>
    <w:rsid w:val="000C4B66"/>
    <w:rsid w:val="000C4CCE"/>
    <w:rsid w:val="000C4FC9"/>
    <w:rsid w:val="000C50C9"/>
    <w:rsid w:val="000C5782"/>
    <w:rsid w:val="000C6960"/>
    <w:rsid w:val="000C7CB3"/>
    <w:rsid w:val="000D01A0"/>
    <w:rsid w:val="000D0C80"/>
    <w:rsid w:val="000D0FA8"/>
    <w:rsid w:val="000D2189"/>
    <w:rsid w:val="000D30BD"/>
    <w:rsid w:val="000D3584"/>
    <w:rsid w:val="000D3DCF"/>
    <w:rsid w:val="000D4B54"/>
    <w:rsid w:val="000D5888"/>
    <w:rsid w:val="000D6AB7"/>
    <w:rsid w:val="000D7B14"/>
    <w:rsid w:val="000E0612"/>
    <w:rsid w:val="000E062A"/>
    <w:rsid w:val="000E1188"/>
    <w:rsid w:val="000E21D0"/>
    <w:rsid w:val="000E27CB"/>
    <w:rsid w:val="000E330F"/>
    <w:rsid w:val="000E409A"/>
    <w:rsid w:val="000E5836"/>
    <w:rsid w:val="000E6902"/>
    <w:rsid w:val="000E73FD"/>
    <w:rsid w:val="000E7EA0"/>
    <w:rsid w:val="000E7F20"/>
    <w:rsid w:val="000F0043"/>
    <w:rsid w:val="000F02E2"/>
    <w:rsid w:val="000F0338"/>
    <w:rsid w:val="000F0E0F"/>
    <w:rsid w:val="000F16AE"/>
    <w:rsid w:val="000F1C23"/>
    <w:rsid w:val="000F22CC"/>
    <w:rsid w:val="000F39C9"/>
    <w:rsid w:val="000F48AB"/>
    <w:rsid w:val="000F4C1E"/>
    <w:rsid w:val="000F4C83"/>
    <w:rsid w:val="000F553E"/>
    <w:rsid w:val="000F6995"/>
    <w:rsid w:val="000F6A23"/>
    <w:rsid w:val="000F7912"/>
    <w:rsid w:val="0010172B"/>
    <w:rsid w:val="00101AA1"/>
    <w:rsid w:val="0010287B"/>
    <w:rsid w:val="00102A1C"/>
    <w:rsid w:val="00102A27"/>
    <w:rsid w:val="001037D1"/>
    <w:rsid w:val="0010418C"/>
    <w:rsid w:val="001041A9"/>
    <w:rsid w:val="0010489B"/>
    <w:rsid w:val="00107003"/>
    <w:rsid w:val="00107693"/>
    <w:rsid w:val="00107FF1"/>
    <w:rsid w:val="001106B3"/>
    <w:rsid w:val="001108ED"/>
    <w:rsid w:val="00112593"/>
    <w:rsid w:val="001128F8"/>
    <w:rsid w:val="00112EFC"/>
    <w:rsid w:val="00113A84"/>
    <w:rsid w:val="00113D23"/>
    <w:rsid w:val="00114148"/>
    <w:rsid w:val="00114ECA"/>
    <w:rsid w:val="00114FCA"/>
    <w:rsid w:val="00115295"/>
    <w:rsid w:val="0011541A"/>
    <w:rsid w:val="00115919"/>
    <w:rsid w:val="0011631C"/>
    <w:rsid w:val="00116629"/>
    <w:rsid w:val="001173D7"/>
    <w:rsid w:val="00117B18"/>
    <w:rsid w:val="001200D4"/>
    <w:rsid w:val="00120CCC"/>
    <w:rsid w:val="001219D1"/>
    <w:rsid w:val="001220CF"/>
    <w:rsid w:val="001222B5"/>
    <w:rsid w:val="00122436"/>
    <w:rsid w:val="00122ADD"/>
    <w:rsid w:val="001234B7"/>
    <w:rsid w:val="00124CE6"/>
    <w:rsid w:val="00125D49"/>
    <w:rsid w:val="00125FA9"/>
    <w:rsid w:val="00126262"/>
    <w:rsid w:val="001269D9"/>
    <w:rsid w:val="00127846"/>
    <w:rsid w:val="001306BB"/>
    <w:rsid w:val="001309B9"/>
    <w:rsid w:val="00130C34"/>
    <w:rsid w:val="00130C47"/>
    <w:rsid w:val="00131C24"/>
    <w:rsid w:val="0013465E"/>
    <w:rsid w:val="001347E5"/>
    <w:rsid w:val="0013516F"/>
    <w:rsid w:val="001356E9"/>
    <w:rsid w:val="001368AC"/>
    <w:rsid w:val="00136EB8"/>
    <w:rsid w:val="00136F9F"/>
    <w:rsid w:val="00137319"/>
    <w:rsid w:val="00140631"/>
    <w:rsid w:val="00140B6F"/>
    <w:rsid w:val="001419F4"/>
    <w:rsid w:val="00141A02"/>
    <w:rsid w:val="00143947"/>
    <w:rsid w:val="00143A78"/>
    <w:rsid w:val="001444C5"/>
    <w:rsid w:val="001446D0"/>
    <w:rsid w:val="00144C57"/>
    <w:rsid w:val="00146386"/>
    <w:rsid w:val="00146781"/>
    <w:rsid w:val="00147213"/>
    <w:rsid w:val="00150600"/>
    <w:rsid w:val="00150661"/>
    <w:rsid w:val="001521C8"/>
    <w:rsid w:val="00153100"/>
    <w:rsid w:val="001531F2"/>
    <w:rsid w:val="0015388D"/>
    <w:rsid w:val="00153EBB"/>
    <w:rsid w:val="00153FC7"/>
    <w:rsid w:val="001553D8"/>
    <w:rsid w:val="0015634B"/>
    <w:rsid w:val="00157134"/>
    <w:rsid w:val="001574B8"/>
    <w:rsid w:val="00157713"/>
    <w:rsid w:val="001609F7"/>
    <w:rsid w:val="00160BF6"/>
    <w:rsid w:val="00160F55"/>
    <w:rsid w:val="00161BF6"/>
    <w:rsid w:val="00162322"/>
    <w:rsid w:val="00162555"/>
    <w:rsid w:val="001631A3"/>
    <w:rsid w:val="001634A7"/>
    <w:rsid w:val="00163B64"/>
    <w:rsid w:val="001658D2"/>
    <w:rsid w:val="001659FF"/>
    <w:rsid w:val="00167286"/>
    <w:rsid w:val="001677EB"/>
    <w:rsid w:val="001703A2"/>
    <w:rsid w:val="00170454"/>
    <w:rsid w:val="0017047F"/>
    <w:rsid w:val="00170C34"/>
    <w:rsid w:val="0017173B"/>
    <w:rsid w:val="00171AEC"/>
    <w:rsid w:val="0017275C"/>
    <w:rsid w:val="00173A49"/>
    <w:rsid w:val="00174B1B"/>
    <w:rsid w:val="00175C8D"/>
    <w:rsid w:val="00177B82"/>
    <w:rsid w:val="00177C4C"/>
    <w:rsid w:val="00180656"/>
    <w:rsid w:val="00180705"/>
    <w:rsid w:val="001807A8"/>
    <w:rsid w:val="0018316D"/>
    <w:rsid w:val="00183839"/>
    <w:rsid w:val="0018391C"/>
    <w:rsid w:val="00184251"/>
    <w:rsid w:val="0018459D"/>
    <w:rsid w:val="00184F55"/>
    <w:rsid w:val="00185132"/>
    <w:rsid w:val="00185C68"/>
    <w:rsid w:val="0018648A"/>
    <w:rsid w:val="001865BB"/>
    <w:rsid w:val="0018696D"/>
    <w:rsid w:val="00187E4F"/>
    <w:rsid w:val="00190D7A"/>
    <w:rsid w:val="00191536"/>
    <w:rsid w:val="001924C9"/>
    <w:rsid w:val="00192A75"/>
    <w:rsid w:val="0019362E"/>
    <w:rsid w:val="00193E2B"/>
    <w:rsid w:val="00193E6F"/>
    <w:rsid w:val="00193E87"/>
    <w:rsid w:val="001949A3"/>
    <w:rsid w:val="00194C23"/>
    <w:rsid w:val="0019501B"/>
    <w:rsid w:val="0019515B"/>
    <w:rsid w:val="001955D9"/>
    <w:rsid w:val="00195900"/>
    <w:rsid w:val="00195DCD"/>
    <w:rsid w:val="00196658"/>
    <w:rsid w:val="00196EF4"/>
    <w:rsid w:val="00197727"/>
    <w:rsid w:val="00197E6C"/>
    <w:rsid w:val="001A0665"/>
    <w:rsid w:val="001A0A19"/>
    <w:rsid w:val="001A0D26"/>
    <w:rsid w:val="001A0F9B"/>
    <w:rsid w:val="001A246A"/>
    <w:rsid w:val="001A2A1E"/>
    <w:rsid w:val="001A3432"/>
    <w:rsid w:val="001A3435"/>
    <w:rsid w:val="001A3AFD"/>
    <w:rsid w:val="001A3B9E"/>
    <w:rsid w:val="001A52D2"/>
    <w:rsid w:val="001A6469"/>
    <w:rsid w:val="001A6519"/>
    <w:rsid w:val="001A7044"/>
    <w:rsid w:val="001A7BA3"/>
    <w:rsid w:val="001A7FB9"/>
    <w:rsid w:val="001B0503"/>
    <w:rsid w:val="001B11A0"/>
    <w:rsid w:val="001B1E7A"/>
    <w:rsid w:val="001B2082"/>
    <w:rsid w:val="001B2815"/>
    <w:rsid w:val="001B3037"/>
    <w:rsid w:val="001B3619"/>
    <w:rsid w:val="001B38A2"/>
    <w:rsid w:val="001B480E"/>
    <w:rsid w:val="001B55BC"/>
    <w:rsid w:val="001B584A"/>
    <w:rsid w:val="001B5AA1"/>
    <w:rsid w:val="001B6656"/>
    <w:rsid w:val="001B6A9D"/>
    <w:rsid w:val="001B6BE7"/>
    <w:rsid w:val="001B6C94"/>
    <w:rsid w:val="001C0DD9"/>
    <w:rsid w:val="001C1691"/>
    <w:rsid w:val="001C18E1"/>
    <w:rsid w:val="001C1EFE"/>
    <w:rsid w:val="001C2133"/>
    <w:rsid w:val="001C245A"/>
    <w:rsid w:val="001C2A40"/>
    <w:rsid w:val="001C2CFD"/>
    <w:rsid w:val="001C4257"/>
    <w:rsid w:val="001C4343"/>
    <w:rsid w:val="001C4599"/>
    <w:rsid w:val="001C5083"/>
    <w:rsid w:val="001C5FB1"/>
    <w:rsid w:val="001C6180"/>
    <w:rsid w:val="001C660E"/>
    <w:rsid w:val="001C667A"/>
    <w:rsid w:val="001C690F"/>
    <w:rsid w:val="001C6A23"/>
    <w:rsid w:val="001C6BD3"/>
    <w:rsid w:val="001C776D"/>
    <w:rsid w:val="001D0398"/>
    <w:rsid w:val="001D0523"/>
    <w:rsid w:val="001D0BE2"/>
    <w:rsid w:val="001D0F68"/>
    <w:rsid w:val="001D369B"/>
    <w:rsid w:val="001D4036"/>
    <w:rsid w:val="001D45D7"/>
    <w:rsid w:val="001D475E"/>
    <w:rsid w:val="001D51A2"/>
    <w:rsid w:val="001D596F"/>
    <w:rsid w:val="001D5C06"/>
    <w:rsid w:val="001D6919"/>
    <w:rsid w:val="001D75AD"/>
    <w:rsid w:val="001E0A61"/>
    <w:rsid w:val="001E0DDF"/>
    <w:rsid w:val="001E2197"/>
    <w:rsid w:val="001E21F5"/>
    <w:rsid w:val="001E2879"/>
    <w:rsid w:val="001E3294"/>
    <w:rsid w:val="001E3F8B"/>
    <w:rsid w:val="001E4178"/>
    <w:rsid w:val="001E4A78"/>
    <w:rsid w:val="001E55A4"/>
    <w:rsid w:val="001E55FF"/>
    <w:rsid w:val="001E665D"/>
    <w:rsid w:val="001E698C"/>
    <w:rsid w:val="001E6DCB"/>
    <w:rsid w:val="001E71AE"/>
    <w:rsid w:val="001E766E"/>
    <w:rsid w:val="001E77A8"/>
    <w:rsid w:val="001E7A63"/>
    <w:rsid w:val="001F0345"/>
    <w:rsid w:val="001F0EA6"/>
    <w:rsid w:val="001F158D"/>
    <w:rsid w:val="001F2577"/>
    <w:rsid w:val="001F34A7"/>
    <w:rsid w:val="001F358E"/>
    <w:rsid w:val="001F39E5"/>
    <w:rsid w:val="001F3F8F"/>
    <w:rsid w:val="001F4A95"/>
    <w:rsid w:val="001F4ED0"/>
    <w:rsid w:val="001F5072"/>
    <w:rsid w:val="001F655F"/>
    <w:rsid w:val="001F6AAE"/>
    <w:rsid w:val="001F6C9E"/>
    <w:rsid w:val="00200F86"/>
    <w:rsid w:val="002010B1"/>
    <w:rsid w:val="00202B81"/>
    <w:rsid w:val="00202E69"/>
    <w:rsid w:val="00202FF5"/>
    <w:rsid w:val="00203BA8"/>
    <w:rsid w:val="0020405C"/>
    <w:rsid w:val="0020424E"/>
    <w:rsid w:val="00204420"/>
    <w:rsid w:val="00204A01"/>
    <w:rsid w:val="00205CE6"/>
    <w:rsid w:val="002063F6"/>
    <w:rsid w:val="00206583"/>
    <w:rsid w:val="00206B6A"/>
    <w:rsid w:val="00206EB1"/>
    <w:rsid w:val="0020758B"/>
    <w:rsid w:val="00207668"/>
    <w:rsid w:val="00207CA7"/>
    <w:rsid w:val="00210499"/>
    <w:rsid w:val="00210FEA"/>
    <w:rsid w:val="00211150"/>
    <w:rsid w:val="002113A7"/>
    <w:rsid w:val="002118AA"/>
    <w:rsid w:val="00211902"/>
    <w:rsid w:val="00211957"/>
    <w:rsid w:val="00211998"/>
    <w:rsid w:val="00211F60"/>
    <w:rsid w:val="002138C4"/>
    <w:rsid w:val="00214C2B"/>
    <w:rsid w:val="00215B37"/>
    <w:rsid w:val="00215C5B"/>
    <w:rsid w:val="002161FC"/>
    <w:rsid w:val="0021721C"/>
    <w:rsid w:val="0022100F"/>
    <w:rsid w:val="00221071"/>
    <w:rsid w:val="00221293"/>
    <w:rsid w:val="0022190F"/>
    <w:rsid w:val="0022203B"/>
    <w:rsid w:val="0022283A"/>
    <w:rsid w:val="00222BA7"/>
    <w:rsid w:val="00223025"/>
    <w:rsid w:val="002232DC"/>
    <w:rsid w:val="002236CE"/>
    <w:rsid w:val="00223B51"/>
    <w:rsid w:val="00224C6A"/>
    <w:rsid w:val="00224EA4"/>
    <w:rsid w:val="00224FCA"/>
    <w:rsid w:val="002252A6"/>
    <w:rsid w:val="00225A1C"/>
    <w:rsid w:val="0022652E"/>
    <w:rsid w:val="0022655E"/>
    <w:rsid w:val="002267C9"/>
    <w:rsid w:val="00227D2B"/>
    <w:rsid w:val="00227D81"/>
    <w:rsid w:val="0023064F"/>
    <w:rsid w:val="002307D6"/>
    <w:rsid w:val="00230E4F"/>
    <w:rsid w:val="0023157D"/>
    <w:rsid w:val="002316F2"/>
    <w:rsid w:val="0023230B"/>
    <w:rsid w:val="00232BFD"/>
    <w:rsid w:val="00232C1D"/>
    <w:rsid w:val="0023301C"/>
    <w:rsid w:val="00233527"/>
    <w:rsid w:val="00233DC0"/>
    <w:rsid w:val="002341FA"/>
    <w:rsid w:val="0023423A"/>
    <w:rsid w:val="00234D3D"/>
    <w:rsid w:val="00235163"/>
    <w:rsid w:val="00235E76"/>
    <w:rsid w:val="00237E41"/>
    <w:rsid w:val="0024027C"/>
    <w:rsid w:val="00240E22"/>
    <w:rsid w:val="00242284"/>
    <w:rsid w:val="00243395"/>
    <w:rsid w:val="00243775"/>
    <w:rsid w:val="002447B6"/>
    <w:rsid w:val="00244DA0"/>
    <w:rsid w:val="00244E70"/>
    <w:rsid w:val="002450E7"/>
    <w:rsid w:val="00245811"/>
    <w:rsid w:val="0024587D"/>
    <w:rsid w:val="00246760"/>
    <w:rsid w:val="002469F4"/>
    <w:rsid w:val="00247BA2"/>
    <w:rsid w:val="002505C1"/>
    <w:rsid w:val="00250F0D"/>
    <w:rsid w:val="00251117"/>
    <w:rsid w:val="002512CE"/>
    <w:rsid w:val="002513FD"/>
    <w:rsid w:val="00251C54"/>
    <w:rsid w:val="002529B5"/>
    <w:rsid w:val="00254CFA"/>
    <w:rsid w:val="00255246"/>
    <w:rsid w:val="00255B14"/>
    <w:rsid w:val="00256B52"/>
    <w:rsid w:val="00262021"/>
    <w:rsid w:val="00263BF6"/>
    <w:rsid w:val="002643F4"/>
    <w:rsid w:val="0026485D"/>
    <w:rsid w:val="00264C77"/>
    <w:rsid w:val="0026526E"/>
    <w:rsid w:val="00265DF1"/>
    <w:rsid w:val="0026695E"/>
    <w:rsid w:val="0027066F"/>
    <w:rsid w:val="0027082F"/>
    <w:rsid w:val="00270BCB"/>
    <w:rsid w:val="00271004"/>
    <w:rsid w:val="00271E8A"/>
    <w:rsid w:val="00271F0A"/>
    <w:rsid w:val="00272793"/>
    <w:rsid w:val="00272A5F"/>
    <w:rsid w:val="002735C9"/>
    <w:rsid w:val="00274247"/>
    <w:rsid w:val="002748DE"/>
    <w:rsid w:val="00274F73"/>
    <w:rsid w:val="00275007"/>
    <w:rsid w:val="002758B6"/>
    <w:rsid w:val="00275AA9"/>
    <w:rsid w:val="00275B88"/>
    <w:rsid w:val="00275C0A"/>
    <w:rsid w:val="00276719"/>
    <w:rsid w:val="00276CA2"/>
    <w:rsid w:val="002773CB"/>
    <w:rsid w:val="00280049"/>
    <w:rsid w:val="00280F6F"/>
    <w:rsid w:val="002811C6"/>
    <w:rsid w:val="002818FF"/>
    <w:rsid w:val="00281AAA"/>
    <w:rsid w:val="00282818"/>
    <w:rsid w:val="00284585"/>
    <w:rsid w:val="00284A59"/>
    <w:rsid w:val="00284FBF"/>
    <w:rsid w:val="00285214"/>
    <w:rsid w:val="002855A9"/>
    <w:rsid w:val="00287479"/>
    <w:rsid w:val="002878F7"/>
    <w:rsid w:val="00287BBA"/>
    <w:rsid w:val="002901EF"/>
    <w:rsid w:val="00292367"/>
    <w:rsid w:val="0029296F"/>
    <w:rsid w:val="00292C38"/>
    <w:rsid w:val="00293CC5"/>
    <w:rsid w:val="0029427D"/>
    <w:rsid w:val="002947A1"/>
    <w:rsid w:val="002956AC"/>
    <w:rsid w:val="00296464"/>
    <w:rsid w:val="00296F0C"/>
    <w:rsid w:val="0029757D"/>
    <w:rsid w:val="002A0064"/>
    <w:rsid w:val="002A0A6F"/>
    <w:rsid w:val="002A21AB"/>
    <w:rsid w:val="002A2395"/>
    <w:rsid w:val="002A2D1C"/>
    <w:rsid w:val="002A4E4D"/>
    <w:rsid w:val="002A6023"/>
    <w:rsid w:val="002A6797"/>
    <w:rsid w:val="002A6CD4"/>
    <w:rsid w:val="002A70F4"/>
    <w:rsid w:val="002A79B6"/>
    <w:rsid w:val="002B07F9"/>
    <w:rsid w:val="002B13D0"/>
    <w:rsid w:val="002B15AF"/>
    <w:rsid w:val="002B1616"/>
    <w:rsid w:val="002B18D2"/>
    <w:rsid w:val="002B1BD3"/>
    <w:rsid w:val="002B1FE3"/>
    <w:rsid w:val="002B217D"/>
    <w:rsid w:val="002B24B8"/>
    <w:rsid w:val="002B2CA0"/>
    <w:rsid w:val="002B2D8B"/>
    <w:rsid w:val="002B36D7"/>
    <w:rsid w:val="002B5371"/>
    <w:rsid w:val="002B53CC"/>
    <w:rsid w:val="002B642B"/>
    <w:rsid w:val="002B6BA8"/>
    <w:rsid w:val="002B702C"/>
    <w:rsid w:val="002B7D9B"/>
    <w:rsid w:val="002C0FAE"/>
    <w:rsid w:val="002C1FB2"/>
    <w:rsid w:val="002C1FB4"/>
    <w:rsid w:val="002C1FBE"/>
    <w:rsid w:val="002C28C5"/>
    <w:rsid w:val="002C34C0"/>
    <w:rsid w:val="002C373E"/>
    <w:rsid w:val="002C454D"/>
    <w:rsid w:val="002C486E"/>
    <w:rsid w:val="002C59C0"/>
    <w:rsid w:val="002C5EBC"/>
    <w:rsid w:val="002C6B28"/>
    <w:rsid w:val="002D02A8"/>
    <w:rsid w:val="002D0762"/>
    <w:rsid w:val="002D0CB9"/>
    <w:rsid w:val="002D1DDF"/>
    <w:rsid w:val="002D1F53"/>
    <w:rsid w:val="002D26B0"/>
    <w:rsid w:val="002D2E63"/>
    <w:rsid w:val="002D3003"/>
    <w:rsid w:val="002D41CB"/>
    <w:rsid w:val="002D444D"/>
    <w:rsid w:val="002D47EB"/>
    <w:rsid w:val="002D4F0D"/>
    <w:rsid w:val="002D56B6"/>
    <w:rsid w:val="002D69FD"/>
    <w:rsid w:val="002D6B50"/>
    <w:rsid w:val="002D7598"/>
    <w:rsid w:val="002E025D"/>
    <w:rsid w:val="002E0542"/>
    <w:rsid w:val="002E0D64"/>
    <w:rsid w:val="002E11B4"/>
    <w:rsid w:val="002E182A"/>
    <w:rsid w:val="002E1DCC"/>
    <w:rsid w:val="002E1F6E"/>
    <w:rsid w:val="002E21C0"/>
    <w:rsid w:val="002E28E3"/>
    <w:rsid w:val="002E30F1"/>
    <w:rsid w:val="002E3558"/>
    <w:rsid w:val="002E3770"/>
    <w:rsid w:val="002E3CEA"/>
    <w:rsid w:val="002E4D8B"/>
    <w:rsid w:val="002E5DD9"/>
    <w:rsid w:val="002E5FAF"/>
    <w:rsid w:val="002E61E9"/>
    <w:rsid w:val="002E62FB"/>
    <w:rsid w:val="002E6311"/>
    <w:rsid w:val="002E6DE0"/>
    <w:rsid w:val="002F0EA5"/>
    <w:rsid w:val="002F1EFF"/>
    <w:rsid w:val="002F2916"/>
    <w:rsid w:val="002F2F4B"/>
    <w:rsid w:val="002F5EBE"/>
    <w:rsid w:val="002F65E3"/>
    <w:rsid w:val="002F6DC7"/>
    <w:rsid w:val="002F6DEC"/>
    <w:rsid w:val="002F722E"/>
    <w:rsid w:val="002F7431"/>
    <w:rsid w:val="002F7A69"/>
    <w:rsid w:val="00300C5A"/>
    <w:rsid w:val="0030108C"/>
    <w:rsid w:val="00301114"/>
    <w:rsid w:val="0030159F"/>
    <w:rsid w:val="00301733"/>
    <w:rsid w:val="00301EF1"/>
    <w:rsid w:val="003034B6"/>
    <w:rsid w:val="00303993"/>
    <w:rsid w:val="00303EC6"/>
    <w:rsid w:val="00304953"/>
    <w:rsid w:val="0030543F"/>
    <w:rsid w:val="00305A9A"/>
    <w:rsid w:val="00307799"/>
    <w:rsid w:val="0030797F"/>
    <w:rsid w:val="00310516"/>
    <w:rsid w:val="00312E3B"/>
    <w:rsid w:val="003136E9"/>
    <w:rsid w:val="00313D61"/>
    <w:rsid w:val="0031547B"/>
    <w:rsid w:val="003162C7"/>
    <w:rsid w:val="00316DCA"/>
    <w:rsid w:val="00320D0D"/>
    <w:rsid w:val="003229EA"/>
    <w:rsid w:val="003245FE"/>
    <w:rsid w:val="00326194"/>
    <w:rsid w:val="00326901"/>
    <w:rsid w:val="00330B46"/>
    <w:rsid w:val="00331151"/>
    <w:rsid w:val="003328F5"/>
    <w:rsid w:val="00332A2F"/>
    <w:rsid w:val="00333638"/>
    <w:rsid w:val="00333653"/>
    <w:rsid w:val="00334060"/>
    <w:rsid w:val="00334DCD"/>
    <w:rsid w:val="00334E71"/>
    <w:rsid w:val="003357A2"/>
    <w:rsid w:val="00335913"/>
    <w:rsid w:val="00337051"/>
    <w:rsid w:val="00337253"/>
    <w:rsid w:val="0033759D"/>
    <w:rsid w:val="00340170"/>
    <w:rsid w:val="003403ED"/>
    <w:rsid w:val="00341282"/>
    <w:rsid w:val="00341453"/>
    <w:rsid w:val="00341DD5"/>
    <w:rsid w:val="00341ED9"/>
    <w:rsid w:val="0034237A"/>
    <w:rsid w:val="003425BA"/>
    <w:rsid w:val="00343919"/>
    <w:rsid w:val="00343989"/>
    <w:rsid w:val="00343B96"/>
    <w:rsid w:val="0034438F"/>
    <w:rsid w:val="003446CD"/>
    <w:rsid w:val="00344A35"/>
    <w:rsid w:val="003450C6"/>
    <w:rsid w:val="00345479"/>
    <w:rsid w:val="003456CD"/>
    <w:rsid w:val="0034571F"/>
    <w:rsid w:val="00345B9F"/>
    <w:rsid w:val="00346609"/>
    <w:rsid w:val="00346BD7"/>
    <w:rsid w:val="00347244"/>
    <w:rsid w:val="00350D44"/>
    <w:rsid w:val="0035369F"/>
    <w:rsid w:val="003538C1"/>
    <w:rsid w:val="003563D5"/>
    <w:rsid w:val="003563D8"/>
    <w:rsid w:val="00356B95"/>
    <w:rsid w:val="0035779C"/>
    <w:rsid w:val="003601B5"/>
    <w:rsid w:val="00360409"/>
    <w:rsid w:val="00360925"/>
    <w:rsid w:val="003616D0"/>
    <w:rsid w:val="00362F20"/>
    <w:rsid w:val="00366746"/>
    <w:rsid w:val="00366F8A"/>
    <w:rsid w:val="00367035"/>
    <w:rsid w:val="0036729B"/>
    <w:rsid w:val="00370447"/>
    <w:rsid w:val="003707AD"/>
    <w:rsid w:val="00370CEA"/>
    <w:rsid w:val="003715E3"/>
    <w:rsid w:val="00372437"/>
    <w:rsid w:val="0037321F"/>
    <w:rsid w:val="00373345"/>
    <w:rsid w:val="00373863"/>
    <w:rsid w:val="0037394F"/>
    <w:rsid w:val="00373D36"/>
    <w:rsid w:val="003749E2"/>
    <w:rsid w:val="00374A34"/>
    <w:rsid w:val="003764D1"/>
    <w:rsid w:val="0037713A"/>
    <w:rsid w:val="0037770B"/>
    <w:rsid w:val="00377C32"/>
    <w:rsid w:val="00377C72"/>
    <w:rsid w:val="003814CB"/>
    <w:rsid w:val="0038291F"/>
    <w:rsid w:val="00382979"/>
    <w:rsid w:val="003830A6"/>
    <w:rsid w:val="00383E9D"/>
    <w:rsid w:val="003843DC"/>
    <w:rsid w:val="00384F81"/>
    <w:rsid w:val="003853A9"/>
    <w:rsid w:val="003857AA"/>
    <w:rsid w:val="00387461"/>
    <w:rsid w:val="003877A7"/>
    <w:rsid w:val="00387C73"/>
    <w:rsid w:val="0039094B"/>
    <w:rsid w:val="003915F8"/>
    <w:rsid w:val="00391628"/>
    <w:rsid w:val="00391728"/>
    <w:rsid w:val="00391848"/>
    <w:rsid w:val="00392120"/>
    <w:rsid w:val="00392464"/>
    <w:rsid w:val="00392B35"/>
    <w:rsid w:val="00393D08"/>
    <w:rsid w:val="003948DE"/>
    <w:rsid w:val="00394F58"/>
    <w:rsid w:val="0039505D"/>
    <w:rsid w:val="00395929"/>
    <w:rsid w:val="0039787A"/>
    <w:rsid w:val="00397EDE"/>
    <w:rsid w:val="003A05D0"/>
    <w:rsid w:val="003A0A11"/>
    <w:rsid w:val="003A0B50"/>
    <w:rsid w:val="003A2215"/>
    <w:rsid w:val="003A2C67"/>
    <w:rsid w:val="003A593E"/>
    <w:rsid w:val="003A5CE8"/>
    <w:rsid w:val="003A668C"/>
    <w:rsid w:val="003A7D6C"/>
    <w:rsid w:val="003B05CD"/>
    <w:rsid w:val="003B0796"/>
    <w:rsid w:val="003B1A78"/>
    <w:rsid w:val="003B224B"/>
    <w:rsid w:val="003B2292"/>
    <w:rsid w:val="003B25BC"/>
    <w:rsid w:val="003B32C7"/>
    <w:rsid w:val="003B32C8"/>
    <w:rsid w:val="003B365B"/>
    <w:rsid w:val="003B5102"/>
    <w:rsid w:val="003B538B"/>
    <w:rsid w:val="003B55A2"/>
    <w:rsid w:val="003B5991"/>
    <w:rsid w:val="003B6181"/>
    <w:rsid w:val="003B727F"/>
    <w:rsid w:val="003B7CF6"/>
    <w:rsid w:val="003C0BBF"/>
    <w:rsid w:val="003C0D33"/>
    <w:rsid w:val="003C10FD"/>
    <w:rsid w:val="003C1ADA"/>
    <w:rsid w:val="003C1D99"/>
    <w:rsid w:val="003C24F2"/>
    <w:rsid w:val="003C2510"/>
    <w:rsid w:val="003C2EE7"/>
    <w:rsid w:val="003C5218"/>
    <w:rsid w:val="003C6892"/>
    <w:rsid w:val="003C68E5"/>
    <w:rsid w:val="003C7424"/>
    <w:rsid w:val="003C760F"/>
    <w:rsid w:val="003C7D92"/>
    <w:rsid w:val="003C7DF5"/>
    <w:rsid w:val="003D1590"/>
    <w:rsid w:val="003D16E2"/>
    <w:rsid w:val="003D2461"/>
    <w:rsid w:val="003D2C53"/>
    <w:rsid w:val="003D361D"/>
    <w:rsid w:val="003D3AD3"/>
    <w:rsid w:val="003D4C84"/>
    <w:rsid w:val="003D554D"/>
    <w:rsid w:val="003D559B"/>
    <w:rsid w:val="003D55A6"/>
    <w:rsid w:val="003D5CBB"/>
    <w:rsid w:val="003D7B9D"/>
    <w:rsid w:val="003E0078"/>
    <w:rsid w:val="003E064D"/>
    <w:rsid w:val="003E08BD"/>
    <w:rsid w:val="003E115E"/>
    <w:rsid w:val="003E1B62"/>
    <w:rsid w:val="003E42CE"/>
    <w:rsid w:val="003E4672"/>
    <w:rsid w:val="003E5DB5"/>
    <w:rsid w:val="003E6D64"/>
    <w:rsid w:val="003E7926"/>
    <w:rsid w:val="003F00FE"/>
    <w:rsid w:val="003F1208"/>
    <w:rsid w:val="003F1461"/>
    <w:rsid w:val="003F18CD"/>
    <w:rsid w:val="003F2C5F"/>
    <w:rsid w:val="003F3DA4"/>
    <w:rsid w:val="003F3DBC"/>
    <w:rsid w:val="003F46D8"/>
    <w:rsid w:val="003F490E"/>
    <w:rsid w:val="003F5866"/>
    <w:rsid w:val="003F5C65"/>
    <w:rsid w:val="003F5FDA"/>
    <w:rsid w:val="003F634D"/>
    <w:rsid w:val="003F63F4"/>
    <w:rsid w:val="003F6CDD"/>
    <w:rsid w:val="003F7039"/>
    <w:rsid w:val="003F70FE"/>
    <w:rsid w:val="003F7332"/>
    <w:rsid w:val="003F793B"/>
    <w:rsid w:val="003F79C4"/>
    <w:rsid w:val="004015D4"/>
    <w:rsid w:val="00402097"/>
    <w:rsid w:val="00402F82"/>
    <w:rsid w:val="00402FD0"/>
    <w:rsid w:val="00403737"/>
    <w:rsid w:val="00403BA0"/>
    <w:rsid w:val="00403F76"/>
    <w:rsid w:val="00404915"/>
    <w:rsid w:val="00404C33"/>
    <w:rsid w:val="00405F43"/>
    <w:rsid w:val="00405FD3"/>
    <w:rsid w:val="004064CA"/>
    <w:rsid w:val="00406D48"/>
    <w:rsid w:val="004071C6"/>
    <w:rsid w:val="00407909"/>
    <w:rsid w:val="00407B78"/>
    <w:rsid w:val="00407CCC"/>
    <w:rsid w:val="00407F49"/>
    <w:rsid w:val="00410281"/>
    <w:rsid w:val="00410AFB"/>
    <w:rsid w:val="00412D38"/>
    <w:rsid w:val="00413F80"/>
    <w:rsid w:val="00413FDC"/>
    <w:rsid w:val="0041490A"/>
    <w:rsid w:val="00414E9A"/>
    <w:rsid w:val="00416367"/>
    <w:rsid w:val="0041675F"/>
    <w:rsid w:val="0041693F"/>
    <w:rsid w:val="00416C76"/>
    <w:rsid w:val="00420B95"/>
    <w:rsid w:val="00421808"/>
    <w:rsid w:val="00421E56"/>
    <w:rsid w:val="00422008"/>
    <w:rsid w:val="0042292A"/>
    <w:rsid w:val="00424EC2"/>
    <w:rsid w:val="004255C8"/>
    <w:rsid w:val="004263C2"/>
    <w:rsid w:val="0043030E"/>
    <w:rsid w:val="004307C4"/>
    <w:rsid w:val="00430FEA"/>
    <w:rsid w:val="004312D1"/>
    <w:rsid w:val="00432982"/>
    <w:rsid w:val="00432B1F"/>
    <w:rsid w:val="00432B3D"/>
    <w:rsid w:val="004330B1"/>
    <w:rsid w:val="0043334C"/>
    <w:rsid w:val="00433930"/>
    <w:rsid w:val="004342D8"/>
    <w:rsid w:val="0043432A"/>
    <w:rsid w:val="0043475C"/>
    <w:rsid w:val="004351D7"/>
    <w:rsid w:val="00435261"/>
    <w:rsid w:val="00435353"/>
    <w:rsid w:val="00435988"/>
    <w:rsid w:val="00436495"/>
    <w:rsid w:val="004368A3"/>
    <w:rsid w:val="00436DB7"/>
    <w:rsid w:val="00437DB8"/>
    <w:rsid w:val="00440192"/>
    <w:rsid w:val="0044063F"/>
    <w:rsid w:val="00440F31"/>
    <w:rsid w:val="00441324"/>
    <w:rsid w:val="00442650"/>
    <w:rsid w:val="004429B3"/>
    <w:rsid w:val="00444261"/>
    <w:rsid w:val="004447CF"/>
    <w:rsid w:val="00444963"/>
    <w:rsid w:val="0044529C"/>
    <w:rsid w:val="00447899"/>
    <w:rsid w:val="00450870"/>
    <w:rsid w:val="00451CCE"/>
    <w:rsid w:val="00452011"/>
    <w:rsid w:val="0045216F"/>
    <w:rsid w:val="00452983"/>
    <w:rsid w:val="00452AD7"/>
    <w:rsid w:val="00452C90"/>
    <w:rsid w:val="00453426"/>
    <w:rsid w:val="00453493"/>
    <w:rsid w:val="00454E7B"/>
    <w:rsid w:val="00454F9A"/>
    <w:rsid w:val="00456075"/>
    <w:rsid w:val="00456122"/>
    <w:rsid w:val="0045694A"/>
    <w:rsid w:val="00457F5B"/>
    <w:rsid w:val="004603AF"/>
    <w:rsid w:val="004607E0"/>
    <w:rsid w:val="00460BAA"/>
    <w:rsid w:val="00461688"/>
    <w:rsid w:val="00461BF2"/>
    <w:rsid w:val="004628DE"/>
    <w:rsid w:val="00464082"/>
    <w:rsid w:val="00465800"/>
    <w:rsid w:val="00470D34"/>
    <w:rsid w:val="00470FE5"/>
    <w:rsid w:val="004712DE"/>
    <w:rsid w:val="0047137A"/>
    <w:rsid w:val="00471474"/>
    <w:rsid w:val="004714A3"/>
    <w:rsid w:val="00471A97"/>
    <w:rsid w:val="00473258"/>
    <w:rsid w:val="00473A3C"/>
    <w:rsid w:val="00474372"/>
    <w:rsid w:val="00474925"/>
    <w:rsid w:val="00474D86"/>
    <w:rsid w:val="004757CB"/>
    <w:rsid w:val="00475C28"/>
    <w:rsid w:val="00477182"/>
    <w:rsid w:val="0047786D"/>
    <w:rsid w:val="004803DB"/>
    <w:rsid w:val="00480930"/>
    <w:rsid w:val="004813B5"/>
    <w:rsid w:val="00481B92"/>
    <w:rsid w:val="004828C6"/>
    <w:rsid w:val="00482F95"/>
    <w:rsid w:val="004836E7"/>
    <w:rsid w:val="00484671"/>
    <w:rsid w:val="004851F3"/>
    <w:rsid w:val="00485683"/>
    <w:rsid w:val="00486A09"/>
    <w:rsid w:val="00490523"/>
    <w:rsid w:val="00491154"/>
    <w:rsid w:val="004911B5"/>
    <w:rsid w:val="00491AE1"/>
    <w:rsid w:val="00491FF2"/>
    <w:rsid w:val="00492AC6"/>
    <w:rsid w:val="0049363F"/>
    <w:rsid w:val="004943A3"/>
    <w:rsid w:val="004956BC"/>
    <w:rsid w:val="00495780"/>
    <w:rsid w:val="0049582F"/>
    <w:rsid w:val="00495D5F"/>
    <w:rsid w:val="004A0328"/>
    <w:rsid w:val="004A08D6"/>
    <w:rsid w:val="004A0B47"/>
    <w:rsid w:val="004A12BD"/>
    <w:rsid w:val="004A26CB"/>
    <w:rsid w:val="004A2D53"/>
    <w:rsid w:val="004A4030"/>
    <w:rsid w:val="004A48DF"/>
    <w:rsid w:val="004A5806"/>
    <w:rsid w:val="004A69B2"/>
    <w:rsid w:val="004A716C"/>
    <w:rsid w:val="004A746D"/>
    <w:rsid w:val="004B24A2"/>
    <w:rsid w:val="004B25E1"/>
    <w:rsid w:val="004B3D5E"/>
    <w:rsid w:val="004B3DD6"/>
    <w:rsid w:val="004B5D0C"/>
    <w:rsid w:val="004B6000"/>
    <w:rsid w:val="004B6130"/>
    <w:rsid w:val="004B7AF0"/>
    <w:rsid w:val="004C0A89"/>
    <w:rsid w:val="004C0AB6"/>
    <w:rsid w:val="004C1CC1"/>
    <w:rsid w:val="004C2B93"/>
    <w:rsid w:val="004C2EFE"/>
    <w:rsid w:val="004C53CC"/>
    <w:rsid w:val="004C6DBB"/>
    <w:rsid w:val="004C6E0E"/>
    <w:rsid w:val="004D0BE9"/>
    <w:rsid w:val="004D122F"/>
    <w:rsid w:val="004D1545"/>
    <w:rsid w:val="004D2D6B"/>
    <w:rsid w:val="004D30E3"/>
    <w:rsid w:val="004D43C9"/>
    <w:rsid w:val="004D651D"/>
    <w:rsid w:val="004D6BEA"/>
    <w:rsid w:val="004D7B49"/>
    <w:rsid w:val="004E0250"/>
    <w:rsid w:val="004E0828"/>
    <w:rsid w:val="004E2C69"/>
    <w:rsid w:val="004E2F10"/>
    <w:rsid w:val="004E3848"/>
    <w:rsid w:val="004E39BB"/>
    <w:rsid w:val="004E6B45"/>
    <w:rsid w:val="004F0182"/>
    <w:rsid w:val="004F05C2"/>
    <w:rsid w:val="004F0644"/>
    <w:rsid w:val="004F1A02"/>
    <w:rsid w:val="004F20CE"/>
    <w:rsid w:val="004F2552"/>
    <w:rsid w:val="004F30B0"/>
    <w:rsid w:val="004F409F"/>
    <w:rsid w:val="004F457C"/>
    <w:rsid w:val="004F4775"/>
    <w:rsid w:val="004F560D"/>
    <w:rsid w:val="004F58E2"/>
    <w:rsid w:val="004F5A88"/>
    <w:rsid w:val="004F5E4D"/>
    <w:rsid w:val="004F6262"/>
    <w:rsid w:val="004F6A2A"/>
    <w:rsid w:val="004F7983"/>
    <w:rsid w:val="00500A11"/>
    <w:rsid w:val="005011BD"/>
    <w:rsid w:val="005017D2"/>
    <w:rsid w:val="00501E6C"/>
    <w:rsid w:val="00502F53"/>
    <w:rsid w:val="00503D2C"/>
    <w:rsid w:val="00503E1B"/>
    <w:rsid w:val="005057B3"/>
    <w:rsid w:val="005063E7"/>
    <w:rsid w:val="00507730"/>
    <w:rsid w:val="00507D49"/>
    <w:rsid w:val="00510024"/>
    <w:rsid w:val="00510500"/>
    <w:rsid w:val="0051147E"/>
    <w:rsid w:val="005114E6"/>
    <w:rsid w:val="005114F6"/>
    <w:rsid w:val="00513038"/>
    <w:rsid w:val="005130F5"/>
    <w:rsid w:val="00513F7F"/>
    <w:rsid w:val="00513FCC"/>
    <w:rsid w:val="00514940"/>
    <w:rsid w:val="00514D75"/>
    <w:rsid w:val="00515119"/>
    <w:rsid w:val="00516F8D"/>
    <w:rsid w:val="005170F5"/>
    <w:rsid w:val="005175B3"/>
    <w:rsid w:val="005176D7"/>
    <w:rsid w:val="005203E9"/>
    <w:rsid w:val="00520AB4"/>
    <w:rsid w:val="00520DA8"/>
    <w:rsid w:val="00520F76"/>
    <w:rsid w:val="00522481"/>
    <w:rsid w:val="005229F7"/>
    <w:rsid w:val="00522BBE"/>
    <w:rsid w:val="00523268"/>
    <w:rsid w:val="00523A13"/>
    <w:rsid w:val="00523D80"/>
    <w:rsid w:val="00523F11"/>
    <w:rsid w:val="00525A8C"/>
    <w:rsid w:val="00525F62"/>
    <w:rsid w:val="00526806"/>
    <w:rsid w:val="00526CDE"/>
    <w:rsid w:val="00530FDC"/>
    <w:rsid w:val="005325C4"/>
    <w:rsid w:val="00532D3D"/>
    <w:rsid w:val="00533E8F"/>
    <w:rsid w:val="005342A5"/>
    <w:rsid w:val="0053479E"/>
    <w:rsid w:val="00535D5E"/>
    <w:rsid w:val="00535D91"/>
    <w:rsid w:val="0053630C"/>
    <w:rsid w:val="005363BA"/>
    <w:rsid w:val="00536D95"/>
    <w:rsid w:val="005371E0"/>
    <w:rsid w:val="00537332"/>
    <w:rsid w:val="005405AF"/>
    <w:rsid w:val="00541300"/>
    <w:rsid w:val="00541AA3"/>
    <w:rsid w:val="0054297A"/>
    <w:rsid w:val="005437B8"/>
    <w:rsid w:val="0054486C"/>
    <w:rsid w:val="00544B34"/>
    <w:rsid w:val="005456B6"/>
    <w:rsid w:val="0054630B"/>
    <w:rsid w:val="005463C9"/>
    <w:rsid w:val="00546976"/>
    <w:rsid w:val="00550099"/>
    <w:rsid w:val="0055041B"/>
    <w:rsid w:val="00550CD8"/>
    <w:rsid w:val="00550EAD"/>
    <w:rsid w:val="00551BE0"/>
    <w:rsid w:val="00552287"/>
    <w:rsid w:val="00552B89"/>
    <w:rsid w:val="0055357D"/>
    <w:rsid w:val="00554263"/>
    <w:rsid w:val="00554515"/>
    <w:rsid w:val="00554563"/>
    <w:rsid w:val="0055468D"/>
    <w:rsid w:val="00554A3F"/>
    <w:rsid w:val="005559FD"/>
    <w:rsid w:val="00556960"/>
    <w:rsid w:val="00556D28"/>
    <w:rsid w:val="00556DEC"/>
    <w:rsid w:val="00556EC3"/>
    <w:rsid w:val="0055795F"/>
    <w:rsid w:val="00557C98"/>
    <w:rsid w:val="00557F74"/>
    <w:rsid w:val="00560685"/>
    <w:rsid w:val="00560CA4"/>
    <w:rsid w:val="00561FDE"/>
    <w:rsid w:val="00562011"/>
    <w:rsid w:val="0056305E"/>
    <w:rsid w:val="00563AF7"/>
    <w:rsid w:val="00563DD5"/>
    <w:rsid w:val="005641CD"/>
    <w:rsid w:val="00565732"/>
    <w:rsid w:val="00565C22"/>
    <w:rsid w:val="0056600A"/>
    <w:rsid w:val="00567460"/>
    <w:rsid w:val="005674B4"/>
    <w:rsid w:val="005674E1"/>
    <w:rsid w:val="00570923"/>
    <w:rsid w:val="00571938"/>
    <w:rsid w:val="00571E46"/>
    <w:rsid w:val="005724AF"/>
    <w:rsid w:val="00572F0C"/>
    <w:rsid w:val="005736B1"/>
    <w:rsid w:val="00573CB4"/>
    <w:rsid w:val="0057498E"/>
    <w:rsid w:val="00574A30"/>
    <w:rsid w:val="00574B91"/>
    <w:rsid w:val="00575CA9"/>
    <w:rsid w:val="0057737B"/>
    <w:rsid w:val="00580902"/>
    <w:rsid w:val="00580D0C"/>
    <w:rsid w:val="00580EE2"/>
    <w:rsid w:val="005810C1"/>
    <w:rsid w:val="005812FD"/>
    <w:rsid w:val="005818A3"/>
    <w:rsid w:val="00581F22"/>
    <w:rsid w:val="00582151"/>
    <w:rsid w:val="00582365"/>
    <w:rsid w:val="005824BA"/>
    <w:rsid w:val="00583BE5"/>
    <w:rsid w:val="00583E51"/>
    <w:rsid w:val="00583EE8"/>
    <w:rsid w:val="005863B7"/>
    <w:rsid w:val="005867D3"/>
    <w:rsid w:val="00586C37"/>
    <w:rsid w:val="005871C0"/>
    <w:rsid w:val="005873C0"/>
    <w:rsid w:val="00587601"/>
    <w:rsid w:val="005878FA"/>
    <w:rsid w:val="005908BC"/>
    <w:rsid w:val="0059108D"/>
    <w:rsid w:val="00591293"/>
    <w:rsid w:val="0059493D"/>
    <w:rsid w:val="00595A44"/>
    <w:rsid w:val="0059653D"/>
    <w:rsid w:val="00596BA9"/>
    <w:rsid w:val="0059701F"/>
    <w:rsid w:val="00597FB5"/>
    <w:rsid w:val="005A0CDF"/>
    <w:rsid w:val="005A1BB2"/>
    <w:rsid w:val="005A26DD"/>
    <w:rsid w:val="005A32A4"/>
    <w:rsid w:val="005A3B0F"/>
    <w:rsid w:val="005A44A0"/>
    <w:rsid w:val="005A5701"/>
    <w:rsid w:val="005A624E"/>
    <w:rsid w:val="005A6903"/>
    <w:rsid w:val="005A6C1E"/>
    <w:rsid w:val="005A74F9"/>
    <w:rsid w:val="005A7911"/>
    <w:rsid w:val="005B0B86"/>
    <w:rsid w:val="005B0C17"/>
    <w:rsid w:val="005B1B36"/>
    <w:rsid w:val="005B1FE4"/>
    <w:rsid w:val="005B313C"/>
    <w:rsid w:val="005B3164"/>
    <w:rsid w:val="005B361E"/>
    <w:rsid w:val="005B3E68"/>
    <w:rsid w:val="005B45AF"/>
    <w:rsid w:val="005B49C2"/>
    <w:rsid w:val="005B51EC"/>
    <w:rsid w:val="005B5417"/>
    <w:rsid w:val="005B5C3C"/>
    <w:rsid w:val="005B64D6"/>
    <w:rsid w:val="005B6E25"/>
    <w:rsid w:val="005C094D"/>
    <w:rsid w:val="005C1110"/>
    <w:rsid w:val="005C22CD"/>
    <w:rsid w:val="005C25D0"/>
    <w:rsid w:val="005C2C80"/>
    <w:rsid w:val="005C2D8E"/>
    <w:rsid w:val="005C2F3E"/>
    <w:rsid w:val="005C3BFD"/>
    <w:rsid w:val="005C3E55"/>
    <w:rsid w:val="005C3FFD"/>
    <w:rsid w:val="005C46A8"/>
    <w:rsid w:val="005C49C6"/>
    <w:rsid w:val="005C5911"/>
    <w:rsid w:val="005C669E"/>
    <w:rsid w:val="005C78A0"/>
    <w:rsid w:val="005D054A"/>
    <w:rsid w:val="005D0C25"/>
    <w:rsid w:val="005D1203"/>
    <w:rsid w:val="005D1962"/>
    <w:rsid w:val="005D1F7E"/>
    <w:rsid w:val="005D20E4"/>
    <w:rsid w:val="005D23CE"/>
    <w:rsid w:val="005D4B32"/>
    <w:rsid w:val="005D5CCF"/>
    <w:rsid w:val="005D68F5"/>
    <w:rsid w:val="005D6902"/>
    <w:rsid w:val="005D6D0D"/>
    <w:rsid w:val="005D6D55"/>
    <w:rsid w:val="005D6E29"/>
    <w:rsid w:val="005E009D"/>
    <w:rsid w:val="005E03A6"/>
    <w:rsid w:val="005E0532"/>
    <w:rsid w:val="005E24C2"/>
    <w:rsid w:val="005E272F"/>
    <w:rsid w:val="005E29BB"/>
    <w:rsid w:val="005E2AAD"/>
    <w:rsid w:val="005E3021"/>
    <w:rsid w:val="005E387B"/>
    <w:rsid w:val="005E3C67"/>
    <w:rsid w:val="005E48FF"/>
    <w:rsid w:val="005E4B79"/>
    <w:rsid w:val="005E4E87"/>
    <w:rsid w:val="005E4F01"/>
    <w:rsid w:val="005E55AB"/>
    <w:rsid w:val="005E600F"/>
    <w:rsid w:val="005E776A"/>
    <w:rsid w:val="005F00C1"/>
    <w:rsid w:val="005F0635"/>
    <w:rsid w:val="005F083C"/>
    <w:rsid w:val="005F42D6"/>
    <w:rsid w:val="005F4585"/>
    <w:rsid w:val="005F4595"/>
    <w:rsid w:val="005F4648"/>
    <w:rsid w:val="005F4CDC"/>
    <w:rsid w:val="005F4F6A"/>
    <w:rsid w:val="005F56DC"/>
    <w:rsid w:val="005F5A7A"/>
    <w:rsid w:val="005F69B8"/>
    <w:rsid w:val="00601327"/>
    <w:rsid w:val="006014DF"/>
    <w:rsid w:val="006020F5"/>
    <w:rsid w:val="00602417"/>
    <w:rsid w:val="00602631"/>
    <w:rsid w:val="00603171"/>
    <w:rsid w:val="00603411"/>
    <w:rsid w:val="00603481"/>
    <w:rsid w:val="00603DE1"/>
    <w:rsid w:val="00603F92"/>
    <w:rsid w:val="0060408F"/>
    <w:rsid w:val="00605D46"/>
    <w:rsid w:val="0060647D"/>
    <w:rsid w:val="00606E55"/>
    <w:rsid w:val="00607C0D"/>
    <w:rsid w:val="00610931"/>
    <w:rsid w:val="00610B86"/>
    <w:rsid w:val="00611137"/>
    <w:rsid w:val="00611EAD"/>
    <w:rsid w:val="00612CDF"/>
    <w:rsid w:val="006132DA"/>
    <w:rsid w:val="00613723"/>
    <w:rsid w:val="0061431B"/>
    <w:rsid w:val="00615E72"/>
    <w:rsid w:val="0061622F"/>
    <w:rsid w:val="0061769A"/>
    <w:rsid w:val="006204B2"/>
    <w:rsid w:val="00620D67"/>
    <w:rsid w:val="00622256"/>
    <w:rsid w:val="006225CE"/>
    <w:rsid w:val="0062264D"/>
    <w:rsid w:val="0062326A"/>
    <w:rsid w:val="00623FCE"/>
    <w:rsid w:val="006246E7"/>
    <w:rsid w:val="00624C6B"/>
    <w:rsid w:val="00624CB6"/>
    <w:rsid w:val="006257FE"/>
    <w:rsid w:val="00625A17"/>
    <w:rsid w:val="00626F94"/>
    <w:rsid w:val="006300C8"/>
    <w:rsid w:val="00630253"/>
    <w:rsid w:val="006309DC"/>
    <w:rsid w:val="006318E8"/>
    <w:rsid w:val="00631F0A"/>
    <w:rsid w:val="006333E0"/>
    <w:rsid w:val="006341B0"/>
    <w:rsid w:val="00636CE1"/>
    <w:rsid w:val="0063726A"/>
    <w:rsid w:val="006409E3"/>
    <w:rsid w:val="0064137E"/>
    <w:rsid w:val="00641829"/>
    <w:rsid w:val="006420AD"/>
    <w:rsid w:val="006421F6"/>
    <w:rsid w:val="006425EF"/>
    <w:rsid w:val="0064388C"/>
    <w:rsid w:val="006446D3"/>
    <w:rsid w:val="00644F7D"/>
    <w:rsid w:val="00645BD8"/>
    <w:rsid w:val="00647FCF"/>
    <w:rsid w:val="00650061"/>
    <w:rsid w:val="00650473"/>
    <w:rsid w:val="00650ABD"/>
    <w:rsid w:val="006514EA"/>
    <w:rsid w:val="00651750"/>
    <w:rsid w:val="00651774"/>
    <w:rsid w:val="00651D31"/>
    <w:rsid w:val="00652207"/>
    <w:rsid w:val="00652D8C"/>
    <w:rsid w:val="00653020"/>
    <w:rsid w:val="00653724"/>
    <w:rsid w:val="00654DC0"/>
    <w:rsid w:val="00654F61"/>
    <w:rsid w:val="006553EC"/>
    <w:rsid w:val="0065590B"/>
    <w:rsid w:val="00657A77"/>
    <w:rsid w:val="00657F11"/>
    <w:rsid w:val="00660A13"/>
    <w:rsid w:val="00660D50"/>
    <w:rsid w:val="00661DED"/>
    <w:rsid w:val="00662D59"/>
    <w:rsid w:val="0066309F"/>
    <w:rsid w:val="006638BA"/>
    <w:rsid w:val="00664AEA"/>
    <w:rsid w:val="00664C73"/>
    <w:rsid w:val="006650CB"/>
    <w:rsid w:val="00665F1D"/>
    <w:rsid w:val="00666489"/>
    <w:rsid w:val="00666E9D"/>
    <w:rsid w:val="006702CD"/>
    <w:rsid w:val="00670550"/>
    <w:rsid w:val="006705CE"/>
    <w:rsid w:val="006708D7"/>
    <w:rsid w:val="00671313"/>
    <w:rsid w:val="00671ACC"/>
    <w:rsid w:val="00673AA5"/>
    <w:rsid w:val="0067432F"/>
    <w:rsid w:val="00674942"/>
    <w:rsid w:val="006749BB"/>
    <w:rsid w:val="00676145"/>
    <w:rsid w:val="0067673F"/>
    <w:rsid w:val="00676B61"/>
    <w:rsid w:val="00676C41"/>
    <w:rsid w:val="00676FF3"/>
    <w:rsid w:val="006774C8"/>
    <w:rsid w:val="00677716"/>
    <w:rsid w:val="00677CC1"/>
    <w:rsid w:val="00677D34"/>
    <w:rsid w:val="00677E58"/>
    <w:rsid w:val="006802F1"/>
    <w:rsid w:val="0068074A"/>
    <w:rsid w:val="00680DDD"/>
    <w:rsid w:val="00680FC7"/>
    <w:rsid w:val="0068197D"/>
    <w:rsid w:val="00681A90"/>
    <w:rsid w:val="00682602"/>
    <w:rsid w:val="0068295E"/>
    <w:rsid w:val="00683EA4"/>
    <w:rsid w:val="006844D4"/>
    <w:rsid w:val="00685AB9"/>
    <w:rsid w:val="00686F24"/>
    <w:rsid w:val="00687D76"/>
    <w:rsid w:val="00690138"/>
    <w:rsid w:val="0069028B"/>
    <w:rsid w:val="00691A33"/>
    <w:rsid w:val="00691CA0"/>
    <w:rsid w:val="00691D6F"/>
    <w:rsid w:val="006927E8"/>
    <w:rsid w:val="00692B1A"/>
    <w:rsid w:val="00693A1B"/>
    <w:rsid w:val="00693C5F"/>
    <w:rsid w:val="00693D49"/>
    <w:rsid w:val="00693FC6"/>
    <w:rsid w:val="00695AEF"/>
    <w:rsid w:val="00696CD9"/>
    <w:rsid w:val="00696DD4"/>
    <w:rsid w:val="00697420"/>
    <w:rsid w:val="006A0959"/>
    <w:rsid w:val="006A09DB"/>
    <w:rsid w:val="006A0BE3"/>
    <w:rsid w:val="006A1A42"/>
    <w:rsid w:val="006A1C97"/>
    <w:rsid w:val="006A2E53"/>
    <w:rsid w:val="006A3A8A"/>
    <w:rsid w:val="006A3D1F"/>
    <w:rsid w:val="006A4DB4"/>
    <w:rsid w:val="006A6CFA"/>
    <w:rsid w:val="006B01E3"/>
    <w:rsid w:val="006B02C8"/>
    <w:rsid w:val="006B10F4"/>
    <w:rsid w:val="006B1D76"/>
    <w:rsid w:val="006B1EEA"/>
    <w:rsid w:val="006B21F2"/>
    <w:rsid w:val="006B2285"/>
    <w:rsid w:val="006B31D3"/>
    <w:rsid w:val="006B43DC"/>
    <w:rsid w:val="006B4B85"/>
    <w:rsid w:val="006B4EDF"/>
    <w:rsid w:val="006B5598"/>
    <w:rsid w:val="006B7341"/>
    <w:rsid w:val="006B7DC4"/>
    <w:rsid w:val="006B7EBD"/>
    <w:rsid w:val="006C078E"/>
    <w:rsid w:val="006C0796"/>
    <w:rsid w:val="006C1884"/>
    <w:rsid w:val="006C2390"/>
    <w:rsid w:val="006C2C4F"/>
    <w:rsid w:val="006C340F"/>
    <w:rsid w:val="006C40BC"/>
    <w:rsid w:val="006C466E"/>
    <w:rsid w:val="006C47F0"/>
    <w:rsid w:val="006C491C"/>
    <w:rsid w:val="006C4C25"/>
    <w:rsid w:val="006C4D5B"/>
    <w:rsid w:val="006C6D31"/>
    <w:rsid w:val="006C747B"/>
    <w:rsid w:val="006C7634"/>
    <w:rsid w:val="006C7927"/>
    <w:rsid w:val="006C79BE"/>
    <w:rsid w:val="006C7DF5"/>
    <w:rsid w:val="006D1A3F"/>
    <w:rsid w:val="006D2DEA"/>
    <w:rsid w:val="006D3FAC"/>
    <w:rsid w:val="006D51EA"/>
    <w:rsid w:val="006D55B7"/>
    <w:rsid w:val="006D6661"/>
    <w:rsid w:val="006D6798"/>
    <w:rsid w:val="006D6BBB"/>
    <w:rsid w:val="006E10BD"/>
    <w:rsid w:val="006E25F0"/>
    <w:rsid w:val="006E2BED"/>
    <w:rsid w:val="006E31FB"/>
    <w:rsid w:val="006E3F8A"/>
    <w:rsid w:val="006E4601"/>
    <w:rsid w:val="006E4B22"/>
    <w:rsid w:val="006E5381"/>
    <w:rsid w:val="006E63B4"/>
    <w:rsid w:val="006E6548"/>
    <w:rsid w:val="006E6709"/>
    <w:rsid w:val="006E7825"/>
    <w:rsid w:val="006E7CCE"/>
    <w:rsid w:val="006F2D0C"/>
    <w:rsid w:val="006F36D8"/>
    <w:rsid w:val="006F4BD5"/>
    <w:rsid w:val="006F5289"/>
    <w:rsid w:val="006F52F5"/>
    <w:rsid w:val="006F54A8"/>
    <w:rsid w:val="006F550B"/>
    <w:rsid w:val="006F5B32"/>
    <w:rsid w:val="006F6D07"/>
    <w:rsid w:val="006F7274"/>
    <w:rsid w:val="006F790C"/>
    <w:rsid w:val="00700744"/>
    <w:rsid w:val="007009D2"/>
    <w:rsid w:val="00700A7F"/>
    <w:rsid w:val="00701116"/>
    <w:rsid w:val="007021B0"/>
    <w:rsid w:val="00702D5D"/>
    <w:rsid w:val="0070484A"/>
    <w:rsid w:val="0070529F"/>
    <w:rsid w:val="00705821"/>
    <w:rsid w:val="00706081"/>
    <w:rsid w:val="0070751F"/>
    <w:rsid w:val="00707880"/>
    <w:rsid w:val="00707CD1"/>
    <w:rsid w:val="00710108"/>
    <w:rsid w:val="00710116"/>
    <w:rsid w:val="0071026F"/>
    <w:rsid w:val="00711445"/>
    <w:rsid w:val="00711A1B"/>
    <w:rsid w:val="00712EA0"/>
    <w:rsid w:val="007131F0"/>
    <w:rsid w:val="007133C9"/>
    <w:rsid w:val="00714DB1"/>
    <w:rsid w:val="0071570F"/>
    <w:rsid w:val="00715C55"/>
    <w:rsid w:val="007163C9"/>
    <w:rsid w:val="00716721"/>
    <w:rsid w:val="007167AE"/>
    <w:rsid w:val="00716AEB"/>
    <w:rsid w:val="00717B17"/>
    <w:rsid w:val="00717CC6"/>
    <w:rsid w:val="00720057"/>
    <w:rsid w:val="00720AC6"/>
    <w:rsid w:val="007214E7"/>
    <w:rsid w:val="0072239A"/>
    <w:rsid w:val="007227BA"/>
    <w:rsid w:val="007234AA"/>
    <w:rsid w:val="00723AFC"/>
    <w:rsid w:val="00723EC4"/>
    <w:rsid w:val="00723FCE"/>
    <w:rsid w:val="007255F7"/>
    <w:rsid w:val="007256A4"/>
    <w:rsid w:val="00725C70"/>
    <w:rsid w:val="00725CD1"/>
    <w:rsid w:val="00726897"/>
    <w:rsid w:val="007273A4"/>
    <w:rsid w:val="007309D7"/>
    <w:rsid w:val="00730DEC"/>
    <w:rsid w:val="007314C5"/>
    <w:rsid w:val="00732CE3"/>
    <w:rsid w:val="00733162"/>
    <w:rsid w:val="007333F2"/>
    <w:rsid w:val="00733477"/>
    <w:rsid w:val="00733E11"/>
    <w:rsid w:val="007347EF"/>
    <w:rsid w:val="0073545D"/>
    <w:rsid w:val="007355A0"/>
    <w:rsid w:val="00735E9D"/>
    <w:rsid w:val="007363A0"/>
    <w:rsid w:val="00740643"/>
    <w:rsid w:val="007406C9"/>
    <w:rsid w:val="0074074D"/>
    <w:rsid w:val="00740C21"/>
    <w:rsid w:val="00741487"/>
    <w:rsid w:val="0074182E"/>
    <w:rsid w:val="00742418"/>
    <w:rsid w:val="0074250E"/>
    <w:rsid w:val="00742536"/>
    <w:rsid w:val="00742F3D"/>
    <w:rsid w:val="00744379"/>
    <w:rsid w:val="00744FC9"/>
    <w:rsid w:val="00745910"/>
    <w:rsid w:val="00745A2E"/>
    <w:rsid w:val="00746598"/>
    <w:rsid w:val="00746E76"/>
    <w:rsid w:val="007535BF"/>
    <w:rsid w:val="00753E49"/>
    <w:rsid w:val="007543F0"/>
    <w:rsid w:val="00754F22"/>
    <w:rsid w:val="00755126"/>
    <w:rsid w:val="0075564F"/>
    <w:rsid w:val="007559E1"/>
    <w:rsid w:val="0076104C"/>
    <w:rsid w:val="00761614"/>
    <w:rsid w:val="007625AF"/>
    <w:rsid w:val="0076300C"/>
    <w:rsid w:val="00763750"/>
    <w:rsid w:val="007639A2"/>
    <w:rsid w:val="00763E2F"/>
    <w:rsid w:val="007644DB"/>
    <w:rsid w:val="00764DA2"/>
    <w:rsid w:val="007656F2"/>
    <w:rsid w:val="00765C0D"/>
    <w:rsid w:val="00765F45"/>
    <w:rsid w:val="00766431"/>
    <w:rsid w:val="00766460"/>
    <w:rsid w:val="007678C3"/>
    <w:rsid w:val="00770721"/>
    <w:rsid w:val="00770789"/>
    <w:rsid w:val="00770B15"/>
    <w:rsid w:val="007719B6"/>
    <w:rsid w:val="00771A96"/>
    <w:rsid w:val="007732DF"/>
    <w:rsid w:val="00773F33"/>
    <w:rsid w:val="00774F4F"/>
    <w:rsid w:val="0077503A"/>
    <w:rsid w:val="00775134"/>
    <w:rsid w:val="00775466"/>
    <w:rsid w:val="00775802"/>
    <w:rsid w:val="00775DA2"/>
    <w:rsid w:val="00776401"/>
    <w:rsid w:val="00776E3F"/>
    <w:rsid w:val="00776F17"/>
    <w:rsid w:val="00777F48"/>
    <w:rsid w:val="007803FB"/>
    <w:rsid w:val="00780636"/>
    <w:rsid w:val="00780DD7"/>
    <w:rsid w:val="007811A1"/>
    <w:rsid w:val="00781D41"/>
    <w:rsid w:val="00781EA0"/>
    <w:rsid w:val="00782114"/>
    <w:rsid w:val="00782B57"/>
    <w:rsid w:val="00782E39"/>
    <w:rsid w:val="00783996"/>
    <w:rsid w:val="00783CA6"/>
    <w:rsid w:val="007853F4"/>
    <w:rsid w:val="00785943"/>
    <w:rsid w:val="007859B3"/>
    <w:rsid w:val="0078670C"/>
    <w:rsid w:val="00786A0A"/>
    <w:rsid w:val="00787509"/>
    <w:rsid w:val="00790119"/>
    <w:rsid w:val="00791487"/>
    <w:rsid w:val="00792150"/>
    <w:rsid w:val="00793C80"/>
    <w:rsid w:val="00794600"/>
    <w:rsid w:val="00795915"/>
    <w:rsid w:val="007960FC"/>
    <w:rsid w:val="00796497"/>
    <w:rsid w:val="007A0C4D"/>
    <w:rsid w:val="007A0F7F"/>
    <w:rsid w:val="007A14D9"/>
    <w:rsid w:val="007A263E"/>
    <w:rsid w:val="007A2B28"/>
    <w:rsid w:val="007A42CF"/>
    <w:rsid w:val="007A4DA0"/>
    <w:rsid w:val="007A5913"/>
    <w:rsid w:val="007A5E1F"/>
    <w:rsid w:val="007A7BAA"/>
    <w:rsid w:val="007A7C01"/>
    <w:rsid w:val="007B01EF"/>
    <w:rsid w:val="007B1F5B"/>
    <w:rsid w:val="007B2996"/>
    <w:rsid w:val="007B405A"/>
    <w:rsid w:val="007B4162"/>
    <w:rsid w:val="007B4A0A"/>
    <w:rsid w:val="007B4DEE"/>
    <w:rsid w:val="007B656F"/>
    <w:rsid w:val="007B6A16"/>
    <w:rsid w:val="007B71A6"/>
    <w:rsid w:val="007B7A37"/>
    <w:rsid w:val="007B7A4E"/>
    <w:rsid w:val="007B7D5E"/>
    <w:rsid w:val="007C012C"/>
    <w:rsid w:val="007C028D"/>
    <w:rsid w:val="007C03B1"/>
    <w:rsid w:val="007C0571"/>
    <w:rsid w:val="007C0BFC"/>
    <w:rsid w:val="007C1A55"/>
    <w:rsid w:val="007C1F3B"/>
    <w:rsid w:val="007C1F58"/>
    <w:rsid w:val="007C2832"/>
    <w:rsid w:val="007C333B"/>
    <w:rsid w:val="007C3C4B"/>
    <w:rsid w:val="007C4990"/>
    <w:rsid w:val="007C4F8E"/>
    <w:rsid w:val="007C5AEF"/>
    <w:rsid w:val="007C68DD"/>
    <w:rsid w:val="007C6B44"/>
    <w:rsid w:val="007C7230"/>
    <w:rsid w:val="007C7269"/>
    <w:rsid w:val="007C7427"/>
    <w:rsid w:val="007C7E0C"/>
    <w:rsid w:val="007D1F2E"/>
    <w:rsid w:val="007D22D2"/>
    <w:rsid w:val="007D2857"/>
    <w:rsid w:val="007D2FD2"/>
    <w:rsid w:val="007D37CD"/>
    <w:rsid w:val="007D385E"/>
    <w:rsid w:val="007D3884"/>
    <w:rsid w:val="007D3C99"/>
    <w:rsid w:val="007D429B"/>
    <w:rsid w:val="007D4EFA"/>
    <w:rsid w:val="007D50A8"/>
    <w:rsid w:val="007D5FEB"/>
    <w:rsid w:val="007D6A60"/>
    <w:rsid w:val="007D7DDA"/>
    <w:rsid w:val="007E0F5F"/>
    <w:rsid w:val="007E11DE"/>
    <w:rsid w:val="007E12F1"/>
    <w:rsid w:val="007E181A"/>
    <w:rsid w:val="007E1B8A"/>
    <w:rsid w:val="007E2413"/>
    <w:rsid w:val="007E24FB"/>
    <w:rsid w:val="007E3650"/>
    <w:rsid w:val="007E4538"/>
    <w:rsid w:val="007E4E5D"/>
    <w:rsid w:val="007E52D3"/>
    <w:rsid w:val="007E568E"/>
    <w:rsid w:val="007E5E21"/>
    <w:rsid w:val="007E634F"/>
    <w:rsid w:val="007E66BE"/>
    <w:rsid w:val="007E7082"/>
    <w:rsid w:val="007E74B8"/>
    <w:rsid w:val="007E7577"/>
    <w:rsid w:val="007E78C5"/>
    <w:rsid w:val="007F0E58"/>
    <w:rsid w:val="007F12F9"/>
    <w:rsid w:val="007F1968"/>
    <w:rsid w:val="007F1DE6"/>
    <w:rsid w:val="007F226A"/>
    <w:rsid w:val="007F22A8"/>
    <w:rsid w:val="007F2A76"/>
    <w:rsid w:val="007F30B5"/>
    <w:rsid w:val="007F3F30"/>
    <w:rsid w:val="007F538D"/>
    <w:rsid w:val="007F58EB"/>
    <w:rsid w:val="007F60A3"/>
    <w:rsid w:val="007F6CBD"/>
    <w:rsid w:val="007F7932"/>
    <w:rsid w:val="00800290"/>
    <w:rsid w:val="00800531"/>
    <w:rsid w:val="008016D4"/>
    <w:rsid w:val="00801895"/>
    <w:rsid w:val="008024F8"/>
    <w:rsid w:val="008028E2"/>
    <w:rsid w:val="00802DA9"/>
    <w:rsid w:val="00802E7E"/>
    <w:rsid w:val="00802EC6"/>
    <w:rsid w:val="0080354D"/>
    <w:rsid w:val="00804238"/>
    <w:rsid w:val="00805C6F"/>
    <w:rsid w:val="00806A52"/>
    <w:rsid w:val="00806B69"/>
    <w:rsid w:val="00810494"/>
    <w:rsid w:val="008110A2"/>
    <w:rsid w:val="00811144"/>
    <w:rsid w:val="0081189F"/>
    <w:rsid w:val="008123A8"/>
    <w:rsid w:val="008123D2"/>
    <w:rsid w:val="00813AD8"/>
    <w:rsid w:val="0081416D"/>
    <w:rsid w:val="00814295"/>
    <w:rsid w:val="008146AC"/>
    <w:rsid w:val="00814F2E"/>
    <w:rsid w:val="00815815"/>
    <w:rsid w:val="00817006"/>
    <w:rsid w:val="00817613"/>
    <w:rsid w:val="00820A43"/>
    <w:rsid w:val="00820E10"/>
    <w:rsid w:val="00821522"/>
    <w:rsid w:val="00823BDC"/>
    <w:rsid w:val="008244DE"/>
    <w:rsid w:val="008245E2"/>
    <w:rsid w:val="008249E4"/>
    <w:rsid w:val="00825F12"/>
    <w:rsid w:val="008260CF"/>
    <w:rsid w:val="00826769"/>
    <w:rsid w:val="00826A40"/>
    <w:rsid w:val="00826C33"/>
    <w:rsid w:val="00827AD4"/>
    <w:rsid w:val="00827C83"/>
    <w:rsid w:val="00827D80"/>
    <w:rsid w:val="00831029"/>
    <w:rsid w:val="00831AA4"/>
    <w:rsid w:val="00832237"/>
    <w:rsid w:val="0083256D"/>
    <w:rsid w:val="00832B8C"/>
    <w:rsid w:val="00832C59"/>
    <w:rsid w:val="0083539E"/>
    <w:rsid w:val="00835538"/>
    <w:rsid w:val="008356C9"/>
    <w:rsid w:val="00835A47"/>
    <w:rsid w:val="00835C35"/>
    <w:rsid w:val="008373CE"/>
    <w:rsid w:val="00837A2F"/>
    <w:rsid w:val="00840D71"/>
    <w:rsid w:val="0084136B"/>
    <w:rsid w:val="00841968"/>
    <w:rsid w:val="00841D32"/>
    <w:rsid w:val="00841EA2"/>
    <w:rsid w:val="00842024"/>
    <w:rsid w:val="00842A52"/>
    <w:rsid w:val="008430CE"/>
    <w:rsid w:val="00845748"/>
    <w:rsid w:val="008467A0"/>
    <w:rsid w:val="00847174"/>
    <w:rsid w:val="00847BA8"/>
    <w:rsid w:val="008501BA"/>
    <w:rsid w:val="00850B83"/>
    <w:rsid w:val="00850DD5"/>
    <w:rsid w:val="0085149C"/>
    <w:rsid w:val="00851883"/>
    <w:rsid w:val="00851A32"/>
    <w:rsid w:val="00851FDF"/>
    <w:rsid w:val="0085332C"/>
    <w:rsid w:val="00854884"/>
    <w:rsid w:val="00854FCF"/>
    <w:rsid w:val="00857E47"/>
    <w:rsid w:val="0086049E"/>
    <w:rsid w:val="00860A58"/>
    <w:rsid w:val="00860D06"/>
    <w:rsid w:val="00861006"/>
    <w:rsid w:val="00861795"/>
    <w:rsid w:val="00861AAE"/>
    <w:rsid w:val="00862199"/>
    <w:rsid w:val="00862E42"/>
    <w:rsid w:val="00863EAF"/>
    <w:rsid w:val="008644D4"/>
    <w:rsid w:val="00865AEB"/>
    <w:rsid w:val="0086654A"/>
    <w:rsid w:val="00866AB3"/>
    <w:rsid w:val="00866AC8"/>
    <w:rsid w:val="008700EE"/>
    <w:rsid w:val="00871541"/>
    <w:rsid w:val="0087205D"/>
    <w:rsid w:val="00872942"/>
    <w:rsid w:val="00872E62"/>
    <w:rsid w:val="008731B7"/>
    <w:rsid w:val="0087392E"/>
    <w:rsid w:val="00873C3D"/>
    <w:rsid w:val="008741F7"/>
    <w:rsid w:val="00874321"/>
    <w:rsid w:val="00874408"/>
    <w:rsid w:val="008749AF"/>
    <w:rsid w:val="00875B15"/>
    <w:rsid w:val="008761A9"/>
    <w:rsid w:val="00876490"/>
    <w:rsid w:val="0087778D"/>
    <w:rsid w:val="008802E1"/>
    <w:rsid w:val="0088214F"/>
    <w:rsid w:val="008825CE"/>
    <w:rsid w:val="008834A3"/>
    <w:rsid w:val="008874E3"/>
    <w:rsid w:val="00887AD1"/>
    <w:rsid w:val="00887F9D"/>
    <w:rsid w:val="00890A2B"/>
    <w:rsid w:val="008913B4"/>
    <w:rsid w:val="008919F0"/>
    <w:rsid w:val="00892E17"/>
    <w:rsid w:val="00894F89"/>
    <w:rsid w:val="0089679E"/>
    <w:rsid w:val="00896E0F"/>
    <w:rsid w:val="00897801"/>
    <w:rsid w:val="00897F26"/>
    <w:rsid w:val="008A00FF"/>
    <w:rsid w:val="008A06F9"/>
    <w:rsid w:val="008A0B80"/>
    <w:rsid w:val="008A25CE"/>
    <w:rsid w:val="008A2879"/>
    <w:rsid w:val="008A2917"/>
    <w:rsid w:val="008A2EE0"/>
    <w:rsid w:val="008A34CE"/>
    <w:rsid w:val="008A382E"/>
    <w:rsid w:val="008A589F"/>
    <w:rsid w:val="008A7570"/>
    <w:rsid w:val="008A7C7D"/>
    <w:rsid w:val="008A7F3F"/>
    <w:rsid w:val="008B0898"/>
    <w:rsid w:val="008B1206"/>
    <w:rsid w:val="008B1319"/>
    <w:rsid w:val="008B148E"/>
    <w:rsid w:val="008B1664"/>
    <w:rsid w:val="008B1D31"/>
    <w:rsid w:val="008B1E66"/>
    <w:rsid w:val="008B2813"/>
    <w:rsid w:val="008B2912"/>
    <w:rsid w:val="008B2D94"/>
    <w:rsid w:val="008B3EC1"/>
    <w:rsid w:val="008B4775"/>
    <w:rsid w:val="008B4CCE"/>
    <w:rsid w:val="008B4E68"/>
    <w:rsid w:val="008B5030"/>
    <w:rsid w:val="008B5312"/>
    <w:rsid w:val="008B63CC"/>
    <w:rsid w:val="008B68D8"/>
    <w:rsid w:val="008B6E2C"/>
    <w:rsid w:val="008B6F92"/>
    <w:rsid w:val="008B7669"/>
    <w:rsid w:val="008B769C"/>
    <w:rsid w:val="008B785C"/>
    <w:rsid w:val="008B7ABF"/>
    <w:rsid w:val="008C1038"/>
    <w:rsid w:val="008C252B"/>
    <w:rsid w:val="008C26FD"/>
    <w:rsid w:val="008C2FA4"/>
    <w:rsid w:val="008C34CA"/>
    <w:rsid w:val="008C392B"/>
    <w:rsid w:val="008C474B"/>
    <w:rsid w:val="008C481A"/>
    <w:rsid w:val="008C4E7E"/>
    <w:rsid w:val="008C503A"/>
    <w:rsid w:val="008C554C"/>
    <w:rsid w:val="008C569D"/>
    <w:rsid w:val="008C61B9"/>
    <w:rsid w:val="008C70C4"/>
    <w:rsid w:val="008C7466"/>
    <w:rsid w:val="008C77F7"/>
    <w:rsid w:val="008D038E"/>
    <w:rsid w:val="008D0C8E"/>
    <w:rsid w:val="008D32A1"/>
    <w:rsid w:val="008D4244"/>
    <w:rsid w:val="008D46D7"/>
    <w:rsid w:val="008D49FF"/>
    <w:rsid w:val="008D4ACB"/>
    <w:rsid w:val="008D4EDF"/>
    <w:rsid w:val="008D6174"/>
    <w:rsid w:val="008D635F"/>
    <w:rsid w:val="008D6937"/>
    <w:rsid w:val="008D7369"/>
    <w:rsid w:val="008E0775"/>
    <w:rsid w:val="008E0880"/>
    <w:rsid w:val="008E114B"/>
    <w:rsid w:val="008E2185"/>
    <w:rsid w:val="008E29E7"/>
    <w:rsid w:val="008E2CE4"/>
    <w:rsid w:val="008E2EA1"/>
    <w:rsid w:val="008E30F4"/>
    <w:rsid w:val="008E3B01"/>
    <w:rsid w:val="008E3C94"/>
    <w:rsid w:val="008E3CBF"/>
    <w:rsid w:val="008E40C6"/>
    <w:rsid w:val="008E54CE"/>
    <w:rsid w:val="008E5B36"/>
    <w:rsid w:val="008E713C"/>
    <w:rsid w:val="008E781C"/>
    <w:rsid w:val="008E7C72"/>
    <w:rsid w:val="008E7CE3"/>
    <w:rsid w:val="008E7DBB"/>
    <w:rsid w:val="008F0727"/>
    <w:rsid w:val="008F158C"/>
    <w:rsid w:val="008F218C"/>
    <w:rsid w:val="008F2C3E"/>
    <w:rsid w:val="008F42CA"/>
    <w:rsid w:val="008F4EE9"/>
    <w:rsid w:val="008F5BFF"/>
    <w:rsid w:val="008F6197"/>
    <w:rsid w:val="008F624D"/>
    <w:rsid w:val="008F6E38"/>
    <w:rsid w:val="009007B9"/>
    <w:rsid w:val="00900DD7"/>
    <w:rsid w:val="00903721"/>
    <w:rsid w:val="0090477D"/>
    <w:rsid w:val="00904EF6"/>
    <w:rsid w:val="00905268"/>
    <w:rsid w:val="009057C1"/>
    <w:rsid w:val="009059F7"/>
    <w:rsid w:val="00905DA9"/>
    <w:rsid w:val="009109CA"/>
    <w:rsid w:val="00910B4C"/>
    <w:rsid w:val="00911656"/>
    <w:rsid w:val="00911680"/>
    <w:rsid w:val="0091294A"/>
    <w:rsid w:val="00912D59"/>
    <w:rsid w:val="009136AC"/>
    <w:rsid w:val="009136E5"/>
    <w:rsid w:val="00914EE9"/>
    <w:rsid w:val="00915238"/>
    <w:rsid w:val="00915847"/>
    <w:rsid w:val="00915DC3"/>
    <w:rsid w:val="00916742"/>
    <w:rsid w:val="009169F7"/>
    <w:rsid w:val="00916D29"/>
    <w:rsid w:val="009170F2"/>
    <w:rsid w:val="009179E0"/>
    <w:rsid w:val="0092207E"/>
    <w:rsid w:val="009237D3"/>
    <w:rsid w:val="00924520"/>
    <w:rsid w:val="00925138"/>
    <w:rsid w:val="009251AE"/>
    <w:rsid w:val="00925AD2"/>
    <w:rsid w:val="0093038A"/>
    <w:rsid w:val="00930D1B"/>
    <w:rsid w:val="009311EE"/>
    <w:rsid w:val="00931D45"/>
    <w:rsid w:val="00931F1F"/>
    <w:rsid w:val="0093203C"/>
    <w:rsid w:val="0093274C"/>
    <w:rsid w:val="0093283D"/>
    <w:rsid w:val="00932A51"/>
    <w:rsid w:val="00932DDE"/>
    <w:rsid w:val="00932E84"/>
    <w:rsid w:val="009339C6"/>
    <w:rsid w:val="0093462F"/>
    <w:rsid w:val="00934C27"/>
    <w:rsid w:val="00934F61"/>
    <w:rsid w:val="0093503C"/>
    <w:rsid w:val="00935164"/>
    <w:rsid w:val="009358A9"/>
    <w:rsid w:val="00935BCC"/>
    <w:rsid w:val="0093617A"/>
    <w:rsid w:val="00936D60"/>
    <w:rsid w:val="00936E89"/>
    <w:rsid w:val="0093769E"/>
    <w:rsid w:val="009377CB"/>
    <w:rsid w:val="00937937"/>
    <w:rsid w:val="00940A4C"/>
    <w:rsid w:val="009410EE"/>
    <w:rsid w:val="009413C5"/>
    <w:rsid w:val="00942596"/>
    <w:rsid w:val="009427F0"/>
    <w:rsid w:val="0094289A"/>
    <w:rsid w:val="00942B75"/>
    <w:rsid w:val="009451FE"/>
    <w:rsid w:val="00946353"/>
    <w:rsid w:val="00946997"/>
    <w:rsid w:val="009476E0"/>
    <w:rsid w:val="009506AE"/>
    <w:rsid w:val="00951005"/>
    <w:rsid w:val="00952C5D"/>
    <w:rsid w:val="00954064"/>
    <w:rsid w:val="00954AC0"/>
    <w:rsid w:val="0095563B"/>
    <w:rsid w:val="00956143"/>
    <w:rsid w:val="00956178"/>
    <w:rsid w:val="00956579"/>
    <w:rsid w:val="00957320"/>
    <w:rsid w:val="00957811"/>
    <w:rsid w:val="00960751"/>
    <w:rsid w:val="00960BDC"/>
    <w:rsid w:val="00961F1F"/>
    <w:rsid w:val="009623C2"/>
    <w:rsid w:val="009638A2"/>
    <w:rsid w:val="00964A51"/>
    <w:rsid w:val="00965640"/>
    <w:rsid w:val="00966E87"/>
    <w:rsid w:val="0096702A"/>
    <w:rsid w:val="009673EF"/>
    <w:rsid w:val="0097025A"/>
    <w:rsid w:val="009704A3"/>
    <w:rsid w:val="009711D6"/>
    <w:rsid w:val="00971A50"/>
    <w:rsid w:val="009721EE"/>
    <w:rsid w:val="00973689"/>
    <w:rsid w:val="00973B04"/>
    <w:rsid w:val="00974ED0"/>
    <w:rsid w:val="0097570E"/>
    <w:rsid w:val="00975AED"/>
    <w:rsid w:val="009761C1"/>
    <w:rsid w:val="0097627C"/>
    <w:rsid w:val="009769C8"/>
    <w:rsid w:val="00977A25"/>
    <w:rsid w:val="0098032B"/>
    <w:rsid w:val="00980B25"/>
    <w:rsid w:val="00980F86"/>
    <w:rsid w:val="0098105B"/>
    <w:rsid w:val="0098136E"/>
    <w:rsid w:val="00981790"/>
    <w:rsid w:val="00982B90"/>
    <w:rsid w:val="00982D0C"/>
    <w:rsid w:val="0098408E"/>
    <w:rsid w:val="0098446A"/>
    <w:rsid w:val="00985875"/>
    <w:rsid w:val="00986E45"/>
    <w:rsid w:val="0098708B"/>
    <w:rsid w:val="00987090"/>
    <w:rsid w:val="009871B6"/>
    <w:rsid w:val="009871DF"/>
    <w:rsid w:val="0099029C"/>
    <w:rsid w:val="00991638"/>
    <w:rsid w:val="00991D9C"/>
    <w:rsid w:val="00993A60"/>
    <w:rsid w:val="00994D42"/>
    <w:rsid w:val="00995250"/>
    <w:rsid w:val="00995A13"/>
    <w:rsid w:val="00996003"/>
    <w:rsid w:val="00996B27"/>
    <w:rsid w:val="00996DC0"/>
    <w:rsid w:val="00997832"/>
    <w:rsid w:val="009A0121"/>
    <w:rsid w:val="009A0B12"/>
    <w:rsid w:val="009A17E1"/>
    <w:rsid w:val="009A2317"/>
    <w:rsid w:val="009A2C65"/>
    <w:rsid w:val="009A3184"/>
    <w:rsid w:val="009A42C0"/>
    <w:rsid w:val="009A45E7"/>
    <w:rsid w:val="009A4A1C"/>
    <w:rsid w:val="009A5050"/>
    <w:rsid w:val="009A5723"/>
    <w:rsid w:val="009A67F6"/>
    <w:rsid w:val="009A6C6A"/>
    <w:rsid w:val="009A750B"/>
    <w:rsid w:val="009A794E"/>
    <w:rsid w:val="009B008B"/>
    <w:rsid w:val="009B055E"/>
    <w:rsid w:val="009B12E0"/>
    <w:rsid w:val="009B233D"/>
    <w:rsid w:val="009B30AD"/>
    <w:rsid w:val="009B38F1"/>
    <w:rsid w:val="009B3A91"/>
    <w:rsid w:val="009B3D30"/>
    <w:rsid w:val="009B4C6D"/>
    <w:rsid w:val="009B4D4F"/>
    <w:rsid w:val="009B4D57"/>
    <w:rsid w:val="009B4E97"/>
    <w:rsid w:val="009B581B"/>
    <w:rsid w:val="009B58A1"/>
    <w:rsid w:val="009B59E3"/>
    <w:rsid w:val="009B5B09"/>
    <w:rsid w:val="009B686D"/>
    <w:rsid w:val="009B68F6"/>
    <w:rsid w:val="009B6D46"/>
    <w:rsid w:val="009B76E4"/>
    <w:rsid w:val="009C08D4"/>
    <w:rsid w:val="009C125C"/>
    <w:rsid w:val="009C3239"/>
    <w:rsid w:val="009C3712"/>
    <w:rsid w:val="009C3C63"/>
    <w:rsid w:val="009C70FF"/>
    <w:rsid w:val="009C73A2"/>
    <w:rsid w:val="009C7BFE"/>
    <w:rsid w:val="009D05AB"/>
    <w:rsid w:val="009D0AEE"/>
    <w:rsid w:val="009D192F"/>
    <w:rsid w:val="009D1ABE"/>
    <w:rsid w:val="009D2412"/>
    <w:rsid w:val="009D29AB"/>
    <w:rsid w:val="009D29AE"/>
    <w:rsid w:val="009D2DBA"/>
    <w:rsid w:val="009D2FC2"/>
    <w:rsid w:val="009D38A2"/>
    <w:rsid w:val="009D3D1E"/>
    <w:rsid w:val="009D5D68"/>
    <w:rsid w:val="009D6135"/>
    <w:rsid w:val="009D7B3C"/>
    <w:rsid w:val="009D7DE6"/>
    <w:rsid w:val="009E1A53"/>
    <w:rsid w:val="009E1A65"/>
    <w:rsid w:val="009E342F"/>
    <w:rsid w:val="009E4450"/>
    <w:rsid w:val="009E49F4"/>
    <w:rsid w:val="009E4AC9"/>
    <w:rsid w:val="009E59E3"/>
    <w:rsid w:val="009E5E52"/>
    <w:rsid w:val="009F0DBD"/>
    <w:rsid w:val="009F19F2"/>
    <w:rsid w:val="009F22B2"/>
    <w:rsid w:val="009F2F6A"/>
    <w:rsid w:val="009F38C7"/>
    <w:rsid w:val="009F4240"/>
    <w:rsid w:val="009F59D2"/>
    <w:rsid w:val="009F69F1"/>
    <w:rsid w:val="009F7398"/>
    <w:rsid w:val="00A007E7"/>
    <w:rsid w:val="00A00B81"/>
    <w:rsid w:val="00A00BE8"/>
    <w:rsid w:val="00A01974"/>
    <w:rsid w:val="00A01AFA"/>
    <w:rsid w:val="00A022CE"/>
    <w:rsid w:val="00A0391F"/>
    <w:rsid w:val="00A039C4"/>
    <w:rsid w:val="00A044A4"/>
    <w:rsid w:val="00A04755"/>
    <w:rsid w:val="00A04CEE"/>
    <w:rsid w:val="00A04E60"/>
    <w:rsid w:val="00A0539B"/>
    <w:rsid w:val="00A064C0"/>
    <w:rsid w:val="00A06501"/>
    <w:rsid w:val="00A066C6"/>
    <w:rsid w:val="00A070C0"/>
    <w:rsid w:val="00A074B4"/>
    <w:rsid w:val="00A0788F"/>
    <w:rsid w:val="00A07A5C"/>
    <w:rsid w:val="00A10A5D"/>
    <w:rsid w:val="00A11FF3"/>
    <w:rsid w:val="00A12950"/>
    <w:rsid w:val="00A12980"/>
    <w:rsid w:val="00A12F90"/>
    <w:rsid w:val="00A13D43"/>
    <w:rsid w:val="00A14BED"/>
    <w:rsid w:val="00A15015"/>
    <w:rsid w:val="00A15794"/>
    <w:rsid w:val="00A15DF0"/>
    <w:rsid w:val="00A15EAA"/>
    <w:rsid w:val="00A162AF"/>
    <w:rsid w:val="00A16829"/>
    <w:rsid w:val="00A16BAA"/>
    <w:rsid w:val="00A16C26"/>
    <w:rsid w:val="00A17935"/>
    <w:rsid w:val="00A20739"/>
    <w:rsid w:val="00A229AE"/>
    <w:rsid w:val="00A241EA"/>
    <w:rsid w:val="00A24EA7"/>
    <w:rsid w:val="00A25B45"/>
    <w:rsid w:val="00A26025"/>
    <w:rsid w:val="00A26157"/>
    <w:rsid w:val="00A26472"/>
    <w:rsid w:val="00A2676D"/>
    <w:rsid w:val="00A26BBC"/>
    <w:rsid w:val="00A26FC4"/>
    <w:rsid w:val="00A26FE0"/>
    <w:rsid w:val="00A2722E"/>
    <w:rsid w:val="00A27BA9"/>
    <w:rsid w:val="00A30658"/>
    <w:rsid w:val="00A30CC3"/>
    <w:rsid w:val="00A326E3"/>
    <w:rsid w:val="00A33541"/>
    <w:rsid w:val="00A35403"/>
    <w:rsid w:val="00A35C27"/>
    <w:rsid w:val="00A373EB"/>
    <w:rsid w:val="00A374E7"/>
    <w:rsid w:val="00A379B2"/>
    <w:rsid w:val="00A4126B"/>
    <w:rsid w:val="00A4161C"/>
    <w:rsid w:val="00A418D3"/>
    <w:rsid w:val="00A41FCA"/>
    <w:rsid w:val="00A42521"/>
    <w:rsid w:val="00A42E03"/>
    <w:rsid w:val="00A43A46"/>
    <w:rsid w:val="00A43CB1"/>
    <w:rsid w:val="00A445DD"/>
    <w:rsid w:val="00A44EE6"/>
    <w:rsid w:val="00A44F0D"/>
    <w:rsid w:val="00A44FAB"/>
    <w:rsid w:val="00A45666"/>
    <w:rsid w:val="00A461C3"/>
    <w:rsid w:val="00A469D3"/>
    <w:rsid w:val="00A47586"/>
    <w:rsid w:val="00A47AEF"/>
    <w:rsid w:val="00A50251"/>
    <w:rsid w:val="00A50283"/>
    <w:rsid w:val="00A50A2C"/>
    <w:rsid w:val="00A51284"/>
    <w:rsid w:val="00A5153F"/>
    <w:rsid w:val="00A52829"/>
    <w:rsid w:val="00A5309D"/>
    <w:rsid w:val="00A54098"/>
    <w:rsid w:val="00A5419C"/>
    <w:rsid w:val="00A54392"/>
    <w:rsid w:val="00A55445"/>
    <w:rsid w:val="00A55E92"/>
    <w:rsid w:val="00A56295"/>
    <w:rsid w:val="00A567C8"/>
    <w:rsid w:val="00A576E7"/>
    <w:rsid w:val="00A57C15"/>
    <w:rsid w:val="00A60EBE"/>
    <w:rsid w:val="00A618C5"/>
    <w:rsid w:val="00A61A89"/>
    <w:rsid w:val="00A6234C"/>
    <w:rsid w:val="00A63D2A"/>
    <w:rsid w:val="00A63D7D"/>
    <w:rsid w:val="00A63DFB"/>
    <w:rsid w:val="00A642D3"/>
    <w:rsid w:val="00A6577E"/>
    <w:rsid w:val="00A66050"/>
    <w:rsid w:val="00A6635D"/>
    <w:rsid w:val="00A664ED"/>
    <w:rsid w:val="00A67452"/>
    <w:rsid w:val="00A67486"/>
    <w:rsid w:val="00A67603"/>
    <w:rsid w:val="00A67AAF"/>
    <w:rsid w:val="00A7039C"/>
    <w:rsid w:val="00A70B13"/>
    <w:rsid w:val="00A71756"/>
    <w:rsid w:val="00A72282"/>
    <w:rsid w:val="00A727C9"/>
    <w:rsid w:val="00A7347F"/>
    <w:rsid w:val="00A74BC7"/>
    <w:rsid w:val="00A75B4F"/>
    <w:rsid w:val="00A75D50"/>
    <w:rsid w:val="00A7631C"/>
    <w:rsid w:val="00A767B6"/>
    <w:rsid w:val="00A76B73"/>
    <w:rsid w:val="00A76D9F"/>
    <w:rsid w:val="00A77217"/>
    <w:rsid w:val="00A80179"/>
    <w:rsid w:val="00A80334"/>
    <w:rsid w:val="00A80BF3"/>
    <w:rsid w:val="00A81C9F"/>
    <w:rsid w:val="00A82025"/>
    <w:rsid w:val="00A82856"/>
    <w:rsid w:val="00A828DA"/>
    <w:rsid w:val="00A831BE"/>
    <w:rsid w:val="00A8402A"/>
    <w:rsid w:val="00A842C3"/>
    <w:rsid w:val="00A84C0C"/>
    <w:rsid w:val="00A84C50"/>
    <w:rsid w:val="00A856FD"/>
    <w:rsid w:val="00A8581E"/>
    <w:rsid w:val="00A85D2B"/>
    <w:rsid w:val="00A86DB5"/>
    <w:rsid w:val="00A87E80"/>
    <w:rsid w:val="00A87FFE"/>
    <w:rsid w:val="00A906B8"/>
    <w:rsid w:val="00A916AD"/>
    <w:rsid w:val="00A91D1D"/>
    <w:rsid w:val="00A91EFA"/>
    <w:rsid w:val="00A920FB"/>
    <w:rsid w:val="00A92537"/>
    <w:rsid w:val="00A92C53"/>
    <w:rsid w:val="00A92F7D"/>
    <w:rsid w:val="00A9334F"/>
    <w:rsid w:val="00A93802"/>
    <w:rsid w:val="00A9396E"/>
    <w:rsid w:val="00A93F8C"/>
    <w:rsid w:val="00A93FD8"/>
    <w:rsid w:val="00A95017"/>
    <w:rsid w:val="00A95740"/>
    <w:rsid w:val="00A969CE"/>
    <w:rsid w:val="00A96AF1"/>
    <w:rsid w:val="00A96F1C"/>
    <w:rsid w:val="00A97CA9"/>
    <w:rsid w:val="00A97FE5"/>
    <w:rsid w:val="00AA056D"/>
    <w:rsid w:val="00AA1470"/>
    <w:rsid w:val="00AA26C6"/>
    <w:rsid w:val="00AA3A96"/>
    <w:rsid w:val="00AA6D13"/>
    <w:rsid w:val="00AA6F1E"/>
    <w:rsid w:val="00AB11BF"/>
    <w:rsid w:val="00AB173A"/>
    <w:rsid w:val="00AB21D1"/>
    <w:rsid w:val="00AB2B20"/>
    <w:rsid w:val="00AB2F0B"/>
    <w:rsid w:val="00AB3C2C"/>
    <w:rsid w:val="00AB586A"/>
    <w:rsid w:val="00AB65BD"/>
    <w:rsid w:val="00AC0F4A"/>
    <w:rsid w:val="00AC1F30"/>
    <w:rsid w:val="00AC20C2"/>
    <w:rsid w:val="00AC2731"/>
    <w:rsid w:val="00AC2E0F"/>
    <w:rsid w:val="00AC34C0"/>
    <w:rsid w:val="00AC34DB"/>
    <w:rsid w:val="00AC37B0"/>
    <w:rsid w:val="00AC4093"/>
    <w:rsid w:val="00AC46ED"/>
    <w:rsid w:val="00AC5230"/>
    <w:rsid w:val="00AC5B49"/>
    <w:rsid w:val="00AC6270"/>
    <w:rsid w:val="00AC69EB"/>
    <w:rsid w:val="00AC6A9C"/>
    <w:rsid w:val="00AC6F7C"/>
    <w:rsid w:val="00AC7B98"/>
    <w:rsid w:val="00AD0593"/>
    <w:rsid w:val="00AD05EA"/>
    <w:rsid w:val="00AD0BBF"/>
    <w:rsid w:val="00AD0C0A"/>
    <w:rsid w:val="00AD178D"/>
    <w:rsid w:val="00AD1C86"/>
    <w:rsid w:val="00AD2628"/>
    <w:rsid w:val="00AD27E0"/>
    <w:rsid w:val="00AD29EE"/>
    <w:rsid w:val="00AD3140"/>
    <w:rsid w:val="00AD35EB"/>
    <w:rsid w:val="00AD45F5"/>
    <w:rsid w:val="00AD50C1"/>
    <w:rsid w:val="00AD5219"/>
    <w:rsid w:val="00AD62A2"/>
    <w:rsid w:val="00AD6BEE"/>
    <w:rsid w:val="00AD7133"/>
    <w:rsid w:val="00AD77A6"/>
    <w:rsid w:val="00AE01C6"/>
    <w:rsid w:val="00AE047A"/>
    <w:rsid w:val="00AE077B"/>
    <w:rsid w:val="00AE0846"/>
    <w:rsid w:val="00AE0BEE"/>
    <w:rsid w:val="00AE15C3"/>
    <w:rsid w:val="00AE1B88"/>
    <w:rsid w:val="00AE1DAD"/>
    <w:rsid w:val="00AE229B"/>
    <w:rsid w:val="00AE27D0"/>
    <w:rsid w:val="00AE3E71"/>
    <w:rsid w:val="00AE42E8"/>
    <w:rsid w:val="00AE4D8C"/>
    <w:rsid w:val="00AE6231"/>
    <w:rsid w:val="00AF0EB8"/>
    <w:rsid w:val="00AF1237"/>
    <w:rsid w:val="00AF1490"/>
    <w:rsid w:val="00AF167A"/>
    <w:rsid w:val="00AF2317"/>
    <w:rsid w:val="00AF2E26"/>
    <w:rsid w:val="00AF31AA"/>
    <w:rsid w:val="00AF36E9"/>
    <w:rsid w:val="00AF4056"/>
    <w:rsid w:val="00AF47D8"/>
    <w:rsid w:val="00AF5BD7"/>
    <w:rsid w:val="00AF62C7"/>
    <w:rsid w:val="00AF7485"/>
    <w:rsid w:val="00AF798E"/>
    <w:rsid w:val="00B00063"/>
    <w:rsid w:val="00B0057B"/>
    <w:rsid w:val="00B00C23"/>
    <w:rsid w:val="00B0133A"/>
    <w:rsid w:val="00B0170F"/>
    <w:rsid w:val="00B01A0A"/>
    <w:rsid w:val="00B01A14"/>
    <w:rsid w:val="00B01B0D"/>
    <w:rsid w:val="00B024EE"/>
    <w:rsid w:val="00B045D7"/>
    <w:rsid w:val="00B05160"/>
    <w:rsid w:val="00B06506"/>
    <w:rsid w:val="00B072FD"/>
    <w:rsid w:val="00B07A30"/>
    <w:rsid w:val="00B129FC"/>
    <w:rsid w:val="00B12EF4"/>
    <w:rsid w:val="00B12EFE"/>
    <w:rsid w:val="00B13477"/>
    <w:rsid w:val="00B13612"/>
    <w:rsid w:val="00B13B25"/>
    <w:rsid w:val="00B1430E"/>
    <w:rsid w:val="00B149E8"/>
    <w:rsid w:val="00B15DA4"/>
    <w:rsid w:val="00B163A6"/>
    <w:rsid w:val="00B16869"/>
    <w:rsid w:val="00B16CC8"/>
    <w:rsid w:val="00B17FBD"/>
    <w:rsid w:val="00B2055B"/>
    <w:rsid w:val="00B20A1E"/>
    <w:rsid w:val="00B22130"/>
    <w:rsid w:val="00B22CDB"/>
    <w:rsid w:val="00B23BF8"/>
    <w:rsid w:val="00B2522C"/>
    <w:rsid w:val="00B253AC"/>
    <w:rsid w:val="00B25875"/>
    <w:rsid w:val="00B25E80"/>
    <w:rsid w:val="00B269E1"/>
    <w:rsid w:val="00B26F32"/>
    <w:rsid w:val="00B30611"/>
    <w:rsid w:val="00B30695"/>
    <w:rsid w:val="00B30F2B"/>
    <w:rsid w:val="00B319FC"/>
    <w:rsid w:val="00B31E4E"/>
    <w:rsid w:val="00B3226E"/>
    <w:rsid w:val="00B32B44"/>
    <w:rsid w:val="00B32C02"/>
    <w:rsid w:val="00B34846"/>
    <w:rsid w:val="00B34A56"/>
    <w:rsid w:val="00B34D87"/>
    <w:rsid w:val="00B35601"/>
    <w:rsid w:val="00B35971"/>
    <w:rsid w:val="00B35DD8"/>
    <w:rsid w:val="00B4093A"/>
    <w:rsid w:val="00B413CF"/>
    <w:rsid w:val="00B4141B"/>
    <w:rsid w:val="00B42030"/>
    <w:rsid w:val="00B42A2B"/>
    <w:rsid w:val="00B4354A"/>
    <w:rsid w:val="00B44EB0"/>
    <w:rsid w:val="00B4541B"/>
    <w:rsid w:val="00B45E05"/>
    <w:rsid w:val="00B4601D"/>
    <w:rsid w:val="00B50573"/>
    <w:rsid w:val="00B5257C"/>
    <w:rsid w:val="00B530BA"/>
    <w:rsid w:val="00B532CB"/>
    <w:rsid w:val="00B536EE"/>
    <w:rsid w:val="00B53CD5"/>
    <w:rsid w:val="00B53D32"/>
    <w:rsid w:val="00B549CB"/>
    <w:rsid w:val="00B551F6"/>
    <w:rsid w:val="00B558C8"/>
    <w:rsid w:val="00B55DF5"/>
    <w:rsid w:val="00B56DB0"/>
    <w:rsid w:val="00B56DE7"/>
    <w:rsid w:val="00B56E59"/>
    <w:rsid w:val="00B571DD"/>
    <w:rsid w:val="00B60E33"/>
    <w:rsid w:val="00B61385"/>
    <w:rsid w:val="00B6200B"/>
    <w:rsid w:val="00B63F27"/>
    <w:rsid w:val="00B64189"/>
    <w:rsid w:val="00B65979"/>
    <w:rsid w:val="00B6693C"/>
    <w:rsid w:val="00B66C35"/>
    <w:rsid w:val="00B709D2"/>
    <w:rsid w:val="00B70E1E"/>
    <w:rsid w:val="00B711DA"/>
    <w:rsid w:val="00B716A8"/>
    <w:rsid w:val="00B71CDC"/>
    <w:rsid w:val="00B72208"/>
    <w:rsid w:val="00B7279F"/>
    <w:rsid w:val="00B72AEF"/>
    <w:rsid w:val="00B73F43"/>
    <w:rsid w:val="00B74159"/>
    <w:rsid w:val="00B745C8"/>
    <w:rsid w:val="00B74D5C"/>
    <w:rsid w:val="00B750AF"/>
    <w:rsid w:val="00B771C0"/>
    <w:rsid w:val="00B775D2"/>
    <w:rsid w:val="00B77C4E"/>
    <w:rsid w:val="00B77C71"/>
    <w:rsid w:val="00B8025C"/>
    <w:rsid w:val="00B820C6"/>
    <w:rsid w:val="00B82627"/>
    <w:rsid w:val="00B8343F"/>
    <w:rsid w:val="00B8387E"/>
    <w:rsid w:val="00B842EE"/>
    <w:rsid w:val="00B843D7"/>
    <w:rsid w:val="00B858B2"/>
    <w:rsid w:val="00B868E4"/>
    <w:rsid w:val="00B86C57"/>
    <w:rsid w:val="00B875BF"/>
    <w:rsid w:val="00B914DE"/>
    <w:rsid w:val="00B9274E"/>
    <w:rsid w:val="00B9285C"/>
    <w:rsid w:val="00B929DF"/>
    <w:rsid w:val="00B93B98"/>
    <w:rsid w:val="00B93FF6"/>
    <w:rsid w:val="00B94560"/>
    <w:rsid w:val="00B956BB"/>
    <w:rsid w:val="00B95AD4"/>
    <w:rsid w:val="00B95CE3"/>
    <w:rsid w:val="00B964E8"/>
    <w:rsid w:val="00B975B2"/>
    <w:rsid w:val="00B97C64"/>
    <w:rsid w:val="00BA0012"/>
    <w:rsid w:val="00BA0B24"/>
    <w:rsid w:val="00BA0B4A"/>
    <w:rsid w:val="00BA1309"/>
    <w:rsid w:val="00BA1832"/>
    <w:rsid w:val="00BA1863"/>
    <w:rsid w:val="00BA1BA2"/>
    <w:rsid w:val="00BA2337"/>
    <w:rsid w:val="00BA2A18"/>
    <w:rsid w:val="00BA2F30"/>
    <w:rsid w:val="00BA3276"/>
    <w:rsid w:val="00BA34B8"/>
    <w:rsid w:val="00BA4D00"/>
    <w:rsid w:val="00BA6660"/>
    <w:rsid w:val="00BA6DF0"/>
    <w:rsid w:val="00BA7258"/>
    <w:rsid w:val="00BB0306"/>
    <w:rsid w:val="00BB0E37"/>
    <w:rsid w:val="00BB1A1F"/>
    <w:rsid w:val="00BB23DE"/>
    <w:rsid w:val="00BB2F3B"/>
    <w:rsid w:val="00BB31E7"/>
    <w:rsid w:val="00BB4185"/>
    <w:rsid w:val="00BB4236"/>
    <w:rsid w:val="00BB499D"/>
    <w:rsid w:val="00BB50EE"/>
    <w:rsid w:val="00BB539F"/>
    <w:rsid w:val="00BB53A1"/>
    <w:rsid w:val="00BB5C20"/>
    <w:rsid w:val="00BB6E24"/>
    <w:rsid w:val="00BB7FE1"/>
    <w:rsid w:val="00BC0A55"/>
    <w:rsid w:val="00BC17DC"/>
    <w:rsid w:val="00BC345A"/>
    <w:rsid w:val="00BC3822"/>
    <w:rsid w:val="00BC41D9"/>
    <w:rsid w:val="00BC433C"/>
    <w:rsid w:val="00BC4974"/>
    <w:rsid w:val="00BC5C62"/>
    <w:rsid w:val="00BC5CEB"/>
    <w:rsid w:val="00BC5FE6"/>
    <w:rsid w:val="00BC6781"/>
    <w:rsid w:val="00BC6B9B"/>
    <w:rsid w:val="00BC7E53"/>
    <w:rsid w:val="00BD0276"/>
    <w:rsid w:val="00BD067A"/>
    <w:rsid w:val="00BD2402"/>
    <w:rsid w:val="00BD24E1"/>
    <w:rsid w:val="00BD26F3"/>
    <w:rsid w:val="00BD4BA9"/>
    <w:rsid w:val="00BD5C22"/>
    <w:rsid w:val="00BD5D3E"/>
    <w:rsid w:val="00BD6B56"/>
    <w:rsid w:val="00BD7B9C"/>
    <w:rsid w:val="00BD7D87"/>
    <w:rsid w:val="00BE0A92"/>
    <w:rsid w:val="00BE1043"/>
    <w:rsid w:val="00BE11D6"/>
    <w:rsid w:val="00BE16BA"/>
    <w:rsid w:val="00BE175B"/>
    <w:rsid w:val="00BE1F5D"/>
    <w:rsid w:val="00BE249A"/>
    <w:rsid w:val="00BE3193"/>
    <w:rsid w:val="00BE33F2"/>
    <w:rsid w:val="00BE3BF8"/>
    <w:rsid w:val="00BE5AE6"/>
    <w:rsid w:val="00BE5B9E"/>
    <w:rsid w:val="00BE5D3F"/>
    <w:rsid w:val="00BE6042"/>
    <w:rsid w:val="00BE67AC"/>
    <w:rsid w:val="00BE6857"/>
    <w:rsid w:val="00BE6AF3"/>
    <w:rsid w:val="00BE6FEB"/>
    <w:rsid w:val="00BE73FF"/>
    <w:rsid w:val="00BE7974"/>
    <w:rsid w:val="00BE79CD"/>
    <w:rsid w:val="00BE7AF4"/>
    <w:rsid w:val="00BF00E1"/>
    <w:rsid w:val="00BF039C"/>
    <w:rsid w:val="00BF07E1"/>
    <w:rsid w:val="00BF1433"/>
    <w:rsid w:val="00BF1B6B"/>
    <w:rsid w:val="00BF210B"/>
    <w:rsid w:val="00BF2C7E"/>
    <w:rsid w:val="00BF4D92"/>
    <w:rsid w:val="00BF502B"/>
    <w:rsid w:val="00BF57B4"/>
    <w:rsid w:val="00BF6B97"/>
    <w:rsid w:val="00BF73E2"/>
    <w:rsid w:val="00C01652"/>
    <w:rsid w:val="00C01A51"/>
    <w:rsid w:val="00C01A5A"/>
    <w:rsid w:val="00C021BD"/>
    <w:rsid w:val="00C02E4D"/>
    <w:rsid w:val="00C03383"/>
    <w:rsid w:val="00C03A6C"/>
    <w:rsid w:val="00C03B80"/>
    <w:rsid w:val="00C03F36"/>
    <w:rsid w:val="00C04244"/>
    <w:rsid w:val="00C04293"/>
    <w:rsid w:val="00C043EB"/>
    <w:rsid w:val="00C044EF"/>
    <w:rsid w:val="00C048DC"/>
    <w:rsid w:val="00C054EE"/>
    <w:rsid w:val="00C05A36"/>
    <w:rsid w:val="00C05DE7"/>
    <w:rsid w:val="00C05EFE"/>
    <w:rsid w:val="00C0625A"/>
    <w:rsid w:val="00C06AE9"/>
    <w:rsid w:val="00C0768B"/>
    <w:rsid w:val="00C07865"/>
    <w:rsid w:val="00C10040"/>
    <w:rsid w:val="00C11375"/>
    <w:rsid w:val="00C1153B"/>
    <w:rsid w:val="00C115AE"/>
    <w:rsid w:val="00C12F69"/>
    <w:rsid w:val="00C13D71"/>
    <w:rsid w:val="00C13ED8"/>
    <w:rsid w:val="00C140EA"/>
    <w:rsid w:val="00C14583"/>
    <w:rsid w:val="00C14664"/>
    <w:rsid w:val="00C15A3D"/>
    <w:rsid w:val="00C165D4"/>
    <w:rsid w:val="00C16A29"/>
    <w:rsid w:val="00C16F69"/>
    <w:rsid w:val="00C1723A"/>
    <w:rsid w:val="00C17511"/>
    <w:rsid w:val="00C179E9"/>
    <w:rsid w:val="00C17BD8"/>
    <w:rsid w:val="00C20871"/>
    <w:rsid w:val="00C2259A"/>
    <w:rsid w:val="00C2369E"/>
    <w:rsid w:val="00C23766"/>
    <w:rsid w:val="00C23E08"/>
    <w:rsid w:val="00C23EEF"/>
    <w:rsid w:val="00C24891"/>
    <w:rsid w:val="00C254D7"/>
    <w:rsid w:val="00C2564C"/>
    <w:rsid w:val="00C26128"/>
    <w:rsid w:val="00C26420"/>
    <w:rsid w:val="00C26B6A"/>
    <w:rsid w:val="00C271FF"/>
    <w:rsid w:val="00C2786F"/>
    <w:rsid w:val="00C27E95"/>
    <w:rsid w:val="00C31693"/>
    <w:rsid w:val="00C321DA"/>
    <w:rsid w:val="00C32B96"/>
    <w:rsid w:val="00C32ECE"/>
    <w:rsid w:val="00C335B9"/>
    <w:rsid w:val="00C33871"/>
    <w:rsid w:val="00C33C74"/>
    <w:rsid w:val="00C33D91"/>
    <w:rsid w:val="00C33E85"/>
    <w:rsid w:val="00C341FF"/>
    <w:rsid w:val="00C34209"/>
    <w:rsid w:val="00C35B64"/>
    <w:rsid w:val="00C37F0B"/>
    <w:rsid w:val="00C403C1"/>
    <w:rsid w:val="00C40C3D"/>
    <w:rsid w:val="00C41B5E"/>
    <w:rsid w:val="00C422BA"/>
    <w:rsid w:val="00C434DC"/>
    <w:rsid w:val="00C43F8C"/>
    <w:rsid w:val="00C44440"/>
    <w:rsid w:val="00C4467D"/>
    <w:rsid w:val="00C45AB2"/>
    <w:rsid w:val="00C45B31"/>
    <w:rsid w:val="00C45F09"/>
    <w:rsid w:val="00C4743A"/>
    <w:rsid w:val="00C475C4"/>
    <w:rsid w:val="00C4780D"/>
    <w:rsid w:val="00C5012C"/>
    <w:rsid w:val="00C513AB"/>
    <w:rsid w:val="00C51455"/>
    <w:rsid w:val="00C52609"/>
    <w:rsid w:val="00C53975"/>
    <w:rsid w:val="00C53E4C"/>
    <w:rsid w:val="00C559E6"/>
    <w:rsid w:val="00C56666"/>
    <w:rsid w:val="00C56C1F"/>
    <w:rsid w:val="00C60171"/>
    <w:rsid w:val="00C6116A"/>
    <w:rsid w:val="00C62BCC"/>
    <w:rsid w:val="00C630DB"/>
    <w:rsid w:val="00C63472"/>
    <w:rsid w:val="00C64363"/>
    <w:rsid w:val="00C64801"/>
    <w:rsid w:val="00C65196"/>
    <w:rsid w:val="00C65399"/>
    <w:rsid w:val="00C66052"/>
    <w:rsid w:val="00C67C7E"/>
    <w:rsid w:val="00C701B1"/>
    <w:rsid w:val="00C70CBE"/>
    <w:rsid w:val="00C71600"/>
    <w:rsid w:val="00C73DB9"/>
    <w:rsid w:val="00C742F4"/>
    <w:rsid w:val="00C7480C"/>
    <w:rsid w:val="00C748A2"/>
    <w:rsid w:val="00C756E3"/>
    <w:rsid w:val="00C7573A"/>
    <w:rsid w:val="00C75832"/>
    <w:rsid w:val="00C76172"/>
    <w:rsid w:val="00C764D5"/>
    <w:rsid w:val="00C7665B"/>
    <w:rsid w:val="00C76776"/>
    <w:rsid w:val="00C76BE4"/>
    <w:rsid w:val="00C773F9"/>
    <w:rsid w:val="00C7755A"/>
    <w:rsid w:val="00C77884"/>
    <w:rsid w:val="00C77F68"/>
    <w:rsid w:val="00C81B01"/>
    <w:rsid w:val="00C81C7C"/>
    <w:rsid w:val="00C82675"/>
    <w:rsid w:val="00C82854"/>
    <w:rsid w:val="00C845C2"/>
    <w:rsid w:val="00C848BC"/>
    <w:rsid w:val="00C85FAE"/>
    <w:rsid w:val="00C87108"/>
    <w:rsid w:val="00C87405"/>
    <w:rsid w:val="00C87A93"/>
    <w:rsid w:val="00C87F71"/>
    <w:rsid w:val="00C9065E"/>
    <w:rsid w:val="00C90FEA"/>
    <w:rsid w:val="00C91B02"/>
    <w:rsid w:val="00C91F0F"/>
    <w:rsid w:val="00C9557C"/>
    <w:rsid w:val="00C95D15"/>
    <w:rsid w:val="00C96060"/>
    <w:rsid w:val="00C96AEA"/>
    <w:rsid w:val="00C96E4A"/>
    <w:rsid w:val="00C97EDF"/>
    <w:rsid w:val="00C97FC6"/>
    <w:rsid w:val="00CA0EA1"/>
    <w:rsid w:val="00CA2267"/>
    <w:rsid w:val="00CA2619"/>
    <w:rsid w:val="00CA2E55"/>
    <w:rsid w:val="00CA3190"/>
    <w:rsid w:val="00CA48DE"/>
    <w:rsid w:val="00CA4DEF"/>
    <w:rsid w:val="00CA5C89"/>
    <w:rsid w:val="00CA6037"/>
    <w:rsid w:val="00CA6196"/>
    <w:rsid w:val="00CA7E85"/>
    <w:rsid w:val="00CB0977"/>
    <w:rsid w:val="00CB1768"/>
    <w:rsid w:val="00CB21C7"/>
    <w:rsid w:val="00CB2BB0"/>
    <w:rsid w:val="00CB2F81"/>
    <w:rsid w:val="00CB3F03"/>
    <w:rsid w:val="00CB3FBD"/>
    <w:rsid w:val="00CB4A09"/>
    <w:rsid w:val="00CB514F"/>
    <w:rsid w:val="00CB52EF"/>
    <w:rsid w:val="00CB5509"/>
    <w:rsid w:val="00CB60EB"/>
    <w:rsid w:val="00CC03DD"/>
    <w:rsid w:val="00CC051A"/>
    <w:rsid w:val="00CC0EFA"/>
    <w:rsid w:val="00CC21CF"/>
    <w:rsid w:val="00CC2F92"/>
    <w:rsid w:val="00CC47C2"/>
    <w:rsid w:val="00CC49F1"/>
    <w:rsid w:val="00CC4DE7"/>
    <w:rsid w:val="00CC4F9E"/>
    <w:rsid w:val="00CC51DB"/>
    <w:rsid w:val="00CC5A91"/>
    <w:rsid w:val="00CC68BF"/>
    <w:rsid w:val="00CC68C9"/>
    <w:rsid w:val="00CC691B"/>
    <w:rsid w:val="00CC6D8E"/>
    <w:rsid w:val="00CC6DF2"/>
    <w:rsid w:val="00CC71B1"/>
    <w:rsid w:val="00CD0393"/>
    <w:rsid w:val="00CD11DE"/>
    <w:rsid w:val="00CD1897"/>
    <w:rsid w:val="00CD3024"/>
    <w:rsid w:val="00CD3711"/>
    <w:rsid w:val="00CD40EF"/>
    <w:rsid w:val="00CD41F1"/>
    <w:rsid w:val="00CD50EF"/>
    <w:rsid w:val="00CD5290"/>
    <w:rsid w:val="00CD718A"/>
    <w:rsid w:val="00CD794B"/>
    <w:rsid w:val="00CD7A62"/>
    <w:rsid w:val="00CD7A90"/>
    <w:rsid w:val="00CE017A"/>
    <w:rsid w:val="00CE09DC"/>
    <w:rsid w:val="00CE0A99"/>
    <w:rsid w:val="00CE235F"/>
    <w:rsid w:val="00CE2369"/>
    <w:rsid w:val="00CE4238"/>
    <w:rsid w:val="00CE4468"/>
    <w:rsid w:val="00CE4E3F"/>
    <w:rsid w:val="00CE4EE1"/>
    <w:rsid w:val="00CE5AE2"/>
    <w:rsid w:val="00CE60F0"/>
    <w:rsid w:val="00CE66C3"/>
    <w:rsid w:val="00CE6791"/>
    <w:rsid w:val="00CE76AC"/>
    <w:rsid w:val="00CE77EA"/>
    <w:rsid w:val="00CF0202"/>
    <w:rsid w:val="00CF0A72"/>
    <w:rsid w:val="00CF2CA1"/>
    <w:rsid w:val="00CF3C32"/>
    <w:rsid w:val="00CF4CE0"/>
    <w:rsid w:val="00CF4F6A"/>
    <w:rsid w:val="00CF5620"/>
    <w:rsid w:val="00CF6E6B"/>
    <w:rsid w:val="00CF7462"/>
    <w:rsid w:val="00D0020B"/>
    <w:rsid w:val="00D01B17"/>
    <w:rsid w:val="00D0245F"/>
    <w:rsid w:val="00D0355A"/>
    <w:rsid w:val="00D03582"/>
    <w:rsid w:val="00D040D0"/>
    <w:rsid w:val="00D0717C"/>
    <w:rsid w:val="00D07E49"/>
    <w:rsid w:val="00D10178"/>
    <w:rsid w:val="00D10406"/>
    <w:rsid w:val="00D11317"/>
    <w:rsid w:val="00D121F3"/>
    <w:rsid w:val="00D13B86"/>
    <w:rsid w:val="00D147DB"/>
    <w:rsid w:val="00D15554"/>
    <w:rsid w:val="00D15D61"/>
    <w:rsid w:val="00D1664A"/>
    <w:rsid w:val="00D1745D"/>
    <w:rsid w:val="00D17D7A"/>
    <w:rsid w:val="00D2035A"/>
    <w:rsid w:val="00D21020"/>
    <w:rsid w:val="00D21053"/>
    <w:rsid w:val="00D2202D"/>
    <w:rsid w:val="00D2288A"/>
    <w:rsid w:val="00D230F7"/>
    <w:rsid w:val="00D242C4"/>
    <w:rsid w:val="00D25477"/>
    <w:rsid w:val="00D260D8"/>
    <w:rsid w:val="00D26100"/>
    <w:rsid w:val="00D279B8"/>
    <w:rsid w:val="00D3007B"/>
    <w:rsid w:val="00D30822"/>
    <w:rsid w:val="00D30D34"/>
    <w:rsid w:val="00D30E28"/>
    <w:rsid w:val="00D31239"/>
    <w:rsid w:val="00D312F0"/>
    <w:rsid w:val="00D329F5"/>
    <w:rsid w:val="00D33D9F"/>
    <w:rsid w:val="00D3453C"/>
    <w:rsid w:val="00D351E2"/>
    <w:rsid w:val="00D355FB"/>
    <w:rsid w:val="00D3729D"/>
    <w:rsid w:val="00D40FC7"/>
    <w:rsid w:val="00D4137E"/>
    <w:rsid w:val="00D4253F"/>
    <w:rsid w:val="00D42A96"/>
    <w:rsid w:val="00D43450"/>
    <w:rsid w:val="00D43D5D"/>
    <w:rsid w:val="00D44672"/>
    <w:rsid w:val="00D449C3"/>
    <w:rsid w:val="00D45290"/>
    <w:rsid w:val="00D454A4"/>
    <w:rsid w:val="00D4671F"/>
    <w:rsid w:val="00D467A4"/>
    <w:rsid w:val="00D46ED5"/>
    <w:rsid w:val="00D472C3"/>
    <w:rsid w:val="00D47A39"/>
    <w:rsid w:val="00D50703"/>
    <w:rsid w:val="00D50EDB"/>
    <w:rsid w:val="00D5326C"/>
    <w:rsid w:val="00D54F2E"/>
    <w:rsid w:val="00D555B1"/>
    <w:rsid w:val="00D55BEC"/>
    <w:rsid w:val="00D56C9B"/>
    <w:rsid w:val="00D572CC"/>
    <w:rsid w:val="00D60217"/>
    <w:rsid w:val="00D60D6F"/>
    <w:rsid w:val="00D60FCF"/>
    <w:rsid w:val="00D61FBF"/>
    <w:rsid w:val="00D625BE"/>
    <w:rsid w:val="00D630D8"/>
    <w:rsid w:val="00D63AE4"/>
    <w:rsid w:val="00D63F6D"/>
    <w:rsid w:val="00D640E5"/>
    <w:rsid w:val="00D64698"/>
    <w:rsid w:val="00D64B4F"/>
    <w:rsid w:val="00D6500D"/>
    <w:rsid w:val="00D6576F"/>
    <w:rsid w:val="00D662C1"/>
    <w:rsid w:val="00D66553"/>
    <w:rsid w:val="00D66EDB"/>
    <w:rsid w:val="00D67464"/>
    <w:rsid w:val="00D702E3"/>
    <w:rsid w:val="00D70D88"/>
    <w:rsid w:val="00D7120B"/>
    <w:rsid w:val="00D71A77"/>
    <w:rsid w:val="00D72A48"/>
    <w:rsid w:val="00D72B19"/>
    <w:rsid w:val="00D747DB"/>
    <w:rsid w:val="00D7555C"/>
    <w:rsid w:val="00D75A04"/>
    <w:rsid w:val="00D76306"/>
    <w:rsid w:val="00D763CB"/>
    <w:rsid w:val="00D764BF"/>
    <w:rsid w:val="00D769C7"/>
    <w:rsid w:val="00D76DB4"/>
    <w:rsid w:val="00D76F3A"/>
    <w:rsid w:val="00D77DB2"/>
    <w:rsid w:val="00D801F3"/>
    <w:rsid w:val="00D81B0F"/>
    <w:rsid w:val="00D81D11"/>
    <w:rsid w:val="00D822FF"/>
    <w:rsid w:val="00D82A94"/>
    <w:rsid w:val="00D831C0"/>
    <w:rsid w:val="00D83737"/>
    <w:rsid w:val="00D848A1"/>
    <w:rsid w:val="00D84DE5"/>
    <w:rsid w:val="00D8597C"/>
    <w:rsid w:val="00D862BB"/>
    <w:rsid w:val="00D862F5"/>
    <w:rsid w:val="00D86725"/>
    <w:rsid w:val="00D901C3"/>
    <w:rsid w:val="00D909CC"/>
    <w:rsid w:val="00D911C8"/>
    <w:rsid w:val="00D91B5D"/>
    <w:rsid w:val="00D91DBF"/>
    <w:rsid w:val="00D92A86"/>
    <w:rsid w:val="00D92ACE"/>
    <w:rsid w:val="00D936EF"/>
    <w:rsid w:val="00D93F3F"/>
    <w:rsid w:val="00D94A1B"/>
    <w:rsid w:val="00D9547A"/>
    <w:rsid w:val="00D9578C"/>
    <w:rsid w:val="00D95FA6"/>
    <w:rsid w:val="00D9612F"/>
    <w:rsid w:val="00D96604"/>
    <w:rsid w:val="00D9689D"/>
    <w:rsid w:val="00DA08CE"/>
    <w:rsid w:val="00DA1F0C"/>
    <w:rsid w:val="00DA208A"/>
    <w:rsid w:val="00DA24F8"/>
    <w:rsid w:val="00DA295F"/>
    <w:rsid w:val="00DA2EC7"/>
    <w:rsid w:val="00DA35A5"/>
    <w:rsid w:val="00DA403D"/>
    <w:rsid w:val="00DA47D9"/>
    <w:rsid w:val="00DA5309"/>
    <w:rsid w:val="00DA5E21"/>
    <w:rsid w:val="00DA5E26"/>
    <w:rsid w:val="00DA64F6"/>
    <w:rsid w:val="00DA7D86"/>
    <w:rsid w:val="00DB1F46"/>
    <w:rsid w:val="00DB2355"/>
    <w:rsid w:val="00DB2CB4"/>
    <w:rsid w:val="00DB38ED"/>
    <w:rsid w:val="00DB4321"/>
    <w:rsid w:val="00DB44CD"/>
    <w:rsid w:val="00DB465E"/>
    <w:rsid w:val="00DB52DD"/>
    <w:rsid w:val="00DB7AA4"/>
    <w:rsid w:val="00DB7C78"/>
    <w:rsid w:val="00DB7FBF"/>
    <w:rsid w:val="00DC01C1"/>
    <w:rsid w:val="00DC075F"/>
    <w:rsid w:val="00DC1749"/>
    <w:rsid w:val="00DC194E"/>
    <w:rsid w:val="00DC1BB8"/>
    <w:rsid w:val="00DC1F45"/>
    <w:rsid w:val="00DC2CAF"/>
    <w:rsid w:val="00DC309B"/>
    <w:rsid w:val="00DC3AD3"/>
    <w:rsid w:val="00DC3C97"/>
    <w:rsid w:val="00DC4305"/>
    <w:rsid w:val="00DC448A"/>
    <w:rsid w:val="00DC4654"/>
    <w:rsid w:val="00DC61E8"/>
    <w:rsid w:val="00DD09FB"/>
    <w:rsid w:val="00DD0E53"/>
    <w:rsid w:val="00DD1CFC"/>
    <w:rsid w:val="00DD2B36"/>
    <w:rsid w:val="00DD314A"/>
    <w:rsid w:val="00DD3387"/>
    <w:rsid w:val="00DD3751"/>
    <w:rsid w:val="00DD3CE9"/>
    <w:rsid w:val="00DD46AF"/>
    <w:rsid w:val="00DD5D67"/>
    <w:rsid w:val="00DD6807"/>
    <w:rsid w:val="00DD6869"/>
    <w:rsid w:val="00DD7497"/>
    <w:rsid w:val="00DD7801"/>
    <w:rsid w:val="00DE140C"/>
    <w:rsid w:val="00DE1D9B"/>
    <w:rsid w:val="00DE317E"/>
    <w:rsid w:val="00DE3E8D"/>
    <w:rsid w:val="00DE4525"/>
    <w:rsid w:val="00DE4BC3"/>
    <w:rsid w:val="00DE527D"/>
    <w:rsid w:val="00DE62EF"/>
    <w:rsid w:val="00DE655F"/>
    <w:rsid w:val="00DE69B3"/>
    <w:rsid w:val="00DE7079"/>
    <w:rsid w:val="00DE7CE5"/>
    <w:rsid w:val="00DE7F1A"/>
    <w:rsid w:val="00DF02DE"/>
    <w:rsid w:val="00DF07AF"/>
    <w:rsid w:val="00DF0B1B"/>
    <w:rsid w:val="00DF1547"/>
    <w:rsid w:val="00DF18A5"/>
    <w:rsid w:val="00DF2162"/>
    <w:rsid w:val="00DF29DC"/>
    <w:rsid w:val="00DF5DCB"/>
    <w:rsid w:val="00DF5F35"/>
    <w:rsid w:val="00DF6027"/>
    <w:rsid w:val="00DF672B"/>
    <w:rsid w:val="00DF6923"/>
    <w:rsid w:val="00DF6E23"/>
    <w:rsid w:val="00DF7FE6"/>
    <w:rsid w:val="00E00095"/>
    <w:rsid w:val="00E00BA5"/>
    <w:rsid w:val="00E01B73"/>
    <w:rsid w:val="00E01FEB"/>
    <w:rsid w:val="00E025EB"/>
    <w:rsid w:val="00E03AF0"/>
    <w:rsid w:val="00E03B20"/>
    <w:rsid w:val="00E03BE2"/>
    <w:rsid w:val="00E03C9F"/>
    <w:rsid w:val="00E04842"/>
    <w:rsid w:val="00E0512B"/>
    <w:rsid w:val="00E0612B"/>
    <w:rsid w:val="00E06145"/>
    <w:rsid w:val="00E078FD"/>
    <w:rsid w:val="00E07F7B"/>
    <w:rsid w:val="00E104E7"/>
    <w:rsid w:val="00E11122"/>
    <w:rsid w:val="00E116CF"/>
    <w:rsid w:val="00E12A38"/>
    <w:rsid w:val="00E12B3F"/>
    <w:rsid w:val="00E12D46"/>
    <w:rsid w:val="00E13E42"/>
    <w:rsid w:val="00E13EB7"/>
    <w:rsid w:val="00E140F3"/>
    <w:rsid w:val="00E14593"/>
    <w:rsid w:val="00E147A8"/>
    <w:rsid w:val="00E15996"/>
    <w:rsid w:val="00E16C5B"/>
    <w:rsid w:val="00E16EE3"/>
    <w:rsid w:val="00E207E1"/>
    <w:rsid w:val="00E2108B"/>
    <w:rsid w:val="00E21591"/>
    <w:rsid w:val="00E227DC"/>
    <w:rsid w:val="00E22F75"/>
    <w:rsid w:val="00E2435C"/>
    <w:rsid w:val="00E246F8"/>
    <w:rsid w:val="00E24D14"/>
    <w:rsid w:val="00E253A6"/>
    <w:rsid w:val="00E26D78"/>
    <w:rsid w:val="00E27D29"/>
    <w:rsid w:val="00E304BE"/>
    <w:rsid w:val="00E3055B"/>
    <w:rsid w:val="00E31F89"/>
    <w:rsid w:val="00E32CBB"/>
    <w:rsid w:val="00E338A3"/>
    <w:rsid w:val="00E34602"/>
    <w:rsid w:val="00E34907"/>
    <w:rsid w:val="00E3533A"/>
    <w:rsid w:val="00E35A12"/>
    <w:rsid w:val="00E35FB3"/>
    <w:rsid w:val="00E35FCD"/>
    <w:rsid w:val="00E36027"/>
    <w:rsid w:val="00E36143"/>
    <w:rsid w:val="00E368D5"/>
    <w:rsid w:val="00E371D4"/>
    <w:rsid w:val="00E37A87"/>
    <w:rsid w:val="00E37B0D"/>
    <w:rsid w:val="00E37D12"/>
    <w:rsid w:val="00E404D3"/>
    <w:rsid w:val="00E40E32"/>
    <w:rsid w:val="00E41287"/>
    <w:rsid w:val="00E42150"/>
    <w:rsid w:val="00E428AA"/>
    <w:rsid w:val="00E42B58"/>
    <w:rsid w:val="00E43FD7"/>
    <w:rsid w:val="00E4547C"/>
    <w:rsid w:val="00E45FB5"/>
    <w:rsid w:val="00E46D4E"/>
    <w:rsid w:val="00E476BE"/>
    <w:rsid w:val="00E477BF"/>
    <w:rsid w:val="00E47CA6"/>
    <w:rsid w:val="00E51BFA"/>
    <w:rsid w:val="00E51F2D"/>
    <w:rsid w:val="00E52499"/>
    <w:rsid w:val="00E52760"/>
    <w:rsid w:val="00E52A6F"/>
    <w:rsid w:val="00E53340"/>
    <w:rsid w:val="00E53446"/>
    <w:rsid w:val="00E53738"/>
    <w:rsid w:val="00E5381B"/>
    <w:rsid w:val="00E546A2"/>
    <w:rsid w:val="00E546EB"/>
    <w:rsid w:val="00E54EC1"/>
    <w:rsid w:val="00E556AA"/>
    <w:rsid w:val="00E55BE6"/>
    <w:rsid w:val="00E56DEA"/>
    <w:rsid w:val="00E5752C"/>
    <w:rsid w:val="00E60183"/>
    <w:rsid w:val="00E608A3"/>
    <w:rsid w:val="00E60A50"/>
    <w:rsid w:val="00E60B79"/>
    <w:rsid w:val="00E60CAB"/>
    <w:rsid w:val="00E61122"/>
    <w:rsid w:val="00E61297"/>
    <w:rsid w:val="00E61305"/>
    <w:rsid w:val="00E61648"/>
    <w:rsid w:val="00E61A7E"/>
    <w:rsid w:val="00E62060"/>
    <w:rsid w:val="00E627EA"/>
    <w:rsid w:val="00E634E1"/>
    <w:rsid w:val="00E6360E"/>
    <w:rsid w:val="00E64228"/>
    <w:rsid w:val="00E65595"/>
    <w:rsid w:val="00E65915"/>
    <w:rsid w:val="00E65D07"/>
    <w:rsid w:val="00E66A5E"/>
    <w:rsid w:val="00E66E53"/>
    <w:rsid w:val="00E67265"/>
    <w:rsid w:val="00E67568"/>
    <w:rsid w:val="00E7069F"/>
    <w:rsid w:val="00E70844"/>
    <w:rsid w:val="00E70F71"/>
    <w:rsid w:val="00E71F07"/>
    <w:rsid w:val="00E728E5"/>
    <w:rsid w:val="00E7322E"/>
    <w:rsid w:val="00E73DB4"/>
    <w:rsid w:val="00E7417E"/>
    <w:rsid w:val="00E74E3A"/>
    <w:rsid w:val="00E75C1C"/>
    <w:rsid w:val="00E75EC6"/>
    <w:rsid w:val="00E763D6"/>
    <w:rsid w:val="00E7669D"/>
    <w:rsid w:val="00E767EA"/>
    <w:rsid w:val="00E77278"/>
    <w:rsid w:val="00E800DE"/>
    <w:rsid w:val="00E811B1"/>
    <w:rsid w:val="00E81858"/>
    <w:rsid w:val="00E81EDE"/>
    <w:rsid w:val="00E82AAF"/>
    <w:rsid w:val="00E8386F"/>
    <w:rsid w:val="00E841F4"/>
    <w:rsid w:val="00E860D5"/>
    <w:rsid w:val="00E90265"/>
    <w:rsid w:val="00E90F35"/>
    <w:rsid w:val="00E91DF4"/>
    <w:rsid w:val="00E9285B"/>
    <w:rsid w:val="00E92BB9"/>
    <w:rsid w:val="00E93F45"/>
    <w:rsid w:val="00E94EB2"/>
    <w:rsid w:val="00E95B3E"/>
    <w:rsid w:val="00E95E21"/>
    <w:rsid w:val="00E96306"/>
    <w:rsid w:val="00E9687D"/>
    <w:rsid w:val="00EA0816"/>
    <w:rsid w:val="00EA089C"/>
    <w:rsid w:val="00EA0C51"/>
    <w:rsid w:val="00EA0E55"/>
    <w:rsid w:val="00EA1806"/>
    <w:rsid w:val="00EA1B42"/>
    <w:rsid w:val="00EA3869"/>
    <w:rsid w:val="00EA3972"/>
    <w:rsid w:val="00EA3D11"/>
    <w:rsid w:val="00EA4C2C"/>
    <w:rsid w:val="00EA5242"/>
    <w:rsid w:val="00EA59E5"/>
    <w:rsid w:val="00EA5CFB"/>
    <w:rsid w:val="00EB0481"/>
    <w:rsid w:val="00EB0638"/>
    <w:rsid w:val="00EB0751"/>
    <w:rsid w:val="00EB1AA0"/>
    <w:rsid w:val="00EB1FE5"/>
    <w:rsid w:val="00EB228F"/>
    <w:rsid w:val="00EB233B"/>
    <w:rsid w:val="00EB2388"/>
    <w:rsid w:val="00EB2D72"/>
    <w:rsid w:val="00EB35D1"/>
    <w:rsid w:val="00EB36D1"/>
    <w:rsid w:val="00EB4260"/>
    <w:rsid w:val="00EB490F"/>
    <w:rsid w:val="00EB496D"/>
    <w:rsid w:val="00EB5746"/>
    <w:rsid w:val="00EB694B"/>
    <w:rsid w:val="00EB782D"/>
    <w:rsid w:val="00EB7C50"/>
    <w:rsid w:val="00EC007C"/>
    <w:rsid w:val="00EC06F0"/>
    <w:rsid w:val="00EC11C6"/>
    <w:rsid w:val="00EC17DE"/>
    <w:rsid w:val="00EC25A1"/>
    <w:rsid w:val="00EC33CA"/>
    <w:rsid w:val="00EC37E1"/>
    <w:rsid w:val="00EC4392"/>
    <w:rsid w:val="00EC4973"/>
    <w:rsid w:val="00EC4F6B"/>
    <w:rsid w:val="00EC56C8"/>
    <w:rsid w:val="00EC5811"/>
    <w:rsid w:val="00EC5CB4"/>
    <w:rsid w:val="00EC7A53"/>
    <w:rsid w:val="00ED03A6"/>
    <w:rsid w:val="00ED1A1C"/>
    <w:rsid w:val="00ED1D59"/>
    <w:rsid w:val="00ED2EF5"/>
    <w:rsid w:val="00ED39F1"/>
    <w:rsid w:val="00ED41C4"/>
    <w:rsid w:val="00ED53EE"/>
    <w:rsid w:val="00ED5836"/>
    <w:rsid w:val="00ED6171"/>
    <w:rsid w:val="00ED6757"/>
    <w:rsid w:val="00ED787A"/>
    <w:rsid w:val="00ED78BF"/>
    <w:rsid w:val="00EE0229"/>
    <w:rsid w:val="00EE0549"/>
    <w:rsid w:val="00EE1234"/>
    <w:rsid w:val="00EE13CE"/>
    <w:rsid w:val="00EE24FA"/>
    <w:rsid w:val="00EE27A3"/>
    <w:rsid w:val="00EE38CC"/>
    <w:rsid w:val="00EE441B"/>
    <w:rsid w:val="00EE4529"/>
    <w:rsid w:val="00EE4C59"/>
    <w:rsid w:val="00EE66E1"/>
    <w:rsid w:val="00EE6CAA"/>
    <w:rsid w:val="00EE7266"/>
    <w:rsid w:val="00EE7F4F"/>
    <w:rsid w:val="00EF08BC"/>
    <w:rsid w:val="00EF0E8A"/>
    <w:rsid w:val="00EF1DEC"/>
    <w:rsid w:val="00EF203C"/>
    <w:rsid w:val="00EF2208"/>
    <w:rsid w:val="00EF4F0E"/>
    <w:rsid w:val="00EF5C64"/>
    <w:rsid w:val="00EF66DA"/>
    <w:rsid w:val="00EF6898"/>
    <w:rsid w:val="00EF7C23"/>
    <w:rsid w:val="00F00BE8"/>
    <w:rsid w:val="00F01029"/>
    <w:rsid w:val="00F0184A"/>
    <w:rsid w:val="00F01A47"/>
    <w:rsid w:val="00F02232"/>
    <w:rsid w:val="00F034C9"/>
    <w:rsid w:val="00F03B87"/>
    <w:rsid w:val="00F04A27"/>
    <w:rsid w:val="00F050DF"/>
    <w:rsid w:val="00F0511A"/>
    <w:rsid w:val="00F053FF"/>
    <w:rsid w:val="00F05E30"/>
    <w:rsid w:val="00F06722"/>
    <w:rsid w:val="00F06868"/>
    <w:rsid w:val="00F07289"/>
    <w:rsid w:val="00F072CE"/>
    <w:rsid w:val="00F07978"/>
    <w:rsid w:val="00F07AA3"/>
    <w:rsid w:val="00F100A9"/>
    <w:rsid w:val="00F1155D"/>
    <w:rsid w:val="00F118D1"/>
    <w:rsid w:val="00F11E31"/>
    <w:rsid w:val="00F124E7"/>
    <w:rsid w:val="00F130DA"/>
    <w:rsid w:val="00F132E3"/>
    <w:rsid w:val="00F139DD"/>
    <w:rsid w:val="00F13F41"/>
    <w:rsid w:val="00F14512"/>
    <w:rsid w:val="00F15013"/>
    <w:rsid w:val="00F15433"/>
    <w:rsid w:val="00F177ED"/>
    <w:rsid w:val="00F17B0B"/>
    <w:rsid w:val="00F17E64"/>
    <w:rsid w:val="00F20149"/>
    <w:rsid w:val="00F2074B"/>
    <w:rsid w:val="00F20E8E"/>
    <w:rsid w:val="00F2169F"/>
    <w:rsid w:val="00F2216B"/>
    <w:rsid w:val="00F2235D"/>
    <w:rsid w:val="00F230A1"/>
    <w:rsid w:val="00F24AD7"/>
    <w:rsid w:val="00F25270"/>
    <w:rsid w:val="00F25B67"/>
    <w:rsid w:val="00F2679E"/>
    <w:rsid w:val="00F26F76"/>
    <w:rsid w:val="00F2728E"/>
    <w:rsid w:val="00F272A1"/>
    <w:rsid w:val="00F27504"/>
    <w:rsid w:val="00F30F0C"/>
    <w:rsid w:val="00F3147A"/>
    <w:rsid w:val="00F32616"/>
    <w:rsid w:val="00F351B4"/>
    <w:rsid w:val="00F357CF"/>
    <w:rsid w:val="00F366BD"/>
    <w:rsid w:val="00F36C31"/>
    <w:rsid w:val="00F37815"/>
    <w:rsid w:val="00F37DC5"/>
    <w:rsid w:val="00F37E58"/>
    <w:rsid w:val="00F400D0"/>
    <w:rsid w:val="00F409A9"/>
    <w:rsid w:val="00F41051"/>
    <w:rsid w:val="00F4128D"/>
    <w:rsid w:val="00F4155E"/>
    <w:rsid w:val="00F42051"/>
    <w:rsid w:val="00F430C6"/>
    <w:rsid w:val="00F45CEB"/>
    <w:rsid w:val="00F46084"/>
    <w:rsid w:val="00F464A4"/>
    <w:rsid w:val="00F4679D"/>
    <w:rsid w:val="00F4788B"/>
    <w:rsid w:val="00F501E2"/>
    <w:rsid w:val="00F510DE"/>
    <w:rsid w:val="00F51276"/>
    <w:rsid w:val="00F512C2"/>
    <w:rsid w:val="00F5131A"/>
    <w:rsid w:val="00F5189E"/>
    <w:rsid w:val="00F52251"/>
    <w:rsid w:val="00F52691"/>
    <w:rsid w:val="00F52A06"/>
    <w:rsid w:val="00F53C76"/>
    <w:rsid w:val="00F5401A"/>
    <w:rsid w:val="00F55D5E"/>
    <w:rsid w:val="00F5603D"/>
    <w:rsid w:val="00F571B9"/>
    <w:rsid w:val="00F571F8"/>
    <w:rsid w:val="00F574DD"/>
    <w:rsid w:val="00F578A2"/>
    <w:rsid w:val="00F57AB3"/>
    <w:rsid w:val="00F601BB"/>
    <w:rsid w:val="00F60712"/>
    <w:rsid w:val="00F608FB"/>
    <w:rsid w:val="00F617EC"/>
    <w:rsid w:val="00F61832"/>
    <w:rsid w:val="00F623A7"/>
    <w:rsid w:val="00F62CFF"/>
    <w:rsid w:val="00F632F3"/>
    <w:rsid w:val="00F6348C"/>
    <w:rsid w:val="00F63CB1"/>
    <w:rsid w:val="00F63DC6"/>
    <w:rsid w:val="00F64423"/>
    <w:rsid w:val="00F65001"/>
    <w:rsid w:val="00F65129"/>
    <w:rsid w:val="00F65532"/>
    <w:rsid w:val="00F67644"/>
    <w:rsid w:val="00F676DD"/>
    <w:rsid w:val="00F678CE"/>
    <w:rsid w:val="00F7090C"/>
    <w:rsid w:val="00F71E4B"/>
    <w:rsid w:val="00F72611"/>
    <w:rsid w:val="00F7274A"/>
    <w:rsid w:val="00F7291B"/>
    <w:rsid w:val="00F72DAA"/>
    <w:rsid w:val="00F73653"/>
    <w:rsid w:val="00F736CB"/>
    <w:rsid w:val="00F73BC5"/>
    <w:rsid w:val="00F7488A"/>
    <w:rsid w:val="00F74A8B"/>
    <w:rsid w:val="00F75231"/>
    <w:rsid w:val="00F758D3"/>
    <w:rsid w:val="00F75BC1"/>
    <w:rsid w:val="00F768FF"/>
    <w:rsid w:val="00F76BE1"/>
    <w:rsid w:val="00F76F3D"/>
    <w:rsid w:val="00F777D3"/>
    <w:rsid w:val="00F77B34"/>
    <w:rsid w:val="00F804DE"/>
    <w:rsid w:val="00F80736"/>
    <w:rsid w:val="00F80A57"/>
    <w:rsid w:val="00F810BE"/>
    <w:rsid w:val="00F811D4"/>
    <w:rsid w:val="00F81CD8"/>
    <w:rsid w:val="00F827B2"/>
    <w:rsid w:val="00F82F1C"/>
    <w:rsid w:val="00F83CEE"/>
    <w:rsid w:val="00F83DCC"/>
    <w:rsid w:val="00F84822"/>
    <w:rsid w:val="00F84A88"/>
    <w:rsid w:val="00F84D60"/>
    <w:rsid w:val="00F8544F"/>
    <w:rsid w:val="00F857AE"/>
    <w:rsid w:val="00F861AE"/>
    <w:rsid w:val="00F86B3A"/>
    <w:rsid w:val="00F87A2D"/>
    <w:rsid w:val="00F87DD6"/>
    <w:rsid w:val="00F9089B"/>
    <w:rsid w:val="00F909BD"/>
    <w:rsid w:val="00F9166A"/>
    <w:rsid w:val="00F918E0"/>
    <w:rsid w:val="00F91EA7"/>
    <w:rsid w:val="00F921DB"/>
    <w:rsid w:val="00F92EDD"/>
    <w:rsid w:val="00F93A81"/>
    <w:rsid w:val="00F93D0F"/>
    <w:rsid w:val="00F93E81"/>
    <w:rsid w:val="00F94287"/>
    <w:rsid w:val="00F9499B"/>
    <w:rsid w:val="00F958C5"/>
    <w:rsid w:val="00F9598D"/>
    <w:rsid w:val="00F959EE"/>
    <w:rsid w:val="00F96332"/>
    <w:rsid w:val="00F96CE9"/>
    <w:rsid w:val="00F97B38"/>
    <w:rsid w:val="00FA047A"/>
    <w:rsid w:val="00FA059D"/>
    <w:rsid w:val="00FA079B"/>
    <w:rsid w:val="00FA0957"/>
    <w:rsid w:val="00FA0A13"/>
    <w:rsid w:val="00FA0EDE"/>
    <w:rsid w:val="00FA1B61"/>
    <w:rsid w:val="00FA2543"/>
    <w:rsid w:val="00FA26CF"/>
    <w:rsid w:val="00FA2A87"/>
    <w:rsid w:val="00FA2B68"/>
    <w:rsid w:val="00FA3D4D"/>
    <w:rsid w:val="00FA41F1"/>
    <w:rsid w:val="00FA4F55"/>
    <w:rsid w:val="00FA52D8"/>
    <w:rsid w:val="00FA6305"/>
    <w:rsid w:val="00FA6EEB"/>
    <w:rsid w:val="00FA7C24"/>
    <w:rsid w:val="00FB1C66"/>
    <w:rsid w:val="00FB1D6A"/>
    <w:rsid w:val="00FB3722"/>
    <w:rsid w:val="00FB3E90"/>
    <w:rsid w:val="00FB476B"/>
    <w:rsid w:val="00FB5144"/>
    <w:rsid w:val="00FB579E"/>
    <w:rsid w:val="00FB6E04"/>
    <w:rsid w:val="00FC094A"/>
    <w:rsid w:val="00FC1323"/>
    <w:rsid w:val="00FC1628"/>
    <w:rsid w:val="00FC1D3A"/>
    <w:rsid w:val="00FC1F2E"/>
    <w:rsid w:val="00FC1F8B"/>
    <w:rsid w:val="00FC3248"/>
    <w:rsid w:val="00FC477B"/>
    <w:rsid w:val="00FC4DBE"/>
    <w:rsid w:val="00FC52E5"/>
    <w:rsid w:val="00FC539F"/>
    <w:rsid w:val="00FC5612"/>
    <w:rsid w:val="00FC5968"/>
    <w:rsid w:val="00FC5A04"/>
    <w:rsid w:val="00FC6FF8"/>
    <w:rsid w:val="00FD02F7"/>
    <w:rsid w:val="00FD2887"/>
    <w:rsid w:val="00FD2F00"/>
    <w:rsid w:val="00FD40F9"/>
    <w:rsid w:val="00FD4219"/>
    <w:rsid w:val="00FD43DB"/>
    <w:rsid w:val="00FD4408"/>
    <w:rsid w:val="00FD4D15"/>
    <w:rsid w:val="00FD4EFD"/>
    <w:rsid w:val="00FD63A2"/>
    <w:rsid w:val="00FD6CEA"/>
    <w:rsid w:val="00FD79D7"/>
    <w:rsid w:val="00FD7E79"/>
    <w:rsid w:val="00FE0338"/>
    <w:rsid w:val="00FE1322"/>
    <w:rsid w:val="00FE14A4"/>
    <w:rsid w:val="00FE239F"/>
    <w:rsid w:val="00FE24DB"/>
    <w:rsid w:val="00FE30A7"/>
    <w:rsid w:val="00FE32CA"/>
    <w:rsid w:val="00FE3883"/>
    <w:rsid w:val="00FE516B"/>
    <w:rsid w:val="00FE5193"/>
    <w:rsid w:val="00FE563A"/>
    <w:rsid w:val="00FE5DCD"/>
    <w:rsid w:val="00FE5ED7"/>
    <w:rsid w:val="00FE7662"/>
    <w:rsid w:val="00FE7DC8"/>
    <w:rsid w:val="00FF1904"/>
    <w:rsid w:val="00FF2A33"/>
    <w:rsid w:val="00FF2EEB"/>
    <w:rsid w:val="00FF36B4"/>
    <w:rsid w:val="00FF4341"/>
    <w:rsid w:val="00FF4C0B"/>
    <w:rsid w:val="00FF50AC"/>
    <w:rsid w:val="00FF5375"/>
    <w:rsid w:val="00FF585D"/>
    <w:rsid w:val="00FF635D"/>
    <w:rsid w:val="00FF6494"/>
    <w:rsid w:val="00FF66BA"/>
    <w:rsid w:val="00FF6A45"/>
    <w:rsid w:val="00FF7854"/>
    <w:rsid w:val="00FF7EE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CD4F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E12D46"/>
    <w:pPr>
      <w:spacing w:after="0" w:line="240" w:lineRule="auto"/>
    </w:pPr>
    <w:rPr>
      <w:rFonts w:ascii="Times New Roman" w:eastAsia="Times New Roman" w:hAnsi="Times New Roman" w:cs="Times New Roman"/>
      <w:sz w:val="20"/>
      <w:szCs w:val="20"/>
      <w:lang w:eastAsia="cs-CZ"/>
    </w:rPr>
  </w:style>
  <w:style w:type="paragraph" w:styleId="Nadpis1">
    <w:name w:val="heading 1"/>
    <w:aliases w:val="Chapter,H1,1,section,ASAPHeading 1,Celého textu,V_Head1,Záhlaví 1,h1,1.,Kapitola1,Kapitola2,Kapitola3,Kapitola4,Kapitola5,Kapitola11,Kapitola21,Kapitola31,Kapitola41,Kapitola6,Kapitola12,Kapitola22,Kapitola32,Kapitola42,Kapitola51,Kapitola111"/>
    <w:basedOn w:val="Normln"/>
    <w:next w:val="Normln"/>
    <w:link w:val="Nadpis1Char"/>
    <w:qFormat/>
    <w:rsid w:val="00AE4D8C"/>
    <w:pPr>
      <w:keepNext/>
      <w:numPr>
        <w:numId w:val="2"/>
      </w:numPr>
      <w:jc w:val="center"/>
      <w:outlineLvl w:val="0"/>
    </w:pPr>
    <w:rPr>
      <w:sz w:val="28"/>
    </w:rPr>
  </w:style>
  <w:style w:type="paragraph" w:styleId="Nadpis2">
    <w:name w:val="heading 2"/>
    <w:aliases w:val="Podkapitola1,hlavicka,l2,h2,list2,head2,G2,PA Major Section,hlavní odstavec,Nadpis 21"/>
    <w:basedOn w:val="Normln"/>
    <w:next w:val="Normln"/>
    <w:link w:val="Nadpis2Char"/>
    <w:qFormat/>
    <w:rsid w:val="00AE4D8C"/>
    <w:pPr>
      <w:keepNext/>
      <w:outlineLvl w:val="1"/>
    </w:pPr>
    <w:rPr>
      <w:sz w:val="24"/>
    </w:rPr>
  </w:style>
  <w:style w:type="paragraph" w:styleId="Nadpis3">
    <w:name w:val="heading 3"/>
    <w:aliases w:val="Podpodkapitola,adpis 3,H3,Nadpis_3_úroveň,Záhlaví 3,V_Head3,V_Head31,V_Head32,Podkapitola2,ASAPHeading 3,Sub Paragraph,Podkapitola21,1.1.1,Podkapitola 2,Podkapitola 21,Podkapitola 22,Podkapitola 23,Podkapitola 24,Podkapitola 25,Podkapitola 211"/>
    <w:basedOn w:val="Normln"/>
    <w:next w:val="Normln"/>
    <w:link w:val="Nadpis3Char"/>
    <w:qFormat/>
    <w:rsid w:val="00AE4D8C"/>
    <w:pPr>
      <w:keepNext/>
      <w:jc w:val="both"/>
      <w:outlineLvl w:val="2"/>
    </w:pPr>
    <w:rPr>
      <w:b/>
      <w:sz w:val="24"/>
    </w:rPr>
  </w:style>
  <w:style w:type="paragraph" w:styleId="Nadpis4">
    <w:name w:val="heading 4"/>
    <w:aliases w:val="ASAPHeading 4,Sub Sub Paragraph,Podkapitola3,Podkapitola31,Odstavec 1,Odstavec 11,Odstavec 12,Odstavec 13,Odstavec 14,Odstavec 111,Odstavec 121,Odstavec 131,Odstavec 15,Odstavec 141,Odstavec 16,Odstavec 112,Odstavec 122,Odstavec 132"/>
    <w:basedOn w:val="Normln"/>
    <w:next w:val="Normln"/>
    <w:link w:val="Nadpis4Char"/>
    <w:qFormat/>
    <w:rsid w:val="00AE4D8C"/>
    <w:pPr>
      <w:keepNext/>
      <w:numPr>
        <w:ilvl w:val="3"/>
        <w:numId w:val="2"/>
      </w:numPr>
      <w:spacing w:before="240" w:after="240"/>
      <w:outlineLvl w:val="3"/>
    </w:pPr>
    <w:rPr>
      <w:rFonts w:ascii="NimbusSanNovTEE" w:hAnsi="NimbusSanNovTEE"/>
      <w:b/>
      <w:lang w:val="en-GB"/>
    </w:rPr>
  </w:style>
  <w:style w:type="paragraph" w:styleId="Nadpis5">
    <w:name w:val="heading 5"/>
    <w:aliases w:val="H5,Level 3 - i"/>
    <w:basedOn w:val="Normln"/>
    <w:next w:val="Normln"/>
    <w:link w:val="Nadpis5Char"/>
    <w:qFormat/>
    <w:rsid w:val="00AE4D8C"/>
    <w:pPr>
      <w:numPr>
        <w:ilvl w:val="4"/>
        <w:numId w:val="2"/>
      </w:numPr>
      <w:spacing w:before="240" w:after="60"/>
      <w:outlineLvl w:val="4"/>
    </w:pPr>
    <w:rPr>
      <w:rFonts w:ascii="Arial" w:hAnsi="Arial"/>
    </w:rPr>
  </w:style>
  <w:style w:type="paragraph" w:styleId="Nadpis6">
    <w:name w:val="heading 6"/>
    <w:aliases w:val="H6"/>
    <w:basedOn w:val="Normln"/>
    <w:next w:val="Normln"/>
    <w:link w:val="Nadpis6Char"/>
    <w:qFormat/>
    <w:rsid w:val="00AE4D8C"/>
    <w:pPr>
      <w:keepNext/>
      <w:numPr>
        <w:ilvl w:val="5"/>
        <w:numId w:val="2"/>
      </w:numPr>
      <w:outlineLvl w:val="5"/>
    </w:pPr>
    <w:rPr>
      <w:sz w:val="28"/>
    </w:rPr>
  </w:style>
  <w:style w:type="paragraph" w:styleId="Nadpis7">
    <w:name w:val="heading 7"/>
    <w:aliases w:val="H7"/>
    <w:basedOn w:val="Normln"/>
    <w:next w:val="Normln"/>
    <w:link w:val="Nadpis7Char"/>
    <w:qFormat/>
    <w:rsid w:val="00AE4D8C"/>
    <w:pPr>
      <w:keepNext/>
      <w:numPr>
        <w:ilvl w:val="6"/>
        <w:numId w:val="2"/>
      </w:numPr>
      <w:outlineLvl w:val="6"/>
    </w:pPr>
    <w:rPr>
      <w:sz w:val="24"/>
    </w:rPr>
  </w:style>
  <w:style w:type="paragraph" w:styleId="Nadpis8">
    <w:name w:val="heading 8"/>
    <w:aliases w:val="H8"/>
    <w:basedOn w:val="Normln"/>
    <w:next w:val="Normln"/>
    <w:link w:val="Nadpis8Char"/>
    <w:qFormat/>
    <w:rsid w:val="00AE4D8C"/>
    <w:pPr>
      <w:keepNext/>
      <w:numPr>
        <w:ilvl w:val="7"/>
        <w:numId w:val="2"/>
      </w:numPr>
      <w:spacing w:after="60"/>
      <w:jc w:val="both"/>
      <w:outlineLvl w:val="7"/>
    </w:pPr>
    <w:rPr>
      <w:sz w:val="28"/>
    </w:rPr>
  </w:style>
  <w:style w:type="paragraph" w:styleId="Nadpis9">
    <w:name w:val="heading 9"/>
    <w:aliases w:val="h9,heading9,H9,App Heading"/>
    <w:basedOn w:val="Normln"/>
    <w:next w:val="Normln"/>
    <w:link w:val="Nadpis9Char"/>
    <w:qFormat/>
    <w:rsid w:val="00AE4D8C"/>
    <w:pPr>
      <w:keepNext/>
      <w:numPr>
        <w:ilvl w:val="8"/>
        <w:numId w:val="2"/>
      </w:numPr>
      <w:jc w:val="both"/>
      <w:outlineLvl w:val="8"/>
    </w:pPr>
    <w:rPr>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Chapter Char,H1 Char,1 Char,section Char,ASAPHeading 1 Char,Celého textu Char,V_Head1 Char,Záhlaví 1 Char,h1 Char,1. Char,Kapitola1 Char,Kapitola2 Char,Kapitola3 Char,Kapitola4 Char,Kapitola5 Char,Kapitola11 Char,Kapitola21 Char"/>
    <w:basedOn w:val="Standardnpsmoodstavce"/>
    <w:link w:val="Nadpis1"/>
    <w:rsid w:val="00AE4D8C"/>
    <w:rPr>
      <w:rFonts w:ascii="Times New Roman" w:eastAsia="Times New Roman" w:hAnsi="Times New Roman" w:cs="Times New Roman"/>
      <w:sz w:val="28"/>
      <w:szCs w:val="20"/>
      <w:lang w:eastAsia="cs-CZ"/>
    </w:rPr>
  </w:style>
  <w:style w:type="character" w:customStyle="1" w:styleId="Nadpis2Char">
    <w:name w:val="Nadpis 2 Char"/>
    <w:aliases w:val="Podkapitola1 Char,hlavicka Char,l2 Char,h2 Char,list2 Char,head2 Char,G2 Char,PA Major Section Char,hlavní odstavec Char,Nadpis 21 Char"/>
    <w:basedOn w:val="Standardnpsmoodstavce"/>
    <w:link w:val="Nadpis2"/>
    <w:rsid w:val="00AE4D8C"/>
    <w:rPr>
      <w:rFonts w:ascii="Times New Roman" w:eastAsia="Times New Roman" w:hAnsi="Times New Roman" w:cs="Times New Roman"/>
      <w:sz w:val="24"/>
      <w:szCs w:val="20"/>
      <w:lang w:eastAsia="cs-CZ"/>
    </w:rPr>
  </w:style>
  <w:style w:type="character" w:customStyle="1" w:styleId="Nadpis3Char">
    <w:name w:val="Nadpis 3 Char"/>
    <w:aliases w:val="Podpodkapitola Char,adpis 3 Char,H3 Char,Nadpis_3_úroveň Char,Záhlaví 3 Char,V_Head3 Char,V_Head31 Char,V_Head32 Char,Podkapitola2 Char,ASAPHeading 3 Char,Sub Paragraph Char,Podkapitola21 Char,1.1.1 Char,Podkapitola 2 Char"/>
    <w:basedOn w:val="Standardnpsmoodstavce"/>
    <w:link w:val="Nadpis3"/>
    <w:rsid w:val="00AE4D8C"/>
    <w:rPr>
      <w:rFonts w:ascii="Times New Roman" w:eastAsia="Times New Roman" w:hAnsi="Times New Roman" w:cs="Times New Roman"/>
      <w:b/>
      <w:sz w:val="24"/>
      <w:szCs w:val="20"/>
      <w:lang w:eastAsia="cs-CZ"/>
    </w:rPr>
  </w:style>
  <w:style w:type="character" w:customStyle="1" w:styleId="Nadpis4Char">
    <w:name w:val="Nadpis 4 Char"/>
    <w:aliases w:val="ASAPHeading 4 Char,Sub Sub Paragraph Char,Podkapitola3 Char,Podkapitola31 Char,Odstavec 1 Char,Odstavec 11 Char,Odstavec 12 Char,Odstavec 13 Char,Odstavec 14 Char,Odstavec 111 Char,Odstavec 121 Char,Odstavec 131 Char,Odstavec 15 Char"/>
    <w:basedOn w:val="Standardnpsmoodstavce"/>
    <w:link w:val="Nadpis4"/>
    <w:rsid w:val="00AE4D8C"/>
    <w:rPr>
      <w:rFonts w:ascii="NimbusSanNovTEE" w:eastAsia="Times New Roman" w:hAnsi="NimbusSanNovTEE" w:cs="Times New Roman"/>
      <w:b/>
      <w:sz w:val="20"/>
      <w:szCs w:val="20"/>
      <w:lang w:val="en-GB" w:eastAsia="cs-CZ"/>
    </w:rPr>
  </w:style>
  <w:style w:type="character" w:customStyle="1" w:styleId="Nadpis5Char">
    <w:name w:val="Nadpis 5 Char"/>
    <w:aliases w:val="H5 Char,Level 3 - i Char"/>
    <w:basedOn w:val="Standardnpsmoodstavce"/>
    <w:link w:val="Nadpis5"/>
    <w:rsid w:val="00AE4D8C"/>
    <w:rPr>
      <w:rFonts w:ascii="Arial" w:eastAsia="Times New Roman" w:hAnsi="Arial" w:cs="Times New Roman"/>
      <w:sz w:val="20"/>
      <w:szCs w:val="20"/>
      <w:lang w:eastAsia="cs-CZ"/>
    </w:rPr>
  </w:style>
  <w:style w:type="character" w:customStyle="1" w:styleId="Nadpis6Char">
    <w:name w:val="Nadpis 6 Char"/>
    <w:aliases w:val="H6 Char"/>
    <w:basedOn w:val="Standardnpsmoodstavce"/>
    <w:link w:val="Nadpis6"/>
    <w:rsid w:val="00AE4D8C"/>
    <w:rPr>
      <w:rFonts w:ascii="Times New Roman" w:eastAsia="Times New Roman" w:hAnsi="Times New Roman" w:cs="Times New Roman"/>
      <w:sz w:val="28"/>
      <w:szCs w:val="20"/>
      <w:lang w:eastAsia="cs-CZ"/>
    </w:rPr>
  </w:style>
  <w:style w:type="character" w:customStyle="1" w:styleId="Nadpis7Char">
    <w:name w:val="Nadpis 7 Char"/>
    <w:aliases w:val="H7 Char"/>
    <w:basedOn w:val="Standardnpsmoodstavce"/>
    <w:link w:val="Nadpis7"/>
    <w:rsid w:val="00AE4D8C"/>
    <w:rPr>
      <w:rFonts w:ascii="Times New Roman" w:eastAsia="Times New Roman" w:hAnsi="Times New Roman" w:cs="Times New Roman"/>
      <w:sz w:val="24"/>
      <w:szCs w:val="20"/>
      <w:lang w:eastAsia="cs-CZ"/>
    </w:rPr>
  </w:style>
  <w:style w:type="character" w:customStyle="1" w:styleId="Nadpis8Char">
    <w:name w:val="Nadpis 8 Char"/>
    <w:aliases w:val="H8 Char"/>
    <w:basedOn w:val="Standardnpsmoodstavce"/>
    <w:link w:val="Nadpis8"/>
    <w:rsid w:val="00AE4D8C"/>
    <w:rPr>
      <w:rFonts w:ascii="Times New Roman" w:eastAsia="Times New Roman" w:hAnsi="Times New Roman" w:cs="Times New Roman"/>
      <w:sz w:val="28"/>
      <w:szCs w:val="20"/>
      <w:lang w:eastAsia="cs-CZ"/>
    </w:rPr>
  </w:style>
  <w:style w:type="character" w:customStyle="1" w:styleId="Nadpis9Char">
    <w:name w:val="Nadpis 9 Char"/>
    <w:aliases w:val="h9 Char,heading9 Char,H9 Char,App Heading Char"/>
    <w:basedOn w:val="Standardnpsmoodstavce"/>
    <w:link w:val="Nadpis9"/>
    <w:rsid w:val="00AE4D8C"/>
    <w:rPr>
      <w:rFonts w:ascii="Times New Roman" w:eastAsia="Times New Roman" w:hAnsi="Times New Roman" w:cs="Times New Roman"/>
      <w:sz w:val="24"/>
      <w:szCs w:val="20"/>
      <w:lang w:eastAsia="cs-CZ"/>
    </w:rPr>
  </w:style>
  <w:style w:type="paragraph" w:styleId="Zkladntext">
    <w:name w:val="Body Text"/>
    <w:basedOn w:val="Normln"/>
    <w:link w:val="ZkladntextChar"/>
    <w:uiPriority w:val="99"/>
    <w:rsid w:val="00AE4D8C"/>
    <w:pPr>
      <w:jc w:val="both"/>
    </w:pPr>
    <w:rPr>
      <w:sz w:val="24"/>
    </w:rPr>
  </w:style>
  <w:style w:type="character" w:customStyle="1" w:styleId="ZkladntextChar">
    <w:name w:val="Základní text Char"/>
    <w:basedOn w:val="Standardnpsmoodstavce"/>
    <w:link w:val="Zkladntext"/>
    <w:uiPriority w:val="99"/>
    <w:rsid w:val="00AE4D8C"/>
    <w:rPr>
      <w:rFonts w:ascii="Times New Roman" w:eastAsia="Times New Roman" w:hAnsi="Times New Roman" w:cs="Times New Roman"/>
      <w:sz w:val="24"/>
      <w:szCs w:val="20"/>
      <w:lang w:eastAsia="cs-CZ"/>
    </w:rPr>
  </w:style>
  <w:style w:type="character" w:styleId="Odkaznakoment">
    <w:name w:val="annotation reference"/>
    <w:uiPriority w:val="99"/>
    <w:unhideWhenUsed/>
    <w:rsid w:val="00AE4D8C"/>
    <w:rPr>
      <w:sz w:val="16"/>
      <w:szCs w:val="16"/>
    </w:rPr>
  </w:style>
  <w:style w:type="paragraph" w:styleId="Textkomente">
    <w:name w:val="annotation text"/>
    <w:basedOn w:val="Normln"/>
    <w:link w:val="TextkomenteChar1"/>
    <w:uiPriority w:val="99"/>
    <w:unhideWhenUsed/>
    <w:rsid w:val="00AE4D8C"/>
  </w:style>
  <w:style w:type="character" w:customStyle="1" w:styleId="TextkomenteChar1">
    <w:name w:val="Text komentáře Char1"/>
    <w:link w:val="Textkomente"/>
    <w:uiPriority w:val="99"/>
    <w:locked/>
    <w:rsid w:val="00AE4D8C"/>
    <w:rPr>
      <w:rFonts w:ascii="Times New Roman" w:eastAsia="Times New Roman" w:hAnsi="Times New Roman" w:cs="Times New Roman"/>
      <w:sz w:val="20"/>
      <w:szCs w:val="20"/>
      <w:lang w:eastAsia="cs-CZ"/>
    </w:rPr>
  </w:style>
  <w:style w:type="character" w:customStyle="1" w:styleId="TextkomenteChar">
    <w:name w:val="Text komentáře Char"/>
    <w:basedOn w:val="Standardnpsmoodstavce"/>
    <w:uiPriority w:val="99"/>
    <w:rsid w:val="00AE4D8C"/>
    <w:rPr>
      <w:rFonts w:ascii="Times New Roman" w:eastAsia="Times New Roman" w:hAnsi="Times New Roman" w:cs="Times New Roman"/>
      <w:sz w:val="20"/>
      <w:szCs w:val="20"/>
      <w:lang w:eastAsia="cs-CZ"/>
    </w:rPr>
  </w:style>
  <w:style w:type="paragraph" w:customStyle="1" w:styleId="Barevnseznamzvraznn11">
    <w:name w:val="Barevný seznam – zvýraznění 11"/>
    <w:basedOn w:val="Normln"/>
    <w:uiPriority w:val="34"/>
    <w:qFormat/>
    <w:rsid w:val="00AE4D8C"/>
    <w:pPr>
      <w:ind w:left="720"/>
      <w:contextualSpacing/>
    </w:pPr>
  </w:style>
  <w:style w:type="paragraph" w:styleId="Textbubliny">
    <w:name w:val="Balloon Text"/>
    <w:basedOn w:val="Normln"/>
    <w:link w:val="TextbublinyChar"/>
    <w:uiPriority w:val="99"/>
    <w:semiHidden/>
    <w:unhideWhenUsed/>
    <w:rsid w:val="00AE4D8C"/>
    <w:rPr>
      <w:rFonts w:ascii="Tahoma" w:hAnsi="Tahoma"/>
      <w:sz w:val="16"/>
      <w:szCs w:val="16"/>
    </w:rPr>
  </w:style>
  <w:style w:type="character" w:customStyle="1" w:styleId="TextbublinyChar">
    <w:name w:val="Text bubliny Char"/>
    <w:basedOn w:val="Standardnpsmoodstavce"/>
    <w:link w:val="Textbubliny"/>
    <w:uiPriority w:val="99"/>
    <w:semiHidden/>
    <w:rsid w:val="00AE4D8C"/>
    <w:rPr>
      <w:rFonts w:ascii="Tahoma" w:eastAsia="Times New Roman" w:hAnsi="Tahoma" w:cs="Times New Roman"/>
      <w:sz w:val="16"/>
      <w:szCs w:val="16"/>
      <w:lang w:eastAsia="cs-CZ"/>
    </w:rPr>
  </w:style>
  <w:style w:type="paragraph" w:styleId="Pedmtkomente">
    <w:name w:val="annotation subject"/>
    <w:basedOn w:val="Textkomente"/>
    <w:next w:val="Textkomente"/>
    <w:link w:val="PedmtkomenteChar"/>
    <w:uiPriority w:val="99"/>
    <w:semiHidden/>
    <w:unhideWhenUsed/>
    <w:rsid w:val="00AE4D8C"/>
    <w:rPr>
      <w:b/>
      <w:bCs/>
    </w:rPr>
  </w:style>
  <w:style w:type="character" w:customStyle="1" w:styleId="PedmtkomenteChar">
    <w:name w:val="Předmět komentáře Char"/>
    <w:basedOn w:val="TextkomenteChar"/>
    <w:link w:val="Pedmtkomente"/>
    <w:uiPriority w:val="99"/>
    <w:semiHidden/>
    <w:rsid w:val="00AE4D8C"/>
    <w:rPr>
      <w:rFonts w:ascii="Times New Roman" w:eastAsia="Times New Roman" w:hAnsi="Times New Roman" w:cs="Times New Roman"/>
      <w:b/>
      <w:bCs/>
      <w:sz w:val="20"/>
      <w:szCs w:val="20"/>
      <w:lang w:eastAsia="cs-CZ"/>
    </w:rPr>
  </w:style>
  <w:style w:type="paragraph" w:customStyle="1" w:styleId="SBSSmlouva">
    <w:name w:val="SBS Smlouva"/>
    <w:basedOn w:val="Normln"/>
    <w:rsid w:val="00AE4D8C"/>
    <w:pPr>
      <w:numPr>
        <w:ilvl w:val="1"/>
        <w:numId w:val="3"/>
      </w:numPr>
      <w:spacing w:before="120"/>
    </w:pPr>
    <w:rPr>
      <w:rFonts w:ascii="Arial" w:hAnsi="Arial"/>
      <w:szCs w:val="24"/>
    </w:rPr>
  </w:style>
  <w:style w:type="paragraph" w:customStyle="1" w:styleId="Barevnstnovnzvraznn11">
    <w:name w:val="Barevné stínování – zvýraznění 11"/>
    <w:hidden/>
    <w:uiPriority w:val="99"/>
    <w:semiHidden/>
    <w:rsid w:val="00AE4D8C"/>
    <w:pPr>
      <w:spacing w:after="0" w:line="240" w:lineRule="auto"/>
    </w:pPr>
    <w:rPr>
      <w:rFonts w:ascii="Times New Roman" w:eastAsia="Times New Roman" w:hAnsi="Times New Roman" w:cs="Times New Roman"/>
      <w:sz w:val="20"/>
      <w:szCs w:val="20"/>
      <w:lang w:eastAsia="cs-CZ"/>
    </w:rPr>
  </w:style>
  <w:style w:type="paragraph" w:styleId="Rejstk1">
    <w:name w:val="index 1"/>
    <w:basedOn w:val="Normln"/>
    <w:next w:val="Normln"/>
    <w:autoRedefine/>
    <w:semiHidden/>
    <w:rsid w:val="00AE4D8C"/>
    <w:pPr>
      <w:keepLines/>
      <w:tabs>
        <w:tab w:val="left" w:pos="1985"/>
      </w:tabs>
      <w:spacing w:before="60"/>
    </w:pPr>
    <w:rPr>
      <w:sz w:val="22"/>
      <w:lang w:eastAsia="en-US"/>
    </w:rPr>
  </w:style>
  <w:style w:type="character" w:styleId="Hypertextovodkaz">
    <w:name w:val="Hyperlink"/>
    <w:unhideWhenUsed/>
    <w:rsid w:val="00AE4D8C"/>
    <w:rPr>
      <w:color w:val="0000FF"/>
      <w:u w:val="single"/>
    </w:rPr>
  </w:style>
  <w:style w:type="paragraph" w:styleId="Zhlav">
    <w:name w:val="header"/>
    <w:basedOn w:val="Normln"/>
    <w:link w:val="ZhlavChar"/>
    <w:unhideWhenUsed/>
    <w:rsid w:val="00AE4D8C"/>
    <w:pPr>
      <w:tabs>
        <w:tab w:val="center" w:pos="4536"/>
        <w:tab w:val="right" w:pos="9072"/>
      </w:tabs>
    </w:pPr>
  </w:style>
  <w:style w:type="character" w:customStyle="1" w:styleId="ZhlavChar">
    <w:name w:val="Záhlaví Char"/>
    <w:basedOn w:val="Standardnpsmoodstavce"/>
    <w:link w:val="Zhlav"/>
    <w:rsid w:val="00AE4D8C"/>
    <w:rPr>
      <w:rFonts w:ascii="Times New Roman" w:eastAsia="Times New Roman" w:hAnsi="Times New Roman" w:cs="Times New Roman"/>
      <w:sz w:val="20"/>
      <w:szCs w:val="20"/>
    </w:rPr>
  </w:style>
  <w:style w:type="paragraph" w:styleId="Zpat">
    <w:name w:val="footer"/>
    <w:basedOn w:val="Normln"/>
    <w:link w:val="ZpatChar"/>
    <w:uiPriority w:val="99"/>
    <w:unhideWhenUsed/>
    <w:rsid w:val="00AE4D8C"/>
    <w:pPr>
      <w:tabs>
        <w:tab w:val="center" w:pos="4536"/>
        <w:tab w:val="right" w:pos="9072"/>
      </w:tabs>
    </w:pPr>
  </w:style>
  <w:style w:type="character" w:customStyle="1" w:styleId="ZpatChar">
    <w:name w:val="Zápatí Char"/>
    <w:basedOn w:val="Standardnpsmoodstavce"/>
    <w:link w:val="Zpat"/>
    <w:uiPriority w:val="99"/>
    <w:rsid w:val="00AE4D8C"/>
    <w:rPr>
      <w:rFonts w:ascii="Times New Roman" w:eastAsia="Times New Roman" w:hAnsi="Times New Roman" w:cs="Times New Roman"/>
      <w:sz w:val="20"/>
      <w:szCs w:val="20"/>
    </w:rPr>
  </w:style>
  <w:style w:type="paragraph" w:styleId="Zkladntextodsazen2">
    <w:name w:val="Body Text Indent 2"/>
    <w:basedOn w:val="Normln"/>
    <w:link w:val="Zkladntextodsazen2Char"/>
    <w:uiPriority w:val="99"/>
    <w:semiHidden/>
    <w:unhideWhenUsed/>
    <w:rsid w:val="00AE4D8C"/>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AE4D8C"/>
    <w:rPr>
      <w:rFonts w:ascii="Times New Roman" w:eastAsia="Times New Roman" w:hAnsi="Times New Roman" w:cs="Times New Roman"/>
      <w:sz w:val="20"/>
      <w:szCs w:val="20"/>
    </w:rPr>
  </w:style>
  <w:style w:type="paragraph" w:styleId="Revize">
    <w:name w:val="Revision"/>
    <w:hidden/>
    <w:uiPriority w:val="99"/>
    <w:semiHidden/>
    <w:rsid w:val="00AE4D8C"/>
    <w:pPr>
      <w:spacing w:after="0" w:line="240" w:lineRule="auto"/>
    </w:pPr>
    <w:rPr>
      <w:rFonts w:ascii="Times New Roman" w:eastAsia="Times New Roman" w:hAnsi="Times New Roman" w:cs="Times New Roman"/>
      <w:sz w:val="20"/>
      <w:szCs w:val="20"/>
      <w:lang w:eastAsia="cs-CZ"/>
    </w:rPr>
  </w:style>
  <w:style w:type="paragraph" w:styleId="Odstavecseseznamem">
    <w:name w:val="List Paragraph"/>
    <w:aliases w:val="Odstavec se seznamem a odrážkou,1 úroveň Odstavec se seznamem,Odrazky,Bullet List,lp1,Puce,Use Case List Paragraph,Heading2,Bullet for no #'s,Body Bullet,List bullet,List Paragraph 1,Ref,List Bullet1,Figure_name,Aufzählungszeichen1"/>
    <w:basedOn w:val="Normln"/>
    <w:link w:val="OdstavecseseznamemChar"/>
    <w:uiPriority w:val="34"/>
    <w:qFormat/>
    <w:rsid w:val="00AE4D8C"/>
    <w:pPr>
      <w:ind w:left="708"/>
    </w:pPr>
  </w:style>
  <w:style w:type="paragraph" w:customStyle="1" w:styleId="Textpsmene">
    <w:name w:val="Text písmene"/>
    <w:basedOn w:val="Normln"/>
    <w:uiPriority w:val="99"/>
    <w:rsid w:val="00AE4D8C"/>
    <w:pPr>
      <w:tabs>
        <w:tab w:val="num" w:pos="425"/>
      </w:tabs>
      <w:ind w:left="425" w:hanging="425"/>
      <w:jc w:val="both"/>
      <w:outlineLvl w:val="7"/>
    </w:pPr>
    <w:rPr>
      <w:sz w:val="24"/>
      <w:szCs w:val="24"/>
    </w:rPr>
  </w:style>
  <w:style w:type="paragraph" w:customStyle="1" w:styleId="Textodstavce">
    <w:name w:val="Text odstavce"/>
    <w:basedOn w:val="Normln"/>
    <w:uiPriority w:val="99"/>
    <w:rsid w:val="00AE4D8C"/>
    <w:pPr>
      <w:numPr>
        <w:numId w:val="4"/>
      </w:numPr>
      <w:tabs>
        <w:tab w:val="left" w:pos="851"/>
      </w:tabs>
      <w:spacing w:before="120" w:after="120"/>
      <w:jc w:val="both"/>
      <w:outlineLvl w:val="6"/>
    </w:pPr>
    <w:rPr>
      <w:sz w:val="24"/>
      <w:szCs w:val="24"/>
    </w:rPr>
  </w:style>
  <w:style w:type="table" w:styleId="Mkatabulky">
    <w:name w:val="Table Grid"/>
    <w:basedOn w:val="Normlntabulka"/>
    <w:rsid w:val="00AE4D8C"/>
    <w:pPr>
      <w:spacing w:after="0" w:line="240" w:lineRule="auto"/>
    </w:pPr>
    <w:rPr>
      <w:rFonts w:ascii="Calibri" w:eastAsia="Calibri" w:hAnsi="Calibri"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1">
    <w:name w:val="Styl1"/>
    <w:basedOn w:val="Odstavecseseznamem"/>
    <w:link w:val="Styl1Char"/>
    <w:qFormat/>
    <w:rsid w:val="00951005"/>
    <w:pPr>
      <w:numPr>
        <w:numId w:val="5"/>
      </w:numPr>
      <w:tabs>
        <w:tab w:val="left" w:pos="426"/>
      </w:tabs>
      <w:spacing w:after="120" w:line="280" w:lineRule="atLeast"/>
      <w:jc w:val="both"/>
    </w:pPr>
    <w:rPr>
      <w:rFonts w:ascii="Arial" w:hAnsi="Arial" w:cs="Arial"/>
    </w:rPr>
  </w:style>
  <w:style w:type="character" w:customStyle="1" w:styleId="OdstavecseseznamemChar">
    <w:name w:val="Odstavec se seznamem Char"/>
    <w:aliases w:val="Odstavec se seznamem a odrážkou Char,1 úroveň Odstavec se seznamem Char,Odrazky Char,Bullet List Char,lp1 Char,Puce Char,Use Case List Paragraph Char,Heading2 Char,Bullet for no #'s Char,Body Bullet Char,List bullet Char"/>
    <w:basedOn w:val="Standardnpsmoodstavce"/>
    <w:link w:val="Odstavecseseznamem"/>
    <w:uiPriority w:val="99"/>
    <w:rsid w:val="00951005"/>
    <w:rPr>
      <w:rFonts w:ascii="Times New Roman" w:eastAsia="Times New Roman" w:hAnsi="Times New Roman" w:cs="Times New Roman"/>
      <w:sz w:val="20"/>
      <w:szCs w:val="20"/>
      <w:lang w:eastAsia="cs-CZ"/>
    </w:rPr>
  </w:style>
  <w:style w:type="character" w:customStyle="1" w:styleId="Styl1Char">
    <w:name w:val="Styl1 Char"/>
    <w:basedOn w:val="OdstavecseseznamemChar"/>
    <w:link w:val="Styl1"/>
    <w:rsid w:val="00951005"/>
    <w:rPr>
      <w:rFonts w:ascii="Arial" w:eastAsia="Times New Roman" w:hAnsi="Arial" w:cs="Arial"/>
      <w:sz w:val="20"/>
      <w:szCs w:val="20"/>
      <w:lang w:eastAsia="cs-CZ"/>
    </w:rPr>
  </w:style>
  <w:style w:type="paragraph" w:customStyle="1" w:styleId="SSlnek">
    <w:name w:val="SS_Článek"/>
    <w:basedOn w:val="Normln"/>
    <w:next w:val="Normln"/>
    <w:qFormat/>
    <w:rsid w:val="00392120"/>
    <w:pPr>
      <w:keepNext/>
      <w:numPr>
        <w:numId w:val="9"/>
      </w:numPr>
      <w:spacing w:before="360"/>
      <w:jc w:val="center"/>
    </w:pPr>
    <w:rPr>
      <w:rFonts w:ascii="Verdana" w:eastAsia="Calibri" w:hAnsi="Verdana"/>
      <w:b/>
      <w:sz w:val="28"/>
      <w:szCs w:val="28"/>
      <w:lang w:eastAsia="en-US"/>
    </w:rPr>
  </w:style>
  <w:style w:type="paragraph" w:customStyle="1" w:styleId="SSOdstavec">
    <w:name w:val="SS_Odstavec"/>
    <w:basedOn w:val="Normln"/>
    <w:qFormat/>
    <w:rsid w:val="00392120"/>
    <w:pPr>
      <w:numPr>
        <w:ilvl w:val="1"/>
        <w:numId w:val="9"/>
      </w:numPr>
      <w:tabs>
        <w:tab w:val="left" w:pos="426"/>
      </w:tabs>
      <w:spacing w:before="120"/>
      <w:jc w:val="both"/>
    </w:pPr>
    <w:rPr>
      <w:rFonts w:ascii="Verdana" w:eastAsia="Calibri" w:hAnsi="Verdana"/>
      <w:lang w:eastAsia="en-US"/>
    </w:rPr>
  </w:style>
  <w:style w:type="paragraph" w:customStyle="1" w:styleId="SSBod">
    <w:name w:val="SS_Bod"/>
    <w:basedOn w:val="Normln"/>
    <w:qFormat/>
    <w:rsid w:val="00392120"/>
    <w:pPr>
      <w:keepLines/>
      <w:numPr>
        <w:ilvl w:val="2"/>
        <w:numId w:val="9"/>
      </w:numPr>
      <w:tabs>
        <w:tab w:val="left" w:pos="851"/>
      </w:tabs>
      <w:spacing w:before="120"/>
      <w:jc w:val="both"/>
    </w:pPr>
    <w:rPr>
      <w:rFonts w:ascii="Verdana" w:eastAsia="Calibri" w:hAnsi="Verdana"/>
      <w:szCs w:val="22"/>
      <w:lang w:eastAsia="en-US"/>
    </w:rPr>
  </w:style>
  <w:style w:type="paragraph" w:customStyle="1" w:styleId="SSPsmeno">
    <w:name w:val="SS_Písmeno"/>
    <w:basedOn w:val="Normln"/>
    <w:qFormat/>
    <w:rsid w:val="00392120"/>
    <w:pPr>
      <w:numPr>
        <w:ilvl w:val="3"/>
        <w:numId w:val="9"/>
      </w:numPr>
      <w:tabs>
        <w:tab w:val="left" w:pos="1134"/>
      </w:tabs>
      <w:spacing w:before="60"/>
      <w:jc w:val="both"/>
    </w:pPr>
    <w:rPr>
      <w:rFonts w:ascii="Verdana" w:eastAsia="Calibri" w:hAnsi="Verdana"/>
      <w:szCs w:val="22"/>
      <w:lang w:eastAsia="en-US"/>
    </w:rPr>
  </w:style>
  <w:style w:type="paragraph" w:customStyle="1" w:styleId="SSlnek-zkladntext">
    <w:name w:val="SS_Článek - základní text"/>
    <w:basedOn w:val="Normln"/>
    <w:next w:val="SSOdstavec"/>
    <w:qFormat/>
    <w:rsid w:val="00392120"/>
    <w:pPr>
      <w:keepNext/>
      <w:spacing w:before="20"/>
      <w:jc w:val="center"/>
    </w:pPr>
    <w:rPr>
      <w:rFonts w:ascii="Verdana" w:eastAsia="Calibri" w:hAnsi="Verdana"/>
      <w:b/>
      <w:sz w:val="24"/>
      <w:szCs w:val="24"/>
      <w:lang w:eastAsia="en-US"/>
    </w:rPr>
  </w:style>
  <w:style w:type="numbering" w:customStyle="1" w:styleId="Seznam21">
    <w:name w:val="Seznam 21"/>
    <w:rsid w:val="001E77A8"/>
    <w:pPr>
      <w:numPr>
        <w:numId w:val="6"/>
      </w:numPr>
    </w:pPr>
  </w:style>
  <w:style w:type="numbering" w:customStyle="1" w:styleId="Seznam31">
    <w:name w:val="Seznam 31"/>
    <w:basedOn w:val="Bezseznamu"/>
    <w:rsid w:val="009673EF"/>
    <w:pPr>
      <w:numPr>
        <w:numId w:val="7"/>
      </w:numPr>
    </w:pPr>
  </w:style>
  <w:style w:type="numbering" w:customStyle="1" w:styleId="List16">
    <w:name w:val="List 16"/>
    <w:basedOn w:val="Bezseznamu"/>
    <w:rsid w:val="009673EF"/>
    <w:pPr>
      <w:numPr>
        <w:numId w:val="8"/>
      </w:numPr>
    </w:pPr>
  </w:style>
  <w:style w:type="paragraph" w:customStyle="1" w:styleId="Pr1Level1">
    <w:name w:val="Pr1_Level1"/>
    <w:basedOn w:val="Zkladntext"/>
    <w:rsid w:val="008C392B"/>
    <w:pPr>
      <w:numPr>
        <w:numId w:val="10"/>
      </w:numPr>
      <w:spacing w:after="120"/>
      <w:jc w:val="left"/>
    </w:pPr>
    <w:rPr>
      <w:b/>
      <w:snapToGrid w:val="0"/>
      <w:color w:val="000000"/>
      <w:sz w:val="20"/>
      <w:lang w:eastAsia="en-US"/>
    </w:rPr>
  </w:style>
  <w:style w:type="paragraph" w:customStyle="1" w:styleId="Pr1Level11">
    <w:name w:val="Pr1_Level 1.1."/>
    <w:basedOn w:val="Zkladntext"/>
    <w:rsid w:val="008C392B"/>
    <w:pPr>
      <w:numPr>
        <w:ilvl w:val="1"/>
        <w:numId w:val="10"/>
      </w:numPr>
      <w:spacing w:after="120"/>
      <w:jc w:val="left"/>
    </w:pPr>
    <w:rPr>
      <w:b/>
      <w:snapToGrid w:val="0"/>
      <w:color w:val="000000"/>
      <w:sz w:val="20"/>
      <w:lang w:eastAsia="en-US"/>
    </w:rPr>
  </w:style>
  <w:style w:type="paragraph" w:customStyle="1" w:styleId="TableText10Single">
    <w:name w:val="*Table Text 10 Single"/>
    <w:basedOn w:val="Normln"/>
    <w:rsid w:val="000456E9"/>
    <w:rPr>
      <w:rFonts w:ascii="Arial" w:hAnsi="Arial"/>
      <w:color w:val="000000"/>
      <w:lang w:val="en-US" w:eastAsia="en-US"/>
    </w:rPr>
  </w:style>
  <w:style w:type="paragraph" w:customStyle="1" w:styleId="TableText">
    <w:name w:val="*Table Text"/>
    <w:link w:val="TableTextChar"/>
    <w:rsid w:val="000456E9"/>
    <w:pPr>
      <w:spacing w:after="0" w:line="240" w:lineRule="atLeast"/>
    </w:pPr>
    <w:rPr>
      <w:rFonts w:ascii="Arial" w:eastAsia="Times New Roman" w:hAnsi="Arial" w:cs="Times New Roman"/>
      <w:sz w:val="18"/>
      <w:szCs w:val="24"/>
      <w:lang w:val="en-US"/>
    </w:rPr>
  </w:style>
  <w:style w:type="character" w:customStyle="1" w:styleId="TableTextChar">
    <w:name w:val="*Table Text Char"/>
    <w:link w:val="TableText"/>
    <w:rsid w:val="000456E9"/>
    <w:rPr>
      <w:rFonts w:ascii="Arial" w:eastAsia="Times New Roman" w:hAnsi="Arial" w:cs="Times New Roman"/>
      <w:sz w:val="18"/>
      <w:szCs w:val="24"/>
      <w:lang w:val="en-US"/>
    </w:rPr>
  </w:style>
  <w:style w:type="paragraph" w:customStyle="1" w:styleId="HPNormal">
    <w:name w:val="_HP Normal"/>
    <w:basedOn w:val="Normln"/>
    <w:rsid w:val="000456E9"/>
    <w:rPr>
      <w:rFonts w:ascii="Futura Md" w:hAnsi="Futura Md"/>
      <w:sz w:val="22"/>
      <w:lang w:val="en-US" w:eastAsia="en-US"/>
    </w:rPr>
  </w:style>
  <w:style w:type="paragraph" w:customStyle="1" w:styleId="tablebody">
    <w:name w:val="tablebody"/>
    <w:basedOn w:val="Normln"/>
    <w:uiPriority w:val="99"/>
    <w:rsid w:val="000456E9"/>
    <w:pPr>
      <w:spacing w:before="100" w:beforeAutospacing="1" w:after="100" w:afterAutospacing="1"/>
    </w:pPr>
    <w:rPr>
      <w:sz w:val="24"/>
      <w:szCs w:val="24"/>
      <w:lang w:val="en-US" w:eastAsia="en-US"/>
    </w:rPr>
  </w:style>
  <w:style w:type="paragraph" w:styleId="Seznamsodrkami2">
    <w:name w:val="List Bullet 2"/>
    <w:basedOn w:val="Normln"/>
    <w:rsid w:val="000456E9"/>
    <w:pPr>
      <w:numPr>
        <w:numId w:val="11"/>
      </w:numPr>
      <w:spacing w:before="120" w:line="288" w:lineRule="auto"/>
      <w:contextualSpacing/>
      <w:jc w:val="both"/>
    </w:pPr>
    <w:rPr>
      <w:sz w:val="24"/>
      <w:szCs w:val="24"/>
    </w:rPr>
  </w:style>
  <w:style w:type="paragraph" w:styleId="Seznamsodrkami4">
    <w:name w:val="List Bullet 4"/>
    <w:basedOn w:val="Normln"/>
    <w:rsid w:val="000456E9"/>
    <w:pPr>
      <w:numPr>
        <w:numId w:val="12"/>
      </w:numPr>
      <w:spacing w:before="120" w:line="288" w:lineRule="auto"/>
      <w:contextualSpacing/>
      <w:jc w:val="both"/>
    </w:pPr>
    <w:rPr>
      <w:sz w:val="24"/>
      <w:szCs w:val="24"/>
    </w:rPr>
  </w:style>
  <w:style w:type="paragraph" w:customStyle="1" w:styleId="Popisek-tabulka">
    <w:name w:val="Popisek - tabulka"/>
    <w:basedOn w:val="Normln"/>
    <w:rsid w:val="000456E9"/>
    <w:pPr>
      <w:keepLines/>
      <w:numPr>
        <w:numId w:val="13"/>
      </w:numPr>
      <w:spacing w:before="120" w:after="240"/>
    </w:pPr>
    <w:rPr>
      <w:rFonts w:ascii="Verdana" w:hAnsi="Verdana"/>
      <w:sz w:val="16"/>
      <w:szCs w:val="24"/>
    </w:rPr>
  </w:style>
  <w:style w:type="paragraph" w:customStyle="1" w:styleId="Titulek2">
    <w:name w:val="Titulek2"/>
    <w:basedOn w:val="Zkladntext"/>
    <w:rsid w:val="000456E9"/>
    <w:pPr>
      <w:numPr>
        <w:numId w:val="14"/>
      </w:numPr>
      <w:spacing w:before="280" w:after="80"/>
      <w:jc w:val="left"/>
    </w:pPr>
    <w:rPr>
      <w:b/>
      <w:snapToGrid w:val="0"/>
      <w:color w:val="000000"/>
      <w:u w:val="single"/>
      <w:lang w:eastAsia="en-US"/>
    </w:rPr>
  </w:style>
  <w:style w:type="character" w:customStyle="1" w:styleId="Boldverzlky">
    <w:name w:val="Bold verzálky"/>
    <w:rsid w:val="003E6D64"/>
    <w:rPr>
      <w:rFonts w:ascii="Verdana" w:hAnsi="Verdana"/>
      <w:b/>
      <w:caps/>
    </w:rPr>
  </w:style>
  <w:style w:type="paragraph" w:customStyle="1" w:styleId="Popisekvtabulce">
    <w:name w:val="Popisek v tabulce"/>
    <w:basedOn w:val="Normln"/>
    <w:rsid w:val="003E6D64"/>
    <w:pPr>
      <w:keepNext/>
      <w:spacing w:before="120" w:after="120" w:line="240" w:lineRule="exact"/>
    </w:pPr>
    <w:rPr>
      <w:rFonts w:ascii="Verdana" w:hAnsi="Verdana"/>
      <w:caps/>
      <w:color w:val="7F7F83"/>
      <w:sz w:val="14"/>
      <w:szCs w:val="24"/>
    </w:rPr>
  </w:style>
  <w:style w:type="paragraph" w:customStyle="1" w:styleId="Normln-poslednblok">
    <w:name w:val="Normální - poslední blok"/>
    <w:basedOn w:val="Normln"/>
    <w:rsid w:val="003E6D64"/>
    <w:pPr>
      <w:spacing w:after="520" w:line="240" w:lineRule="exact"/>
    </w:pPr>
    <w:rPr>
      <w:rFonts w:ascii="Verdana" w:hAnsi="Verdana"/>
      <w:sz w:val="18"/>
      <w:szCs w:val="24"/>
    </w:rPr>
  </w:style>
  <w:style w:type="character" w:customStyle="1" w:styleId="Bold">
    <w:name w:val="Bold"/>
    <w:rsid w:val="003E6D64"/>
    <w:rPr>
      <w:rFonts w:ascii="Verdana" w:hAnsi="Verdana"/>
      <w:b/>
    </w:rPr>
  </w:style>
  <w:style w:type="character" w:customStyle="1" w:styleId="Grey">
    <w:name w:val="Grey"/>
    <w:rsid w:val="003E6D64"/>
    <w:rPr>
      <w:rFonts w:ascii="Verdana" w:hAnsi="Verdana"/>
      <w:color w:val="7F7F83"/>
    </w:rPr>
  </w:style>
  <w:style w:type="paragraph" w:customStyle="1" w:styleId="Mezeramezitabulkami">
    <w:name w:val="Mezera mezi tabulkami"/>
    <w:basedOn w:val="Normln"/>
    <w:link w:val="MezeramezitabulkamiChar"/>
    <w:rsid w:val="003E6D64"/>
    <w:pPr>
      <w:spacing w:before="200" w:after="200" w:line="240" w:lineRule="exact"/>
    </w:pPr>
    <w:rPr>
      <w:rFonts w:ascii="Verdana" w:hAnsi="Verdana"/>
      <w:sz w:val="16"/>
      <w:szCs w:val="24"/>
    </w:rPr>
  </w:style>
  <w:style w:type="character" w:customStyle="1" w:styleId="MezeramezitabulkamiChar">
    <w:name w:val="Mezera mezi tabulkami Char"/>
    <w:link w:val="Mezeramezitabulkami"/>
    <w:rsid w:val="003E6D64"/>
    <w:rPr>
      <w:rFonts w:ascii="Verdana" w:eastAsia="Times New Roman" w:hAnsi="Verdana" w:cs="Times New Roman"/>
      <w:sz w:val="16"/>
      <w:szCs w:val="24"/>
      <w:lang w:eastAsia="cs-CZ"/>
    </w:rPr>
  </w:style>
  <w:style w:type="paragraph" w:customStyle="1" w:styleId="Nadpis">
    <w:name w:val="Nadpis"/>
    <w:basedOn w:val="Nadpis1"/>
    <w:next w:val="Nadpis1"/>
    <w:rsid w:val="00603F92"/>
    <w:pPr>
      <w:keepLines/>
      <w:pageBreakBefore/>
      <w:numPr>
        <w:numId w:val="0"/>
      </w:numPr>
      <w:spacing w:before="720" w:after="240" w:line="288" w:lineRule="auto"/>
    </w:pPr>
    <w:rPr>
      <w:rFonts w:ascii="Arial" w:hAnsi="Arial" w:cs="Arial"/>
      <w:b/>
      <w:bCs/>
      <w:kern w:val="32"/>
      <w:sz w:val="32"/>
      <w:szCs w:val="32"/>
    </w:rPr>
  </w:style>
  <w:style w:type="character" w:styleId="Siln">
    <w:name w:val="Strong"/>
    <w:basedOn w:val="Standardnpsmoodstavce"/>
    <w:uiPriority w:val="22"/>
    <w:qFormat/>
    <w:rsid w:val="00C140EA"/>
    <w:rPr>
      <w:b/>
      <w:bCs/>
    </w:rPr>
  </w:style>
  <w:style w:type="character" w:customStyle="1" w:styleId="Zkladntext0">
    <w:name w:val="Základní text_"/>
    <w:basedOn w:val="Standardnpsmoodstavce"/>
    <w:link w:val="Zkladntext3"/>
    <w:rsid w:val="00EF4F0E"/>
    <w:rPr>
      <w:shd w:val="clear" w:color="auto" w:fill="FFFFFF"/>
    </w:rPr>
  </w:style>
  <w:style w:type="paragraph" w:customStyle="1" w:styleId="Zkladntext3">
    <w:name w:val="Základní text3"/>
    <w:basedOn w:val="Normln"/>
    <w:link w:val="Zkladntext0"/>
    <w:rsid w:val="00EF4F0E"/>
    <w:pPr>
      <w:widowControl w:val="0"/>
      <w:shd w:val="clear" w:color="auto" w:fill="FFFFFF"/>
      <w:spacing w:before="480" w:after="300" w:line="0" w:lineRule="atLeast"/>
      <w:ind w:hanging="900"/>
      <w:jc w:val="both"/>
    </w:pPr>
    <w:rPr>
      <w:rFonts w:asciiTheme="minorHAnsi" w:eastAsiaTheme="minorHAnsi" w:hAnsiTheme="minorHAnsi" w:cstheme="minorBidi"/>
      <w:sz w:val="22"/>
      <w:szCs w:val="22"/>
      <w:lang w:eastAsia="en-US"/>
    </w:rPr>
  </w:style>
  <w:style w:type="paragraph" w:customStyle="1" w:styleId="slovnvSOD">
    <w:name w:val="číslování v SOD"/>
    <w:basedOn w:val="Zkladntext"/>
    <w:rsid w:val="00CC0EFA"/>
    <w:pPr>
      <w:widowControl w:val="0"/>
      <w:numPr>
        <w:numId w:val="15"/>
      </w:numPr>
      <w:spacing w:after="120"/>
    </w:pPr>
    <w:rPr>
      <w:rFonts w:ascii="Arial" w:hAnsi="Arial"/>
      <w:sz w:val="22"/>
    </w:rPr>
  </w:style>
  <w:style w:type="character" w:customStyle="1" w:styleId="Popisek-obrzekChar">
    <w:name w:val="Popisek - obrázek Char"/>
    <w:link w:val="Popisek-obrzek"/>
    <w:uiPriority w:val="99"/>
    <w:locked/>
    <w:rsid w:val="00CC0EFA"/>
    <w:rPr>
      <w:rFonts w:ascii="Arial" w:hAnsi="Arial" w:cs="Arial"/>
      <w:sz w:val="16"/>
      <w:szCs w:val="24"/>
    </w:rPr>
  </w:style>
  <w:style w:type="paragraph" w:customStyle="1" w:styleId="Popisek-obrzek">
    <w:name w:val="Popisek - obrázek"/>
    <w:basedOn w:val="Normln"/>
    <w:link w:val="Popisek-obrzekChar"/>
    <w:uiPriority w:val="99"/>
    <w:rsid w:val="00CC0EFA"/>
    <w:pPr>
      <w:spacing w:before="120" w:after="120" w:line="264" w:lineRule="auto"/>
    </w:pPr>
    <w:rPr>
      <w:rFonts w:ascii="Arial" w:eastAsiaTheme="minorHAnsi" w:hAnsi="Arial" w:cs="Arial"/>
      <w:sz w:val="16"/>
      <w:szCs w:val="24"/>
      <w:lang w:eastAsia="en-US"/>
    </w:rPr>
  </w:style>
  <w:style w:type="paragraph" w:styleId="Bezmezer">
    <w:name w:val="No Spacing"/>
    <w:uiPriority w:val="1"/>
    <w:qFormat/>
    <w:rsid w:val="00FE5DCD"/>
    <w:pPr>
      <w:spacing w:after="0" w:line="240" w:lineRule="auto"/>
    </w:pPr>
  </w:style>
  <w:style w:type="paragraph" w:customStyle="1" w:styleId="vlastnostiavhody">
    <w:name w:val="vlastnosti a výhody"/>
    <w:basedOn w:val="Normln"/>
    <w:rsid w:val="006705CE"/>
    <w:pPr>
      <w:numPr>
        <w:numId w:val="16"/>
      </w:numPr>
      <w:spacing w:after="60" w:line="240" w:lineRule="exact"/>
    </w:pPr>
    <w:rPr>
      <w:rFonts w:ascii="Verdana" w:hAnsi="Verdana"/>
      <w:sz w:val="14"/>
      <w:szCs w:val="24"/>
    </w:rPr>
  </w:style>
  <w:style w:type="paragraph" w:customStyle="1" w:styleId="Default">
    <w:name w:val="Default"/>
    <w:rsid w:val="00B01B0D"/>
    <w:pPr>
      <w:autoSpaceDE w:val="0"/>
      <w:autoSpaceDN w:val="0"/>
      <w:adjustRightInd w:val="0"/>
      <w:spacing w:after="0" w:line="240" w:lineRule="auto"/>
    </w:pPr>
    <w:rPr>
      <w:rFonts w:ascii="Arial" w:hAnsi="Arial" w:cs="Arial"/>
      <w:color w:val="000000"/>
      <w:sz w:val="24"/>
      <w:szCs w:val="24"/>
    </w:rPr>
  </w:style>
  <w:style w:type="numbering" w:customStyle="1" w:styleId="Seznam41">
    <w:name w:val="Seznam 41"/>
    <w:basedOn w:val="Bezseznamu"/>
    <w:rsid w:val="00B32B44"/>
    <w:pPr>
      <w:numPr>
        <w:numId w:val="19"/>
      </w:numPr>
    </w:pPr>
  </w:style>
  <w:style w:type="numbering" w:customStyle="1" w:styleId="List11">
    <w:name w:val="List 11"/>
    <w:basedOn w:val="Bezseznamu"/>
    <w:rsid w:val="00AE1B88"/>
    <w:pPr>
      <w:numPr>
        <w:numId w:val="18"/>
      </w:numPr>
    </w:pPr>
  </w:style>
  <w:style w:type="paragraph" w:styleId="Normlnweb">
    <w:name w:val="Normal (Web)"/>
    <w:basedOn w:val="Normln"/>
    <w:uiPriority w:val="99"/>
    <w:semiHidden/>
    <w:unhideWhenUsed/>
    <w:rsid w:val="007C333B"/>
    <w:pPr>
      <w:spacing w:before="100" w:beforeAutospacing="1" w:after="100" w:afterAutospacing="1"/>
    </w:pPr>
    <w:rPr>
      <w:sz w:val="24"/>
      <w:szCs w:val="24"/>
    </w:rPr>
  </w:style>
  <w:style w:type="paragraph" w:styleId="Titulek">
    <w:name w:val="caption"/>
    <w:basedOn w:val="Normln"/>
    <w:next w:val="Normln"/>
    <w:uiPriority w:val="35"/>
    <w:unhideWhenUsed/>
    <w:qFormat/>
    <w:rsid w:val="00630253"/>
    <w:pPr>
      <w:pBdr>
        <w:top w:val="nil"/>
        <w:left w:val="nil"/>
        <w:bottom w:val="nil"/>
        <w:right w:val="nil"/>
        <w:between w:val="nil"/>
        <w:bar w:val="nil"/>
      </w:pBdr>
      <w:spacing w:after="200"/>
    </w:pPr>
    <w:rPr>
      <w:rFonts w:ascii="Courier New" w:eastAsia="Courier New" w:hAnsi="Courier New" w:cs="Courier New"/>
      <w:i/>
      <w:iCs/>
      <w:color w:val="1F497D" w:themeColor="text2"/>
      <w:sz w:val="18"/>
      <w:szCs w:val="18"/>
      <w:u w:color="000000"/>
      <w:bdr w:val="nil"/>
    </w:rPr>
  </w:style>
  <w:style w:type="paragraph" w:customStyle="1" w:styleId="bntext2rovn">
    <w:name w:val="běžný text 2. úrovně"/>
    <w:basedOn w:val="Normln"/>
    <w:rsid w:val="00DA64F6"/>
    <w:pPr>
      <w:keepLines/>
      <w:numPr>
        <w:ilvl w:val="2"/>
        <w:numId w:val="23"/>
      </w:numPr>
      <w:spacing w:after="140" w:line="280" w:lineRule="exact"/>
      <w:jc w:val="both"/>
      <w:outlineLvl w:val="2"/>
    </w:pPr>
    <w:rPr>
      <w:rFonts w:ascii="Arial" w:hAnsi="Arial" w:cs="Arial"/>
      <w:sz w:val="22"/>
      <w:szCs w:val="24"/>
    </w:rPr>
  </w:style>
  <w:style w:type="paragraph" w:customStyle="1" w:styleId="bntext3rovn">
    <w:name w:val="běžný text 3. úrovně"/>
    <w:basedOn w:val="Normln"/>
    <w:rsid w:val="00DA64F6"/>
    <w:pPr>
      <w:numPr>
        <w:ilvl w:val="3"/>
        <w:numId w:val="23"/>
      </w:numPr>
      <w:tabs>
        <w:tab w:val="clear" w:pos="680"/>
      </w:tabs>
      <w:ind w:left="0" w:firstLine="0"/>
    </w:pPr>
    <w:rPr>
      <w:rFonts w:ascii="Arial" w:hAnsi="Arial"/>
      <w:sz w:val="22"/>
      <w:szCs w:val="24"/>
    </w:rPr>
  </w:style>
  <w:style w:type="paragraph" w:customStyle="1" w:styleId="nadpis2rovn">
    <w:name w:val="nadpis 2. úrovně"/>
    <w:basedOn w:val="Normln"/>
    <w:next w:val="bntext3rovn"/>
    <w:rsid w:val="00DA64F6"/>
    <w:pPr>
      <w:keepNext/>
      <w:numPr>
        <w:ilvl w:val="1"/>
        <w:numId w:val="23"/>
      </w:numPr>
      <w:spacing w:after="140" w:line="240" w:lineRule="exact"/>
    </w:pPr>
    <w:rPr>
      <w:rFonts w:ascii="Arial" w:hAnsi="Arial"/>
      <w:b/>
      <w:smallCaps/>
      <w:spacing w:val="20"/>
    </w:rPr>
  </w:style>
  <w:style w:type="table" w:customStyle="1" w:styleId="Svtltabulkasmkou11">
    <w:name w:val="Světlá tabulka s mřížkou 11"/>
    <w:basedOn w:val="Normlntabulka"/>
    <w:uiPriority w:val="46"/>
    <w:rsid w:val="00B53CD5"/>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TableText10Bold">
    <w:name w:val="*Table Text 10 Bold"/>
    <w:basedOn w:val="Normln"/>
    <w:rsid w:val="00677D34"/>
    <w:rPr>
      <w:rFonts w:ascii="Arial" w:hAnsi="Arial"/>
      <w:b/>
      <w:color w:val="000000"/>
      <w:lang w:val="en-US" w:eastAsia="en-US"/>
    </w:rPr>
  </w:style>
  <w:style w:type="character" w:customStyle="1" w:styleId="TableHeading1Char">
    <w:name w:val="*Table Heading 1 Char"/>
    <w:link w:val="TableHeading1"/>
    <w:locked/>
    <w:rsid w:val="00677D34"/>
    <w:rPr>
      <w:rFonts w:ascii="Arial" w:hAnsi="Arial" w:cs="Arial"/>
      <w:b/>
      <w:color w:val="FFFFFF"/>
      <w:sz w:val="18"/>
      <w:szCs w:val="24"/>
      <w:lang w:val="en-US"/>
    </w:rPr>
  </w:style>
  <w:style w:type="paragraph" w:customStyle="1" w:styleId="TableHeading1">
    <w:name w:val="*Table Heading 1"/>
    <w:basedOn w:val="TableText"/>
    <w:link w:val="TableHeading1Char"/>
    <w:rsid w:val="00677D34"/>
    <w:pPr>
      <w:spacing w:before="40" w:after="40"/>
      <w:ind w:left="113"/>
    </w:pPr>
    <w:rPr>
      <w:rFonts w:eastAsiaTheme="minorHAnsi" w:cs="Arial"/>
      <w:b/>
      <w:color w:val="FFFFFF"/>
    </w:rPr>
  </w:style>
  <w:style w:type="paragraph" w:customStyle="1" w:styleId="Numberedlist23">
    <w:name w:val="Numbered list 2.3"/>
    <w:basedOn w:val="Normln"/>
    <w:next w:val="Normln"/>
    <w:rsid w:val="00677CC1"/>
    <w:pPr>
      <w:numPr>
        <w:ilvl w:val="2"/>
        <w:numId w:val="24"/>
      </w:numPr>
      <w:tabs>
        <w:tab w:val="left" w:pos="1080"/>
      </w:tabs>
      <w:spacing w:after="60"/>
    </w:pPr>
    <w:rPr>
      <w:rFonts w:ascii="Futura Bk" w:eastAsia="Calibri" w:hAnsi="Futura Bk"/>
      <w:sz w:val="22"/>
    </w:rPr>
  </w:style>
  <w:style w:type="paragraph" w:customStyle="1" w:styleId="Numberedlist24">
    <w:name w:val="Numbered list 2.4"/>
    <w:basedOn w:val="Normln"/>
    <w:next w:val="Normln"/>
    <w:rsid w:val="00677CC1"/>
    <w:pPr>
      <w:numPr>
        <w:ilvl w:val="3"/>
        <w:numId w:val="24"/>
      </w:numPr>
      <w:spacing w:after="60"/>
    </w:pPr>
    <w:rPr>
      <w:rFonts w:ascii="Futura Bk" w:eastAsia="Calibri" w:hAnsi="Futura Bk"/>
      <w:i/>
    </w:rPr>
  </w:style>
  <w:style w:type="paragraph" w:styleId="Textpoznpodarou">
    <w:name w:val="footnote text"/>
    <w:basedOn w:val="Normln"/>
    <w:link w:val="TextpoznpodarouChar"/>
    <w:uiPriority w:val="99"/>
    <w:rsid w:val="00A04755"/>
    <w:rPr>
      <w:lang w:val="en-GB"/>
    </w:rPr>
  </w:style>
  <w:style w:type="character" w:customStyle="1" w:styleId="TextpoznpodarouChar">
    <w:name w:val="Text pozn. pod čarou Char"/>
    <w:basedOn w:val="Standardnpsmoodstavce"/>
    <w:link w:val="Textpoznpodarou"/>
    <w:uiPriority w:val="99"/>
    <w:rsid w:val="00A04755"/>
    <w:rPr>
      <w:rFonts w:ascii="Times New Roman" w:eastAsia="Times New Roman" w:hAnsi="Times New Roman" w:cs="Times New Roman"/>
      <w:sz w:val="20"/>
      <w:szCs w:val="20"/>
      <w:lang w:val="en-GB" w:eastAsia="cs-CZ"/>
    </w:rPr>
  </w:style>
  <w:style w:type="table" w:customStyle="1" w:styleId="TableGrid1">
    <w:name w:val="Table Grid1"/>
    <w:rsid w:val="00A04755"/>
    <w:pPr>
      <w:spacing w:after="120" w:line="288" w:lineRule="auto"/>
      <w:ind w:firstLine="284"/>
    </w:pPr>
    <w:rPr>
      <w:rFonts w:ascii="Times New Roman" w:eastAsia="MS Mincho" w:hAnsi="Times New Roman" w:cs="Times New Roman"/>
      <w:sz w:val="20"/>
      <w:szCs w:val="20"/>
      <w:lang w:eastAsia="cs-C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Znakapoznpodarou">
    <w:name w:val="footnote reference"/>
    <w:basedOn w:val="Standardnpsmoodstavce"/>
    <w:uiPriority w:val="99"/>
    <w:semiHidden/>
    <w:unhideWhenUsed/>
    <w:rsid w:val="00FC162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513351">
      <w:bodyDiv w:val="1"/>
      <w:marLeft w:val="0"/>
      <w:marRight w:val="0"/>
      <w:marTop w:val="0"/>
      <w:marBottom w:val="0"/>
      <w:divBdr>
        <w:top w:val="none" w:sz="0" w:space="0" w:color="auto"/>
        <w:left w:val="none" w:sz="0" w:space="0" w:color="auto"/>
        <w:bottom w:val="none" w:sz="0" w:space="0" w:color="auto"/>
        <w:right w:val="none" w:sz="0" w:space="0" w:color="auto"/>
      </w:divBdr>
    </w:div>
    <w:div w:id="63914557">
      <w:bodyDiv w:val="1"/>
      <w:marLeft w:val="0"/>
      <w:marRight w:val="0"/>
      <w:marTop w:val="0"/>
      <w:marBottom w:val="0"/>
      <w:divBdr>
        <w:top w:val="none" w:sz="0" w:space="0" w:color="auto"/>
        <w:left w:val="none" w:sz="0" w:space="0" w:color="auto"/>
        <w:bottom w:val="none" w:sz="0" w:space="0" w:color="auto"/>
        <w:right w:val="none" w:sz="0" w:space="0" w:color="auto"/>
      </w:divBdr>
    </w:div>
    <w:div w:id="118038622">
      <w:bodyDiv w:val="1"/>
      <w:marLeft w:val="0"/>
      <w:marRight w:val="0"/>
      <w:marTop w:val="0"/>
      <w:marBottom w:val="0"/>
      <w:divBdr>
        <w:top w:val="none" w:sz="0" w:space="0" w:color="auto"/>
        <w:left w:val="none" w:sz="0" w:space="0" w:color="auto"/>
        <w:bottom w:val="none" w:sz="0" w:space="0" w:color="auto"/>
        <w:right w:val="none" w:sz="0" w:space="0" w:color="auto"/>
      </w:divBdr>
    </w:div>
    <w:div w:id="155339632">
      <w:bodyDiv w:val="1"/>
      <w:marLeft w:val="0"/>
      <w:marRight w:val="0"/>
      <w:marTop w:val="0"/>
      <w:marBottom w:val="0"/>
      <w:divBdr>
        <w:top w:val="none" w:sz="0" w:space="0" w:color="auto"/>
        <w:left w:val="none" w:sz="0" w:space="0" w:color="auto"/>
        <w:bottom w:val="none" w:sz="0" w:space="0" w:color="auto"/>
        <w:right w:val="none" w:sz="0" w:space="0" w:color="auto"/>
      </w:divBdr>
    </w:div>
    <w:div w:id="173304156">
      <w:bodyDiv w:val="1"/>
      <w:marLeft w:val="0"/>
      <w:marRight w:val="0"/>
      <w:marTop w:val="0"/>
      <w:marBottom w:val="0"/>
      <w:divBdr>
        <w:top w:val="none" w:sz="0" w:space="0" w:color="auto"/>
        <w:left w:val="none" w:sz="0" w:space="0" w:color="auto"/>
        <w:bottom w:val="none" w:sz="0" w:space="0" w:color="auto"/>
        <w:right w:val="none" w:sz="0" w:space="0" w:color="auto"/>
      </w:divBdr>
    </w:div>
    <w:div w:id="183909001">
      <w:bodyDiv w:val="1"/>
      <w:marLeft w:val="0"/>
      <w:marRight w:val="0"/>
      <w:marTop w:val="0"/>
      <w:marBottom w:val="0"/>
      <w:divBdr>
        <w:top w:val="none" w:sz="0" w:space="0" w:color="auto"/>
        <w:left w:val="none" w:sz="0" w:space="0" w:color="auto"/>
        <w:bottom w:val="none" w:sz="0" w:space="0" w:color="auto"/>
        <w:right w:val="none" w:sz="0" w:space="0" w:color="auto"/>
      </w:divBdr>
    </w:div>
    <w:div w:id="197088761">
      <w:bodyDiv w:val="1"/>
      <w:marLeft w:val="0"/>
      <w:marRight w:val="0"/>
      <w:marTop w:val="0"/>
      <w:marBottom w:val="0"/>
      <w:divBdr>
        <w:top w:val="none" w:sz="0" w:space="0" w:color="auto"/>
        <w:left w:val="none" w:sz="0" w:space="0" w:color="auto"/>
        <w:bottom w:val="none" w:sz="0" w:space="0" w:color="auto"/>
        <w:right w:val="none" w:sz="0" w:space="0" w:color="auto"/>
      </w:divBdr>
    </w:div>
    <w:div w:id="231624757">
      <w:bodyDiv w:val="1"/>
      <w:marLeft w:val="0"/>
      <w:marRight w:val="0"/>
      <w:marTop w:val="0"/>
      <w:marBottom w:val="0"/>
      <w:divBdr>
        <w:top w:val="none" w:sz="0" w:space="0" w:color="auto"/>
        <w:left w:val="none" w:sz="0" w:space="0" w:color="auto"/>
        <w:bottom w:val="none" w:sz="0" w:space="0" w:color="auto"/>
        <w:right w:val="none" w:sz="0" w:space="0" w:color="auto"/>
      </w:divBdr>
    </w:div>
    <w:div w:id="325481269">
      <w:bodyDiv w:val="1"/>
      <w:marLeft w:val="0"/>
      <w:marRight w:val="0"/>
      <w:marTop w:val="0"/>
      <w:marBottom w:val="0"/>
      <w:divBdr>
        <w:top w:val="none" w:sz="0" w:space="0" w:color="auto"/>
        <w:left w:val="none" w:sz="0" w:space="0" w:color="auto"/>
        <w:bottom w:val="none" w:sz="0" w:space="0" w:color="auto"/>
        <w:right w:val="none" w:sz="0" w:space="0" w:color="auto"/>
      </w:divBdr>
    </w:div>
    <w:div w:id="419954728">
      <w:bodyDiv w:val="1"/>
      <w:marLeft w:val="0"/>
      <w:marRight w:val="0"/>
      <w:marTop w:val="0"/>
      <w:marBottom w:val="0"/>
      <w:divBdr>
        <w:top w:val="none" w:sz="0" w:space="0" w:color="auto"/>
        <w:left w:val="none" w:sz="0" w:space="0" w:color="auto"/>
        <w:bottom w:val="none" w:sz="0" w:space="0" w:color="auto"/>
        <w:right w:val="none" w:sz="0" w:space="0" w:color="auto"/>
      </w:divBdr>
    </w:div>
    <w:div w:id="471945449">
      <w:bodyDiv w:val="1"/>
      <w:marLeft w:val="0"/>
      <w:marRight w:val="0"/>
      <w:marTop w:val="0"/>
      <w:marBottom w:val="0"/>
      <w:divBdr>
        <w:top w:val="none" w:sz="0" w:space="0" w:color="auto"/>
        <w:left w:val="none" w:sz="0" w:space="0" w:color="auto"/>
        <w:bottom w:val="none" w:sz="0" w:space="0" w:color="auto"/>
        <w:right w:val="none" w:sz="0" w:space="0" w:color="auto"/>
      </w:divBdr>
    </w:div>
    <w:div w:id="553927357">
      <w:bodyDiv w:val="1"/>
      <w:marLeft w:val="0"/>
      <w:marRight w:val="0"/>
      <w:marTop w:val="0"/>
      <w:marBottom w:val="0"/>
      <w:divBdr>
        <w:top w:val="none" w:sz="0" w:space="0" w:color="auto"/>
        <w:left w:val="none" w:sz="0" w:space="0" w:color="auto"/>
        <w:bottom w:val="none" w:sz="0" w:space="0" w:color="auto"/>
        <w:right w:val="none" w:sz="0" w:space="0" w:color="auto"/>
      </w:divBdr>
    </w:div>
    <w:div w:id="565453534">
      <w:bodyDiv w:val="1"/>
      <w:marLeft w:val="0"/>
      <w:marRight w:val="0"/>
      <w:marTop w:val="0"/>
      <w:marBottom w:val="0"/>
      <w:divBdr>
        <w:top w:val="none" w:sz="0" w:space="0" w:color="auto"/>
        <w:left w:val="none" w:sz="0" w:space="0" w:color="auto"/>
        <w:bottom w:val="none" w:sz="0" w:space="0" w:color="auto"/>
        <w:right w:val="none" w:sz="0" w:space="0" w:color="auto"/>
      </w:divBdr>
    </w:div>
    <w:div w:id="735056377">
      <w:bodyDiv w:val="1"/>
      <w:marLeft w:val="0"/>
      <w:marRight w:val="0"/>
      <w:marTop w:val="0"/>
      <w:marBottom w:val="0"/>
      <w:divBdr>
        <w:top w:val="none" w:sz="0" w:space="0" w:color="auto"/>
        <w:left w:val="none" w:sz="0" w:space="0" w:color="auto"/>
        <w:bottom w:val="none" w:sz="0" w:space="0" w:color="auto"/>
        <w:right w:val="none" w:sz="0" w:space="0" w:color="auto"/>
      </w:divBdr>
    </w:div>
    <w:div w:id="946544839">
      <w:bodyDiv w:val="1"/>
      <w:marLeft w:val="0"/>
      <w:marRight w:val="0"/>
      <w:marTop w:val="0"/>
      <w:marBottom w:val="0"/>
      <w:divBdr>
        <w:top w:val="none" w:sz="0" w:space="0" w:color="auto"/>
        <w:left w:val="none" w:sz="0" w:space="0" w:color="auto"/>
        <w:bottom w:val="none" w:sz="0" w:space="0" w:color="auto"/>
        <w:right w:val="none" w:sz="0" w:space="0" w:color="auto"/>
      </w:divBdr>
    </w:div>
    <w:div w:id="963847376">
      <w:bodyDiv w:val="1"/>
      <w:marLeft w:val="0"/>
      <w:marRight w:val="0"/>
      <w:marTop w:val="0"/>
      <w:marBottom w:val="0"/>
      <w:divBdr>
        <w:top w:val="none" w:sz="0" w:space="0" w:color="auto"/>
        <w:left w:val="none" w:sz="0" w:space="0" w:color="auto"/>
        <w:bottom w:val="none" w:sz="0" w:space="0" w:color="auto"/>
        <w:right w:val="none" w:sz="0" w:space="0" w:color="auto"/>
      </w:divBdr>
    </w:div>
    <w:div w:id="981545904">
      <w:bodyDiv w:val="1"/>
      <w:marLeft w:val="0"/>
      <w:marRight w:val="0"/>
      <w:marTop w:val="0"/>
      <w:marBottom w:val="0"/>
      <w:divBdr>
        <w:top w:val="none" w:sz="0" w:space="0" w:color="auto"/>
        <w:left w:val="none" w:sz="0" w:space="0" w:color="auto"/>
        <w:bottom w:val="none" w:sz="0" w:space="0" w:color="auto"/>
        <w:right w:val="none" w:sz="0" w:space="0" w:color="auto"/>
      </w:divBdr>
    </w:div>
    <w:div w:id="1048064095">
      <w:bodyDiv w:val="1"/>
      <w:marLeft w:val="0"/>
      <w:marRight w:val="0"/>
      <w:marTop w:val="0"/>
      <w:marBottom w:val="0"/>
      <w:divBdr>
        <w:top w:val="none" w:sz="0" w:space="0" w:color="auto"/>
        <w:left w:val="none" w:sz="0" w:space="0" w:color="auto"/>
        <w:bottom w:val="none" w:sz="0" w:space="0" w:color="auto"/>
        <w:right w:val="none" w:sz="0" w:space="0" w:color="auto"/>
      </w:divBdr>
    </w:div>
    <w:div w:id="1095320885">
      <w:bodyDiv w:val="1"/>
      <w:marLeft w:val="0"/>
      <w:marRight w:val="0"/>
      <w:marTop w:val="0"/>
      <w:marBottom w:val="0"/>
      <w:divBdr>
        <w:top w:val="none" w:sz="0" w:space="0" w:color="auto"/>
        <w:left w:val="none" w:sz="0" w:space="0" w:color="auto"/>
        <w:bottom w:val="none" w:sz="0" w:space="0" w:color="auto"/>
        <w:right w:val="none" w:sz="0" w:space="0" w:color="auto"/>
      </w:divBdr>
    </w:div>
    <w:div w:id="1128664739">
      <w:bodyDiv w:val="1"/>
      <w:marLeft w:val="0"/>
      <w:marRight w:val="0"/>
      <w:marTop w:val="0"/>
      <w:marBottom w:val="0"/>
      <w:divBdr>
        <w:top w:val="none" w:sz="0" w:space="0" w:color="auto"/>
        <w:left w:val="none" w:sz="0" w:space="0" w:color="auto"/>
        <w:bottom w:val="none" w:sz="0" w:space="0" w:color="auto"/>
        <w:right w:val="none" w:sz="0" w:space="0" w:color="auto"/>
      </w:divBdr>
    </w:div>
    <w:div w:id="1176459639">
      <w:bodyDiv w:val="1"/>
      <w:marLeft w:val="0"/>
      <w:marRight w:val="0"/>
      <w:marTop w:val="0"/>
      <w:marBottom w:val="0"/>
      <w:divBdr>
        <w:top w:val="none" w:sz="0" w:space="0" w:color="auto"/>
        <w:left w:val="none" w:sz="0" w:space="0" w:color="auto"/>
        <w:bottom w:val="none" w:sz="0" w:space="0" w:color="auto"/>
        <w:right w:val="none" w:sz="0" w:space="0" w:color="auto"/>
      </w:divBdr>
    </w:div>
    <w:div w:id="1224951548">
      <w:bodyDiv w:val="1"/>
      <w:marLeft w:val="0"/>
      <w:marRight w:val="0"/>
      <w:marTop w:val="0"/>
      <w:marBottom w:val="0"/>
      <w:divBdr>
        <w:top w:val="none" w:sz="0" w:space="0" w:color="auto"/>
        <w:left w:val="none" w:sz="0" w:space="0" w:color="auto"/>
        <w:bottom w:val="none" w:sz="0" w:space="0" w:color="auto"/>
        <w:right w:val="none" w:sz="0" w:space="0" w:color="auto"/>
      </w:divBdr>
    </w:div>
    <w:div w:id="1245841594">
      <w:bodyDiv w:val="1"/>
      <w:marLeft w:val="0"/>
      <w:marRight w:val="0"/>
      <w:marTop w:val="0"/>
      <w:marBottom w:val="0"/>
      <w:divBdr>
        <w:top w:val="none" w:sz="0" w:space="0" w:color="auto"/>
        <w:left w:val="none" w:sz="0" w:space="0" w:color="auto"/>
        <w:bottom w:val="none" w:sz="0" w:space="0" w:color="auto"/>
        <w:right w:val="none" w:sz="0" w:space="0" w:color="auto"/>
      </w:divBdr>
    </w:div>
    <w:div w:id="1271548644">
      <w:bodyDiv w:val="1"/>
      <w:marLeft w:val="0"/>
      <w:marRight w:val="0"/>
      <w:marTop w:val="0"/>
      <w:marBottom w:val="0"/>
      <w:divBdr>
        <w:top w:val="none" w:sz="0" w:space="0" w:color="auto"/>
        <w:left w:val="none" w:sz="0" w:space="0" w:color="auto"/>
        <w:bottom w:val="none" w:sz="0" w:space="0" w:color="auto"/>
        <w:right w:val="none" w:sz="0" w:space="0" w:color="auto"/>
      </w:divBdr>
    </w:div>
    <w:div w:id="1291791033">
      <w:bodyDiv w:val="1"/>
      <w:marLeft w:val="0"/>
      <w:marRight w:val="0"/>
      <w:marTop w:val="0"/>
      <w:marBottom w:val="0"/>
      <w:divBdr>
        <w:top w:val="none" w:sz="0" w:space="0" w:color="auto"/>
        <w:left w:val="none" w:sz="0" w:space="0" w:color="auto"/>
        <w:bottom w:val="none" w:sz="0" w:space="0" w:color="auto"/>
        <w:right w:val="none" w:sz="0" w:space="0" w:color="auto"/>
      </w:divBdr>
    </w:div>
    <w:div w:id="1387339206">
      <w:bodyDiv w:val="1"/>
      <w:marLeft w:val="0"/>
      <w:marRight w:val="0"/>
      <w:marTop w:val="0"/>
      <w:marBottom w:val="0"/>
      <w:divBdr>
        <w:top w:val="none" w:sz="0" w:space="0" w:color="auto"/>
        <w:left w:val="none" w:sz="0" w:space="0" w:color="auto"/>
        <w:bottom w:val="none" w:sz="0" w:space="0" w:color="auto"/>
        <w:right w:val="none" w:sz="0" w:space="0" w:color="auto"/>
      </w:divBdr>
    </w:div>
    <w:div w:id="1429814182">
      <w:bodyDiv w:val="1"/>
      <w:marLeft w:val="0"/>
      <w:marRight w:val="0"/>
      <w:marTop w:val="0"/>
      <w:marBottom w:val="0"/>
      <w:divBdr>
        <w:top w:val="none" w:sz="0" w:space="0" w:color="auto"/>
        <w:left w:val="none" w:sz="0" w:space="0" w:color="auto"/>
        <w:bottom w:val="none" w:sz="0" w:space="0" w:color="auto"/>
        <w:right w:val="none" w:sz="0" w:space="0" w:color="auto"/>
      </w:divBdr>
    </w:div>
    <w:div w:id="1467629068">
      <w:bodyDiv w:val="1"/>
      <w:marLeft w:val="0"/>
      <w:marRight w:val="0"/>
      <w:marTop w:val="0"/>
      <w:marBottom w:val="0"/>
      <w:divBdr>
        <w:top w:val="none" w:sz="0" w:space="0" w:color="auto"/>
        <w:left w:val="none" w:sz="0" w:space="0" w:color="auto"/>
        <w:bottom w:val="none" w:sz="0" w:space="0" w:color="auto"/>
        <w:right w:val="none" w:sz="0" w:space="0" w:color="auto"/>
      </w:divBdr>
    </w:div>
    <w:div w:id="1507816970">
      <w:bodyDiv w:val="1"/>
      <w:marLeft w:val="0"/>
      <w:marRight w:val="0"/>
      <w:marTop w:val="0"/>
      <w:marBottom w:val="0"/>
      <w:divBdr>
        <w:top w:val="none" w:sz="0" w:space="0" w:color="auto"/>
        <w:left w:val="none" w:sz="0" w:space="0" w:color="auto"/>
        <w:bottom w:val="none" w:sz="0" w:space="0" w:color="auto"/>
        <w:right w:val="none" w:sz="0" w:space="0" w:color="auto"/>
      </w:divBdr>
    </w:div>
    <w:div w:id="1549368507">
      <w:bodyDiv w:val="1"/>
      <w:marLeft w:val="0"/>
      <w:marRight w:val="0"/>
      <w:marTop w:val="0"/>
      <w:marBottom w:val="0"/>
      <w:divBdr>
        <w:top w:val="none" w:sz="0" w:space="0" w:color="auto"/>
        <w:left w:val="none" w:sz="0" w:space="0" w:color="auto"/>
        <w:bottom w:val="none" w:sz="0" w:space="0" w:color="auto"/>
        <w:right w:val="none" w:sz="0" w:space="0" w:color="auto"/>
      </w:divBdr>
    </w:div>
    <w:div w:id="1704986327">
      <w:bodyDiv w:val="1"/>
      <w:marLeft w:val="0"/>
      <w:marRight w:val="0"/>
      <w:marTop w:val="0"/>
      <w:marBottom w:val="0"/>
      <w:divBdr>
        <w:top w:val="none" w:sz="0" w:space="0" w:color="auto"/>
        <w:left w:val="none" w:sz="0" w:space="0" w:color="auto"/>
        <w:bottom w:val="none" w:sz="0" w:space="0" w:color="auto"/>
        <w:right w:val="none" w:sz="0" w:space="0" w:color="auto"/>
      </w:divBdr>
    </w:div>
    <w:div w:id="1725063098">
      <w:bodyDiv w:val="1"/>
      <w:marLeft w:val="0"/>
      <w:marRight w:val="0"/>
      <w:marTop w:val="0"/>
      <w:marBottom w:val="0"/>
      <w:divBdr>
        <w:top w:val="none" w:sz="0" w:space="0" w:color="auto"/>
        <w:left w:val="none" w:sz="0" w:space="0" w:color="auto"/>
        <w:bottom w:val="none" w:sz="0" w:space="0" w:color="auto"/>
        <w:right w:val="none" w:sz="0" w:space="0" w:color="auto"/>
      </w:divBdr>
    </w:div>
    <w:div w:id="1736931185">
      <w:bodyDiv w:val="1"/>
      <w:marLeft w:val="0"/>
      <w:marRight w:val="0"/>
      <w:marTop w:val="0"/>
      <w:marBottom w:val="0"/>
      <w:divBdr>
        <w:top w:val="none" w:sz="0" w:space="0" w:color="auto"/>
        <w:left w:val="none" w:sz="0" w:space="0" w:color="auto"/>
        <w:bottom w:val="none" w:sz="0" w:space="0" w:color="auto"/>
        <w:right w:val="none" w:sz="0" w:space="0" w:color="auto"/>
      </w:divBdr>
    </w:div>
    <w:div w:id="1759866786">
      <w:bodyDiv w:val="1"/>
      <w:marLeft w:val="0"/>
      <w:marRight w:val="0"/>
      <w:marTop w:val="0"/>
      <w:marBottom w:val="0"/>
      <w:divBdr>
        <w:top w:val="none" w:sz="0" w:space="0" w:color="auto"/>
        <w:left w:val="none" w:sz="0" w:space="0" w:color="auto"/>
        <w:bottom w:val="none" w:sz="0" w:space="0" w:color="auto"/>
        <w:right w:val="none" w:sz="0" w:space="0" w:color="auto"/>
      </w:divBdr>
    </w:div>
    <w:div w:id="1859586346">
      <w:bodyDiv w:val="1"/>
      <w:marLeft w:val="0"/>
      <w:marRight w:val="0"/>
      <w:marTop w:val="0"/>
      <w:marBottom w:val="0"/>
      <w:divBdr>
        <w:top w:val="none" w:sz="0" w:space="0" w:color="auto"/>
        <w:left w:val="none" w:sz="0" w:space="0" w:color="auto"/>
        <w:bottom w:val="none" w:sz="0" w:space="0" w:color="auto"/>
        <w:right w:val="none" w:sz="0" w:space="0" w:color="auto"/>
      </w:divBdr>
    </w:div>
    <w:div w:id="2046367509">
      <w:bodyDiv w:val="1"/>
      <w:marLeft w:val="0"/>
      <w:marRight w:val="0"/>
      <w:marTop w:val="0"/>
      <w:marBottom w:val="0"/>
      <w:divBdr>
        <w:top w:val="none" w:sz="0" w:space="0" w:color="auto"/>
        <w:left w:val="none" w:sz="0" w:space="0" w:color="auto"/>
        <w:bottom w:val="none" w:sz="0" w:space="0" w:color="auto"/>
        <w:right w:val="none" w:sz="0" w:space="0" w:color="auto"/>
      </w:divBdr>
    </w:div>
    <w:div w:id="2111200334">
      <w:bodyDiv w:val="1"/>
      <w:marLeft w:val="0"/>
      <w:marRight w:val="0"/>
      <w:marTop w:val="0"/>
      <w:marBottom w:val="0"/>
      <w:divBdr>
        <w:top w:val="none" w:sz="0" w:space="0" w:color="auto"/>
        <w:left w:val="none" w:sz="0" w:space="0" w:color="auto"/>
        <w:bottom w:val="none" w:sz="0" w:space="0" w:color="auto"/>
        <w:right w:val="none" w:sz="0" w:space="0" w:color="auto"/>
      </w:divBdr>
    </w:div>
    <w:div w:id="2118596267">
      <w:bodyDiv w:val="1"/>
      <w:marLeft w:val="0"/>
      <w:marRight w:val="0"/>
      <w:marTop w:val="0"/>
      <w:marBottom w:val="0"/>
      <w:divBdr>
        <w:top w:val="none" w:sz="0" w:space="0" w:color="auto"/>
        <w:left w:val="none" w:sz="0" w:space="0" w:color="auto"/>
        <w:bottom w:val="none" w:sz="0" w:space="0" w:color="auto"/>
        <w:right w:val="none" w:sz="0" w:space="0" w:color="auto"/>
      </w:divBdr>
    </w:div>
    <w:div w:id="2119182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AC08B5-6CEA-48F1-AD27-769B44F816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9963</Words>
  <Characters>58788</Characters>
  <Application>Microsoft Office Word</Application>
  <DocSecurity>4</DocSecurity>
  <Lines>489</Lines>
  <Paragraphs>137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68614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2021-03-15T15:00:00Z</dcterms:created>
  <dcterms:modified xsi:type="dcterms:W3CDTF">2021-03-15T15:00:00Z</dcterms:modified>
</cp:coreProperties>
</file>