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3E30" w:rsidRDefault="009A35E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1419860</wp:posOffset>
                </wp:positionV>
                <wp:extent cx="480060" cy="1257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12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3E30" w:rsidRDefault="009A35EA">
                            <w:pPr>
                              <w:pStyle w:val="Zkladntext1"/>
                            </w:pPr>
                            <w:r>
                              <w:t>Zadavatel: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.949999999999999pt;margin-top:111.8pt;width:37.800000000000004pt;height:9.90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Zadavatel: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5407660</wp:posOffset>
            </wp:positionH>
            <wp:positionV relativeFrom="paragraph">
              <wp:posOffset>71120</wp:posOffset>
            </wp:positionV>
            <wp:extent cx="1073150" cy="37782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731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1005840</wp:posOffset>
                </wp:positionV>
                <wp:extent cx="1154430" cy="5441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544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3E30" w:rsidRDefault="009A35EA">
                            <w:pPr>
                              <w:pStyle w:val="Zkladntext1"/>
                            </w:pPr>
                            <w:r>
                              <w:t>CC-CZ:</w:t>
                            </w:r>
                          </w:p>
                          <w:p w:rsidR="00003E30" w:rsidRDefault="009A35EA">
                            <w:pPr>
                              <w:pStyle w:val="Zkladntext1"/>
                              <w:tabs>
                                <w:tab w:val="left" w:pos="1026"/>
                              </w:tabs>
                              <w:spacing w:after="320"/>
                            </w:pPr>
                            <w:r>
                              <w:t>Datum:</w:t>
                            </w:r>
                            <w:r>
                              <w:tab/>
                              <w:t>08.02.2021</w:t>
                            </w:r>
                          </w:p>
                          <w:p w:rsidR="00003E30" w:rsidRDefault="009A35EA">
                            <w:pPr>
                              <w:pStyle w:val="Zkladntext1"/>
                            </w:pPr>
                            <w:r>
                              <w:t>IČ: 70856508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26.pt;margin-top:79.200000000000003pt;width:90.900000000000006pt;height:42.850000000000001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26" w:val="left"/>
                        </w:tabs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Datum:</w:t>
                        <w:tab/>
                        <w:t>08.02.2021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IČ: 70856508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03E30" w:rsidRDefault="009A35EA">
      <w:pPr>
        <w:pStyle w:val="Zkladntext1"/>
        <w:spacing w:after="460"/>
        <w:rPr>
          <w:sz w:val="16"/>
          <w:szCs w:val="16"/>
        </w:rPr>
      </w:pPr>
      <w:r>
        <w:rPr>
          <w:b/>
          <w:bCs/>
          <w:sz w:val="16"/>
          <w:szCs w:val="16"/>
        </w:rPr>
        <w:t>ZL 05 - změna provedení výtahové šachty</w:t>
      </w:r>
    </w:p>
    <w:p w:rsidR="00003E30" w:rsidRDefault="009A35EA">
      <w:pPr>
        <w:pStyle w:val="Zkladntext1"/>
        <w:tabs>
          <w:tab w:val="left" w:pos="1192"/>
        </w:tabs>
        <w:spacing w:after="240"/>
        <w:rPr>
          <w:sz w:val="16"/>
          <w:szCs w:val="16"/>
        </w:rPr>
      </w:pPr>
      <w:r>
        <w:t>Kód:</w:t>
      </w:r>
      <w:r>
        <w:tab/>
      </w:r>
      <w:r>
        <w:rPr>
          <w:sz w:val="16"/>
          <w:szCs w:val="16"/>
        </w:rPr>
        <w:t>ZL 05</w:t>
      </w:r>
    </w:p>
    <w:p w:rsidR="00003E30" w:rsidRDefault="009A35EA">
      <w:pPr>
        <w:pStyle w:val="Nadpis10"/>
        <w:keepNext/>
        <w:keepLines/>
        <w:tabs>
          <w:tab w:val="left" w:pos="1192"/>
        </w:tabs>
        <w:spacing w:after="240"/>
        <w:ind w:firstLine="0"/>
      </w:pPr>
      <w:bookmarkStart w:id="1" w:name="bookmark0"/>
      <w:bookmarkStart w:id="2" w:name="bookmark1"/>
      <w:bookmarkStart w:id="3" w:name="bookmark2"/>
      <w:r>
        <w:rPr>
          <w:b/>
          <w:bCs/>
          <w:sz w:val="16"/>
          <w:szCs w:val="16"/>
        </w:rPr>
        <w:t>Stavba:</w:t>
      </w:r>
      <w:r>
        <w:rPr>
          <w:b/>
          <w:bCs/>
          <w:sz w:val="16"/>
          <w:szCs w:val="16"/>
        </w:rPr>
        <w:tab/>
      </w:r>
      <w:r>
        <w:t>SFDI - REKONSTRUKCE PROSTOR 1NP</w:t>
      </w:r>
      <w:bookmarkEnd w:id="1"/>
      <w:bookmarkEnd w:id="2"/>
      <w:bookmarkEnd w:id="3"/>
    </w:p>
    <w:p w:rsidR="00003E30" w:rsidRDefault="009A35EA">
      <w:pPr>
        <w:pStyle w:val="Zkladntext1"/>
      </w:pPr>
      <w:r>
        <w:t>KSO:</w:t>
      </w:r>
    </w:p>
    <w:p w:rsidR="00003E30" w:rsidRDefault="009A35EA">
      <w:pPr>
        <w:pStyle w:val="Zkladntext1"/>
        <w:tabs>
          <w:tab w:val="left" w:pos="1192"/>
        </w:tabs>
        <w:spacing w:after="380"/>
      </w:pPr>
      <w:r>
        <w:t>Místo:</w:t>
      </w:r>
      <w:r>
        <w:tab/>
        <w:t>SFDI - Sokolovská 1955/278 Praha 9</w:t>
      </w:r>
    </w:p>
    <w:p w:rsidR="00003E30" w:rsidRDefault="009A35EA">
      <w:pPr>
        <w:pStyle w:val="Nadpis20"/>
        <w:keepNext/>
        <w:keepLines/>
        <w:spacing w:after="0"/>
        <w:ind w:firstLine="340"/>
        <w:sectPr w:rsidR="00003E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598" w:right="3384" w:bottom="898" w:left="639" w:header="1170" w:footer="3" w:gutter="0"/>
          <w:pgNumType w:start="1"/>
          <w:cols w:space="720"/>
          <w:noEndnote/>
          <w:docGrid w:linePitch="360"/>
        </w:sectPr>
      </w:pPr>
      <w:bookmarkStart w:id="4" w:name="bookmark3"/>
      <w:bookmarkStart w:id="5" w:name="bookmark4"/>
      <w:bookmarkStart w:id="6" w:name="bookmark5"/>
      <w:r>
        <w:t>Státní fond dopravní infrastruktury</w:t>
      </w:r>
      <w:bookmarkEnd w:id="4"/>
      <w:bookmarkEnd w:id="5"/>
      <w:bookmarkEnd w:id="6"/>
    </w:p>
    <w:p w:rsidR="00003E30" w:rsidRDefault="00003E30">
      <w:pPr>
        <w:spacing w:before="69" w:after="69" w:line="240" w:lineRule="exact"/>
        <w:rPr>
          <w:sz w:val="19"/>
          <w:szCs w:val="19"/>
        </w:rPr>
      </w:pPr>
    </w:p>
    <w:p w:rsidR="00003E30" w:rsidRDefault="00003E30">
      <w:pPr>
        <w:spacing w:line="1" w:lineRule="exact"/>
        <w:sectPr w:rsidR="00003E30">
          <w:type w:val="continuous"/>
          <w:pgSz w:w="11900" w:h="16840"/>
          <w:pgMar w:top="1597" w:right="0" w:bottom="166" w:left="0" w:header="0" w:footer="3" w:gutter="0"/>
          <w:cols w:space="720"/>
          <w:noEndnote/>
          <w:docGrid w:linePitch="360"/>
        </w:sectPr>
      </w:pPr>
    </w:p>
    <w:p w:rsidR="00003E30" w:rsidRDefault="009A35EA">
      <w:pPr>
        <w:pStyle w:val="Zkladntext1"/>
        <w:framePr w:w="749" w:h="194" w:wrap="none" w:vAnchor="text" w:hAnchor="page" w:x="640" w:y="23"/>
      </w:pPr>
      <w:r>
        <w:t>Zhotovitel:</w:t>
      </w:r>
    </w:p>
    <w:p w:rsidR="00003E30" w:rsidRDefault="009A35EA">
      <w:pPr>
        <w:pStyle w:val="Nadpis20"/>
        <w:keepNext/>
        <w:keepLines/>
        <w:framePr w:w="1264" w:h="230" w:wrap="none" w:vAnchor="text" w:hAnchor="page" w:x="1900" w:y="80"/>
        <w:spacing w:after="0"/>
        <w:ind w:firstLine="0"/>
      </w:pPr>
      <w:bookmarkStart w:id="7" w:name="bookmark6"/>
      <w:bookmarkStart w:id="8" w:name="bookmark7"/>
      <w:bookmarkStart w:id="9" w:name="bookmark8"/>
      <w:r>
        <w:t>ACG Reál s.r.o</w:t>
      </w:r>
      <w:bookmarkEnd w:id="7"/>
      <w:bookmarkEnd w:id="8"/>
      <w:bookmarkEnd w:id="9"/>
    </w:p>
    <w:p w:rsidR="00003E30" w:rsidRDefault="009A35EA">
      <w:pPr>
        <w:pStyle w:val="Zkladntext1"/>
        <w:framePr w:w="954" w:h="220" w:wrap="none" w:vAnchor="text" w:hAnchor="page" w:x="8528" w:y="21"/>
        <w:jc w:val="both"/>
      </w:pPr>
      <w:r>
        <w:t>IČ: 27094359</w:t>
      </w:r>
    </w:p>
    <w:p w:rsidR="00003E30" w:rsidRDefault="009A35EA">
      <w:pPr>
        <w:pStyle w:val="Zkladntext1"/>
        <w:framePr w:w="767" w:h="194" w:wrap="none" w:vAnchor="text" w:hAnchor="page" w:x="647" w:y="602"/>
      </w:pPr>
      <w:r>
        <w:t>Projektant:</w:t>
      </w:r>
    </w:p>
    <w:p w:rsidR="00003E30" w:rsidRDefault="009A35EA">
      <w:pPr>
        <w:pStyle w:val="Zkladntext20"/>
        <w:framePr w:w="3438" w:h="187" w:wrap="none" w:vAnchor="text" w:hAnchor="page" w:x="1900" w:y="613"/>
      </w:pPr>
      <w:r>
        <w:t>HofmanArchitektis.ro Dejvická 27 160 00 Praha 9</w:t>
      </w:r>
    </w:p>
    <w:p w:rsidR="00003E30" w:rsidRDefault="009A35EA">
      <w:pPr>
        <w:pStyle w:val="Zkladntext1"/>
        <w:framePr w:w="886" w:h="205" w:wrap="none" w:vAnchor="text" w:hAnchor="page" w:x="647" w:y="1041"/>
        <w:jc w:val="both"/>
      </w:pPr>
      <w:r>
        <w:t>Popis prací:</w:t>
      </w:r>
    </w:p>
    <w:p w:rsidR="00003E30" w:rsidRDefault="009A35EA">
      <w:pPr>
        <w:pStyle w:val="Zkladntext1"/>
        <w:framePr w:w="8644" w:h="788" w:wrap="none" w:vAnchor="text" w:hAnchor="page" w:x="1720" w:y="1351"/>
        <w:spacing w:line="264" w:lineRule="auto"/>
      </w:pPr>
      <w:r>
        <w:rPr>
          <w:b/>
          <w:bCs/>
        </w:rPr>
        <w:t xml:space="preserve">Na základě požadavku zhotovitele </w:t>
      </w:r>
      <w:r>
        <w:t xml:space="preserve">je předložen požadavek na změnu provádění vlastní konstrukce výtahové šachty a to z navržené monolitické konstrukce do bednění ... </w:t>
      </w:r>
      <w:r>
        <w:rPr>
          <w:b/>
          <w:bCs/>
        </w:rPr>
        <w:t xml:space="preserve">za konstrukci betonovou do šalovacích tvárnic . </w:t>
      </w:r>
      <w:r>
        <w:t>Současně bylo s ohledem současného nosného stropu vrchního patra rozhodnuto ze strany GP ke zrušení navržené stropní konstrukce vlastního výtahu s montážními oky s náhradou za osazení montážních nosníků z IPE profilů 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1357"/>
        <w:gridCol w:w="810"/>
        <w:gridCol w:w="5476"/>
        <w:gridCol w:w="1238"/>
      </w:tblGrid>
      <w:tr w:rsidR="00003E30">
        <w:trPr>
          <w:trHeight w:hRule="exact" w:val="313"/>
        </w:trPr>
        <w:tc>
          <w:tcPr>
            <w:tcW w:w="2603" w:type="dxa"/>
            <w:gridSpan w:val="2"/>
            <w:shd w:val="clear" w:color="auto" w:fill="FFFFFF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Cena bez DPH</w:t>
            </w:r>
          </w:p>
        </w:tc>
        <w:tc>
          <w:tcPr>
            <w:tcW w:w="7524" w:type="dxa"/>
            <w:gridSpan w:val="3"/>
            <w:shd w:val="clear" w:color="auto" w:fill="FFFFFF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-28 682,25</w:t>
            </w:r>
          </w:p>
        </w:tc>
      </w:tr>
      <w:tr w:rsidR="00003E30">
        <w:trPr>
          <w:trHeight w:hRule="exact" w:val="302"/>
        </w:trPr>
        <w:tc>
          <w:tcPr>
            <w:tcW w:w="1246" w:type="dxa"/>
            <w:shd w:val="clear" w:color="auto" w:fill="FFFFFF"/>
          </w:tcPr>
          <w:p w:rsidR="00003E30" w:rsidRDefault="00003E30">
            <w:pPr>
              <w:framePr w:w="10127" w:h="1472" w:wrap="none" w:vAnchor="text" w:hAnchor="page" w:x="647" w:y="3630"/>
              <w:rPr>
                <w:sz w:val="10"/>
                <w:szCs w:val="10"/>
              </w:rPr>
            </w:pPr>
          </w:p>
        </w:tc>
        <w:tc>
          <w:tcPr>
            <w:tcW w:w="1357" w:type="dxa"/>
            <w:shd w:val="clear" w:color="auto" w:fill="FFFFFF"/>
            <w:vAlign w:val="bottom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ind w:firstLine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Sazba daně</w:t>
            </w:r>
          </w:p>
        </w:tc>
        <w:tc>
          <w:tcPr>
            <w:tcW w:w="810" w:type="dxa"/>
            <w:shd w:val="clear" w:color="auto" w:fill="FFFFFF"/>
          </w:tcPr>
          <w:p w:rsidR="00003E30" w:rsidRDefault="00003E30">
            <w:pPr>
              <w:framePr w:w="10127" w:h="1472" w:wrap="none" w:vAnchor="text" w:hAnchor="page" w:x="647" w:y="3630"/>
              <w:rPr>
                <w:sz w:val="10"/>
                <w:szCs w:val="10"/>
              </w:rPr>
            </w:pPr>
          </w:p>
        </w:tc>
        <w:tc>
          <w:tcPr>
            <w:tcW w:w="5476" w:type="dxa"/>
            <w:shd w:val="clear" w:color="auto" w:fill="FFFFFF"/>
            <w:vAlign w:val="bottom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ind w:firstLine="7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Základ daně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daně</w:t>
            </w:r>
          </w:p>
        </w:tc>
      </w:tr>
      <w:tr w:rsidR="00003E30">
        <w:trPr>
          <w:trHeight w:hRule="exact" w:val="220"/>
        </w:trPr>
        <w:tc>
          <w:tcPr>
            <w:tcW w:w="1246" w:type="dxa"/>
            <w:shd w:val="clear" w:color="auto" w:fill="FFFFFF"/>
            <w:vAlign w:val="bottom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DPH základní</w:t>
            </w:r>
          </w:p>
        </w:tc>
        <w:tc>
          <w:tcPr>
            <w:tcW w:w="1357" w:type="dxa"/>
            <w:shd w:val="clear" w:color="auto" w:fill="FFFFFF"/>
            <w:vAlign w:val="bottom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ind w:firstLine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21,00%</w:t>
            </w:r>
          </w:p>
        </w:tc>
        <w:tc>
          <w:tcPr>
            <w:tcW w:w="810" w:type="dxa"/>
            <w:shd w:val="clear" w:color="auto" w:fill="FFFFFF"/>
          </w:tcPr>
          <w:p w:rsidR="00003E30" w:rsidRDefault="00003E30">
            <w:pPr>
              <w:framePr w:w="10127" w:h="1472" w:wrap="none" w:vAnchor="text" w:hAnchor="page" w:x="647" w:y="3630"/>
              <w:rPr>
                <w:sz w:val="10"/>
                <w:szCs w:val="10"/>
              </w:rPr>
            </w:pPr>
          </w:p>
        </w:tc>
        <w:tc>
          <w:tcPr>
            <w:tcW w:w="5476" w:type="dxa"/>
            <w:shd w:val="clear" w:color="auto" w:fill="FFFFFF"/>
            <w:vAlign w:val="bottom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ind w:firstLine="8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-28 682,25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-6 023,27</w:t>
            </w:r>
          </w:p>
        </w:tc>
      </w:tr>
      <w:tr w:rsidR="00003E30">
        <w:trPr>
          <w:trHeight w:hRule="exact" w:val="324"/>
        </w:trPr>
        <w:tc>
          <w:tcPr>
            <w:tcW w:w="1246" w:type="dxa"/>
            <w:shd w:val="clear" w:color="auto" w:fill="FFFFFF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ind w:firstLine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snížená</w:t>
            </w:r>
          </w:p>
        </w:tc>
        <w:tc>
          <w:tcPr>
            <w:tcW w:w="1357" w:type="dxa"/>
            <w:shd w:val="clear" w:color="auto" w:fill="FFFFFF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ind w:firstLine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15,00%</w:t>
            </w:r>
          </w:p>
        </w:tc>
        <w:tc>
          <w:tcPr>
            <w:tcW w:w="810" w:type="dxa"/>
            <w:shd w:val="clear" w:color="auto" w:fill="FFFFFF"/>
          </w:tcPr>
          <w:p w:rsidR="00003E30" w:rsidRDefault="00003E30">
            <w:pPr>
              <w:framePr w:w="10127" w:h="1472" w:wrap="none" w:vAnchor="text" w:hAnchor="page" w:x="647" w:y="3630"/>
              <w:rPr>
                <w:sz w:val="10"/>
                <w:szCs w:val="10"/>
              </w:rPr>
            </w:pPr>
          </w:p>
        </w:tc>
        <w:tc>
          <w:tcPr>
            <w:tcW w:w="5476" w:type="dxa"/>
            <w:shd w:val="clear" w:color="auto" w:fill="FFFFFF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ind w:left="1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238" w:type="dxa"/>
            <w:shd w:val="clear" w:color="auto" w:fill="FFFFFF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003E30">
        <w:trPr>
          <w:trHeight w:hRule="exact" w:val="313"/>
        </w:trPr>
        <w:tc>
          <w:tcPr>
            <w:tcW w:w="1246" w:type="dxa"/>
            <w:shd w:val="clear" w:color="auto" w:fill="FFFFFF"/>
            <w:vAlign w:val="bottom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s DPH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127" w:h="1472" w:wrap="none" w:vAnchor="text" w:hAnchor="page" w:x="647" w:y="3630"/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ind w:firstLine="3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</w:t>
            </w:r>
          </w:p>
        </w:tc>
        <w:tc>
          <w:tcPr>
            <w:tcW w:w="5476" w:type="dxa"/>
            <w:shd w:val="clear" w:color="auto" w:fill="FFFFFF"/>
            <w:vAlign w:val="bottom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ind w:firstLine="1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CZK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003E30" w:rsidRDefault="009A35EA">
            <w:pPr>
              <w:pStyle w:val="Jin0"/>
              <w:framePr w:w="10127" w:h="1472" w:wrap="none" w:vAnchor="text" w:hAnchor="page" w:x="647" w:y="363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-34 705,52</w:t>
            </w:r>
          </w:p>
        </w:tc>
      </w:tr>
    </w:tbl>
    <w:p w:rsidR="00003E30" w:rsidRDefault="00003E30">
      <w:pPr>
        <w:framePr w:w="10127" w:h="1472" w:wrap="none" w:vAnchor="text" w:hAnchor="page" w:x="647" w:y="3630"/>
        <w:spacing w:line="1" w:lineRule="exact"/>
      </w:pPr>
    </w:p>
    <w:p w:rsidR="00003E30" w:rsidRDefault="009A35EA">
      <w:pPr>
        <w:pStyle w:val="Zkladntext1"/>
        <w:framePr w:w="785" w:h="202" w:wrap="none" w:vAnchor="text" w:hAnchor="page" w:x="658" w:y="6175"/>
      </w:pPr>
      <w:r>
        <w:rPr>
          <w:b/>
          <w:bCs/>
        </w:rPr>
        <w:t>Projektant</w:t>
      </w:r>
    </w:p>
    <w:p w:rsidR="00003E30" w:rsidRDefault="009A35EA">
      <w:pPr>
        <w:pStyle w:val="Zkladntext1"/>
        <w:framePr w:w="1141" w:h="194" w:wrap="none" w:vAnchor="text" w:hAnchor="page" w:x="665" w:y="7507"/>
      </w:pPr>
      <w:r>
        <w:t>Datum a podpis:</w:t>
      </w:r>
    </w:p>
    <w:p w:rsidR="00003E30" w:rsidRDefault="009A35EA">
      <w:pPr>
        <w:pStyle w:val="Zkladntext1"/>
        <w:framePr w:w="551" w:h="202" w:wrap="none" w:vAnchor="text" w:hAnchor="page" w:x="3895" w:y="7475"/>
      </w:pPr>
      <w:r>
        <w:t>Razítko</w:t>
      </w:r>
    </w:p>
    <w:p w:rsidR="00003E30" w:rsidRDefault="009A35EA">
      <w:pPr>
        <w:pStyle w:val="Zkladntext1"/>
        <w:framePr w:w="986" w:h="212" w:wrap="none" w:vAnchor="text" w:hAnchor="page" w:x="673" w:y="8583"/>
        <w:jc w:val="both"/>
      </w:pPr>
      <w:r>
        <w:rPr>
          <w:b/>
          <w:bCs/>
        </w:rPr>
        <w:t>Objednavatel</w:t>
      </w:r>
    </w:p>
    <w:p w:rsidR="00003E30" w:rsidRDefault="009A35EA">
      <w:pPr>
        <w:pStyle w:val="Zkladntext1"/>
        <w:framePr w:w="3787" w:h="346" w:wrap="none" w:vAnchor="text" w:hAnchor="page" w:x="687" w:y="10236"/>
        <w:tabs>
          <w:tab w:val="left" w:pos="2369"/>
          <w:tab w:val="left" w:pos="2930"/>
        </w:tabs>
      </w:pPr>
      <w:r>
        <w:t>Datum a podpis:</w:t>
      </w:r>
      <w:r>
        <w:tab/>
        <w:t>_</w:t>
      </w:r>
      <w:r>
        <w:tab/>
      </w:r>
      <w:r>
        <w:rPr>
          <w:color w:val="6351AB"/>
        </w:rPr>
        <w:t xml:space="preserve">' </w:t>
      </w:r>
      <w:r>
        <w:t>Razítko</w:t>
      </w: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after="373" w:line="1" w:lineRule="exact"/>
      </w:pPr>
    </w:p>
    <w:p w:rsidR="00003E30" w:rsidRDefault="00003E30">
      <w:pPr>
        <w:spacing w:line="1" w:lineRule="exact"/>
        <w:sectPr w:rsidR="00003E30">
          <w:type w:val="continuous"/>
          <w:pgSz w:w="11900" w:h="16840"/>
          <w:pgMar w:top="1597" w:right="1101" w:bottom="166" w:left="639" w:header="0" w:footer="3" w:gutter="0"/>
          <w:cols w:space="720"/>
          <w:noEndnote/>
          <w:docGrid w:linePitch="360"/>
        </w:sectPr>
      </w:pPr>
    </w:p>
    <w:p w:rsidR="00003E30" w:rsidRDefault="009A35EA">
      <w:pPr>
        <w:pStyle w:val="Nadpis10"/>
        <w:keepNext/>
        <w:keepLines/>
        <w:framePr w:w="5591" w:h="295" w:wrap="none" w:hAnchor="page" w:x="563" w:y="1"/>
        <w:spacing w:after="0"/>
        <w:ind w:firstLine="0"/>
      </w:pPr>
      <w:bookmarkStart w:id="10" w:name="bookmark10"/>
      <w:bookmarkStart w:id="11" w:name="bookmark11"/>
      <w:bookmarkStart w:id="12" w:name="bookmark9"/>
      <w:r>
        <w:lastRenderedPageBreak/>
        <w:t>REKAPITULACE OBJEKTŮ STAVBY A SOUPISŮ PRACÍ</w:t>
      </w:r>
      <w:bookmarkEnd w:id="10"/>
      <w:bookmarkEnd w:id="11"/>
      <w:bookmarkEnd w:id="1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061"/>
      </w:tblGrid>
      <w:tr w:rsidR="00003E30">
        <w:trPr>
          <w:trHeight w:hRule="exact" w:val="310"/>
        </w:trPr>
        <w:tc>
          <w:tcPr>
            <w:tcW w:w="850" w:type="dxa"/>
            <w:shd w:val="clear" w:color="auto" w:fill="FFFFFF"/>
          </w:tcPr>
          <w:p w:rsidR="00003E30" w:rsidRDefault="009A35EA">
            <w:pPr>
              <w:pStyle w:val="Jin0"/>
              <w:framePr w:w="4910" w:h="2081" w:wrap="none" w:hAnchor="page" w:x="548" w:y="8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Kód:</w:t>
            </w:r>
          </w:p>
        </w:tc>
        <w:tc>
          <w:tcPr>
            <w:tcW w:w="4061" w:type="dxa"/>
            <w:shd w:val="clear" w:color="auto" w:fill="FFFFFF"/>
          </w:tcPr>
          <w:p w:rsidR="00003E30" w:rsidRDefault="009A35EA">
            <w:pPr>
              <w:pStyle w:val="Jin0"/>
              <w:framePr w:w="4910" w:h="2081" w:wrap="none" w:hAnchor="page" w:x="548" w:y="851"/>
              <w:ind w:firstLine="8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ZL 05</w:t>
            </w:r>
          </w:p>
        </w:tc>
      </w:tr>
      <w:tr w:rsidR="00003E30">
        <w:trPr>
          <w:trHeight w:hRule="exact" w:val="472"/>
        </w:trPr>
        <w:tc>
          <w:tcPr>
            <w:tcW w:w="850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4910" w:h="2081" w:wrap="none" w:hAnchor="page" w:x="548" w:y="851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Stavba:</w:t>
            </w:r>
          </w:p>
        </w:tc>
        <w:tc>
          <w:tcPr>
            <w:tcW w:w="4061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4910" w:h="2081" w:wrap="none" w:hAnchor="page" w:x="548" w:y="851"/>
              <w:ind w:firstLine="8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SFDI - REKONSTRUKCE PROSTOR 1NP</w:t>
            </w:r>
          </w:p>
        </w:tc>
      </w:tr>
      <w:tr w:rsidR="00003E30">
        <w:trPr>
          <w:trHeight w:hRule="exact" w:val="457"/>
        </w:trPr>
        <w:tc>
          <w:tcPr>
            <w:tcW w:w="850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4910" w:h="2081" w:wrap="none" w:hAnchor="page" w:x="548" w:y="8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Místo:</w:t>
            </w:r>
          </w:p>
        </w:tc>
        <w:tc>
          <w:tcPr>
            <w:tcW w:w="4061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4910" w:h="2081" w:wrap="none" w:hAnchor="page" w:x="548" w:y="851"/>
              <w:ind w:firstLine="8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SFDI - Sokolovská 1955/278 Praha 9</w:t>
            </w:r>
          </w:p>
        </w:tc>
      </w:tr>
      <w:tr w:rsidR="00003E30">
        <w:trPr>
          <w:trHeight w:hRule="exact" w:val="490"/>
        </w:trPr>
        <w:tc>
          <w:tcPr>
            <w:tcW w:w="850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4910" w:h="2081" w:wrap="none" w:hAnchor="page" w:x="548" w:y="8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Zadavatel:</w:t>
            </w:r>
          </w:p>
        </w:tc>
        <w:tc>
          <w:tcPr>
            <w:tcW w:w="4061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4910" w:h="2081" w:wrap="none" w:hAnchor="page" w:x="548" w:y="851"/>
              <w:ind w:firstLine="1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SFDI</w:t>
            </w:r>
          </w:p>
        </w:tc>
      </w:tr>
      <w:tr w:rsidR="00003E30">
        <w:trPr>
          <w:trHeight w:hRule="exact" w:val="353"/>
        </w:trPr>
        <w:tc>
          <w:tcPr>
            <w:tcW w:w="850" w:type="dxa"/>
            <w:shd w:val="clear" w:color="auto" w:fill="FFFFFF"/>
            <w:vAlign w:val="bottom"/>
          </w:tcPr>
          <w:p w:rsidR="00003E30" w:rsidRDefault="009A35EA">
            <w:pPr>
              <w:pStyle w:val="Jin0"/>
              <w:framePr w:w="4910" w:h="2081" w:wrap="none" w:hAnchor="page" w:x="548" w:y="8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Zhotovitel: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003E30" w:rsidRDefault="009A35EA">
            <w:pPr>
              <w:pStyle w:val="Jin0"/>
              <w:framePr w:w="4910" w:h="2081" w:wrap="none" w:hAnchor="page" w:x="548" w:y="851"/>
              <w:ind w:firstLine="1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ACG Reál s.r.o</w:t>
            </w:r>
          </w:p>
        </w:tc>
      </w:tr>
    </w:tbl>
    <w:p w:rsidR="00003E30" w:rsidRDefault="00003E30">
      <w:pPr>
        <w:framePr w:w="4910" w:h="2081" w:wrap="none" w:hAnchor="page" w:x="548" w:y="851"/>
        <w:spacing w:line="1" w:lineRule="exact"/>
      </w:pPr>
    </w:p>
    <w:p w:rsidR="00003E30" w:rsidRDefault="009A35EA">
      <w:pPr>
        <w:pStyle w:val="Zkladntext1"/>
        <w:framePr w:w="2585" w:h="1181" w:wrap="none" w:hAnchor="page" w:x="6431" w:y="1776"/>
        <w:spacing w:after="260"/>
      </w:pPr>
      <w:r>
        <w:t>Datum:</w:t>
      </w:r>
    </w:p>
    <w:p w:rsidR="00003E30" w:rsidRDefault="009A35EA">
      <w:pPr>
        <w:pStyle w:val="Zkladntext1"/>
        <w:framePr w:w="2585" w:h="1181" w:wrap="none" w:hAnchor="page" w:x="6431" w:y="1776"/>
        <w:spacing w:after="340"/>
      </w:pPr>
      <w:r>
        <w:t>Projektant: Hofman Architekti s.r.o</w:t>
      </w:r>
    </w:p>
    <w:p w:rsidR="00003E30" w:rsidRDefault="009A35EA">
      <w:pPr>
        <w:pStyle w:val="Zkladntext1"/>
        <w:framePr w:w="2585" w:h="1181" w:wrap="none" w:hAnchor="page" w:x="6431" w:y="1776"/>
        <w:spacing w:after="300"/>
      </w:pPr>
      <w:r>
        <w:t>Zpracovatel: ACG Reál s.r.o</w:t>
      </w:r>
    </w:p>
    <w:p w:rsidR="00003E30" w:rsidRDefault="009A35EA">
      <w:pPr>
        <w:pStyle w:val="Zkladntext1"/>
        <w:framePr w:w="785" w:h="194" w:wrap="none" w:hAnchor="page" w:x="9426" w:y="1765"/>
        <w:jc w:val="right"/>
      </w:pPr>
      <w:r>
        <w:t>08.02.2021</w:t>
      </w:r>
    </w:p>
    <w:p w:rsidR="00003E30" w:rsidRDefault="009A35EA">
      <w:pPr>
        <w:pStyle w:val="Zkladntext20"/>
        <w:framePr w:w="270" w:h="176" w:wrap="none" w:hAnchor="page" w:x="916" w:y="3921"/>
      </w:pPr>
      <w:r>
        <w:t>Kód</w:t>
      </w:r>
    </w:p>
    <w:p w:rsidR="00003E30" w:rsidRDefault="009A35EA">
      <w:pPr>
        <w:pStyle w:val="Zkladntext20"/>
        <w:framePr w:w="378" w:h="176" w:wrap="none" w:hAnchor="page" w:x="3695" w:y="3925"/>
      </w:pPr>
      <w:r>
        <w:t>Popis</w:t>
      </w:r>
    </w:p>
    <w:p w:rsidR="00003E30" w:rsidRDefault="009A35EA">
      <w:pPr>
        <w:pStyle w:val="Zkladntext20"/>
        <w:framePr w:w="2686" w:h="187" w:wrap="none" w:hAnchor="page" w:x="8404" w:y="3900"/>
        <w:jc w:val="right"/>
      </w:pPr>
      <w:r>
        <w:t>Cena bez DPH [CZK] Cena s DPH [CZK]</w:t>
      </w:r>
    </w:p>
    <w:p w:rsidR="00003E30" w:rsidRDefault="009A35EA">
      <w:pPr>
        <w:pStyle w:val="Zkladntext30"/>
        <w:framePr w:w="1674" w:h="238" w:wrap="none" w:hAnchor="page" w:x="566" w:y="5365"/>
      </w:pPr>
      <w:r>
        <w:t>Náklady z rozpočtů</w:t>
      </w:r>
    </w:p>
    <w:p w:rsidR="00003E30" w:rsidRDefault="009A35EA">
      <w:pPr>
        <w:pStyle w:val="Zkladntext1"/>
        <w:framePr w:w="4720" w:h="220" w:wrap="none" w:hAnchor="page" w:x="833" w:y="6017"/>
        <w:rPr>
          <w:sz w:val="16"/>
          <w:szCs w:val="16"/>
        </w:rPr>
      </w:pPr>
      <w:r>
        <w:rPr>
          <w:b/>
          <w:bCs/>
          <w:sz w:val="16"/>
          <w:szCs w:val="16"/>
        </w:rPr>
        <w:t>ZL 05 Změna provedení konstrukce výtahové šachty</w:t>
      </w:r>
    </w:p>
    <w:p w:rsidR="00003E30" w:rsidRDefault="009A35EA">
      <w:pPr>
        <w:pStyle w:val="Nadpis20"/>
        <w:keepNext/>
        <w:keepLines/>
        <w:framePr w:w="2149" w:h="875" w:wrap="none" w:hAnchor="page" w:x="8807" w:y="5322"/>
        <w:tabs>
          <w:tab w:val="left" w:pos="1228"/>
        </w:tabs>
        <w:spacing w:after="460"/>
        <w:ind w:firstLine="0"/>
        <w:rPr>
          <w:sz w:val="16"/>
          <w:szCs w:val="16"/>
        </w:rPr>
      </w:pPr>
      <w:bookmarkStart w:id="13" w:name="bookmark12"/>
      <w:bookmarkStart w:id="14" w:name="bookmark13"/>
      <w:bookmarkStart w:id="15" w:name="bookmark14"/>
      <w:r>
        <w:rPr>
          <w:b/>
          <w:bCs/>
        </w:rPr>
        <w:t>-28 682,25</w:t>
      </w:r>
      <w:r>
        <w:rPr>
          <w:b/>
          <w:bCs/>
        </w:rPr>
        <w:tab/>
      </w:r>
      <w:r>
        <w:rPr>
          <w:sz w:val="16"/>
          <w:szCs w:val="16"/>
        </w:rPr>
        <w:t>-34 705,52</w:t>
      </w:r>
      <w:bookmarkEnd w:id="13"/>
      <w:bookmarkEnd w:id="14"/>
      <w:bookmarkEnd w:id="15"/>
    </w:p>
    <w:p w:rsidR="00003E30" w:rsidRDefault="009A35EA">
      <w:pPr>
        <w:pStyle w:val="Zkladntext1"/>
        <w:framePr w:w="2149" w:h="875" w:wrap="none" w:hAnchor="page" w:x="8807" w:y="5322"/>
        <w:rPr>
          <w:sz w:val="16"/>
          <w:szCs w:val="16"/>
        </w:rPr>
      </w:pPr>
      <w:r>
        <w:rPr>
          <w:sz w:val="16"/>
          <w:szCs w:val="16"/>
        </w:rPr>
        <w:t>-28 682,25</w:t>
      </w: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line="360" w:lineRule="exact"/>
      </w:pPr>
    </w:p>
    <w:p w:rsidR="00003E30" w:rsidRDefault="00003E30">
      <w:pPr>
        <w:spacing w:after="557" w:line="1" w:lineRule="exact"/>
      </w:pPr>
    </w:p>
    <w:p w:rsidR="00003E30" w:rsidRDefault="00003E30">
      <w:pPr>
        <w:spacing w:line="1" w:lineRule="exact"/>
        <w:sectPr w:rsidR="00003E30">
          <w:footerReference w:type="default" r:id="rId15"/>
          <w:pgSz w:w="11900" w:h="16840"/>
          <w:pgMar w:top="1568" w:right="739" w:bottom="181" w:left="547" w:header="1140" w:footer="3" w:gutter="0"/>
          <w:cols w:space="720"/>
          <w:noEndnote/>
          <w:docGrid w:linePitch="360"/>
        </w:sectPr>
      </w:pPr>
    </w:p>
    <w:p w:rsidR="00003E30" w:rsidRDefault="009A35EA">
      <w:pPr>
        <w:pStyle w:val="Nadpis10"/>
        <w:keepNext/>
        <w:keepLines/>
        <w:ind w:firstLine="140"/>
      </w:pPr>
      <w:bookmarkStart w:id="16" w:name="bookmark15"/>
      <w:bookmarkStart w:id="17" w:name="bookmark16"/>
      <w:bookmarkStart w:id="18" w:name="bookmark17"/>
      <w:r>
        <w:lastRenderedPageBreak/>
        <w:t>REKAPITULACE ČLENĚNÍ SOUPISU PRACÍ</w:t>
      </w:r>
      <w:bookmarkEnd w:id="16"/>
      <w:bookmarkEnd w:id="17"/>
      <w:bookmarkEnd w:id="18"/>
    </w:p>
    <w:p w:rsidR="00003E30" w:rsidRDefault="009A35EA">
      <w:pPr>
        <w:pStyle w:val="Zkladntext1"/>
        <w:spacing w:after="40"/>
        <w:ind w:firstLine="140"/>
      </w:pPr>
      <w:r>
        <w:t>Stavba:</w:t>
      </w:r>
    </w:p>
    <w:p w:rsidR="00003E30" w:rsidRDefault="009A35EA">
      <w:pPr>
        <w:pStyle w:val="Zkladntext1"/>
        <w:spacing w:after="280"/>
        <w:ind w:firstLine="740"/>
      </w:pPr>
      <w:r>
        <w:t>SFDI - REKONSTRUKCE PROSTOR 1NP</w:t>
      </w:r>
    </w:p>
    <w:p w:rsidR="00003E30" w:rsidRDefault="009A35EA">
      <w:pPr>
        <w:pStyle w:val="Zkladntext1"/>
        <w:spacing w:after="40"/>
        <w:ind w:firstLine="140"/>
      </w:pPr>
      <w:r>
        <w:t>Popis prací:</w:t>
      </w:r>
    </w:p>
    <w:p w:rsidR="00003E30" w:rsidRDefault="009A35EA">
      <w:pPr>
        <w:pStyle w:val="Zkladntext1"/>
        <w:spacing w:after="120"/>
        <w:ind w:firstLine="740"/>
        <w:rPr>
          <w:sz w:val="16"/>
          <w:szCs w:val="16"/>
        </w:rPr>
      </w:pPr>
      <w:r>
        <w:rPr>
          <w:b/>
          <w:bCs/>
          <w:sz w:val="16"/>
          <w:szCs w:val="16"/>
        </w:rPr>
        <w:t>ZL 05 - změna provedení výtahové šachty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1"/>
        <w:gridCol w:w="1764"/>
        <w:gridCol w:w="1897"/>
      </w:tblGrid>
      <w:tr w:rsidR="00003E30">
        <w:trPr>
          <w:trHeight w:hRule="exact" w:val="292"/>
        </w:trPr>
        <w:tc>
          <w:tcPr>
            <w:tcW w:w="5861" w:type="dxa"/>
            <w:shd w:val="clear" w:color="auto" w:fill="FFFFFF"/>
          </w:tcPr>
          <w:p w:rsidR="00003E30" w:rsidRDefault="009A35EA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Místo:</w:t>
            </w:r>
          </w:p>
        </w:tc>
        <w:tc>
          <w:tcPr>
            <w:tcW w:w="1764" w:type="dxa"/>
            <w:shd w:val="clear" w:color="auto" w:fill="FFFFFF"/>
          </w:tcPr>
          <w:p w:rsidR="00003E30" w:rsidRDefault="009A35EA">
            <w:pPr>
              <w:pStyle w:val="Jin0"/>
              <w:ind w:firstLine="6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Datum:</w:t>
            </w:r>
          </w:p>
        </w:tc>
        <w:tc>
          <w:tcPr>
            <w:tcW w:w="1897" w:type="dxa"/>
            <w:shd w:val="clear" w:color="auto" w:fill="FFFFFF"/>
          </w:tcPr>
          <w:p w:rsidR="00003E30" w:rsidRDefault="009A35EA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08.02.2021</w:t>
            </w:r>
          </w:p>
        </w:tc>
      </w:tr>
      <w:tr w:rsidR="00003E30">
        <w:trPr>
          <w:trHeight w:hRule="exact" w:val="356"/>
        </w:trPr>
        <w:tc>
          <w:tcPr>
            <w:tcW w:w="5861" w:type="dxa"/>
            <w:shd w:val="clear" w:color="auto" w:fill="FFFFFF"/>
            <w:vAlign w:val="center"/>
          </w:tcPr>
          <w:p w:rsidR="00003E30" w:rsidRDefault="009A35EA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Zadavatel: Státní fond dopravní infrastruktury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003E30" w:rsidRDefault="009A35EA">
            <w:pPr>
              <w:pStyle w:val="Jin0"/>
              <w:ind w:firstLine="6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Projektant:</w:t>
            </w:r>
          </w:p>
        </w:tc>
        <w:tc>
          <w:tcPr>
            <w:tcW w:w="1897" w:type="dxa"/>
            <w:shd w:val="clear" w:color="auto" w:fill="FFFFFF"/>
            <w:vAlign w:val="center"/>
          </w:tcPr>
          <w:p w:rsidR="00003E30" w:rsidRDefault="009A35EA">
            <w:pPr>
              <w:pStyle w:val="Jin0"/>
              <w:ind w:firstLine="2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Hofman Architekti s.r.o</w:t>
            </w:r>
          </w:p>
        </w:tc>
      </w:tr>
      <w:tr w:rsidR="00003E30">
        <w:trPr>
          <w:trHeight w:hRule="exact" w:val="410"/>
        </w:trPr>
        <w:tc>
          <w:tcPr>
            <w:tcW w:w="5861" w:type="dxa"/>
            <w:shd w:val="clear" w:color="auto" w:fill="FFFFFF"/>
            <w:vAlign w:val="center"/>
          </w:tcPr>
          <w:p w:rsidR="00003E30" w:rsidRDefault="009A35EA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Zhotovitel: ACG Reál s.r.o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003E30" w:rsidRDefault="009A35EA">
            <w:pPr>
              <w:pStyle w:val="Jin0"/>
              <w:ind w:firstLine="6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Zpracovatel:</w:t>
            </w:r>
          </w:p>
        </w:tc>
        <w:tc>
          <w:tcPr>
            <w:tcW w:w="1897" w:type="dxa"/>
            <w:shd w:val="clear" w:color="auto" w:fill="FFFFFF"/>
            <w:vAlign w:val="center"/>
          </w:tcPr>
          <w:p w:rsidR="00003E30" w:rsidRDefault="009A35EA">
            <w:pPr>
              <w:pStyle w:val="Jin0"/>
              <w:ind w:firstLine="2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ACG Reál s.r.o</w:t>
            </w:r>
          </w:p>
        </w:tc>
      </w:tr>
      <w:tr w:rsidR="00003E30">
        <w:trPr>
          <w:trHeight w:hRule="exact" w:val="515"/>
        </w:trPr>
        <w:tc>
          <w:tcPr>
            <w:tcW w:w="5861" w:type="dxa"/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Kód dílu - Popis</w:t>
            </w:r>
          </w:p>
        </w:tc>
        <w:tc>
          <w:tcPr>
            <w:tcW w:w="1764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shd w:val="clear" w:color="auto" w:fill="FFFFFF"/>
            <w:vAlign w:val="center"/>
          </w:tcPr>
          <w:p w:rsidR="00003E30" w:rsidRDefault="009A35EA">
            <w:pPr>
              <w:pStyle w:val="Jin0"/>
              <w:jc w:val="right"/>
            </w:pPr>
            <w:r>
              <w:t>Cena celkem [CZK]</w:t>
            </w:r>
          </w:p>
        </w:tc>
      </w:tr>
      <w:tr w:rsidR="00003E30">
        <w:trPr>
          <w:trHeight w:hRule="exact" w:val="450"/>
        </w:trPr>
        <w:tc>
          <w:tcPr>
            <w:tcW w:w="5861" w:type="dxa"/>
            <w:shd w:val="clear" w:color="auto" w:fill="FFFFFF"/>
            <w:vAlign w:val="bottom"/>
          </w:tcPr>
          <w:p w:rsidR="00003E30" w:rsidRDefault="009A35EA">
            <w:pPr>
              <w:pStyle w:val="Jin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Náklady ze soupisu prací</w:t>
            </w:r>
          </w:p>
        </w:tc>
        <w:tc>
          <w:tcPr>
            <w:tcW w:w="1764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shd w:val="clear" w:color="auto" w:fill="FFFFFF"/>
            <w:vAlign w:val="bottom"/>
          </w:tcPr>
          <w:p w:rsidR="00003E30" w:rsidRDefault="009A35EA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-28 682,25</w:t>
            </w:r>
          </w:p>
        </w:tc>
      </w:tr>
      <w:tr w:rsidR="00003E30">
        <w:trPr>
          <w:trHeight w:hRule="exact" w:val="493"/>
        </w:trPr>
        <w:tc>
          <w:tcPr>
            <w:tcW w:w="5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tabs>
                <w:tab w:val="left" w:pos="1707"/>
              </w:tabs>
              <w:ind w:firstLine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HSV</w:t>
            </w:r>
            <w:r>
              <w:rPr>
                <w:sz w:val="18"/>
                <w:szCs w:val="18"/>
              </w:rPr>
              <w:tab/>
              <w:t>Práce a dodávky HSV - odpočtové položky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-157 807,87</w:t>
            </w:r>
          </w:p>
        </w:tc>
      </w:tr>
      <w:tr w:rsidR="00003E30">
        <w:trPr>
          <w:trHeight w:hRule="exact" w:val="562"/>
        </w:trPr>
        <w:tc>
          <w:tcPr>
            <w:tcW w:w="5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tabs>
                <w:tab w:val="left" w:pos="1710"/>
              </w:tabs>
              <w:ind w:firstLine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HSV</w:t>
            </w:r>
            <w:r>
              <w:rPr>
                <w:sz w:val="18"/>
                <w:szCs w:val="18"/>
              </w:rPr>
              <w:tab/>
              <w:t>Práce a dodávky HSV - přípočtové položky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129 125,62</w:t>
            </w:r>
          </w:p>
        </w:tc>
      </w:tr>
    </w:tbl>
    <w:p w:rsidR="00003E30" w:rsidRDefault="00003E30">
      <w:pPr>
        <w:spacing w:after="1319" w:line="1" w:lineRule="exact"/>
      </w:pPr>
    </w:p>
    <w:p w:rsidR="00003E30" w:rsidRDefault="00003E3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130"/>
        <w:gridCol w:w="3589"/>
        <w:gridCol w:w="475"/>
        <w:gridCol w:w="767"/>
        <w:gridCol w:w="1361"/>
        <w:gridCol w:w="2603"/>
      </w:tblGrid>
      <w:tr w:rsidR="00003E30">
        <w:trPr>
          <w:trHeight w:hRule="exact" w:val="5407"/>
          <w:jc w:val="center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spacing w:after="340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SOUPIS OCENĚNÍ PRACÍ</w:t>
            </w:r>
          </w:p>
          <w:p w:rsidR="00003E30" w:rsidRDefault="009A35EA">
            <w:pPr>
              <w:pStyle w:val="Jin0"/>
              <w:spacing w:after="16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Stavba:</w:t>
            </w:r>
          </w:p>
          <w:p w:rsidR="00003E30" w:rsidRDefault="009A35EA">
            <w:pPr>
              <w:pStyle w:val="Jin0"/>
              <w:spacing w:after="160"/>
              <w:ind w:firstLine="7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SFDI - REKONSTRUKCE PROSTOR 1NP</w:t>
            </w:r>
          </w:p>
          <w:p w:rsidR="00003E30" w:rsidRDefault="009A35EA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Objekt:</w:t>
            </w:r>
          </w:p>
          <w:p w:rsidR="00003E30" w:rsidRDefault="009A35EA">
            <w:pPr>
              <w:pStyle w:val="Jin0"/>
              <w:spacing w:after="340"/>
              <w:ind w:firstLine="7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ZL 05 - změna provedení výtahové šachty</w:t>
            </w:r>
          </w:p>
          <w:p w:rsidR="00003E30" w:rsidRDefault="009A35EA">
            <w:pPr>
              <w:pStyle w:val="Jin0"/>
              <w:tabs>
                <w:tab w:val="left" w:pos="1832"/>
              </w:tabs>
              <w:spacing w:after="28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Místo:</w:t>
            </w:r>
            <w:r>
              <w:rPr>
                <w:sz w:val="15"/>
                <w:szCs w:val="15"/>
              </w:rPr>
              <w:tab/>
              <w:t>SFDI Sokolovská PH 9</w:t>
            </w:r>
          </w:p>
          <w:p w:rsidR="00003E30" w:rsidRDefault="009A35EA">
            <w:pPr>
              <w:pStyle w:val="Jin0"/>
              <w:spacing w:after="34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Zadavatel: Státní fond dopravní infrastruktury</w:t>
            </w:r>
          </w:p>
          <w:p w:rsidR="00003E30" w:rsidRDefault="009A35EA">
            <w:pPr>
              <w:pStyle w:val="Jin0"/>
              <w:spacing w:after="54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Zhotovitel: ACG Reál .s.ro</w:t>
            </w:r>
          </w:p>
          <w:p w:rsidR="00003E30" w:rsidRDefault="009A35EA">
            <w:pPr>
              <w:pStyle w:val="Jin0"/>
              <w:tabs>
                <w:tab w:val="left" w:pos="1105"/>
                <w:tab w:val="left" w:pos="3416"/>
              </w:tabs>
              <w:spacing w:after="200"/>
              <w:ind w:firstLine="140"/>
            </w:pPr>
            <w:r>
              <w:t>PC Typ</w:t>
            </w:r>
            <w:r>
              <w:tab/>
              <w:t>Kód</w:t>
            </w:r>
            <w:r>
              <w:tab/>
              <w:t>Popis</w:t>
            </w:r>
          </w:p>
          <w:p w:rsidR="00003E30" w:rsidRDefault="009A35EA">
            <w:pPr>
              <w:pStyle w:val="Jin0"/>
              <w:spacing w:after="200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Náklady soupisu celkem</w:t>
            </w:r>
          </w:p>
          <w:p w:rsidR="00003E30" w:rsidRDefault="009A35EA">
            <w:pPr>
              <w:pStyle w:val="Jin0"/>
              <w:tabs>
                <w:tab w:val="left" w:pos="1853"/>
              </w:tabs>
              <w:spacing w:after="200"/>
              <w:ind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HSV</w:t>
            </w:r>
            <w:r>
              <w:rPr>
                <w:sz w:val="18"/>
                <w:szCs w:val="18"/>
              </w:rPr>
              <w:tab/>
              <w:t>Práce a dodávky HSV - odpočtové položky</w:t>
            </w:r>
          </w:p>
          <w:p w:rsidR="00003E30" w:rsidRDefault="009A35EA">
            <w:pPr>
              <w:pStyle w:val="Jin0"/>
              <w:tabs>
                <w:tab w:val="left" w:pos="1846"/>
              </w:tabs>
              <w:spacing w:after="240"/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bscript"/>
              </w:rPr>
              <w:t>D</w:t>
            </w:r>
            <w:r>
              <w:rPr>
                <w:sz w:val="15"/>
                <w:szCs w:val="15"/>
              </w:rPr>
              <w:t xml:space="preserve"> 3</w:t>
            </w:r>
            <w:r>
              <w:rPr>
                <w:sz w:val="15"/>
                <w:szCs w:val="15"/>
              </w:rPr>
              <w:tab/>
              <w:t>Svislé a kompletní konstrukce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</w:pPr>
            <w:r>
              <w:t>MJ</w:t>
            </w: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  <w:jc w:val="right"/>
            </w:pPr>
            <w:r>
              <w:t>Množství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spacing w:after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Datum:</w:t>
            </w:r>
          </w:p>
          <w:p w:rsidR="00003E30" w:rsidRDefault="009A35EA">
            <w:pPr>
              <w:pStyle w:val="Jin0"/>
              <w:spacing w:after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Projektant:</w:t>
            </w:r>
          </w:p>
          <w:p w:rsidR="00003E30" w:rsidRDefault="009A35EA">
            <w:pPr>
              <w:pStyle w:val="Jin0"/>
              <w:spacing w:after="5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Zpracovatel:</w:t>
            </w:r>
          </w:p>
          <w:p w:rsidR="00003E30" w:rsidRDefault="009A35EA">
            <w:pPr>
              <w:pStyle w:val="Jin0"/>
              <w:ind w:firstLine="260"/>
            </w:pPr>
            <w:r>
              <w:t>J.cena [CZK]</w:t>
            </w:r>
          </w:p>
        </w:tc>
        <w:tc>
          <w:tcPr>
            <w:tcW w:w="2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  <w:spacing w:after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08.02.2021</w:t>
            </w:r>
          </w:p>
          <w:p w:rsidR="00003E30" w:rsidRDefault="009A35EA">
            <w:pPr>
              <w:pStyle w:val="Jin0"/>
              <w:spacing w:after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Hofman Architekti s.r.o</w:t>
            </w:r>
          </w:p>
          <w:p w:rsidR="00003E30" w:rsidRDefault="009A35EA">
            <w:pPr>
              <w:pStyle w:val="Jin0"/>
              <w:spacing w:after="440"/>
            </w:pPr>
            <w:r>
              <w:t>ACG Reál, s.r.o</w:t>
            </w:r>
          </w:p>
          <w:p w:rsidR="00003E30" w:rsidRDefault="009A35EA">
            <w:pPr>
              <w:pStyle w:val="Jin0"/>
              <w:ind w:left="1840"/>
            </w:pPr>
            <w:r>
              <w:t>Cenová</w:t>
            </w:r>
          </w:p>
          <w:p w:rsidR="00003E30" w:rsidRDefault="009A35EA">
            <w:pPr>
              <w:pStyle w:val="Jin0"/>
              <w:tabs>
                <w:tab w:val="left" w:pos="1800"/>
              </w:tabs>
              <w:spacing w:after="200" w:line="180" w:lineRule="auto"/>
              <w:ind w:firstLine="180"/>
            </w:pPr>
            <w:r>
              <w:t>Cena celkem [CZK]</w:t>
            </w:r>
            <w:r>
              <w:tab/>
            </w:r>
            <w:r>
              <w:rPr>
                <w:vertAlign w:val="subscript"/>
              </w:rPr>
              <w:t>soustava</w:t>
            </w:r>
          </w:p>
          <w:p w:rsidR="00003E30" w:rsidRDefault="009A35EA">
            <w:pPr>
              <w:pStyle w:val="Jin0"/>
              <w:spacing w:after="160"/>
              <w:ind w:firstLine="66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-28 682,25</w:t>
            </w:r>
          </w:p>
          <w:p w:rsidR="00003E30" w:rsidRDefault="009A35EA">
            <w:pPr>
              <w:pStyle w:val="Jin0"/>
              <w:spacing w:after="260"/>
              <w:ind w:firstLine="6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-157 807,87</w:t>
            </w:r>
          </w:p>
          <w:p w:rsidR="00003E30" w:rsidRDefault="009A35EA">
            <w:pPr>
              <w:pStyle w:val="Jin0"/>
              <w:spacing w:after="260"/>
              <w:ind w:firstLine="7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-150 669,24</w:t>
            </w:r>
          </w:p>
        </w:tc>
      </w:tr>
      <w:tr w:rsidR="00003E30">
        <w:trPr>
          <w:trHeight w:hRule="exact" w:val="1217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numPr>
                <w:ilvl w:val="0"/>
                <w:numId w:val="1"/>
              </w:numPr>
              <w:tabs>
                <w:tab w:val="left" w:pos="510"/>
              </w:tabs>
              <w:spacing w:after="640"/>
              <w:ind w:firstLine="200"/>
            </w:pPr>
            <w:r>
              <w:t>K</w:t>
            </w:r>
          </w:p>
          <w:p w:rsidR="00003E30" w:rsidRDefault="009A35EA">
            <w:pPr>
              <w:pStyle w:val="Jin0"/>
              <w:numPr>
                <w:ilvl w:val="0"/>
                <w:numId w:val="1"/>
              </w:numPr>
              <w:tabs>
                <w:tab w:val="left" w:pos="506"/>
              </w:tabs>
              <w:ind w:firstLine="200"/>
            </w:pPr>
            <w:r>
              <w:t>K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003E30" w:rsidRDefault="009A35EA">
            <w:pPr>
              <w:pStyle w:val="Jin0"/>
              <w:spacing w:after="640"/>
            </w:pPr>
            <w:r>
              <w:t>311321411</w:t>
            </w:r>
          </w:p>
          <w:p w:rsidR="00003E30" w:rsidRDefault="009A35EA">
            <w:pPr>
              <w:pStyle w:val="Jin0"/>
            </w:pPr>
            <w:r>
              <w:t>311351121</w:t>
            </w:r>
          </w:p>
        </w:tc>
        <w:tc>
          <w:tcPr>
            <w:tcW w:w="3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  <w:spacing w:after="80" w:line="331" w:lineRule="auto"/>
            </w:pPr>
            <w:r>
              <w:t>Nosná zeď ze ŽB tř. C 25/30 bez výztuže</w:t>
            </w:r>
          </w:p>
          <w:p w:rsidR="00003E30" w:rsidRDefault="009A35EA">
            <w:pPr>
              <w:pStyle w:val="Jin0"/>
            </w:pPr>
            <w:r>
              <w:t>odpočet beton monolit kce bez dojezdu výtahu - zůstává monolit</w:t>
            </w:r>
          </w:p>
          <w:p w:rsidR="00003E30" w:rsidRDefault="009A35EA">
            <w:pPr>
              <w:pStyle w:val="Jin0"/>
              <w:spacing w:after="80"/>
            </w:pPr>
            <w:r>
              <w:t>15,351 - 2,20 m3</w:t>
            </w:r>
          </w:p>
          <w:p w:rsidR="00003E30" w:rsidRDefault="009A35EA">
            <w:pPr>
              <w:pStyle w:val="Jin0"/>
              <w:spacing w:after="80" w:line="331" w:lineRule="auto"/>
            </w:pPr>
            <w:r>
              <w:t>Zřízení oboustranného bedněni nosných nadzákladových zdí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003E30" w:rsidRDefault="009A35EA">
            <w:pPr>
              <w:pStyle w:val="Jin0"/>
              <w:spacing w:after="640"/>
            </w:pPr>
            <w:r>
              <w:t>m3</w:t>
            </w:r>
          </w:p>
          <w:p w:rsidR="00003E30" w:rsidRDefault="009A35EA">
            <w:pPr>
              <w:pStyle w:val="Jin0"/>
            </w:pPr>
            <w:r>
              <w:t>m2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003E30" w:rsidRDefault="009A35EA">
            <w:pPr>
              <w:pStyle w:val="Jin0"/>
              <w:spacing w:after="620"/>
              <w:jc w:val="right"/>
            </w:pPr>
            <w:r>
              <w:t>-13,151</w:t>
            </w:r>
          </w:p>
          <w:p w:rsidR="00003E30" w:rsidRDefault="009A35EA">
            <w:pPr>
              <w:pStyle w:val="Jin0"/>
              <w:ind w:firstLine="180"/>
            </w:pPr>
            <w:r>
              <w:t>-149,475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spacing w:after="620"/>
              <w:jc w:val="right"/>
            </w:pPr>
            <w:r>
              <w:t>3 240,00</w:t>
            </w:r>
          </w:p>
          <w:p w:rsidR="00003E30" w:rsidRDefault="009A35EA">
            <w:pPr>
              <w:pStyle w:val="Jin0"/>
              <w:jc w:val="right"/>
            </w:pPr>
            <w:r>
              <w:t>320.00</w:t>
            </w:r>
          </w:p>
        </w:tc>
        <w:tc>
          <w:tcPr>
            <w:tcW w:w="260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spacing w:after="620"/>
              <w:ind w:firstLine="900"/>
              <w:jc w:val="both"/>
            </w:pPr>
            <w:r>
              <w:t>-42 609,24</w:t>
            </w:r>
          </w:p>
          <w:p w:rsidR="00003E30" w:rsidRDefault="009A35EA">
            <w:pPr>
              <w:pStyle w:val="Jin0"/>
              <w:ind w:firstLine="900"/>
              <w:jc w:val="both"/>
            </w:pPr>
            <w:r>
              <w:t>-47 832,00</w:t>
            </w:r>
          </w:p>
        </w:tc>
      </w:tr>
      <w:tr w:rsidR="00003E30">
        <w:trPr>
          <w:trHeight w:hRule="exact" w:val="698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  <w:ind w:firstLine="200"/>
            </w:pPr>
            <w:r>
              <w:t>19 K</w:t>
            </w:r>
          </w:p>
        </w:tc>
        <w:tc>
          <w:tcPr>
            <w:tcW w:w="1130" w:type="dxa"/>
            <w:shd w:val="clear" w:color="auto" w:fill="FFFFFF"/>
            <w:vAlign w:val="bottom"/>
          </w:tcPr>
          <w:p w:rsidR="00003E30" w:rsidRDefault="009A35EA">
            <w:pPr>
              <w:pStyle w:val="Jin0"/>
            </w:pPr>
            <w:r>
              <w:t>311351122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  <w:spacing w:after="80" w:line="314" w:lineRule="auto"/>
            </w:pPr>
            <w:r>
              <w:t>odpočet dojezd výtahu - zůstává monolit.. . 159,67 - 10,2 m2</w:t>
            </w:r>
          </w:p>
          <w:p w:rsidR="00003E30" w:rsidRDefault="009A35EA">
            <w:pPr>
              <w:pStyle w:val="Jin0"/>
              <w:spacing w:line="314" w:lineRule="auto"/>
            </w:pPr>
            <w:r>
              <w:t>Odstraněni oboustranného bedněni nosných nadzákladových zdi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spacing w:after="60"/>
              <w:jc w:val="center"/>
            </w:pPr>
            <w:r>
              <w:t>—</w:t>
            </w:r>
          </w:p>
          <w:p w:rsidR="00003E30" w:rsidRDefault="009A35EA">
            <w:pPr>
              <w:pStyle w:val="Jin0"/>
            </w:pPr>
            <w:r>
              <w:t>m2</w:t>
            </w: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ind w:firstLine="180"/>
            </w:pPr>
            <w:r>
              <w:t>-149,475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03E30" w:rsidRDefault="009A35EA">
            <w:pPr>
              <w:pStyle w:val="Jin0"/>
              <w:jc w:val="right"/>
            </w:pPr>
            <w:r>
              <w:t>80,00</w:t>
            </w:r>
          </w:p>
        </w:tc>
        <w:tc>
          <w:tcPr>
            <w:tcW w:w="260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ind w:firstLine="900"/>
              <w:jc w:val="both"/>
            </w:pPr>
            <w:r>
              <w:t>-11 958,00</w:t>
            </w:r>
          </w:p>
        </w:tc>
      </w:tr>
      <w:tr w:rsidR="00003E30">
        <w:trPr>
          <w:trHeight w:hRule="exact" w:val="346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odpočet dojezd výtahu - zůstává monolit....159.67 - 10,2 m2</w:t>
            </w:r>
          </w:p>
        </w:tc>
        <w:tc>
          <w:tcPr>
            <w:tcW w:w="475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shd w:val="clear" w:color="auto" w:fill="FFFFFF"/>
            <w:vAlign w:val="bottom"/>
          </w:tcPr>
          <w:p w:rsidR="00003E30" w:rsidRDefault="009A35EA">
            <w:pPr>
              <w:pStyle w:val="Jin0"/>
              <w:jc w:val="right"/>
            </w:pPr>
            <w:r>
              <w:t>—</w:t>
            </w:r>
          </w:p>
        </w:tc>
        <w:tc>
          <w:tcPr>
            <w:tcW w:w="1361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</w:tr>
    </w:tbl>
    <w:p w:rsidR="00003E30" w:rsidRDefault="009A35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88"/>
        <w:gridCol w:w="1134"/>
        <w:gridCol w:w="3589"/>
        <w:gridCol w:w="482"/>
        <w:gridCol w:w="760"/>
        <w:gridCol w:w="1357"/>
        <w:gridCol w:w="2556"/>
      </w:tblGrid>
      <w:tr w:rsidR="00003E30">
        <w:trPr>
          <w:trHeight w:hRule="exact" w:val="382"/>
          <w:jc w:val="center"/>
        </w:trPr>
        <w:tc>
          <w:tcPr>
            <w:tcW w:w="10468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tabs>
                <w:tab w:val="left" w:pos="958"/>
                <w:tab w:val="left" w:pos="3272"/>
                <w:tab w:val="left" w:pos="5382"/>
                <w:tab w:val="left" w:pos="6750"/>
                <w:tab w:val="left" w:pos="8035"/>
                <w:tab w:val="left" w:pos="9659"/>
              </w:tabs>
            </w:pPr>
            <w:r>
              <w:t>PČ Typ</w:t>
            </w:r>
            <w:r>
              <w:tab/>
              <w:t>Kód</w:t>
            </w:r>
            <w:r>
              <w:tab/>
              <w:t>Popis</w:t>
            </w:r>
            <w:r>
              <w:tab/>
              <w:t>MJ Množství</w:t>
            </w:r>
            <w:r>
              <w:tab/>
              <w:t>J.cena [CZK]</w:t>
            </w:r>
            <w:r>
              <w:tab/>
              <w:t>Cena celkem [CZK]</w:t>
            </w:r>
            <w:r>
              <w:tab/>
              <w:t>soustava</w:t>
            </w:r>
          </w:p>
        </w:tc>
      </w:tr>
      <w:tr w:rsidR="00003E30">
        <w:trPr>
          <w:trHeight w:hRule="exact" w:val="472"/>
          <w:jc w:val="center"/>
        </w:trPr>
        <w:tc>
          <w:tcPr>
            <w:tcW w:w="1724" w:type="dxa"/>
            <w:gridSpan w:val="3"/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20 K 311361821</w:t>
            </w:r>
          </w:p>
        </w:tc>
        <w:tc>
          <w:tcPr>
            <w:tcW w:w="3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Výztuž nosných zdi betonářskou oceli 10 505</w:t>
            </w:r>
          </w:p>
        </w:tc>
        <w:tc>
          <w:tcPr>
            <w:tcW w:w="1242" w:type="dxa"/>
            <w:gridSpan w:val="2"/>
            <w:shd w:val="clear" w:color="auto" w:fill="FFFFFF"/>
            <w:vAlign w:val="center"/>
          </w:tcPr>
          <w:p w:rsidR="00003E30" w:rsidRDefault="009A35EA">
            <w:pPr>
              <w:pStyle w:val="Jin0"/>
              <w:tabs>
                <w:tab w:val="left" w:pos="601"/>
              </w:tabs>
              <w:jc w:val="right"/>
            </w:pPr>
            <w:r>
              <w:t>t</w:t>
            </w:r>
            <w:r>
              <w:tab/>
              <w:t>-1,609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right"/>
            </w:pPr>
            <w:r>
              <w:t>30 000,00</w:t>
            </w:r>
          </w:p>
        </w:tc>
        <w:tc>
          <w:tcPr>
            <w:tcW w:w="2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center"/>
            </w:pPr>
            <w:r>
              <w:t>-48 270,00</w:t>
            </w:r>
          </w:p>
        </w:tc>
      </w:tr>
      <w:tr w:rsidR="00003E30">
        <w:trPr>
          <w:trHeight w:hRule="exact" w:val="238"/>
          <w:jc w:val="center"/>
        </w:trPr>
        <w:tc>
          <w:tcPr>
            <w:tcW w:w="5313" w:type="dxa"/>
            <w:gridSpan w:val="4"/>
            <w:shd w:val="clear" w:color="auto" w:fill="FFFFFF"/>
            <w:vAlign w:val="bottom"/>
          </w:tcPr>
          <w:p w:rsidR="00003E30" w:rsidRDefault="009A35EA">
            <w:pPr>
              <w:pStyle w:val="Jin0"/>
              <w:ind w:left="1740"/>
            </w:pPr>
            <w:r>
              <w:t>odpočet dojezd výtahu - zůstává monolit....159.67 - 10,2 m2</w:t>
            </w:r>
          </w:p>
        </w:tc>
        <w:tc>
          <w:tcPr>
            <w:tcW w:w="1242" w:type="dxa"/>
            <w:gridSpan w:val="2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391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</w:tr>
      <w:tr w:rsidR="00003E30">
        <w:trPr>
          <w:trHeight w:hRule="exact" w:val="439"/>
          <w:jc w:val="center"/>
        </w:trPr>
        <w:tc>
          <w:tcPr>
            <w:tcW w:w="10468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tabs>
                <w:tab w:val="left" w:pos="1730"/>
                <w:tab w:val="left" w:pos="8826"/>
              </w:tabs>
              <w:ind w:firstLine="6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ab/>
              <w:t>Vodorovné konstrukce</w:t>
            </w:r>
            <w:r>
              <w:rPr>
                <w:sz w:val="15"/>
                <w:szCs w:val="15"/>
              </w:rPr>
              <w:tab/>
              <w:t>-7138,63</w:t>
            </w:r>
          </w:p>
        </w:tc>
      </w:tr>
      <w:tr w:rsidR="00003E30">
        <w:trPr>
          <w:trHeight w:hRule="exact" w:val="234"/>
          <w:jc w:val="center"/>
        </w:trPr>
        <w:tc>
          <w:tcPr>
            <w:tcW w:w="1724" w:type="dxa"/>
            <w:gridSpan w:val="3"/>
            <w:shd w:val="clear" w:color="auto" w:fill="FFFFFF"/>
            <w:vAlign w:val="bottom"/>
          </w:tcPr>
          <w:p w:rsidR="00003E30" w:rsidRDefault="009A35EA">
            <w:pPr>
              <w:pStyle w:val="Jin0"/>
            </w:pPr>
            <w:r>
              <w:t>25 K 411321414</w:t>
            </w:r>
          </w:p>
        </w:tc>
        <w:tc>
          <w:tcPr>
            <w:tcW w:w="3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</w:pPr>
            <w:r>
              <w:t>Stropy deskové ze ŽB tř. C 25/30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</w:pPr>
            <w:r>
              <w:t>m3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  <w:jc w:val="right"/>
            </w:pPr>
            <w:r>
              <w:t>-0,812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  <w:jc w:val="right"/>
            </w:pPr>
            <w:r>
              <w:t>3 250,00</w:t>
            </w:r>
          </w:p>
        </w:tc>
        <w:tc>
          <w:tcPr>
            <w:tcW w:w="2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  <w:jc w:val="center"/>
            </w:pPr>
            <w:r>
              <w:t>-2 639,00</w:t>
            </w:r>
          </w:p>
        </w:tc>
      </w:tr>
      <w:tr w:rsidR="00003E30">
        <w:trPr>
          <w:trHeight w:hRule="exact" w:val="234"/>
          <w:jc w:val="center"/>
        </w:trPr>
        <w:tc>
          <w:tcPr>
            <w:tcW w:w="302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3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</w:pPr>
            <w:r>
              <w:t>odpočet beton kce stropní desky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</w:tr>
      <w:tr w:rsidR="00003E30">
        <w:trPr>
          <w:trHeight w:hRule="exact" w:val="472"/>
          <w:jc w:val="center"/>
        </w:trPr>
        <w:tc>
          <w:tcPr>
            <w:tcW w:w="302" w:type="dxa"/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26</w:t>
            </w:r>
          </w:p>
        </w:tc>
        <w:tc>
          <w:tcPr>
            <w:tcW w:w="288" w:type="dxa"/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411351011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spacing w:line="295" w:lineRule="auto"/>
            </w:pPr>
            <w:r>
              <w:t>Zřízení bednění stropů deskových tl do 25 cm bez podpěrné kce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m2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right"/>
            </w:pPr>
            <w:r>
              <w:t>-4,510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right"/>
            </w:pPr>
            <w:r>
              <w:t>365,00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center"/>
            </w:pPr>
            <w:r>
              <w:t>-1 646,15</w:t>
            </w:r>
          </w:p>
        </w:tc>
      </w:tr>
      <w:tr w:rsidR="00003E30">
        <w:trPr>
          <w:trHeight w:hRule="exact" w:val="241"/>
          <w:jc w:val="center"/>
        </w:trPr>
        <w:tc>
          <w:tcPr>
            <w:tcW w:w="302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</w:pPr>
            <w:r>
              <w:t>odpočet bednění stropní desky</w:t>
            </w:r>
          </w:p>
        </w:tc>
        <w:tc>
          <w:tcPr>
            <w:tcW w:w="482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</w:tr>
      <w:tr w:rsidR="00003E30">
        <w:trPr>
          <w:trHeight w:hRule="exact" w:val="389"/>
          <w:jc w:val="center"/>
        </w:trPr>
        <w:tc>
          <w:tcPr>
            <w:tcW w:w="302" w:type="dxa"/>
            <w:vMerge w:val="restart"/>
            <w:shd w:val="clear" w:color="auto" w:fill="FFFFFF"/>
          </w:tcPr>
          <w:p w:rsidR="00003E30" w:rsidRDefault="009A35EA">
            <w:pPr>
              <w:pStyle w:val="Jin0"/>
              <w:spacing w:before="100"/>
              <w:jc w:val="both"/>
            </w:pPr>
            <w:r>
              <w:t>27</w:t>
            </w:r>
          </w:p>
        </w:tc>
        <w:tc>
          <w:tcPr>
            <w:tcW w:w="1422" w:type="dxa"/>
            <w:gridSpan w:val="2"/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K 411351012</w:t>
            </w:r>
          </w:p>
        </w:tc>
        <w:tc>
          <w:tcPr>
            <w:tcW w:w="3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  <w:spacing w:line="295" w:lineRule="auto"/>
            </w:pPr>
            <w:r>
              <w:t>Odstraněni bednění stropů deskových tl do 25 cm bez podpěrné kce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m2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right"/>
            </w:pPr>
            <w:r>
              <w:t>-4,510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right"/>
            </w:pPr>
            <w:r>
              <w:t>109,13</w:t>
            </w:r>
          </w:p>
        </w:tc>
        <w:tc>
          <w:tcPr>
            <w:tcW w:w="2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center"/>
            </w:pPr>
            <w:r>
              <w:t>-492,18</w:t>
            </w:r>
          </w:p>
        </w:tc>
      </w:tr>
      <w:tr w:rsidR="00003E30">
        <w:trPr>
          <w:trHeight w:hRule="exact" w:val="220"/>
          <w:jc w:val="center"/>
        </w:trPr>
        <w:tc>
          <w:tcPr>
            <w:tcW w:w="302" w:type="dxa"/>
            <w:vMerge/>
            <w:shd w:val="clear" w:color="auto" w:fill="FFFFFF"/>
          </w:tcPr>
          <w:p w:rsidR="00003E30" w:rsidRDefault="00003E30"/>
        </w:tc>
        <w:tc>
          <w:tcPr>
            <w:tcW w:w="288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3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</w:pPr>
            <w:r>
              <w:t>odpočet bednění stropní desky</w:t>
            </w:r>
          </w:p>
        </w:tc>
        <w:tc>
          <w:tcPr>
            <w:tcW w:w="482" w:type="dxa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gridSpan w:val="2"/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FFFFFF"/>
          </w:tcPr>
          <w:p w:rsidR="00003E30" w:rsidRDefault="00003E30">
            <w:pPr>
              <w:rPr>
                <w:sz w:val="10"/>
                <w:szCs w:val="10"/>
              </w:rPr>
            </w:pPr>
          </w:p>
        </w:tc>
      </w:tr>
      <w:tr w:rsidR="00003E30">
        <w:trPr>
          <w:trHeight w:hRule="exact" w:val="472"/>
          <w:jc w:val="center"/>
        </w:trPr>
        <w:tc>
          <w:tcPr>
            <w:tcW w:w="302" w:type="dxa"/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28</w:t>
            </w:r>
          </w:p>
        </w:tc>
        <w:tc>
          <w:tcPr>
            <w:tcW w:w="288" w:type="dxa"/>
            <w:shd w:val="clear" w:color="auto" w:fill="FFFFFF"/>
            <w:vAlign w:val="center"/>
          </w:tcPr>
          <w:p w:rsidR="00003E30" w:rsidRDefault="009A35EA">
            <w:pPr>
              <w:pStyle w:val="Jin0"/>
              <w:jc w:val="center"/>
            </w:pPr>
            <w:r>
              <w:t>K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411354431</w:t>
            </w:r>
          </w:p>
        </w:tc>
        <w:tc>
          <w:tcPr>
            <w:tcW w:w="3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Zřízeni podpěrné konstrukce výšky do 6 m tl do 25 cm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m2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03E30" w:rsidRDefault="009A35EA">
            <w:pPr>
              <w:pStyle w:val="Jin0"/>
              <w:jc w:val="right"/>
            </w:pPr>
            <w:r>
              <w:t>-4,510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003E30" w:rsidRDefault="009A35EA">
            <w:pPr>
              <w:pStyle w:val="Jin0"/>
              <w:jc w:val="right"/>
            </w:pPr>
            <w:r>
              <w:t>446,64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center"/>
            </w:pPr>
            <w:r>
              <w:t>-2 014,35</w:t>
            </w:r>
          </w:p>
        </w:tc>
      </w:tr>
      <w:tr w:rsidR="00003E30">
        <w:trPr>
          <w:trHeight w:hRule="exact" w:val="486"/>
          <w:jc w:val="center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29 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411354432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spacing w:line="300" w:lineRule="auto"/>
            </w:pPr>
            <w:r>
              <w:t>Odstranění podpěrné konstrukce výšky do 6 m tl do 25 cm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</w:pPr>
            <w:r>
              <w:t>m2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right"/>
            </w:pPr>
            <w:r>
              <w:t>-4,510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right"/>
            </w:pPr>
            <w:r>
              <w:t>76,93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jc w:val="center"/>
            </w:pPr>
            <w:r>
              <w:t>-346,95</w:t>
            </w:r>
          </w:p>
        </w:tc>
      </w:tr>
    </w:tbl>
    <w:p w:rsidR="00003E30" w:rsidRDefault="00003E30">
      <w:pPr>
        <w:spacing w:after="339" w:line="1" w:lineRule="exact"/>
      </w:pPr>
    </w:p>
    <w:p w:rsidR="009A35EA" w:rsidRDefault="009A35EA" w:rsidP="009A35EA">
      <w:pPr>
        <w:pStyle w:val="Titulektabulky0"/>
        <w:framePr w:w="626" w:h="194" w:hSpace="70" w:wrap="notBeside" w:vAnchor="text" w:hAnchor="page" w:x="9360" w:y="470"/>
        <w:jc w:val="right"/>
      </w:pPr>
      <w:r>
        <w:t>1 784,12</w:t>
      </w:r>
    </w:p>
    <w:p w:rsidR="00003E30" w:rsidRDefault="009A35EA">
      <w:pPr>
        <w:pStyle w:val="Nadpis20"/>
        <w:keepNext/>
        <w:keepLines/>
        <w:spacing w:after="220"/>
        <w:ind w:firstLine="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0F5CE62A" wp14:editId="79F68AA2">
                <wp:simplePos x="0" y="0"/>
                <wp:positionH relativeFrom="page">
                  <wp:posOffset>5848350</wp:posOffset>
                </wp:positionH>
                <wp:positionV relativeFrom="paragraph">
                  <wp:posOffset>12700</wp:posOffset>
                </wp:positionV>
                <wp:extent cx="557530" cy="13017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3E30" w:rsidRDefault="009A35EA">
                            <w:pPr>
                              <w:pStyle w:val="Zkladntext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129 125,62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60.5pt;margin-top:1.pt;width:43.899999999999999pt;height:10.25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129 125,62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9" w:name="bookmark18"/>
      <w:bookmarkStart w:id="20" w:name="bookmark19"/>
      <w:bookmarkStart w:id="21" w:name="bookmark20"/>
      <w:r>
        <w:rPr>
          <w:smallCaps/>
          <w:sz w:val="15"/>
          <w:szCs w:val="15"/>
        </w:rPr>
        <w:t>d</w:t>
      </w:r>
      <w:r>
        <w:t xml:space="preserve"> HSV Práce a dodávky HSV - přípočtové položky</w:t>
      </w:r>
      <w:bookmarkEnd w:id="19"/>
      <w:bookmarkEnd w:id="20"/>
      <w:bookmarkEnd w:id="21"/>
    </w:p>
    <w:p w:rsidR="009A35EA" w:rsidRDefault="009A35EA" w:rsidP="009A35EA">
      <w:pPr>
        <w:pStyle w:val="Titulektabulky0"/>
        <w:framePr w:w="1559" w:h="198" w:hSpace="70" w:wrap="notBeside" w:vAnchor="text" w:hAnchor="page" w:x="2072" w:y="48"/>
      </w:pPr>
      <w:r>
        <w:t>Vodorovné konstrukce</w:t>
      </w:r>
    </w:p>
    <w:p w:rsidR="009A35EA" w:rsidRDefault="009A35EA">
      <w:pPr>
        <w:pStyle w:val="Nadpis20"/>
        <w:keepNext/>
        <w:keepLines/>
        <w:spacing w:after="220"/>
        <w:ind w:firstLine="32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"/>
        <w:gridCol w:w="288"/>
        <w:gridCol w:w="1130"/>
        <w:gridCol w:w="3593"/>
        <w:gridCol w:w="475"/>
        <w:gridCol w:w="767"/>
        <w:gridCol w:w="1357"/>
        <w:gridCol w:w="2484"/>
      </w:tblGrid>
      <w:tr w:rsidR="00003E30">
        <w:trPr>
          <w:trHeight w:hRule="exact" w:val="392"/>
        </w:trPr>
        <w:tc>
          <w:tcPr>
            <w:tcW w:w="58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</w:pPr>
            <w:r>
              <w:t>1 K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</w:pPr>
            <w:r>
              <w:t>311112120RT4</w:t>
            </w:r>
          </w:p>
        </w:tc>
        <w:tc>
          <w:tcPr>
            <w:tcW w:w="3593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</w:pPr>
            <w:r>
              <w:t>Stěna z tvárnic ztraceného bednění, tl. 20 cm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  <w:jc w:val="center"/>
            </w:pPr>
            <w:r>
              <w:t>m2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  <w:jc w:val="right"/>
            </w:pPr>
            <w:r>
              <w:t>65,700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  <w:jc w:val="right"/>
            </w:pPr>
            <w:r>
              <w:t>1 215,00</w:t>
            </w:r>
          </w:p>
        </w:tc>
        <w:tc>
          <w:tcPr>
            <w:tcW w:w="2484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  <w:jc w:val="center"/>
            </w:pPr>
            <w:r>
              <w:t>79 825,50</w:t>
            </w:r>
          </w:p>
        </w:tc>
      </w:tr>
      <w:tr w:rsidR="00003E30">
        <w:trPr>
          <w:trHeight w:hRule="exact" w:val="245"/>
        </w:trPr>
        <w:tc>
          <w:tcPr>
            <w:tcW w:w="292" w:type="dxa"/>
            <w:tcBorders>
              <w:left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386" w:h="1300" w:vSpace="313" w:wrap="notBeside" w:vAnchor="text" w:hAnchor="text" w:x="123" w:y="31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003E30" w:rsidRDefault="00003E30">
            <w:pPr>
              <w:framePr w:w="10386" w:h="1300" w:vSpace="313" w:wrap="notBeside" w:vAnchor="text" w:hAnchor="text" w:x="123" w:y="314"/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003E30" w:rsidRDefault="00003E30">
            <w:pPr>
              <w:framePr w:w="10386" w:h="1300" w:vSpace="313" w:wrap="notBeside" w:vAnchor="text" w:hAnchor="text" w:x="123" w:y="314"/>
              <w:rPr>
                <w:sz w:val="10"/>
                <w:szCs w:val="1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</w:pPr>
            <w:r>
              <w:t>4.4 x 8.3 + 4 x 8,3 = 36,5 + 33.2 - 4 = 65,7 m2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386" w:h="1300" w:vSpace="313" w:wrap="notBeside" w:vAnchor="text" w:hAnchor="text" w:x="123" w:y="314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386" w:h="1300" w:vSpace="313" w:wrap="notBeside" w:vAnchor="text" w:hAnchor="text" w:x="123" w:y="314"/>
              <w:rPr>
                <w:sz w:val="10"/>
                <w:szCs w:val="10"/>
              </w:rPr>
            </w:pPr>
          </w:p>
        </w:tc>
        <w:tc>
          <w:tcPr>
            <w:tcW w:w="1357" w:type="dxa"/>
            <w:shd w:val="clear" w:color="auto" w:fill="FFFFFF"/>
          </w:tcPr>
          <w:p w:rsidR="00003E30" w:rsidRDefault="00003E30">
            <w:pPr>
              <w:framePr w:w="10386" w:h="1300" w:vSpace="313" w:wrap="notBeside" w:vAnchor="text" w:hAnchor="text" w:x="123" w:y="314"/>
              <w:rPr>
                <w:sz w:val="10"/>
                <w:szCs w:val="10"/>
              </w:rPr>
            </w:pPr>
          </w:p>
        </w:tc>
        <w:tc>
          <w:tcPr>
            <w:tcW w:w="2484" w:type="dxa"/>
            <w:shd w:val="clear" w:color="auto" w:fill="FFFFFF"/>
          </w:tcPr>
          <w:p w:rsidR="00003E30" w:rsidRDefault="00003E30">
            <w:pPr>
              <w:framePr w:w="10386" w:h="1300" w:vSpace="313" w:wrap="notBeside" w:vAnchor="text" w:hAnchor="text" w:x="123" w:y="314"/>
              <w:rPr>
                <w:sz w:val="10"/>
                <w:szCs w:val="10"/>
              </w:rPr>
            </w:pPr>
          </w:p>
        </w:tc>
      </w:tr>
      <w:tr w:rsidR="00003E30">
        <w:trPr>
          <w:trHeight w:hRule="exact" w:val="662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</w:pPr>
            <w:r>
              <w:t>20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</w:pPr>
            <w:r>
              <w:t>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</w:pPr>
            <w:r>
              <w:t>311361821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  <w:spacing w:line="295" w:lineRule="auto"/>
            </w:pPr>
            <w:r>
              <w:t>Výztuž nosných zdí betonářskou ocelí 10 505 - ztracené bednění ... 1,805 - 0,108 armatura stropní desky - dle výkazu změny PD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  <w:jc w:val="center"/>
            </w:pPr>
            <w:r>
              <w:t>t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  <w:jc w:val="right"/>
            </w:pPr>
            <w:r>
              <w:t>1,697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  <w:jc w:val="right"/>
            </w:pPr>
            <w:r>
              <w:t>28 000,00</w:t>
            </w:r>
          </w:p>
        </w:tc>
        <w:tc>
          <w:tcPr>
            <w:tcW w:w="2484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10386" w:h="1300" w:vSpace="313" w:wrap="notBeside" w:vAnchor="text" w:hAnchor="text" w:x="123" w:y="314"/>
              <w:jc w:val="center"/>
            </w:pPr>
            <w:r>
              <w:t>47 516,00</w:t>
            </w:r>
          </w:p>
        </w:tc>
      </w:tr>
    </w:tbl>
    <w:p w:rsidR="00003E30" w:rsidRDefault="009A35EA">
      <w:pPr>
        <w:pStyle w:val="Titulektabulky0"/>
        <w:framePr w:w="2059" w:h="202" w:hSpace="122" w:wrap="notBeside" w:vAnchor="text" w:hAnchor="text" w:x="1851" w:y="12"/>
      </w:pPr>
      <w:r>
        <w:t>Svislé a kompletní konstrukce</w:t>
      </w:r>
    </w:p>
    <w:p w:rsidR="00003E30" w:rsidRDefault="009A35EA">
      <w:pPr>
        <w:pStyle w:val="Titulektabulky0"/>
        <w:framePr w:w="799" w:h="194" w:hSpace="122" w:wrap="notBeside" w:vAnchor="text" w:hAnchor="text" w:x="8842" w:y="1"/>
        <w:jc w:val="right"/>
      </w:pPr>
      <w:r>
        <w:t>127 341,50</w:t>
      </w:r>
    </w:p>
    <w:p w:rsidR="00003E30" w:rsidRDefault="00003E30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"/>
        <w:gridCol w:w="1426"/>
        <w:gridCol w:w="3586"/>
        <w:gridCol w:w="475"/>
        <w:gridCol w:w="770"/>
        <w:gridCol w:w="1354"/>
        <w:gridCol w:w="1613"/>
        <w:gridCol w:w="972"/>
      </w:tblGrid>
      <w:tr w:rsidR="00003E30">
        <w:trPr>
          <w:trHeight w:hRule="exact" w:val="662"/>
        </w:trPr>
        <w:tc>
          <w:tcPr>
            <w:tcW w:w="2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490" w:h="1512" w:vSpace="295" w:wrap="notBeside" w:vAnchor="text" w:hAnchor="text" w:x="71" w:y="296"/>
            </w:pPr>
            <w:r>
              <w:t>3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10490" w:h="1512" w:vSpace="295" w:wrap="notBeside" w:vAnchor="text" w:hAnchor="text" w:x="71" w:y="296"/>
            </w:pPr>
            <w:r>
              <w:t>K 317941123R00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490" w:h="1512" w:vSpace="295" w:wrap="notBeside" w:vAnchor="text" w:hAnchor="text" w:x="71" w:y="296"/>
            </w:pPr>
            <w:r>
              <w:t>Osazení ocelových válcovaných nosníků IPE 100 a 140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490" w:h="1512" w:vSpace="295" w:wrap="notBeside" w:vAnchor="text" w:hAnchor="text" w:x="71" w:y="296"/>
              <w:jc w:val="center"/>
            </w:pPr>
            <w:r>
              <w:t>t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490" w:h="1512" w:vSpace="295" w:wrap="notBeside" w:vAnchor="text" w:hAnchor="text" w:x="71" w:y="296"/>
              <w:jc w:val="right"/>
            </w:pPr>
            <w:r>
              <w:t>0,050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490" w:h="1512" w:vSpace="295" w:wrap="notBeside" w:vAnchor="text" w:hAnchor="text" w:x="71" w:y="296"/>
              <w:jc w:val="right"/>
            </w:pPr>
            <w:r>
              <w:t>7 682,47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490" w:h="1512" w:vSpace="295" w:wrap="notBeside" w:vAnchor="text" w:hAnchor="text" w:x="71" w:y="296"/>
              <w:jc w:val="right"/>
            </w:pPr>
            <w:r>
              <w:t>384,12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490" w:h="1512" w:vSpace="295" w:wrap="notBeside" w:vAnchor="text" w:hAnchor="text" w:x="71" w:y="296"/>
              <w:rPr>
                <w:sz w:val="10"/>
                <w:szCs w:val="10"/>
              </w:rPr>
            </w:pPr>
          </w:p>
        </w:tc>
      </w:tr>
      <w:tr w:rsidR="00003E30">
        <w:trPr>
          <w:trHeight w:hRule="exact" w:val="457"/>
        </w:trPr>
        <w:tc>
          <w:tcPr>
            <w:tcW w:w="2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490" w:h="1512" w:vSpace="295" w:wrap="notBeside" w:vAnchor="text" w:hAnchor="text" w:x="71" w:y="296"/>
            </w:pPr>
            <w:r>
              <w:t>4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10490" w:h="1512" w:vSpace="295" w:wrap="notBeside" w:vAnchor="text" w:hAnchor="text" w:x="71" w:y="296"/>
            </w:pPr>
            <w:r>
              <w:t>K 13380525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490" w:h="1512" w:vSpace="295" w:wrap="notBeside" w:vAnchor="text" w:hAnchor="text" w:x="71" w:y="296"/>
            </w:pPr>
            <w:r>
              <w:t>Tyč průřezu IPE 140,a 100 střední, jakost oceli 11373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490" w:h="1512" w:vSpace="295" w:wrap="notBeside" w:vAnchor="text" w:hAnchor="text" w:x="71" w:y="296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3E30" w:rsidRDefault="009A35EA">
            <w:pPr>
              <w:pStyle w:val="Jin0"/>
              <w:framePr w:w="10490" w:h="1512" w:vSpace="295" w:wrap="notBeside" w:vAnchor="text" w:hAnchor="text" w:x="71" w:y="296"/>
              <w:jc w:val="right"/>
            </w:pPr>
            <w:r>
              <w:t>0,050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10490" w:h="1512" w:vSpace="295" w:wrap="notBeside" w:vAnchor="text" w:hAnchor="text" w:x="71" w:y="296"/>
              <w:jc w:val="right"/>
            </w:pPr>
            <w:r>
              <w:t>28 000,00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003E30" w:rsidRDefault="009A35EA">
            <w:pPr>
              <w:pStyle w:val="Jin0"/>
              <w:framePr w:w="10490" w:h="1512" w:vSpace="295" w:wrap="notBeside" w:vAnchor="text" w:hAnchor="text" w:x="71" w:y="296"/>
              <w:jc w:val="right"/>
            </w:pPr>
            <w:r>
              <w:t>1 400,00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490" w:h="1512" w:vSpace="295" w:wrap="notBeside" w:vAnchor="text" w:hAnchor="text" w:x="71" w:y="296"/>
              <w:rPr>
                <w:sz w:val="10"/>
                <w:szCs w:val="10"/>
              </w:rPr>
            </w:pPr>
          </w:p>
        </w:tc>
      </w:tr>
      <w:tr w:rsidR="00003E30">
        <w:trPr>
          <w:trHeight w:hRule="exact" w:val="392"/>
        </w:trPr>
        <w:tc>
          <w:tcPr>
            <w:tcW w:w="17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490" w:h="1512" w:vSpace="295" w:wrap="notBeside" w:vAnchor="text" w:hAnchor="text" w:x="71" w:y="296"/>
              <w:rPr>
                <w:sz w:val="10"/>
                <w:szCs w:val="10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490" w:h="1512" w:vSpace="295" w:wrap="notBeside" w:vAnchor="text" w:hAnchor="text" w:x="71" w:y="29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490" w:h="1512" w:vSpace="295" w:wrap="notBeside" w:vAnchor="text" w:hAnchor="text" w:x="71" w:y="296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490" w:h="1512" w:vSpace="295" w:wrap="notBeside" w:vAnchor="text" w:hAnchor="text" w:x="71" w:y="296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490" w:h="1512" w:vSpace="295" w:wrap="notBeside" w:vAnchor="text" w:hAnchor="text" w:x="71" w:y="296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490" w:h="1512" w:vSpace="295" w:wrap="notBeside" w:vAnchor="text" w:hAnchor="text" w:x="71" w:y="296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E30" w:rsidRDefault="00003E30">
            <w:pPr>
              <w:framePr w:w="10490" w:h="1512" w:vSpace="295" w:wrap="notBeside" w:vAnchor="text" w:hAnchor="text" w:x="71" w:y="296"/>
              <w:rPr>
                <w:sz w:val="10"/>
                <w:szCs w:val="10"/>
              </w:rPr>
            </w:pPr>
          </w:p>
        </w:tc>
      </w:tr>
    </w:tbl>
    <w:p w:rsidR="00003E30" w:rsidRDefault="00003E30">
      <w:pPr>
        <w:spacing w:line="1" w:lineRule="exact"/>
      </w:pPr>
    </w:p>
    <w:sectPr w:rsidR="00003E30">
      <w:footerReference w:type="default" r:id="rId16"/>
      <w:pgSz w:w="11900" w:h="16840"/>
      <w:pgMar w:top="1714" w:right="779" w:bottom="1199" w:left="489" w:header="128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1E" w:rsidRDefault="009A35EA">
      <w:r>
        <w:separator/>
      </w:r>
    </w:p>
  </w:endnote>
  <w:endnote w:type="continuationSeparator" w:id="0">
    <w:p w:rsidR="0025521E" w:rsidRDefault="009A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CD" w:rsidRDefault="007470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30" w:rsidRDefault="009A35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10570845</wp:posOffset>
              </wp:positionV>
              <wp:extent cx="404495" cy="615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" cy="615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3E30" w:rsidRDefault="009A35EA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Strana 1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85.19999999999999pt;margin-top:832.35000000000002pt;width:31.850000000000001pt;height:4.850000000000000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Strana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CD" w:rsidRDefault="007470C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30" w:rsidRDefault="009A35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3554730</wp:posOffset>
              </wp:positionH>
              <wp:positionV relativeFrom="page">
                <wp:posOffset>10514965</wp:posOffset>
              </wp:positionV>
              <wp:extent cx="404495" cy="685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3E30" w:rsidRDefault="009A35EA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Strany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79.90000000000003pt;margin-top:827.95000000000005pt;width:31.850000000000001pt;height:5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Strany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30" w:rsidRDefault="009A35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10570845</wp:posOffset>
              </wp:positionV>
              <wp:extent cx="404495" cy="615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" cy="615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3E30" w:rsidRDefault="009A35EA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Strana 1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85.19999999999999pt;margin-top:832.35000000000002pt;width:31.850000000000001pt;height:4.850000000000000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Strana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30" w:rsidRDefault="00003E30"/>
  </w:footnote>
  <w:footnote w:type="continuationSeparator" w:id="0">
    <w:p w:rsidR="00003E30" w:rsidRDefault="00003E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CD" w:rsidRDefault="007470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CD" w:rsidRDefault="007470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CD" w:rsidRDefault="007470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20395"/>
    <w:multiLevelType w:val="multilevel"/>
    <w:tmpl w:val="49E6759C"/>
    <w:lvl w:ilvl="0">
      <w:start w:val="1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03E30"/>
    <w:rsid w:val="00003E30"/>
    <w:rsid w:val="0025521E"/>
    <w:rsid w:val="007470CD"/>
    <w:rsid w:val="009A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60"/>
      <w:ind w:firstLine="70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10"/>
      <w:ind w:firstLine="160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7470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0C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470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0C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60"/>
      <w:ind w:firstLine="70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10"/>
      <w:ind w:firstLine="160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7470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0C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470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0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2021-03-12T11:30:00Z</dcterms:created>
  <dcterms:modified xsi:type="dcterms:W3CDTF">2021-03-12T11:30:00Z</dcterms:modified>
</cp:coreProperties>
</file>