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207FF" w14:textId="77777777" w:rsidR="000049D2" w:rsidRPr="00A36A92" w:rsidRDefault="003C4EB6" w:rsidP="00D914D4">
      <w:pPr>
        <w:jc w:val="center"/>
        <w:rPr>
          <w:rFonts w:asciiTheme="minorHAnsi" w:hAnsiTheme="minorHAnsi" w:cstheme="minorHAnsi"/>
          <w:b/>
          <w:sz w:val="22"/>
          <w:szCs w:val="22"/>
        </w:rPr>
      </w:pPr>
      <w:bookmarkStart w:id="0" w:name="_GoBack"/>
      <w:bookmarkEnd w:id="0"/>
      <w:r w:rsidRPr="00A36A92">
        <w:rPr>
          <w:rFonts w:asciiTheme="minorHAnsi" w:hAnsiTheme="minorHAnsi" w:cstheme="minorHAnsi"/>
          <w:b/>
          <w:sz w:val="22"/>
          <w:szCs w:val="22"/>
        </w:rPr>
        <w:t>SMLOUVA O ÚČASTI NA ŘEŠENÍ PROJEKTU</w:t>
      </w:r>
    </w:p>
    <w:p w14:paraId="366996E8" w14:textId="77777777" w:rsidR="000049D2" w:rsidRPr="00A36A92" w:rsidRDefault="003C4EB6" w:rsidP="00D914D4">
      <w:pPr>
        <w:jc w:val="center"/>
        <w:rPr>
          <w:rFonts w:asciiTheme="minorHAnsi" w:hAnsiTheme="minorHAnsi" w:cstheme="minorHAnsi"/>
        </w:rPr>
      </w:pPr>
      <w:r w:rsidRPr="00A36A92">
        <w:rPr>
          <w:rFonts w:asciiTheme="minorHAnsi" w:hAnsiTheme="minorHAnsi" w:cstheme="minorHAnsi"/>
        </w:rPr>
        <w:t>(dále jen „Smlouva“)</w:t>
      </w:r>
    </w:p>
    <w:p w14:paraId="0BCF10E2" w14:textId="77777777" w:rsidR="000049D2" w:rsidRPr="00A36A92" w:rsidRDefault="003C4EB6" w:rsidP="00D914D4">
      <w:pPr>
        <w:jc w:val="center"/>
        <w:rPr>
          <w:rFonts w:asciiTheme="minorHAnsi" w:hAnsiTheme="minorHAnsi" w:cstheme="minorHAnsi"/>
        </w:rPr>
      </w:pPr>
      <w:r w:rsidRPr="00A36A92">
        <w:rPr>
          <w:rFonts w:asciiTheme="minorHAnsi" w:hAnsiTheme="minorHAnsi" w:cstheme="minorHAnsi"/>
        </w:rPr>
        <w:t>uzavřená níže uvedeného dne, měsíce a roku mezi smluvními stranami</w:t>
      </w:r>
    </w:p>
    <w:p w14:paraId="21C77656" w14:textId="77777777" w:rsidR="000049D2" w:rsidRPr="00A36A92" w:rsidRDefault="000049D2" w:rsidP="00D914D4">
      <w:pPr>
        <w:jc w:val="both"/>
        <w:rPr>
          <w:rFonts w:asciiTheme="minorHAnsi" w:hAnsiTheme="minorHAnsi" w:cstheme="minorHAnsi"/>
          <w:bCs/>
        </w:rPr>
      </w:pPr>
    </w:p>
    <w:p w14:paraId="7C13789C" w14:textId="1BB3DFBE" w:rsidR="000049D2" w:rsidRPr="00A36A92" w:rsidRDefault="003C4EB6" w:rsidP="00D914D4">
      <w:pPr>
        <w:jc w:val="both"/>
        <w:rPr>
          <w:rFonts w:asciiTheme="minorHAnsi" w:hAnsiTheme="minorHAnsi" w:cstheme="minorHAnsi"/>
        </w:rPr>
      </w:pPr>
      <w:r w:rsidRPr="00A36A92">
        <w:rPr>
          <w:rFonts w:asciiTheme="minorHAnsi" w:hAnsiTheme="minorHAnsi" w:cstheme="minorHAnsi"/>
          <w:b/>
        </w:rPr>
        <w:t xml:space="preserve">MOTOR JIKOV </w:t>
      </w:r>
      <w:proofErr w:type="spellStart"/>
      <w:r w:rsidR="00CE6FD0" w:rsidRPr="00A36A92">
        <w:rPr>
          <w:rFonts w:asciiTheme="minorHAnsi" w:hAnsiTheme="minorHAnsi" w:cstheme="minorHAnsi"/>
          <w:b/>
        </w:rPr>
        <w:t>Fostron</w:t>
      </w:r>
      <w:proofErr w:type="spellEnd"/>
      <w:r w:rsidR="00CE6FD0" w:rsidRPr="00A36A92">
        <w:rPr>
          <w:rFonts w:asciiTheme="minorHAnsi" w:hAnsiTheme="minorHAnsi" w:cstheme="minorHAnsi"/>
          <w:b/>
        </w:rPr>
        <w:t xml:space="preserve"> </w:t>
      </w:r>
      <w:r w:rsidRPr="00A36A92">
        <w:rPr>
          <w:rFonts w:asciiTheme="minorHAnsi" w:hAnsiTheme="minorHAnsi" w:cstheme="minorHAnsi"/>
          <w:b/>
        </w:rPr>
        <w:t>a.s.</w:t>
      </w:r>
    </w:p>
    <w:p w14:paraId="120701CB" w14:textId="231A1FA3" w:rsidR="000049D2" w:rsidRPr="00A36A92" w:rsidRDefault="003C4EB6" w:rsidP="00D914D4">
      <w:pPr>
        <w:jc w:val="both"/>
        <w:rPr>
          <w:rFonts w:asciiTheme="minorHAnsi" w:hAnsiTheme="minorHAnsi" w:cstheme="minorHAnsi"/>
        </w:rPr>
      </w:pPr>
      <w:r w:rsidRPr="00A36A92">
        <w:rPr>
          <w:rFonts w:asciiTheme="minorHAnsi" w:hAnsiTheme="minorHAnsi" w:cstheme="minorHAnsi"/>
        </w:rPr>
        <w:t xml:space="preserve">Se sídlem: </w:t>
      </w:r>
      <w:r w:rsidR="00CE6FD0" w:rsidRPr="00A36A92">
        <w:rPr>
          <w:rFonts w:asciiTheme="minorHAnsi" w:hAnsiTheme="minorHAnsi" w:cstheme="minorHAnsi"/>
        </w:rPr>
        <w:t>Kněžskodvorská 2277/26</w:t>
      </w:r>
      <w:r w:rsidRPr="00A36A92">
        <w:rPr>
          <w:rFonts w:asciiTheme="minorHAnsi" w:hAnsiTheme="minorHAnsi" w:cstheme="minorHAnsi"/>
        </w:rPr>
        <w:t xml:space="preserve">, </w:t>
      </w:r>
      <w:r w:rsidR="00CE6FD0" w:rsidRPr="00A36A92">
        <w:rPr>
          <w:rFonts w:asciiTheme="minorHAnsi" w:hAnsiTheme="minorHAnsi" w:cstheme="minorHAnsi"/>
        </w:rPr>
        <w:t>370 04</w:t>
      </w:r>
      <w:r w:rsidR="00177F61" w:rsidRPr="00A36A92">
        <w:rPr>
          <w:rFonts w:asciiTheme="minorHAnsi" w:hAnsiTheme="minorHAnsi" w:cstheme="minorHAnsi"/>
        </w:rPr>
        <w:t>, České Budějovice</w:t>
      </w:r>
    </w:p>
    <w:p w14:paraId="6C377185" w14:textId="2318765B" w:rsidR="00CE6FD0" w:rsidRPr="00A36A92" w:rsidRDefault="003C4EB6" w:rsidP="00D914D4">
      <w:pPr>
        <w:jc w:val="both"/>
        <w:rPr>
          <w:rFonts w:asciiTheme="minorHAnsi" w:hAnsiTheme="minorHAnsi" w:cstheme="minorHAnsi"/>
        </w:rPr>
      </w:pPr>
      <w:r w:rsidRPr="00A36A92">
        <w:rPr>
          <w:rFonts w:asciiTheme="minorHAnsi" w:hAnsiTheme="minorHAnsi" w:cstheme="minorHAnsi"/>
        </w:rPr>
        <w:t>Zastoupena: Ing. Tomáš PRÁŠIL</w:t>
      </w:r>
      <w:r w:rsidR="00C87469">
        <w:rPr>
          <w:rFonts w:asciiTheme="minorHAnsi" w:hAnsiTheme="minorHAnsi" w:cstheme="minorHAnsi"/>
        </w:rPr>
        <w:t>, člen představenstva</w:t>
      </w:r>
    </w:p>
    <w:p w14:paraId="74EC4D7A" w14:textId="130CC6E8" w:rsidR="000049D2" w:rsidRPr="00A36A92" w:rsidRDefault="003C4EB6" w:rsidP="00D914D4">
      <w:pPr>
        <w:jc w:val="both"/>
        <w:rPr>
          <w:rFonts w:asciiTheme="minorHAnsi" w:hAnsiTheme="minorHAnsi" w:cstheme="minorHAnsi"/>
        </w:rPr>
      </w:pPr>
      <w:r w:rsidRPr="00A36A92">
        <w:rPr>
          <w:rFonts w:asciiTheme="minorHAnsi" w:hAnsiTheme="minorHAnsi" w:cstheme="minorHAnsi"/>
        </w:rPr>
        <w:t xml:space="preserve">Kontaktní osoba pro projekt: Ing. Tomáš PRÁŠIL </w:t>
      </w:r>
    </w:p>
    <w:p w14:paraId="286533E3" w14:textId="150A79C5" w:rsidR="000049D2" w:rsidRPr="00A36A92" w:rsidRDefault="003C4EB6" w:rsidP="00D914D4">
      <w:pPr>
        <w:jc w:val="both"/>
        <w:rPr>
          <w:rFonts w:asciiTheme="minorHAnsi" w:hAnsiTheme="minorHAnsi" w:cstheme="minorHAnsi"/>
        </w:rPr>
      </w:pPr>
      <w:r w:rsidRPr="00A36A92">
        <w:rPr>
          <w:rFonts w:asciiTheme="minorHAnsi" w:hAnsiTheme="minorHAnsi" w:cstheme="minorHAnsi"/>
        </w:rPr>
        <w:t xml:space="preserve">IČO: </w:t>
      </w:r>
      <w:r w:rsidR="00CE6FD0" w:rsidRPr="00A36A92">
        <w:rPr>
          <w:rFonts w:asciiTheme="minorHAnsi" w:hAnsiTheme="minorHAnsi" w:cstheme="minorHAnsi"/>
        </w:rPr>
        <w:t>26024501</w:t>
      </w:r>
    </w:p>
    <w:p w14:paraId="4D845AF7" w14:textId="037D1CB0" w:rsidR="000049D2" w:rsidRDefault="003C4EB6" w:rsidP="00D914D4">
      <w:pPr>
        <w:jc w:val="both"/>
        <w:rPr>
          <w:rFonts w:asciiTheme="minorHAnsi" w:hAnsiTheme="minorHAnsi" w:cstheme="minorHAnsi"/>
        </w:rPr>
      </w:pPr>
      <w:r w:rsidRPr="00A36A92">
        <w:rPr>
          <w:rFonts w:asciiTheme="minorHAnsi" w:hAnsiTheme="minorHAnsi" w:cstheme="minorHAnsi"/>
        </w:rPr>
        <w:t>DIČ: CZ</w:t>
      </w:r>
      <w:r w:rsidR="00CE6FD0" w:rsidRPr="00A36A92">
        <w:rPr>
          <w:rFonts w:asciiTheme="minorHAnsi" w:hAnsiTheme="minorHAnsi" w:cstheme="minorHAnsi"/>
        </w:rPr>
        <w:t>26024501</w:t>
      </w:r>
    </w:p>
    <w:p w14:paraId="435B1EF0" w14:textId="18B32D93" w:rsidR="00F75372" w:rsidRPr="00022402" w:rsidRDefault="00F75372" w:rsidP="00F75372">
      <w:pPr>
        <w:jc w:val="both"/>
        <w:rPr>
          <w:rFonts w:asciiTheme="minorHAnsi" w:hAnsiTheme="minorHAnsi" w:cstheme="minorHAnsi"/>
        </w:rPr>
      </w:pPr>
      <w:r w:rsidRPr="00022402">
        <w:rPr>
          <w:rFonts w:asciiTheme="minorHAnsi" w:hAnsiTheme="minorHAnsi" w:cstheme="minorHAnsi"/>
        </w:rPr>
        <w:t xml:space="preserve">Bankovní spojení: </w:t>
      </w:r>
      <w:proofErr w:type="spellStart"/>
      <w:r w:rsidR="00A77BA2">
        <w:rPr>
          <w:rFonts w:asciiTheme="minorHAnsi" w:hAnsiTheme="minorHAnsi" w:cstheme="minorHAnsi"/>
        </w:rPr>
        <w:t>xxx</w:t>
      </w:r>
      <w:proofErr w:type="spellEnd"/>
      <w:r w:rsidR="00010BE8" w:rsidRPr="00022402">
        <w:rPr>
          <w:rFonts w:asciiTheme="minorHAnsi" w:hAnsiTheme="minorHAnsi" w:cstheme="minorHAnsi"/>
        </w:rPr>
        <w:t xml:space="preserve"> </w:t>
      </w:r>
    </w:p>
    <w:p w14:paraId="71C23AEA" w14:textId="7C9B4C96" w:rsidR="00F75372" w:rsidRPr="00022402" w:rsidRDefault="00F75372" w:rsidP="00022402">
      <w:pPr>
        <w:rPr>
          <w:rFonts w:asciiTheme="minorHAnsi" w:hAnsiTheme="minorHAnsi" w:cstheme="minorHAnsi"/>
          <w:shd w:val="clear" w:color="auto" w:fill="FFFFFF"/>
        </w:rPr>
      </w:pPr>
      <w:r w:rsidRPr="00022402">
        <w:rPr>
          <w:rFonts w:asciiTheme="minorHAnsi" w:hAnsiTheme="minorHAnsi" w:cstheme="minorHAnsi"/>
        </w:rPr>
        <w:t xml:space="preserve">Bankovní účet: </w:t>
      </w:r>
      <w:proofErr w:type="spellStart"/>
      <w:r w:rsidR="009819DD">
        <w:rPr>
          <w:rFonts w:asciiTheme="minorHAnsi" w:hAnsiTheme="minorHAnsi" w:cstheme="minorHAnsi"/>
          <w:color w:val="000000"/>
          <w:shd w:val="clear" w:color="auto" w:fill="FFFFFF"/>
        </w:rPr>
        <w:t>xxx</w:t>
      </w:r>
      <w:proofErr w:type="spellEnd"/>
    </w:p>
    <w:p w14:paraId="290EEA25" w14:textId="68A7F2D4" w:rsidR="000049D2" w:rsidRPr="00A36A92" w:rsidRDefault="003C4EB6" w:rsidP="00D914D4">
      <w:pPr>
        <w:jc w:val="both"/>
        <w:rPr>
          <w:rFonts w:asciiTheme="minorHAnsi" w:hAnsiTheme="minorHAnsi" w:cstheme="minorHAnsi"/>
        </w:rPr>
      </w:pPr>
      <w:r w:rsidRPr="00022402">
        <w:rPr>
          <w:rFonts w:asciiTheme="minorHAnsi" w:hAnsiTheme="minorHAnsi" w:cstheme="minorHAnsi"/>
        </w:rPr>
        <w:t>Zápis ve spolkovém rejstříku vedeném</w:t>
      </w:r>
      <w:r w:rsidRPr="00A36A92">
        <w:rPr>
          <w:rFonts w:asciiTheme="minorHAnsi" w:hAnsiTheme="minorHAnsi" w:cstheme="minorHAnsi"/>
        </w:rPr>
        <w:t xml:space="preserve"> u Krajského soudu v Českých Budějovicích pod spisovou značkou </w:t>
      </w:r>
      <w:r w:rsidR="00CE6FD0" w:rsidRPr="00A36A92">
        <w:rPr>
          <w:rFonts w:asciiTheme="minorHAnsi" w:hAnsiTheme="minorHAnsi" w:cstheme="minorHAnsi"/>
        </w:rPr>
        <w:t xml:space="preserve">oddíl </w:t>
      </w:r>
      <w:r w:rsidRPr="00A36A92">
        <w:rPr>
          <w:rFonts w:asciiTheme="minorHAnsi" w:hAnsiTheme="minorHAnsi" w:cstheme="minorHAnsi"/>
        </w:rPr>
        <w:t>B</w:t>
      </w:r>
      <w:r w:rsidR="00CE6FD0" w:rsidRPr="00A36A92">
        <w:rPr>
          <w:rFonts w:asciiTheme="minorHAnsi" w:hAnsiTheme="minorHAnsi" w:cstheme="minorHAnsi"/>
        </w:rPr>
        <w:t>, vložka</w:t>
      </w:r>
      <w:r w:rsidR="00177F61" w:rsidRPr="00A36A92">
        <w:rPr>
          <w:rFonts w:asciiTheme="minorHAnsi" w:hAnsiTheme="minorHAnsi" w:cstheme="minorHAnsi"/>
        </w:rPr>
        <w:t xml:space="preserve"> </w:t>
      </w:r>
      <w:r w:rsidR="00CE6FD0" w:rsidRPr="00A36A92">
        <w:rPr>
          <w:rFonts w:asciiTheme="minorHAnsi" w:hAnsiTheme="minorHAnsi" w:cstheme="minorHAnsi"/>
        </w:rPr>
        <w:t xml:space="preserve">1087 </w:t>
      </w:r>
      <w:r w:rsidRPr="00A36A92">
        <w:rPr>
          <w:rFonts w:asciiTheme="minorHAnsi" w:hAnsiTheme="minorHAnsi" w:cstheme="minorHAnsi"/>
        </w:rPr>
        <w:t>(dále jen „Příjemce“)</w:t>
      </w:r>
    </w:p>
    <w:p w14:paraId="3C394C75" w14:textId="77777777" w:rsidR="000049D2" w:rsidRPr="00A36A92" w:rsidRDefault="000049D2" w:rsidP="00D914D4">
      <w:pPr>
        <w:jc w:val="both"/>
        <w:rPr>
          <w:rFonts w:asciiTheme="minorHAnsi" w:hAnsiTheme="minorHAnsi" w:cstheme="minorHAnsi"/>
        </w:rPr>
      </w:pPr>
    </w:p>
    <w:p w14:paraId="7D36F520" w14:textId="77777777" w:rsidR="000049D2" w:rsidRPr="00A36A92" w:rsidRDefault="003C4EB6" w:rsidP="00D914D4">
      <w:pPr>
        <w:jc w:val="both"/>
        <w:rPr>
          <w:rFonts w:asciiTheme="minorHAnsi" w:hAnsiTheme="minorHAnsi" w:cstheme="minorHAnsi"/>
        </w:rPr>
      </w:pPr>
      <w:r w:rsidRPr="00A36A92">
        <w:rPr>
          <w:rFonts w:asciiTheme="minorHAnsi" w:hAnsiTheme="minorHAnsi" w:cstheme="minorHAnsi"/>
        </w:rPr>
        <w:t>a</w:t>
      </w:r>
    </w:p>
    <w:p w14:paraId="4066B78C" w14:textId="2A539484" w:rsidR="000049D2" w:rsidRPr="00A36A92" w:rsidRDefault="000049D2" w:rsidP="00D914D4">
      <w:pPr>
        <w:jc w:val="both"/>
        <w:rPr>
          <w:rFonts w:asciiTheme="minorHAnsi" w:hAnsiTheme="minorHAnsi" w:cstheme="minorHAnsi"/>
        </w:rPr>
      </w:pPr>
    </w:p>
    <w:p w14:paraId="2CC208C2" w14:textId="77AAF30D" w:rsidR="00CE6FD0" w:rsidRPr="00A36A92" w:rsidRDefault="00CE6FD0" w:rsidP="00D914D4">
      <w:pPr>
        <w:jc w:val="both"/>
        <w:rPr>
          <w:rFonts w:asciiTheme="minorHAnsi" w:hAnsiTheme="minorHAnsi" w:cstheme="minorHAnsi"/>
        </w:rPr>
      </w:pPr>
      <w:r w:rsidRPr="00A36A92">
        <w:rPr>
          <w:rFonts w:asciiTheme="minorHAnsi" w:hAnsiTheme="minorHAnsi" w:cstheme="minorHAnsi"/>
          <w:b/>
        </w:rPr>
        <w:t xml:space="preserve">MOTOR JIKOV </w:t>
      </w:r>
      <w:r w:rsidR="00177F61" w:rsidRPr="00A36A92">
        <w:rPr>
          <w:rFonts w:asciiTheme="minorHAnsi" w:hAnsiTheme="minorHAnsi" w:cstheme="minorHAnsi"/>
          <w:b/>
        </w:rPr>
        <w:t xml:space="preserve">Slévárna </w:t>
      </w:r>
      <w:r w:rsidRPr="00A36A92">
        <w:rPr>
          <w:rFonts w:asciiTheme="minorHAnsi" w:hAnsiTheme="minorHAnsi" w:cstheme="minorHAnsi"/>
          <w:b/>
        </w:rPr>
        <w:t>a.s.</w:t>
      </w:r>
    </w:p>
    <w:p w14:paraId="2AD6B3F3" w14:textId="08DB7D82" w:rsidR="00CE6FD0" w:rsidRPr="00A36A92" w:rsidRDefault="00CE6FD0" w:rsidP="00D914D4">
      <w:pPr>
        <w:jc w:val="both"/>
        <w:rPr>
          <w:rFonts w:asciiTheme="minorHAnsi" w:hAnsiTheme="minorHAnsi" w:cstheme="minorHAnsi"/>
        </w:rPr>
      </w:pPr>
      <w:r w:rsidRPr="00A36A92">
        <w:rPr>
          <w:rFonts w:asciiTheme="minorHAnsi" w:hAnsiTheme="minorHAnsi" w:cstheme="minorHAnsi"/>
        </w:rPr>
        <w:t>Se sídlem: Kněžskodvorská 2277/26, 370 04</w:t>
      </w:r>
      <w:r w:rsidR="00177F61" w:rsidRPr="00A36A92">
        <w:rPr>
          <w:rFonts w:asciiTheme="minorHAnsi" w:hAnsiTheme="minorHAnsi" w:cstheme="minorHAnsi"/>
        </w:rPr>
        <w:t>, České Budějovice</w:t>
      </w:r>
    </w:p>
    <w:p w14:paraId="09C230F8" w14:textId="0FD5361A" w:rsidR="00CE6FD0" w:rsidRPr="00A36A92" w:rsidRDefault="00CE6FD0" w:rsidP="00D914D4">
      <w:pPr>
        <w:jc w:val="both"/>
        <w:rPr>
          <w:rFonts w:asciiTheme="minorHAnsi" w:hAnsiTheme="minorHAnsi" w:cstheme="minorHAnsi"/>
        </w:rPr>
      </w:pPr>
      <w:r w:rsidRPr="00A36A92">
        <w:rPr>
          <w:rFonts w:asciiTheme="minorHAnsi" w:hAnsiTheme="minorHAnsi" w:cstheme="minorHAnsi"/>
        </w:rPr>
        <w:t>Zastoupena: Ing. Tomáš PRÁŠIL</w:t>
      </w:r>
      <w:r w:rsidR="008824B4">
        <w:rPr>
          <w:rFonts w:asciiTheme="minorHAnsi" w:hAnsiTheme="minorHAnsi" w:cstheme="minorHAnsi"/>
        </w:rPr>
        <w:t>, člen představenstva</w:t>
      </w:r>
    </w:p>
    <w:p w14:paraId="79DD5CB4" w14:textId="77777777" w:rsidR="00CE6FD0" w:rsidRPr="00A36A92" w:rsidRDefault="00CE6FD0" w:rsidP="00D914D4">
      <w:pPr>
        <w:jc w:val="both"/>
        <w:rPr>
          <w:rFonts w:asciiTheme="minorHAnsi" w:hAnsiTheme="minorHAnsi" w:cstheme="minorHAnsi"/>
        </w:rPr>
      </w:pPr>
      <w:r w:rsidRPr="00A36A92">
        <w:rPr>
          <w:rFonts w:asciiTheme="minorHAnsi" w:hAnsiTheme="minorHAnsi" w:cstheme="minorHAnsi"/>
        </w:rPr>
        <w:t xml:space="preserve">Kontaktní osoba pro projekt: Ing. Tomáš PRÁŠIL </w:t>
      </w:r>
    </w:p>
    <w:p w14:paraId="3C3A5196" w14:textId="1A1DEE29" w:rsidR="00CE6FD0" w:rsidRPr="00A36A92" w:rsidRDefault="00CE6FD0" w:rsidP="00D914D4">
      <w:pPr>
        <w:jc w:val="both"/>
        <w:rPr>
          <w:rFonts w:asciiTheme="minorHAnsi" w:hAnsiTheme="minorHAnsi" w:cstheme="minorHAnsi"/>
        </w:rPr>
      </w:pPr>
      <w:r w:rsidRPr="00A36A92">
        <w:rPr>
          <w:rFonts w:asciiTheme="minorHAnsi" w:hAnsiTheme="minorHAnsi" w:cstheme="minorHAnsi"/>
        </w:rPr>
        <w:t xml:space="preserve">IČO: </w:t>
      </w:r>
      <w:r w:rsidR="00177F61" w:rsidRPr="00A36A92">
        <w:rPr>
          <w:rFonts w:asciiTheme="minorHAnsi" w:hAnsiTheme="minorHAnsi" w:cstheme="minorHAnsi"/>
        </w:rPr>
        <w:t>25169777</w:t>
      </w:r>
    </w:p>
    <w:p w14:paraId="2458CC6C" w14:textId="2BA89317" w:rsidR="00CE6FD0" w:rsidRPr="00197C33" w:rsidRDefault="00CE6FD0" w:rsidP="00D914D4">
      <w:pPr>
        <w:jc w:val="both"/>
        <w:rPr>
          <w:rFonts w:asciiTheme="minorHAnsi" w:hAnsiTheme="minorHAnsi" w:cstheme="minorHAnsi"/>
        </w:rPr>
      </w:pPr>
      <w:r w:rsidRPr="00197C33">
        <w:rPr>
          <w:rFonts w:asciiTheme="minorHAnsi" w:hAnsiTheme="minorHAnsi" w:cstheme="minorHAnsi"/>
        </w:rPr>
        <w:t>DIČ: CZ</w:t>
      </w:r>
      <w:r w:rsidR="00177F61" w:rsidRPr="00197C33">
        <w:rPr>
          <w:rFonts w:asciiTheme="minorHAnsi" w:hAnsiTheme="minorHAnsi" w:cstheme="minorHAnsi"/>
        </w:rPr>
        <w:t>25169777</w:t>
      </w:r>
    </w:p>
    <w:p w14:paraId="7BC3312D" w14:textId="223C91ED" w:rsidR="00F75372" w:rsidRPr="00197C33" w:rsidRDefault="00F75372" w:rsidP="00F75372">
      <w:pPr>
        <w:jc w:val="both"/>
        <w:rPr>
          <w:rFonts w:asciiTheme="minorHAnsi" w:hAnsiTheme="minorHAnsi" w:cstheme="minorHAnsi"/>
        </w:rPr>
      </w:pPr>
      <w:r w:rsidRPr="00197C33">
        <w:rPr>
          <w:rFonts w:asciiTheme="minorHAnsi" w:hAnsiTheme="minorHAnsi" w:cstheme="minorHAnsi"/>
        </w:rPr>
        <w:t xml:space="preserve">Bankovní spojení: </w:t>
      </w:r>
      <w:proofErr w:type="spellStart"/>
      <w:r w:rsidR="00A77BA2">
        <w:rPr>
          <w:rFonts w:asciiTheme="minorHAnsi" w:hAnsiTheme="minorHAnsi" w:cstheme="minorHAnsi"/>
        </w:rPr>
        <w:t>xxx</w:t>
      </w:r>
      <w:proofErr w:type="spellEnd"/>
      <w:r w:rsidR="00197C33" w:rsidRPr="00197C33">
        <w:rPr>
          <w:rFonts w:asciiTheme="minorHAnsi" w:hAnsiTheme="minorHAnsi" w:cstheme="minorHAnsi"/>
        </w:rPr>
        <w:t xml:space="preserve"> </w:t>
      </w:r>
    </w:p>
    <w:p w14:paraId="0A427620" w14:textId="412A75DE" w:rsidR="00F75372" w:rsidRPr="00197C33" w:rsidRDefault="00F75372" w:rsidP="00197C33">
      <w:pPr>
        <w:rPr>
          <w:rFonts w:asciiTheme="minorHAnsi" w:hAnsiTheme="minorHAnsi" w:cstheme="minorHAnsi"/>
        </w:rPr>
      </w:pPr>
      <w:r w:rsidRPr="00197C33">
        <w:rPr>
          <w:rFonts w:asciiTheme="minorHAnsi" w:hAnsiTheme="minorHAnsi" w:cstheme="minorHAnsi"/>
        </w:rPr>
        <w:t xml:space="preserve">Bankovní účet: </w:t>
      </w:r>
      <w:proofErr w:type="spellStart"/>
      <w:r w:rsidR="009819DD">
        <w:rPr>
          <w:rFonts w:asciiTheme="minorHAnsi" w:hAnsiTheme="minorHAnsi" w:cstheme="minorHAnsi"/>
        </w:rPr>
        <w:t>xxx</w:t>
      </w:r>
      <w:proofErr w:type="spellEnd"/>
    </w:p>
    <w:p w14:paraId="2020C859" w14:textId="51B22D6C" w:rsidR="00CE6FD0" w:rsidRPr="00A36A92" w:rsidRDefault="00CE6FD0" w:rsidP="00D914D4">
      <w:pPr>
        <w:jc w:val="both"/>
        <w:rPr>
          <w:rFonts w:asciiTheme="minorHAnsi" w:hAnsiTheme="minorHAnsi" w:cstheme="minorHAnsi"/>
        </w:rPr>
      </w:pPr>
      <w:r w:rsidRPr="00197C33">
        <w:rPr>
          <w:rFonts w:asciiTheme="minorHAnsi" w:hAnsiTheme="minorHAnsi" w:cstheme="minorHAnsi"/>
        </w:rPr>
        <w:t>Zápis ve spolkovém rejstříku vedeném</w:t>
      </w:r>
      <w:r w:rsidRPr="00A36A92">
        <w:rPr>
          <w:rFonts w:asciiTheme="minorHAnsi" w:hAnsiTheme="minorHAnsi" w:cstheme="minorHAnsi"/>
        </w:rPr>
        <w:t xml:space="preserve"> u Krajského soudu v Českých Budějovicích pod spisovou značkou oddíl B, vložka</w:t>
      </w:r>
      <w:r w:rsidR="00177F61" w:rsidRPr="00A36A92">
        <w:rPr>
          <w:rFonts w:asciiTheme="minorHAnsi" w:hAnsiTheme="minorHAnsi" w:cstheme="minorHAnsi"/>
        </w:rPr>
        <w:t xml:space="preserve"> 885 </w:t>
      </w:r>
      <w:r w:rsidRPr="00A36A92">
        <w:rPr>
          <w:rFonts w:asciiTheme="minorHAnsi" w:hAnsiTheme="minorHAnsi" w:cstheme="minorHAnsi"/>
        </w:rPr>
        <w:t>(dále jen „</w:t>
      </w:r>
      <w:r w:rsidR="00177F61" w:rsidRPr="00A36A92">
        <w:rPr>
          <w:rFonts w:asciiTheme="minorHAnsi" w:hAnsiTheme="minorHAnsi" w:cstheme="minorHAnsi"/>
        </w:rPr>
        <w:t>Další účastník projektu 1“</w:t>
      </w:r>
      <w:r w:rsidRPr="00A36A92">
        <w:rPr>
          <w:rFonts w:asciiTheme="minorHAnsi" w:hAnsiTheme="minorHAnsi" w:cstheme="minorHAnsi"/>
        </w:rPr>
        <w:t>)</w:t>
      </w:r>
    </w:p>
    <w:p w14:paraId="637558AE" w14:textId="27D7E50D" w:rsidR="00CE6FD0" w:rsidRPr="00A36A92" w:rsidRDefault="00CE6FD0" w:rsidP="00D914D4">
      <w:pPr>
        <w:jc w:val="both"/>
        <w:rPr>
          <w:rFonts w:asciiTheme="minorHAnsi" w:hAnsiTheme="minorHAnsi" w:cstheme="minorHAnsi"/>
        </w:rPr>
      </w:pPr>
    </w:p>
    <w:p w14:paraId="48485B0A" w14:textId="77777777" w:rsidR="00086C1D" w:rsidRPr="00A36A92" w:rsidRDefault="00086C1D" w:rsidP="00D914D4">
      <w:pPr>
        <w:tabs>
          <w:tab w:val="num" w:pos="284"/>
        </w:tabs>
        <w:jc w:val="both"/>
        <w:rPr>
          <w:rFonts w:asciiTheme="minorHAnsi" w:hAnsiTheme="minorHAnsi" w:cstheme="minorHAnsi"/>
        </w:rPr>
      </w:pPr>
      <w:r w:rsidRPr="00A36A92">
        <w:rPr>
          <w:rFonts w:asciiTheme="minorHAnsi" w:hAnsiTheme="minorHAnsi" w:cstheme="minorHAnsi"/>
        </w:rPr>
        <w:t>a</w:t>
      </w:r>
    </w:p>
    <w:p w14:paraId="1AD96B79" w14:textId="5ADCE6D7" w:rsidR="00086C1D" w:rsidRPr="00A36A92" w:rsidRDefault="00086C1D" w:rsidP="00D914D4">
      <w:pPr>
        <w:tabs>
          <w:tab w:val="num" w:pos="284"/>
        </w:tabs>
        <w:jc w:val="both"/>
        <w:rPr>
          <w:rFonts w:asciiTheme="minorHAnsi" w:hAnsiTheme="minorHAnsi" w:cstheme="minorHAnsi"/>
        </w:rPr>
      </w:pPr>
    </w:p>
    <w:p w14:paraId="07BA5D64" w14:textId="6A653830" w:rsidR="00E4425C" w:rsidRPr="00A36A92" w:rsidRDefault="00E4425C" w:rsidP="00D914D4">
      <w:pPr>
        <w:jc w:val="both"/>
        <w:rPr>
          <w:rFonts w:asciiTheme="minorHAnsi" w:hAnsiTheme="minorHAnsi" w:cstheme="minorHAnsi"/>
        </w:rPr>
      </w:pPr>
      <w:r w:rsidRPr="00A36A92">
        <w:rPr>
          <w:rFonts w:asciiTheme="minorHAnsi" w:hAnsiTheme="minorHAnsi" w:cstheme="minorHAnsi"/>
          <w:b/>
        </w:rPr>
        <w:t>Technická univerzita v Liberci</w:t>
      </w:r>
    </w:p>
    <w:p w14:paraId="139D779C" w14:textId="26A814E6" w:rsidR="00E4425C" w:rsidRPr="00A36A92" w:rsidRDefault="00E4425C" w:rsidP="00D914D4">
      <w:pPr>
        <w:jc w:val="both"/>
        <w:textAlignment w:val="baseline"/>
        <w:rPr>
          <w:rFonts w:asciiTheme="minorHAnsi" w:hAnsiTheme="minorHAnsi" w:cstheme="minorHAnsi"/>
          <w:bdr w:val="none" w:sz="0" w:space="0" w:color="auto" w:frame="1"/>
        </w:rPr>
      </w:pPr>
      <w:r w:rsidRPr="00A36A92">
        <w:rPr>
          <w:rFonts w:asciiTheme="minorHAnsi" w:hAnsiTheme="minorHAnsi" w:cstheme="minorHAnsi"/>
        </w:rPr>
        <w:t>Se sídlem: Studentská 1402/2</w:t>
      </w:r>
      <w:r w:rsidRPr="00A36A92">
        <w:rPr>
          <w:rFonts w:asciiTheme="minorHAnsi" w:hAnsiTheme="minorHAnsi" w:cstheme="minorHAnsi"/>
          <w:bdr w:val="none" w:sz="0" w:space="0" w:color="auto" w:frame="1"/>
        </w:rPr>
        <w:t xml:space="preserve">, </w:t>
      </w:r>
      <w:r w:rsidR="00CF7F33" w:rsidRPr="00A36A92">
        <w:rPr>
          <w:rFonts w:asciiTheme="minorHAnsi" w:hAnsiTheme="minorHAnsi" w:cstheme="minorHAnsi"/>
          <w:bdr w:val="none" w:sz="0" w:space="0" w:color="auto" w:frame="1"/>
        </w:rPr>
        <w:t xml:space="preserve">461 17, </w:t>
      </w:r>
      <w:r w:rsidRPr="00A36A92">
        <w:rPr>
          <w:rFonts w:asciiTheme="minorHAnsi" w:hAnsiTheme="minorHAnsi" w:cstheme="minorHAnsi"/>
          <w:bdr w:val="none" w:sz="0" w:space="0" w:color="auto" w:frame="1"/>
        </w:rPr>
        <w:t>Liberec</w:t>
      </w:r>
    </w:p>
    <w:p w14:paraId="1B024A94" w14:textId="7EAE2C4B" w:rsidR="00E4425C" w:rsidRPr="00A36A92" w:rsidRDefault="00E4425C" w:rsidP="00D914D4">
      <w:pPr>
        <w:jc w:val="both"/>
        <w:textAlignment w:val="baseline"/>
        <w:rPr>
          <w:rFonts w:asciiTheme="minorHAnsi" w:hAnsiTheme="minorHAnsi" w:cstheme="minorHAnsi"/>
        </w:rPr>
      </w:pPr>
      <w:r w:rsidRPr="00A36A92">
        <w:rPr>
          <w:rFonts w:asciiTheme="minorHAnsi" w:hAnsiTheme="minorHAnsi" w:cstheme="minorHAnsi"/>
        </w:rPr>
        <w:t>Zastoupena: doc. RNDr. Miroslav BRZEZINA, CSc.</w:t>
      </w:r>
    </w:p>
    <w:p w14:paraId="41F3DE5E" w14:textId="1C1024F1" w:rsidR="00E4425C" w:rsidRPr="00A36A92" w:rsidRDefault="00E4425C" w:rsidP="00D914D4">
      <w:pPr>
        <w:jc w:val="both"/>
        <w:rPr>
          <w:rFonts w:asciiTheme="minorHAnsi" w:hAnsiTheme="minorHAnsi" w:cstheme="minorHAnsi"/>
        </w:rPr>
      </w:pPr>
      <w:r w:rsidRPr="00A36A92">
        <w:rPr>
          <w:rFonts w:asciiTheme="minorHAnsi" w:hAnsiTheme="minorHAnsi" w:cstheme="minorHAnsi"/>
        </w:rPr>
        <w:t xml:space="preserve">Kontaktní osoba pro projekt: </w:t>
      </w:r>
      <w:proofErr w:type="spellStart"/>
      <w:r w:rsidR="00A77BA2">
        <w:rPr>
          <w:rFonts w:asciiTheme="minorHAnsi" w:hAnsiTheme="minorHAnsi" w:cstheme="minorHAnsi"/>
        </w:rPr>
        <w:t>xxx</w:t>
      </w:r>
      <w:proofErr w:type="spellEnd"/>
    </w:p>
    <w:p w14:paraId="43A68461" w14:textId="6292551B" w:rsidR="00E4425C" w:rsidRPr="00A36A92" w:rsidRDefault="00E4425C" w:rsidP="00D914D4">
      <w:pPr>
        <w:jc w:val="both"/>
        <w:rPr>
          <w:rFonts w:asciiTheme="minorHAnsi" w:hAnsiTheme="minorHAnsi" w:cstheme="minorHAnsi"/>
        </w:rPr>
      </w:pPr>
      <w:r w:rsidRPr="00A36A92">
        <w:rPr>
          <w:rFonts w:asciiTheme="minorHAnsi" w:hAnsiTheme="minorHAnsi" w:cstheme="minorHAnsi"/>
        </w:rPr>
        <w:t xml:space="preserve">IČO: </w:t>
      </w:r>
      <w:r w:rsidR="00D201B6" w:rsidRPr="00A36A92">
        <w:rPr>
          <w:rFonts w:asciiTheme="minorHAnsi" w:hAnsiTheme="minorHAnsi" w:cstheme="minorHAnsi"/>
        </w:rPr>
        <w:t>46747885</w:t>
      </w:r>
    </w:p>
    <w:p w14:paraId="66315AF9" w14:textId="31EF72D8" w:rsidR="00E4425C" w:rsidRDefault="00E4425C" w:rsidP="00D914D4">
      <w:pPr>
        <w:jc w:val="both"/>
        <w:rPr>
          <w:rFonts w:asciiTheme="minorHAnsi" w:hAnsiTheme="minorHAnsi" w:cstheme="minorHAnsi"/>
        </w:rPr>
      </w:pPr>
      <w:r w:rsidRPr="00A36A92">
        <w:rPr>
          <w:rFonts w:asciiTheme="minorHAnsi" w:hAnsiTheme="minorHAnsi" w:cstheme="minorHAnsi"/>
        </w:rPr>
        <w:t xml:space="preserve">DIČ: </w:t>
      </w:r>
      <w:r w:rsidR="00D201B6" w:rsidRPr="00A36A92">
        <w:rPr>
          <w:rFonts w:asciiTheme="minorHAnsi" w:hAnsiTheme="minorHAnsi" w:cstheme="minorHAnsi"/>
        </w:rPr>
        <w:t>CZ46747885</w:t>
      </w:r>
    </w:p>
    <w:p w14:paraId="5C9D0A17" w14:textId="4C145AC9" w:rsidR="00F75372" w:rsidRPr="00D914D4" w:rsidRDefault="00F75372" w:rsidP="00F75372">
      <w:pPr>
        <w:jc w:val="both"/>
        <w:rPr>
          <w:rFonts w:asciiTheme="minorHAnsi" w:hAnsiTheme="minorHAnsi" w:cstheme="minorHAnsi"/>
        </w:rPr>
      </w:pPr>
      <w:r w:rsidRPr="00D914D4">
        <w:rPr>
          <w:rFonts w:asciiTheme="minorHAnsi" w:hAnsiTheme="minorHAnsi" w:cstheme="minorHAnsi"/>
        </w:rPr>
        <w:t xml:space="preserve">Bankovní spojení: </w:t>
      </w:r>
      <w:proofErr w:type="spellStart"/>
      <w:r w:rsidR="00A77BA2">
        <w:rPr>
          <w:rFonts w:asciiTheme="minorHAnsi" w:hAnsiTheme="minorHAnsi" w:cstheme="minorHAnsi"/>
        </w:rPr>
        <w:t>xxx</w:t>
      </w:r>
      <w:proofErr w:type="spellEnd"/>
      <w:r w:rsidRPr="00D914D4">
        <w:rPr>
          <w:rFonts w:asciiTheme="minorHAnsi" w:hAnsiTheme="minorHAnsi" w:cstheme="minorHAnsi"/>
        </w:rPr>
        <w:t xml:space="preserve"> </w:t>
      </w:r>
    </w:p>
    <w:p w14:paraId="0F99081F" w14:textId="125D3D21" w:rsidR="00F75372" w:rsidRPr="00D914D4" w:rsidRDefault="00F75372" w:rsidP="00F75372">
      <w:pPr>
        <w:jc w:val="both"/>
        <w:rPr>
          <w:rFonts w:asciiTheme="minorHAnsi" w:hAnsiTheme="minorHAnsi" w:cstheme="minorHAnsi"/>
        </w:rPr>
      </w:pPr>
      <w:r w:rsidRPr="00D914D4">
        <w:rPr>
          <w:rFonts w:asciiTheme="minorHAnsi" w:hAnsiTheme="minorHAnsi" w:cstheme="minorHAnsi"/>
        </w:rPr>
        <w:t xml:space="preserve">Bankovní účet: </w:t>
      </w:r>
      <w:proofErr w:type="spellStart"/>
      <w:r w:rsidR="009819DD">
        <w:rPr>
          <w:rFonts w:asciiTheme="minorHAnsi" w:hAnsiTheme="minorHAnsi" w:cstheme="minorHAnsi"/>
        </w:rPr>
        <w:t>xxx</w:t>
      </w:r>
      <w:proofErr w:type="spellEnd"/>
    </w:p>
    <w:p w14:paraId="4227D989" w14:textId="75CD0F5E" w:rsidR="00E4425C" w:rsidRPr="00A36A92" w:rsidRDefault="00E4425C" w:rsidP="00D914D4">
      <w:pPr>
        <w:jc w:val="both"/>
        <w:rPr>
          <w:rFonts w:asciiTheme="minorHAnsi" w:hAnsiTheme="minorHAnsi" w:cstheme="minorHAnsi"/>
        </w:rPr>
      </w:pPr>
      <w:r w:rsidRPr="00A36A92">
        <w:rPr>
          <w:rFonts w:asciiTheme="minorHAnsi" w:hAnsiTheme="minorHAnsi" w:cstheme="minorHAnsi"/>
        </w:rPr>
        <w:t>(dále jen „Další účastník projektu 2“)</w:t>
      </w:r>
    </w:p>
    <w:p w14:paraId="6790B9B8" w14:textId="03436424" w:rsidR="00E4425C" w:rsidRPr="00A36A92" w:rsidRDefault="00E4425C" w:rsidP="00D914D4">
      <w:pPr>
        <w:tabs>
          <w:tab w:val="num" w:pos="284"/>
        </w:tabs>
        <w:jc w:val="both"/>
        <w:rPr>
          <w:rFonts w:asciiTheme="minorHAnsi" w:hAnsiTheme="minorHAnsi" w:cstheme="minorHAnsi"/>
        </w:rPr>
      </w:pPr>
    </w:p>
    <w:p w14:paraId="4B657C37" w14:textId="02711732" w:rsidR="00E4425C" w:rsidRPr="00A36A92" w:rsidRDefault="00E4425C" w:rsidP="00D914D4">
      <w:pPr>
        <w:tabs>
          <w:tab w:val="num" w:pos="284"/>
        </w:tabs>
        <w:jc w:val="both"/>
        <w:rPr>
          <w:rFonts w:asciiTheme="minorHAnsi" w:hAnsiTheme="minorHAnsi" w:cstheme="minorHAnsi"/>
        </w:rPr>
      </w:pPr>
      <w:r w:rsidRPr="00A36A92">
        <w:rPr>
          <w:rFonts w:asciiTheme="minorHAnsi" w:hAnsiTheme="minorHAnsi" w:cstheme="minorHAnsi"/>
        </w:rPr>
        <w:t>a</w:t>
      </w:r>
    </w:p>
    <w:p w14:paraId="350A2885" w14:textId="61C13D0C" w:rsidR="00E4425C" w:rsidRPr="00A36A92" w:rsidRDefault="00E4425C" w:rsidP="00D914D4">
      <w:pPr>
        <w:tabs>
          <w:tab w:val="num" w:pos="284"/>
        </w:tabs>
        <w:jc w:val="both"/>
        <w:rPr>
          <w:rFonts w:asciiTheme="minorHAnsi" w:hAnsiTheme="minorHAnsi" w:cstheme="minorHAnsi"/>
        </w:rPr>
      </w:pPr>
    </w:p>
    <w:p w14:paraId="7728FFF5" w14:textId="47B5F02E" w:rsidR="00E4425C" w:rsidRPr="00A36A92" w:rsidRDefault="00D914D4" w:rsidP="00D914D4">
      <w:pPr>
        <w:jc w:val="both"/>
        <w:rPr>
          <w:rFonts w:asciiTheme="minorHAnsi" w:hAnsiTheme="minorHAnsi" w:cstheme="minorHAnsi"/>
        </w:rPr>
      </w:pPr>
      <w:r w:rsidRPr="00A36A92">
        <w:rPr>
          <w:rFonts w:asciiTheme="minorHAnsi" w:hAnsiTheme="minorHAnsi" w:cstheme="minorHAnsi"/>
          <w:b/>
        </w:rPr>
        <w:t>Západočeská univerzita v Plzni</w:t>
      </w:r>
    </w:p>
    <w:p w14:paraId="7AF04932" w14:textId="07644FA5" w:rsidR="00E4425C" w:rsidRPr="00A36A92" w:rsidRDefault="00E4425C" w:rsidP="00D914D4">
      <w:pPr>
        <w:jc w:val="both"/>
        <w:textAlignment w:val="baseline"/>
        <w:rPr>
          <w:rFonts w:asciiTheme="minorHAnsi" w:hAnsiTheme="minorHAnsi" w:cstheme="minorHAnsi"/>
          <w:bdr w:val="none" w:sz="0" w:space="0" w:color="auto" w:frame="1"/>
        </w:rPr>
      </w:pPr>
      <w:r w:rsidRPr="00A36A92">
        <w:rPr>
          <w:rFonts w:asciiTheme="minorHAnsi" w:hAnsiTheme="minorHAnsi" w:cstheme="minorHAnsi"/>
        </w:rPr>
        <w:t xml:space="preserve">Se sídlem: </w:t>
      </w:r>
      <w:r w:rsidR="00D914D4" w:rsidRPr="00A36A92">
        <w:rPr>
          <w:rFonts w:asciiTheme="minorHAnsi" w:hAnsiTheme="minorHAnsi" w:cstheme="minorHAnsi"/>
        </w:rPr>
        <w:t>Univerzitní 2732/8,</w:t>
      </w:r>
      <w:r w:rsidR="00610164" w:rsidRPr="00A36A92">
        <w:rPr>
          <w:rFonts w:asciiTheme="minorHAnsi" w:hAnsiTheme="minorHAnsi" w:cstheme="minorHAnsi"/>
        </w:rPr>
        <w:t xml:space="preserve"> </w:t>
      </w:r>
      <w:r w:rsidR="00D914D4" w:rsidRPr="00A36A92">
        <w:rPr>
          <w:rFonts w:asciiTheme="minorHAnsi" w:hAnsiTheme="minorHAnsi" w:cstheme="minorHAnsi"/>
          <w:bdr w:val="none" w:sz="0" w:space="0" w:color="auto" w:frame="1"/>
        </w:rPr>
        <w:t>301 00</w:t>
      </w:r>
      <w:r w:rsidR="00610164" w:rsidRPr="00A36A92">
        <w:rPr>
          <w:rFonts w:asciiTheme="minorHAnsi" w:hAnsiTheme="minorHAnsi" w:cstheme="minorHAnsi"/>
          <w:bdr w:val="none" w:sz="0" w:space="0" w:color="auto" w:frame="1"/>
        </w:rPr>
        <w:t xml:space="preserve">, </w:t>
      </w:r>
      <w:r w:rsidR="00610164" w:rsidRPr="00A36A92">
        <w:rPr>
          <w:rFonts w:asciiTheme="minorHAnsi" w:hAnsiTheme="minorHAnsi" w:cstheme="minorHAnsi"/>
        </w:rPr>
        <w:t>Plzeň</w:t>
      </w:r>
    </w:p>
    <w:p w14:paraId="6F34F248" w14:textId="0E2A30D9" w:rsidR="00E4425C" w:rsidRPr="00A36A92" w:rsidRDefault="00E4425C" w:rsidP="00D914D4">
      <w:pPr>
        <w:jc w:val="both"/>
        <w:textAlignment w:val="baseline"/>
        <w:rPr>
          <w:rFonts w:asciiTheme="minorHAnsi" w:hAnsiTheme="minorHAnsi" w:cstheme="minorHAnsi"/>
        </w:rPr>
      </w:pPr>
      <w:r w:rsidRPr="00A36A92">
        <w:rPr>
          <w:rFonts w:asciiTheme="minorHAnsi" w:hAnsiTheme="minorHAnsi" w:cstheme="minorHAnsi"/>
        </w:rPr>
        <w:t xml:space="preserve">Zastoupena: </w:t>
      </w:r>
      <w:r w:rsidR="00CF7F33" w:rsidRPr="00A36A92">
        <w:rPr>
          <w:rFonts w:asciiTheme="minorHAnsi" w:hAnsiTheme="minorHAnsi" w:cstheme="minorHAnsi"/>
        </w:rPr>
        <w:t xml:space="preserve">doc. </w:t>
      </w:r>
      <w:r w:rsidR="0093788C">
        <w:rPr>
          <w:rFonts w:asciiTheme="minorHAnsi" w:hAnsiTheme="minorHAnsi" w:cstheme="minorHAnsi"/>
        </w:rPr>
        <w:t xml:space="preserve">Ing. Luděk </w:t>
      </w:r>
      <w:proofErr w:type="spellStart"/>
      <w:r w:rsidR="0093788C">
        <w:rPr>
          <w:rFonts w:asciiTheme="minorHAnsi" w:hAnsiTheme="minorHAnsi" w:cstheme="minorHAnsi"/>
        </w:rPr>
        <w:t>Hynčík</w:t>
      </w:r>
      <w:proofErr w:type="spellEnd"/>
      <w:r w:rsidR="0093788C">
        <w:rPr>
          <w:rFonts w:asciiTheme="minorHAnsi" w:hAnsiTheme="minorHAnsi" w:cstheme="minorHAnsi"/>
        </w:rPr>
        <w:t>, Ph.D., prorektor pro výzkum a vývoj</w:t>
      </w:r>
    </w:p>
    <w:p w14:paraId="5D3F9C61" w14:textId="35EA374D" w:rsidR="00E4425C" w:rsidRPr="00A36A92" w:rsidRDefault="00E4425C" w:rsidP="00D914D4">
      <w:pPr>
        <w:jc w:val="both"/>
        <w:rPr>
          <w:rFonts w:asciiTheme="minorHAnsi" w:hAnsiTheme="minorHAnsi" w:cstheme="minorHAnsi"/>
        </w:rPr>
      </w:pPr>
      <w:r w:rsidRPr="00A36A92">
        <w:rPr>
          <w:rFonts w:asciiTheme="minorHAnsi" w:hAnsiTheme="minorHAnsi" w:cstheme="minorHAnsi"/>
        </w:rPr>
        <w:t xml:space="preserve">Kontaktní osoba pro projekt: </w:t>
      </w:r>
      <w:proofErr w:type="spellStart"/>
      <w:r w:rsidR="00A77BA2">
        <w:rPr>
          <w:rFonts w:asciiTheme="minorHAnsi" w:hAnsiTheme="minorHAnsi" w:cstheme="minorHAnsi"/>
        </w:rPr>
        <w:t>xxx</w:t>
      </w:r>
      <w:proofErr w:type="spellEnd"/>
    </w:p>
    <w:p w14:paraId="6C5F288D" w14:textId="5E793370" w:rsidR="00E4425C" w:rsidRPr="00A36A92" w:rsidRDefault="00E4425C" w:rsidP="00D914D4">
      <w:pPr>
        <w:jc w:val="both"/>
        <w:rPr>
          <w:rFonts w:asciiTheme="minorHAnsi" w:hAnsiTheme="minorHAnsi" w:cstheme="minorHAnsi"/>
        </w:rPr>
      </w:pPr>
      <w:r w:rsidRPr="00A36A92">
        <w:rPr>
          <w:rFonts w:asciiTheme="minorHAnsi" w:hAnsiTheme="minorHAnsi" w:cstheme="minorHAnsi"/>
        </w:rPr>
        <w:t xml:space="preserve">IČO: </w:t>
      </w:r>
      <w:r w:rsidR="00D914D4" w:rsidRPr="00A36A92">
        <w:rPr>
          <w:rFonts w:asciiTheme="minorHAnsi" w:hAnsiTheme="minorHAnsi" w:cstheme="minorHAnsi"/>
        </w:rPr>
        <w:t>49777513</w:t>
      </w:r>
    </w:p>
    <w:p w14:paraId="19A397F8" w14:textId="0F056FBD" w:rsidR="00E4425C" w:rsidRDefault="00E4425C" w:rsidP="00D914D4">
      <w:pPr>
        <w:jc w:val="both"/>
        <w:rPr>
          <w:rFonts w:asciiTheme="minorHAnsi" w:hAnsiTheme="minorHAnsi" w:cstheme="minorHAnsi"/>
        </w:rPr>
      </w:pPr>
      <w:r w:rsidRPr="00A36A92">
        <w:rPr>
          <w:rFonts w:asciiTheme="minorHAnsi" w:hAnsiTheme="minorHAnsi" w:cstheme="minorHAnsi"/>
        </w:rPr>
        <w:t>DIČ: CZ</w:t>
      </w:r>
      <w:r w:rsidR="00D914D4" w:rsidRPr="00A36A92">
        <w:rPr>
          <w:rFonts w:asciiTheme="minorHAnsi" w:hAnsiTheme="minorHAnsi" w:cstheme="minorHAnsi"/>
        </w:rPr>
        <w:t>49777513</w:t>
      </w:r>
    </w:p>
    <w:p w14:paraId="31F72427" w14:textId="722FAC5F" w:rsidR="00F75372" w:rsidRPr="00D914D4" w:rsidRDefault="00F75372" w:rsidP="00F75372">
      <w:pPr>
        <w:jc w:val="both"/>
        <w:rPr>
          <w:rFonts w:asciiTheme="minorHAnsi" w:hAnsiTheme="minorHAnsi" w:cstheme="minorHAnsi"/>
        </w:rPr>
      </w:pPr>
      <w:r w:rsidRPr="00D914D4">
        <w:rPr>
          <w:rFonts w:asciiTheme="minorHAnsi" w:hAnsiTheme="minorHAnsi" w:cstheme="minorHAnsi"/>
        </w:rPr>
        <w:t xml:space="preserve">Bankovní spojení: </w:t>
      </w:r>
      <w:proofErr w:type="spellStart"/>
      <w:r w:rsidR="009819DD">
        <w:rPr>
          <w:rFonts w:asciiTheme="minorHAnsi" w:hAnsiTheme="minorHAnsi" w:cstheme="minorHAnsi"/>
        </w:rPr>
        <w:t>xxx</w:t>
      </w:r>
      <w:proofErr w:type="spellEnd"/>
    </w:p>
    <w:p w14:paraId="31667DCD" w14:textId="77777777" w:rsidR="009819DD" w:rsidRDefault="00F75372" w:rsidP="00D914D4">
      <w:pPr>
        <w:jc w:val="both"/>
        <w:rPr>
          <w:rFonts w:asciiTheme="minorHAnsi" w:hAnsiTheme="minorHAnsi" w:cstheme="minorHAnsi"/>
        </w:rPr>
      </w:pPr>
      <w:r w:rsidRPr="00D914D4">
        <w:rPr>
          <w:rFonts w:asciiTheme="minorHAnsi" w:hAnsiTheme="minorHAnsi" w:cstheme="minorHAnsi"/>
        </w:rPr>
        <w:t xml:space="preserve">Bankovní účet: </w:t>
      </w:r>
      <w:proofErr w:type="spellStart"/>
      <w:r w:rsidR="009819DD" w:rsidRPr="009819DD">
        <w:rPr>
          <w:rFonts w:asciiTheme="minorHAnsi" w:hAnsiTheme="minorHAnsi" w:cstheme="minorHAnsi"/>
        </w:rPr>
        <w:t>xxx</w:t>
      </w:r>
      <w:proofErr w:type="spellEnd"/>
    </w:p>
    <w:p w14:paraId="4FAB8744" w14:textId="3548187A" w:rsidR="00E4425C" w:rsidRPr="00A36A92" w:rsidRDefault="00E4425C" w:rsidP="00D914D4">
      <w:pPr>
        <w:jc w:val="both"/>
        <w:rPr>
          <w:rFonts w:asciiTheme="minorHAnsi" w:hAnsiTheme="minorHAnsi" w:cstheme="minorHAnsi"/>
        </w:rPr>
      </w:pPr>
      <w:r w:rsidRPr="00A36A92">
        <w:rPr>
          <w:rFonts w:asciiTheme="minorHAnsi" w:hAnsiTheme="minorHAnsi" w:cstheme="minorHAnsi"/>
        </w:rPr>
        <w:t xml:space="preserve">(dále jen „Další účastník projektu </w:t>
      </w:r>
      <w:r w:rsidR="00D914D4" w:rsidRPr="00A36A92">
        <w:rPr>
          <w:rFonts w:asciiTheme="minorHAnsi" w:hAnsiTheme="minorHAnsi" w:cstheme="minorHAnsi"/>
        </w:rPr>
        <w:t>3</w:t>
      </w:r>
      <w:r w:rsidRPr="00A36A92">
        <w:rPr>
          <w:rFonts w:asciiTheme="minorHAnsi" w:hAnsiTheme="minorHAnsi" w:cstheme="minorHAnsi"/>
        </w:rPr>
        <w:t>“)</w:t>
      </w:r>
    </w:p>
    <w:p w14:paraId="409682A3" w14:textId="77777777" w:rsidR="00D914D4" w:rsidRPr="00A36A92" w:rsidRDefault="00D914D4" w:rsidP="00D914D4">
      <w:pPr>
        <w:tabs>
          <w:tab w:val="num" w:pos="284"/>
        </w:tabs>
        <w:jc w:val="both"/>
        <w:rPr>
          <w:rFonts w:asciiTheme="minorHAnsi" w:hAnsiTheme="minorHAnsi" w:cstheme="minorHAnsi"/>
        </w:rPr>
      </w:pPr>
    </w:p>
    <w:p w14:paraId="6D8728AC" w14:textId="47938453" w:rsidR="00E4425C" w:rsidRPr="00A36A92" w:rsidRDefault="00E4425C" w:rsidP="00D914D4">
      <w:pPr>
        <w:tabs>
          <w:tab w:val="num" w:pos="284"/>
        </w:tabs>
        <w:jc w:val="both"/>
        <w:rPr>
          <w:rFonts w:asciiTheme="minorHAnsi" w:hAnsiTheme="minorHAnsi" w:cstheme="minorHAnsi"/>
        </w:rPr>
      </w:pPr>
      <w:r w:rsidRPr="00A36A92">
        <w:rPr>
          <w:rFonts w:asciiTheme="minorHAnsi" w:hAnsiTheme="minorHAnsi" w:cstheme="minorHAnsi"/>
        </w:rPr>
        <w:t>a</w:t>
      </w:r>
    </w:p>
    <w:p w14:paraId="7BEFF4BB" w14:textId="6D06393B" w:rsidR="00CF7F33" w:rsidRDefault="00CF7F33" w:rsidP="00D914D4">
      <w:pPr>
        <w:tabs>
          <w:tab w:val="num" w:pos="284"/>
        </w:tabs>
        <w:jc w:val="both"/>
        <w:rPr>
          <w:rFonts w:asciiTheme="minorHAnsi" w:hAnsiTheme="minorHAnsi" w:cstheme="minorHAnsi"/>
        </w:rPr>
      </w:pPr>
    </w:p>
    <w:p w14:paraId="22CE7E40" w14:textId="66CE33CA" w:rsidR="00F75372" w:rsidRDefault="00F75372" w:rsidP="00D914D4">
      <w:pPr>
        <w:tabs>
          <w:tab w:val="num" w:pos="284"/>
        </w:tabs>
        <w:jc w:val="both"/>
        <w:rPr>
          <w:rFonts w:asciiTheme="minorHAnsi" w:hAnsiTheme="minorHAnsi" w:cstheme="minorHAnsi"/>
        </w:rPr>
      </w:pPr>
    </w:p>
    <w:p w14:paraId="0FA5C4B9" w14:textId="657895BE" w:rsidR="00F75372" w:rsidRDefault="00F75372" w:rsidP="00D914D4">
      <w:pPr>
        <w:tabs>
          <w:tab w:val="num" w:pos="284"/>
        </w:tabs>
        <w:jc w:val="both"/>
        <w:rPr>
          <w:rFonts w:asciiTheme="minorHAnsi" w:hAnsiTheme="minorHAnsi" w:cstheme="minorHAnsi"/>
        </w:rPr>
      </w:pPr>
    </w:p>
    <w:p w14:paraId="5E157E20" w14:textId="77777777" w:rsidR="00F75372" w:rsidRPr="00A36A92" w:rsidRDefault="00F75372" w:rsidP="00D914D4">
      <w:pPr>
        <w:tabs>
          <w:tab w:val="num" w:pos="284"/>
        </w:tabs>
        <w:jc w:val="both"/>
        <w:rPr>
          <w:rFonts w:asciiTheme="minorHAnsi" w:hAnsiTheme="minorHAnsi" w:cstheme="minorHAnsi"/>
        </w:rPr>
      </w:pPr>
    </w:p>
    <w:p w14:paraId="21FCB675" w14:textId="77777777" w:rsidR="00086C1D" w:rsidRPr="00A36A92" w:rsidRDefault="00086C1D" w:rsidP="00D914D4">
      <w:pPr>
        <w:jc w:val="both"/>
        <w:rPr>
          <w:rFonts w:asciiTheme="minorHAnsi" w:hAnsiTheme="minorHAnsi" w:cstheme="minorHAnsi"/>
        </w:rPr>
      </w:pPr>
      <w:r w:rsidRPr="00A36A92">
        <w:rPr>
          <w:rFonts w:asciiTheme="minorHAnsi" w:hAnsiTheme="minorHAnsi" w:cstheme="minorHAnsi"/>
          <w:b/>
        </w:rPr>
        <w:lastRenderedPageBreak/>
        <w:t>Vysoká škola technická a ekonomická v Českých Budějovicích</w:t>
      </w:r>
    </w:p>
    <w:p w14:paraId="76F07480" w14:textId="77777777" w:rsidR="00086C1D" w:rsidRPr="00A36A92" w:rsidRDefault="00086C1D" w:rsidP="00D914D4">
      <w:pPr>
        <w:jc w:val="both"/>
        <w:textAlignment w:val="baseline"/>
        <w:rPr>
          <w:rFonts w:asciiTheme="minorHAnsi" w:hAnsiTheme="minorHAnsi" w:cstheme="minorHAnsi"/>
          <w:bdr w:val="none" w:sz="0" w:space="0" w:color="auto" w:frame="1"/>
        </w:rPr>
      </w:pPr>
      <w:r w:rsidRPr="00A36A92">
        <w:rPr>
          <w:rFonts w:asciiTheme="minorHAnsi" w:hAnsiTheme="minorHAnsi" w:cstheme="minorHAnsi"/>
        </w:rPr>
        <w:t xml:space="preserve">Se sídlem: </w:t>
      </w:r>
      <w:r w:rsidRPr="00A36A92">
        <w:rPr>
          <w:rFonts w:asciiTheme="minorHAnsi" w:hAnsiTheme="minorHAnsi" w:cstheme="minorHAnsi"/>
          <w:bdr w:val="none" w:sz="0" w:space="0" w:color="auto" w:frame="1"/>
        </w:rPr>
        <w:t>Okružní 517/10, České Budějovice, 37001</w:t>
      </w:r>
    </w:p>
    <w:p w14:paraId="01B25614" w14:textId="47562FAC" w:rsidR="00086C1D" w:rsidRPr="00A36A92" w:rsidRDefault="00086C1D" w:rsidP="00D914D4">
      <w:pPr>
        <w:jc w:val="both"/>
        <w:textAlignment w:val="baseline"/>
        <w:rPr>
          <w:rFonts w:asciiTheme="minorHAnsi" w:hAnsiTheme="minorHAnsi" w:cstheme="minorHAnsi"/>
        </w:rPr>
      </w:pPr>
      <w:r w:rsidRPr="00A36A92">
        <w:rPr>
          <w:rFonts w:asciiTheme="minorHAnsi" w:hAnsiTheme="minorHAnsi" w:cstheme="minorHAnsi"/>
        </w:rPr>
        <w:t xml:space="preserve">Zastoupena: Ing. </w:t>
      </w:r>
      <w:r w:rsidR="000F35B9">
        <w:rPr>
          <w:rFonts w:asciiTheme="minorHAnsi" w:hAnsiTheme="minorHAnsi" w:cstheme="minorHAnsi"/>
        </w:rPr>
        <w:t>Vojtěch STEHEL</w:t>
      </w:r>
      <w:r w:rsidRPr="00A36A92">
        <w:rPr>
          <w:rFonts w:asciiTheme="minorHAnsi" w:hAnsiTheme="minorHAnsi" w:cstheme="minorHAnsi"/>
        </w:rPr>
        <w:t>, MBA, PhD.</w:t>
      </w:r>
    </w:p>
    <w:p w14:paraId="319CEF3E" w14:textId="79817CC6" w:rsidR="00086C1D" w:rsidRPr="00A36A92" w:rsidRDefault="00086C1D" w:rsidP="00D914D4">
      <w:pPr>
        <w:jc w:val="both"/>
        <w:rPr>
          <w:rFonts w:asciiTheme="minorHAnsi" w:hAnsiTheme="minorHAnsi" w:cstheme="minorHAnsi"/>
        </w:rPr>
      </w:pPr>
      <w:r w:rsidRPr="00A36A92">
        <w:rPr>
          <w:rFonts w:asciiTheme="minorHAnsi" w:hAnsiTheme="minorHAnsi" w:cstheme="minorHAnsi"/>
        </w:rPr>
        <w:t xml:space="preserve">Kontaktní osoba pro projekt: </w:t>
      </w:r>
      <w:proofErr w:type="spellStart"/>
      <w:r w:rsidR="00A77BA2">
        <w:rPr>
          <w:rFonts w:asciiTheme="minorHAnsi" w:hAnsiTheme="minorHAnsi" w:cstheme="minorHAnsi"/>
        </w:rPr>
        <w:t>xxx</w:t>
      </w:r>
      <w:proofErr w:type="spellEnd"/>
    </w:p>
    <w:p w14:paraId="6C92FD48" w14:textId="77777777" w:rsidR="00086C1D" w:rsidRPr="00A36A92" w:rsidRDefault="00086C1D" w:rsidP="00D914D4">
      <w:pPr>
        <w:jc w:val="both"/>
        <w:rPr>
          <w:rFonts w:asciiTheme="minorHAnsi" w:hAnsiTheme="minorHAnsi" w:cstheme="minorHAnsi"/>
        </w:rPr>
      </w:pPr>
      <w:r w:rsidRPr="00A36A92">
        <w:rPr>
          <w:rFonts w:asciiTheme="minorHAnsi" w:hAnsiTheme="minorHAnsi" w:cstheme="minorHAnsi"/>
        </w:rPr>
        <w:t>IČO: 75081431</w:t>
      </w:r>
    </w:p>
    <w:p w14:paraId="5E0BA93E" w14:textId="0E1B12D9" w:rsidR="00086C1D" w:rsidRDefault="00086C1D" w:rsidP="00D914D4">
      <w:pPr>
        <w:jc w:val="both"/>
        <w:rPr>
          <w:rFonts w:asciiTheme="minorHAnsi" w:hAnsiTheme="minorHAnsi" w:cstheme="minorHAnsi"/>
        </w:rPr>
      </w:pPr>
      <w:r w:rsidRPr="00A36A92">
        <w:rPr>
          <w:rFonts w:asciiTheme="minorHAnsi" w:hAnsiTheme="minorHAnsi" w:cstheme="minorHAnsi"/>
        </w:rPr>
        <w:t>DIČ: CZ75081431</w:t>
      </w:r>
    </w:p>
    <w:p w14:paraId="30CB2691" w14:textId="3ED2EB98" w:rsidR="00F75372" w:rsidRPr="00B372FD" w:rsidRDefault="00F75372" w:rsidP="00F75372">
      <w:pPr>
        <w:jc w:val="both"/>
        <w:rPr>
          <w:rFonts w:asciiTheme="minorHAnsi" w:hAnsiTheme="minorHAnsi" w:cstheme="minorHAnsi"/>
        </w:rPr>
      </w:pPr>
      <w:r w:rsidRPr="00D914D4">
        <w:rPr>
          <w:rFonts w:asciiTheme="minorHAnsi" w:hAnsiTheme="minorHAnsi" w:cstheme="minorHAnsi"/>
        </w:rPr>
        <w:t xml:space="preserve">Bankovní spojení: </w:t>
      </w:r>
      <w:proofErr w:type="spellStart"/>
      <w:r w:rsidR="00A77BA2">
        <w:rPr>
          <w:rFonts w:asciiTheme="minorHAnsi" w:hAnsiTheme="minorHAnsi" w:cstheme="minorHAnsi"/>
          <w:shd w:val="clear" w:color="auto" w:fill="FFFFFF"/>
        </w:rPr>
        <w:t>xxx</w:t>
      </w:r>
      <w:proofErr w:type="spellEnd"/>
      <w:r w:rsidRPr="00B372FD">
        <w:rPr>
          <w:rFonts w:asciiTheme="minorHAnsi" w:hAnsiTheme="minorHAnsi" w:cstheme="minorHAnsi"/>
        </w:rPr>
        <w:t xml:space="preserve"> </w:t>
      </w:r>
    </w:p>
    <w:p w14:paraId="7C935E64" w14:textId="4340FD2F" w:rsidR="00F75372" w:rsidRPr="00D914D4" w:rsidRDefault="00F75372" w:rsidP="00F75372">
      <w:pPr>
        <w:jc w:val="both"/>
        <w:rPr>
          <w:rFonts w:asciiTheme="minorHAnsi" w:hAnsiTheme="minorHAnsi" w:cstheme="minorHAnsi"/>
        </w:rPr>
      </w:pPr>
      <w:r w:rsidRPr="00B372FD">
        <w:rPr>
          <w:rFonts w:asciiTheme="minorHAnsi" w:hAnsiTheme="minorHAnsi" w:cstheme="minorHAnsi"/>
        </w:rPr>
        <w:t xml:space="preserve">Bankovní účet: </w:t>
      </w:r>
      <w:proofErr w:type="spellStart"/>
      <w:r w:rsidR="009819DD">
        <w:rPr>
          <w:rFonts w:asciiTheme="minorHAnsi" w:hAnsiTheme="minorHAnsi" w:cstheme="minorHAnsi"/>
          <w:shd w:val="clear" w:color="auto" w:fill="FFFFFF"/>
        </w:rPr>
        <w:t>xxx</w:t>
      </w:r>
      <w:proofErr w:type="spellEnd"/>
    </w:p>
    <w:p w14:paraId="6B27E30D" w14:textId="03DC4F1A" w:rsidR="00086C1D" w:rsidRPr="00A36A92" w:rsidRDefault="00086C1D" w:rsidP="00D914D4">
      <w:pPr>
        <w:jc w:val="both"/>
        <w:rPr>
          <w:rFonts w:asciiTheme="minorHAnsi" w:hAnsiTheme="minorHAnsi" w:cstheme="minorHAnsi"/>
        </w:rPr>
      </w:pPr>
      <w:r w:rsidRPr="00A36A92">
        <w:rPr>
          <w:rFonts w:asciiTheme="minorHAnsi" w:hAnsiTheme="minorHAnsi" w:cstheme="minorHAnsi"/>
        </w:rPr>
        <w:t>(dále jen „Další účastník projektu 4“)</w:t>
      </w:r>
    </w:p>
    <w:p w14:paraId="1BB4D764" w14:textId="03B7D273" w:rsidR="009D3E15" w:rsidRPr="00A36A92" w:rsidRDefault="009D3E15" w:rsidP="00D914D4">
      <w:pPr>
        <w:jc w:val="both"/>
        <w:rPr>
          <w:rFonts w:asciiTheme="minorHAnsi" w:hAnsiTheme="minorHAnsi" w:cstheme="minorHAnsi"/>
          <w:bCs/>
        </w:rPr>
      </w:pPr>
    </w:p>
    <w:p w14:paraId="3E114551" w14:textId="77777777" w:rsidR="009D3E15" w:rsidRPr="00A36A92" w:rsidRDefault="009D3E15" w:rsidP="00D914D4">
      <w:pPr>
        <w:jc w:val="both"/>
        <w:rPr>
          <w:rFonts w:asciiTheme="minorHAnsi" w:hAnsiTheme="minorHAnsi" w:cstheme="minorHAnsi"/>
          <w:bCs/>
        </w:rPr>
      </w:pPr>
    </w:p>
    <w:p w14:paraId="44C91BB0" w14:textId="77777777" w:rsidR="000049D2" w:rsidRPr="00A36A92" w:rsidRDefault="003C4EB6" w:rsidP="00D914D4">
      <w:pPr>
        <w:jc w:val="both"/>
        <w:rPr>
          <w:rFonts w:asciiTheme="minorHAnsi" w:hAnsiTheme="minorHAnsi" w:cstheme="minorHAnsi"/>
        </w:rPr>
      </w:pPr>
      <w:r w:rsidRPr="00A36A92">
        <w:rPr>
          <w:rFonts w:asciiTheme="minorHAnsi" w:hAnsiTheme="minorHAnsi" w:cstheme="minorHAnsi"/>
        </w:rPr>
        <w:t>(</w:t>
      </w:r>
      <w:r w:rsidRPr="00A36A92">
        <w:rPr>
          <w:rStyle w:val="spellingerror"/>
          <w:rFonts w:asciiTheme="minorHAnsi" w:hAnsiTheme="minorHAnsi" w:cstheme="minorHAnsi"/>
          <w:shd w:val="clear" w:color="auto" w:fill="FFFFFF"/>
        </w:rPr>
        <w:t xml:space="preserve">všichni Další účastníci projektu společně dále jen „Další účastníci projektu“ nebo jednotlivě jako </w:t>
      </w:r>
      <w:r w:rsidRPr="00A36A92">
        <w:rPr>
          <w:rStyle w:val="spellingerror"/>
          <w:rFonts w:asciiTheme="minorHAnsi" w:hAnsiTheme="minorHAnsi" w:cstheme="minorHAnsi"/>
          <w:shd w:val="clear" w:color="auto" w:fill="FFFFFF"/>
        </w:rPr>
        <w:br/>
        <w:t xml:space="preserve">„Další účastník projektu“, </w:t>
      </w:r>
      <w:r w:rsidRPr="00A36A92">
        <w:rPr>
          <w:rFonts w:asciiTheme="minorHAnsi" w:hAnsiTheme="minorHAnsi" w:cstheme="minorHAnsi"/>
        </w:rPr>
        <w:t>Příjemce a Další účastníci projektu dále společně jako „Smluvní strany“)</w:t>
      </w:r>
    </w:p>
    <w:p w14:paraId="723806D3" w14:textId="77777777" w:rsidR="000049D2" w:rsidRPr="00A36A92" w:rsidRDefault="000049D2" w:rsidP="00D914D4">
      <w:pPr>
        <w:jc w:val="both"/>
        <w:rPr>
          <w:rFonts w:asciiTheme="minorHAnsi" w:hAnsiTheme="minorHAnsi" w:cstheme="minorHAnsi"/>
        </w:rPr>
      </w:pPr>
    </w:p>
    <w:p w14:paraId="6A6ACF53" w14:textId="77777777" w:rsidR="000049D2" w:rsidRPr="00A36A92" w:rsidRDefault="003C4EB6" w:rsidP="00D914D4">
      <w:pPr>
        <w:pStyle w:val="Zkladntext"/>
        <w:jc w:val="both"/>
        <w:rPr>
          <w:rFonts w:asciiTheme="minorHAnsi" w:hAnsiTheme="minorHAnsi" w:cstheme="minorHAnsi"/>
          <w:sz w:val="20"/>
        </w:rPr>
      </w:pPr>
      <w:r w:rsidRPr="00A36A92">
        <w:rPr>
          <w:rFonts w:asciiTheme="minorHAnsi" w:hAnsiTheme="minorHAnsi" w:cstheme="minorHAnsi"/>
          <w:sz w:val="20"/>
        </w:rPr>
        <w:t xml:space="preserve">v souladu s § 1746 odst. 2 zákona č. 89/2012 Sb., občanský zákoník, v účinném znění a zákonem </w:t>
      </w:r>
      <w:r w:rsidRPr="00A36A92">
        <w:rPr>
          <w:rFonts w:asciiTheme="minorHAnsi" w:hAnsiTheme="minorHAnsi" w:cstheme="minorHAnsi"/>
          <w:sz w:val="20"/>
        </w:rPr>
        <w:br/>
        <w:t>č. 130/2002 Sb., o podpoře výzkumu, experimentálního vývoje a inovací z veřejných prostředků a o změně některých souvisejících zákonů (zákon o podpoře výzkumu, experimentálního vývoje a inovací), v účinném znění, dále jen „Zákon“.</w:t>
      </w:r>
    </w:p>
    <w:p w14:paraId="63A5AA91" w14:textId="04D9EC9D" w:rsidR="000049D2" w:rsidRPr="00A36A92" w:rsidRDefault="000049D2" w:rsidP="00D914D4">
      <w:pPr>
        <w:rPr>
          <w:rFonts w:asciiTheme="minorHAnsi" w:hAnsiTheme="minorHAnsi" w:cstheme="minorHAnsi"/>
          <w:bCs/>
        </w:rPr>
      </w:pPr>
    </w:p>
    <w:p w14:paraId="658D6DAA"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 xml:space="preserve">Čl. I. </w:t>
      </w:r>
    </w:p>
    <w:p w14:paraId="7DB50FA9"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Účel a předmět Smlouvy</w:t>
      </w:r>
    </w:p>
    <w:p w14:paraId="2626BEBB" w14:textId="77777777" w:rsidR="000049D2" w:rsidRPr="00A36A92" w:rsidRDefault="000049D2" w:rsidP="00D914D4">
      <w:pPr>
        <w:pStyle w:val="Zkladntext"/>
        <w:jc w:val="both"/>
        <w:rPr>
          <w:rFonts w:asciiTheme="minorHAnsi" w:hAnsiTheme="minorHAnsi" w:cstheme="minorHAnsi"/>
          <w:sz w:val="20"/>
        </w:rPr>
      </w:pPr>
    </w:p>
    <w:p w14:paraId="376FDAFC" w14:textId="07E19883" w:rsidR="000049D2" w:rsidRPr="008A1EA6" w:rsidRDefault="003C4EB6" w:rsidP="00CF7F33">
      <w:pPr>
        <w:pStyle w:val="Zkladntext"/>
        <w:numPr>
          <w:ilvl w:val="0"/>
          <w:numId w:val="2"/>
        </w:numPr>
        <w:tabs>
          <w:tab w:val="clear" w:pos="1065"/>
          <w:tab w:val="num" w:pos="360"/>
        </w:tabs>
        <w:ind w:left="360"/>
        <w:jc w:val="both"/>
        <w:rPr>
          <w:rFonts w:asciiTheme="minorHAnsi" w:hAnsiTheme="minorHAnsi" w:cstheme="minorHAnsi"/>
          <w:sz w:val="20"/>
        </w:rPr>
      </w:pPr>
      <w:r w:rsidRPr="00A36A92">
        <w:rPr>
          <w:rFonts w:asciiTheme="minorHAnsi" w:hAnsiTheme="minorHAnsi" w:cstheme="minorHAnsi"/>
          <w:iCs/>
          <w:sz w:val="20"/>
        </w:rPr>
        <w:t xml:space="preserve">Smluvní strany uzavírají tuto Smlouvu za účelem vzájemné </w:t>
      </w:r>
      <w:r w:rsidRPr="00600961">
        <w:rPr>
          <w:rFonts w:asciiTheme="minorHAnsi" w:hAnsiTheme="minorHAnsi" w:cstheme="minorHAnsi"/>
          <w:iCs/>
          <w:sz w:val="20"/>
        </w:rPr>
        <w:t xml:space="preserve">spolupráce při </w:t>
      </w:r>
      <w:r w:rsidR="00CA027D" w:rsidRPr="00600961">
        <w:rPr>
          <w:rFonts w:asciiTheme="minorHAnsi" w:hAnsiTheme="minorHAnsi" w:cstheme="minorHAnsi"/>
          <w:iCs/>
          <w:sz w:val="20"/>
        </w:rPr>
        <w:t xml:space="preserve">řešení </w:t>
      </w:r>
      <w:r w:rsidRPr="00600961">
        <w:rPr>
          <w:rFonts w:asciiTheme="minorHAnsi" w:hAnsiTheme="minorHAnsi" w:cstheme="minorHAnsi"/>
          <w:iCs/>
          <w:sz w:val="20"/>
        </w:rPr>
        <w:t>projektu s názvem „</w:t>
      </w:r>
      <w:r w:rsidR="00CF7F33" w:rsidRPr="00600961">
        <w:rPr>
          <w:rFonts w:asciiTheme="minorHAnsi" w:hAnsiTheme="minorHAnsi" w:cstheme="minorHAnsi"/>
          <w:b/>
          <w:bCs/>
          <w:sz w:val="20"/>
          <w:shd w:val="clear" w:color="auto" w:fill="FFFFFF"/>
        </w:rPr>
        <w:t>Výzkum a vývoj tvarových forem z materiálu H-13 a HEATVAR pro tlakové lití hliníkových slitin při aplikaci moderních technologií aditivní výroby, tepelného zpracování, povrchových úprav a numerických simulací</w:t>
      </w:r>
      <w:r w:rsidRPr="00600961">
        <w:rPr>
          <w:rStyle w:val="TextbublinyChar"/>
          <w:rFonts w:asciiTheme="minorHAnsi" w:hAnsiTheme="minorHAnsi" w:cstheme="minorHAnsi"/>
          <w:sz w:val="20"/>
          <w:szCs w:val="20"/>
        </w:rPr>
        <w:t>“</w:t>
      </w:r>
      <w:r w:rsidRPr="00A36A92">
        <w:rPr>
          <w:rStyle w:val="value5"/>
          <w:rFonts w:asciiTheme="minorHAnsi" w:hAnsiTheme="minorHAnsi" w:cstheme="minorHAnsi"/>
          <w:sz w:val="20"/>
        </w:rPr>
        <w:t xml:space="preserve"> (dále jako „Projekt“), který podávají společně</w:t>
      </w:r>
      <w:r w:rsidRPr="00A36A92">
        <w:rPr>
          <w:rFonts w:asciiTheme="minorHAnsi" w:hAnsiTheme="minorHAnsi" w:cstheme="minorHAnsi"/>
          <w:iCs/>
          <w:sz w:val="20"/>
        </w:rPr>
        <w:t xml:space="preserve"> do 3. veřejné soutěže Programu TREND, vyhlášené Technologickou agenturou České republiky (dále jen „Poskytovatel“ či „TA ČR“)</w:t>
      </w:r>
      <w:r w:rsidR="00CA027D" w:rsidRPr="00A36A92">
        <w:rPr>
          <w:rFonts w:asciiTheme="minorHAnsi" w:hAnsiTheme="minorHAnsi" w:cstheme="minorHAnsi"/>
          <w:iCs/>
          <w:sz w:val="20"/>
        </w:rPr>
        <w:t xml:space="preserve"> </w:t>
      </w:r>
      <w:r w:rsidRPr="00A36A92">
        <w:rPr>
          <w:rFonts w:asciiTheme="minorHAnsi" w:hAnsiTheme="minorHAnsi" w:cstheme="minorHAnsi"/>
          <w:iCs/>
          <w:sz w:val="20"/>
        </w:rPr>
        <w:t xml:space="preserve">a při zajištění následného </w:t>
      </w:r>
      <w:r w:rsidRPr="008A1EA6">
        <w:rPr>
          <w:rFonts w:asciiTheme="minorHAnsi" w:hAnsiTheme="minorHAnsi" w:cstheme="minorHAnsi"/>
          <w:iCs/>
          <w:sz w:val="20"/>
        </w:rPr>
        <w:t xml:space="preserve">využití jeho výsledků.  </w:t>
      </w:r>
    </w:p>
    <w:p w14:paraId="5930C139" w14:textId="77777777" w:rsidR="000049D2" w:rsidRPr="008A1EA6" w:rsidRDefault="003C4EB6">
      <w:pPr>
        <w:pStyle w:val="Zkladntext"/>
        <w:numPr>
          <w:ilvl w:val="0"/>
          <w:numId w:val="2"/>
        </w:numPr>
        <w:ind w:left="360"/>
        <w:jc w:val="both"/>
        <w:rPr>
          <w:rFonts w:asciiTheme="minorHAnsi" w:hAnsiTheme="minorHAnsi" w:cstheme="minorHAnsi"/>
          <w:sz w:val="20"/>
        </w:rPr>
      </w:pPr>
      <w:r w:rsidRPr="008A1EA6">
        <w:rPr>
          <w:rFonts w:asciiTheme="minorHAnsi" w:hAnsiTheme="minorHAnsi" w:cstheme="minorHAnsi"/>
          <w:sz w:val="20"/>
        </w:rPr>
        <w:t>Předmětem této Smlouvy je vymezení vzájemných práv a povinností Smluvních stran při realizaci Projektu, zejména vymezení podmínek, za kterých bude Příjemcem poskytnuta část účelové podpory Dalším účastníkům projektu, úprava práv a povinností Smluvních stran k hmotnému majetku nutnému k řešení Projektu a nabytého během jeho realizace, a dále úprava práv a povinností k výsledkům Projektu a stanovení podmínek jejich využití.</w:t>
      </w:r>
    </w:p>
    <w:p w14:paraId="3E719314" w14:textId="77777777" w:rsidR="000049D2" w:rsidRPr="008A1EA6" w:rsidRDefault="000049D2">
      <w:pPr>
        <w:pStyle w:val="Zkladntext"/>
        <w:jc w:val="both"/>
        <w:rPr>
          <w:rFonts w:asciiTheme="minorHAnsi" w:hAnsiTheme="minorHAnsi" w:cstheme="minorHAnsi"/>
          <w:sz w:val="20"/>
        </w:rPr>
      </w:pPr>
    </w:p>
    <w:p w14:paraId="26244B45" w14:textId="77777777" w:rsidR="000049D2" w:rsidRPr="008A1EA6" w:rsidRDefault="003C4EB6">
      <w:pPr>
        <w:pStyle w:val="Zkladntext"/>
        <w:rPr>
          <w:rFonts w:asciiTheme="minorHAnsi" w:hAnsiTheme="minorHAnsi" w:cstheme="minorHAnsi"/>
          <w:b/>
          <w:sz w:val="20"/>
        </w:rPr>
      </w:pPr>
      <w:r w:rsidRPr="008A1EA6">
        <w:rPr>
          <w:rFonts w:asciiTheme="minorHAnsi" w:hAnsiTheme="minorHAnsi" w:cstheme="minorHAnsi"/>
          <w:b/>
          <w:sz w:val="20"/>
        </w:rPr>
        <w:t>Čl. II.</w:t>
      </w:r>
    </w:p>
    <w:p w14:paraId="59686A36" w14:textId="77777777" w:rsidR="000049D2" w:rsidRPr="008A1EA6" w:rsidRDefault="003C4EB6">
      <w:pPr>
        <w:pStyle w:val="Zkladntext"/>
        <w:rPr>
          <w:rFonts w:asciiTheme="minorHAnsi" w:hAnsiTheme="minorHAnsi" w:cstheme="minorHAnsi"/>
          <w:b/>
          <w:sz w:val="20"/>
        </w:rPr>
      </w:pPr>
      <w:r w:rsidRPr="008A1EA6">
        <w:rPr>
          <w:rFonts w:asciiTheme="minorHAnsi" w:hAnsiTheme="minorHAnsi" w:cstheme="minorHAnsi"/>
          <w:b/>
          <w:sz w:val="20"/>
        </w:rPr>
        <w:t>Řešení Projektu</w:t>
      </w:r>
    </w:p>
    <w:p w14:paraId="15BF72C9" w14:textId="77777777" w:rsidR="000049D2" w:rsidRPr="008A1EA6" w:rsidRDefault="000049D2" w:rsidP="00D914D4">
      <w:pPr>
        <w:pStyle w:val="Zkladntext"/>
        <w:jc w:val="both"/>
        <w:rPr>
          <w:rFonts w:asciiTheme="minorHAnsi" w:hAnsiTheme="minorHAnsi" w:cstheme="minorHAnsi"/>
          <w:bCs/>
          <w:sz w:val="20"/>
        </w:rPr>
      </w:pPr>
    </w:p>
    <w:p w14:paraId="6CA34256" w14:textId="77777777" w:rsidR="000049D2" w:rsidRPr="008A1EA6" w:rsidRDefault="003C4EB6">
      <w:pPr>
        <w:pStyle w:val="Zkladntext"/>
        <w:numPr>
          <w:ilvl w:val="0"/>
          <w:numId w:val="3"/>
        </w:numPr>
        <w:jc w:val="both"/>
        <w:rPr>
          <w:rFonts w:asciiTheme="minorHAnsi" w:hAnsiTheme="minorHAnsi" w:cstheme="minorHAnsi"/>
          <w:sz w:val="20"/>
        </w:rPr>
      </w:pPr>
      <w:r w:rsidRPr="008A1EA6">
        <w:rPr>
          <w:rFonts w:asciiTheme="minorHAnsi" w:hAnsiTheme="minorHAnsi" w:cstheme="minorHAnsi"/>
          <w:sz w:val="20"/>
        </w:rPr>
        <w:t>Za řízení Projektu je odpovědný Příjemce. Další účastníci projektu berou na vědomí, že povinnosti vyplývající ze Smlouvy o poskytnutí podpory včetně Všeobecných podmínek pro Příjemce jsou závazné i pro Další účastníky projektu (zejména povinnosti specifikované v čl. 4 Všeobecných podmínek), s výjimkou takových ustanovení, z jejichž povahy plyne, že se nemohou vztahovat na Další účastníky projektu. Další účastníci projektu se zavazují, každý jednotlivě, veškeré tyto povinnosti plnit, případně Příjemci poskytovat za účelem jejich plnění veškerou potřebnou součinnost.</w:t>
      </w:r>
    </w:p>
    <w:p w14:paraId="4E34DBB8" w14:textId="77777777" w:rsidR="000049D2" w:rsidRPr="00A36A92" w:rsidRDefault="003C4EB6">
      <w:pPr>
        <w:pStyle w:val="Zkladntext"/>
        <w:numPr>
          <w:ilvl w:val="0"/>
          <w:numId w:val="3"/>
        </w:numPr>
        <w:jc w:val="both"/>
        <w:rPr>
          <w:rFonts w:asciiTheme="minorHAnsi" w:hAnsiTheme="minorHAnsi" w:cstheme="minorHAnsi"/>
          <w:sz w:val="20"/>
        </w:rPr>
      </w:pPr>
      <w:r w:rsidRPr="008A1EA6">
        <w:rPr>
          <w:rFonts w:asciiTheme="minorHAnsi" w:hAnsiTheme="minorHAnsi" w:cstheme="minorHAnsi"/>
          <w:iCs/>
          <w:sz w:val="20"/>
        </w:rPr>
        <w:t>Příjemce a Další účastníci projektu se podílí na činnostech v rámci řešení Projektu v souladu se schváleným návrhem projektu/Závaznými parametry řešení projektu. Každý z nich si bude počínat tak, aby deklarovaných výsledků a cílů Projektu bylo dosaženo. Smluvní strany se zavazují dodržovat pravidla poskytnutí podpory a řídit se jimi, tj. postupovat v souladu</w:t>
      </w:r>
      <w:r w:rsidRPr="00A36A92">
        <w:rPr>
          <w:rFonts w:asciiTheme="minorHAnsi" w:hAnsiTheme="minorHAnsi" w:cstheme="minorHAnsi"/>
          <w:iCs/>
          <w:sz w:val="20"/>
        </w:rPr>
        <w:t xml:space="preserve"> s pravidly veřejné podpory (GBER, Rámec </w:t>
      </w:r>
      <w:r w:rsidRPr="00A36A92">
        <w:rPr>
          <w:rFonts w:asciiTheme="minorHAnsi" w:hAnsiTheme="minorHAnsi" w:cstheme="minorHAnsi"/>
          <w:color w:val="000000"/>
          <w:sz w:val="20"/>
        </w:rPr>
        <w:t xml:space="preserve">pro státní podporu výzkumu, vývoje a inovací </w:t>
      </w:r>
      <w:r w:rsidRPr="00A36A92">
        <w:rPr>
          <w:rFonts w:asciiTheme="minorHAnsi" w:hAnsiTheme="minorHAnsi" w:cstheme="minorHAnsi"/>
          <w:iCs/>
          <w:sz w:val="20"/>
        </w:rPr>
        <w:t>a další relevantní předpisy), Smlouvou o poskytnutí podpory včetně Všeobecných podmínek Poskytovatele a Závaznými parametry řešení projektu, které jsou její přílohou, jakož i souvisejícími vnitřními předpisy Poskytovatele, přičemž Další účastníci projektu se zavazují plnit vůči Příjemci obdobně, jako ten plní vůči Poskytovateli na základě Smlouvy o poskytnutí podpory.</w:t>
      </w:r>
    </w:p>
    <w:p w14:paraId="5CDE130F" w14:textId="77777777" w:rsidR="000049D2" w:rsidRPr="00A36A92" w:rsidRDefault="003C4EB6">
      <w:pPr>
        <w:pStyle w:val="Zkladntext"/>
        <w:numPr>
          <w:ilvl w:val="0"/>
          <w:numId w:val="3"/>
        </w:numPr>
        <w:jc w:val="both"/>
        <w:rPr>
          <w:rFonts w:asciiTheme="minorHAnsi" w:hAnsiTheme="minorHAnsi" w:cstheme="minorHAnsi"/>
          <w:sz w:val="20"/>
        </w:rPr>
      </w:pPr>
      <w:r w:rsidRPr="00A36A92">
        <w:rPr>
          <w:rFonts w:asciiTheme="minorHAnsi" w:hAnsiTheme="minorHAnsi" w:cstheme="minorHAnsi"/>
          <w:sz w:val="20"/>
        </w:rPr>
        <w:t xml:space="preserve">Další účastníci projektu se touto Smlouvou zavazují Příjemci, že v rámci spolupráce na řešení Projektu budou provádět ve stanovených termínech a ve stanoveném rozsahu úkony konkrétně určené v Závazných parametrech řešení projektu, které jsou nedílnou součástí Smlouvy o poskytnutí podpory, směřující k realizaci Projektu, popřípadě i další úkony nutné nebo potřebné pro realizaci Projektu (dále jen „řešení části Projektu“). Příjemce se zavazuje převést na Další účastníky projektu Poskytovatelem určenou část </w:t>
      </w:r>
      <w:r w:rsidRPr="00A36A92">
        <w:rPr>
          <w:rFonts w:asciiTheme="minorHAnsi" w:hAnsiTheme="minorHAnsi" w:cstheme="minorHAnsi"/>
          <w:sz w:val="20"/>
        </w:rPr>
        <w:lastRenderedPageBreak/>
        <w:t>finanční podpory za účelem jejího dalšího využití k řešení věcné náplně části Projektu, na níž se Další účastníci projektu podle schváleného návrhu Projektu podílí, a to za podmínek dále stanovených touto Smlouvou.</w:t>
      </w:r>
    </w:p>
    <w:p w14:paraId="4E8E11E5" w14:textId="59510BF0" w:rsidR="000049D2" w:rsidRPr="00A36A92" w:rsidRDefault="003C4EB6">
      <w:pPr>
        <w:pStyle w:val="Zkladntext"/>
        <w:numPr>
          <w:ilvl w:val="0"/>
          <w:numId w:val="3"/>
        </w:numPr>
        <w:jc w:val="both"/>
        <w:rPr>
          <w:rFonts w:asciiTheme="minorHAnsi" w:hAnsiTheme="minorHAnsi" w:cstheme="minorHAnsi"/>
          <w:sz w:val="20"/>
        </w:rPr>
      </w:pPr>
      <w:r w:rsidRPr="00A36A92">
        <w:rPr>
          <w:rFonts w:asciiTheme="minorHAnsi" w:hAnsiTheme="minorHAnsi" w:cstheme="minorHAnsi"/>
          <w:sz w:val="20"/>
        </w:rPr>
        <w:t>Další účastníci projektu jsou povinni realizovat řešení části Projektu v souladu s touto Smlouvou, v souladu se schváleným návrhem Projektu a Smlouvou o poskytnutí podpory uzavřenou mezi Příjemcem a</w:t>
      </w:r>
      <w:r w:rsidR="00CF7F33" w:rsidRPr="00A36A92">
        <w:rPr>
          <w:rFonts w:asciiTheme="minorHAnsi" w:hAnsiTheme="minorHAnsi" w:cstheme="minorHAnsi"/>
          <w:sz w:val="20"/>
        </w:rPr>
        <w:t> </w:t>
      </w:r>
      <w:r w:rsidRPr="00A36A92">
        <w:rPr>
          <w:rFonts w:asciiTheme="minorHAnsi" w:hAnsiTheme="minorHAnsi" w:cstheme="minorHAnsi"/>
          <w:sz w:val="20"/>
        </w:rPr>
        <w:t>Poskytovatelem včetně jejích příloh, tak, aby bylo dosaženo účelu a splněny veškeré závazky z této Smlouvy a ze schváleného návrhu Projektu vyplývající.</w:t>
      </w:r>
    </w:p>
    <w:p w14:paraId="1839E37F" w14:textId="77777777" w:rsidR="009D3E15" w:rsidRPr="00A36A92" w:rsidRDefault="009D3E15" w:rsidP="004003C5">
      <w:pPr>
        <w:pStyle w:val="Zkladntext"/>
        <w:jc w:val="both"/>
        <w:rPr>
          <w:rFonts w:asciiTheme="minorHAnsi" w:hAnsiTheme="minorHAnsi" w:cstheme="minorHAnsi"/>
          <w:bCs/>
          <w:sz w:val="20"/>
        </w:rPr>
      </w:pPr>
    </w:p>
    <w:p w14:paraId="3D629D48"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III.</w:t>
      </w:r>
    </w:p>
    <w:p w14:paraId="0B38ACB3"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Stanovená část účelové podpory pro Další účastníky projektu</w:t>
      </w:r>
    </w:p>
    <w:p w14:paraId="184604D4" w14:textId="77777777" w:rsidR="000049D2" w:rsidRPr="00A36A92" w:rsidRDefault="000049D2" w:rsidP="004003C5">
      <w:pPr>
        <w:pStyle w:val="Zkladntext"/>
        <w:jc w:val="both"/>
        <w:rPr>
          <w:rFonts w:asciiTheme="minorHAnsi" w:hAnsiTheme="minorHAnsi" w:cstheme="minorHAnsi"/>
          <w:bCs/>
          <w:sz w:val="20"/>
        </w:rPr>
      </w:pPr>
    </w:p>
    <w:p w14:paraId="5133FC86" w14:textId="77777777" w:rsidR="000049D2" w:rsidRPr="00A36A92" w:rsidRDefault="003C4EB6">
      <w:pPr>
        <w:pStyle w:val="Zkladntext"/>
        <w:numPr>
          <w:ilvl w:val="0"/>
          <w:numId w:val="4"/>
        </w:numPr>
        <w:jc w:val="both"/>
        <w:rPr>
          <w:rFonts w:asciiTheme="minorHAnsi" w:hAnsiTheme="minorHAnsi" w:cstheme="minorHAnsi"/>
          <w:sz w:val="20"/>
        </w:rPr>
      </w:pPr>
      <w:r w:rsidRPr="00A36A92">
        <w:rPr>
          <w:rFonts w:asciiTheme="minorHAnsi" w:hAnsiTheme="minorHAnsi" w:cstheme="minorHAnsi"/>
          <w:sz w:val="20"/>
        </w:rPr>
        <w:t>Příjemce je za předpokladu, že Další účastníci projektu řádně plní závazky vyplývající z této Smlouvy, zejména pak předloží ve stanovených termínech příslušné zprávy a jiné dokumenty o postupu řešení části Projektu, povinen poskytnout Dalším účastníkům projektu stanovenou část účelové podpory pro jednotlivé kalendářní roky na řešení části Projektu, a to ve výši stanovené v Závazných parametrech řešení projektu, které jsou nedílnou součástí Smlouvy o poskytnutí podpory.</w:t>
      </w:r>
    </w:p>
    <w:p w14:paraId="526B93C5" w14:textId="77777777" w:rsidR="000049D2" w:rsidRPr="00A36A92" w:rsidRDefault="003C4EB6">
      <w:pPr>
        <w:pStyle w:val="Zkladntext"/>
        <w:numPr>
          <w:ilvl w:val="0"/>
          <w:numId w:val="4"/>
        </w:numPr>
        <w:jc w:val="both"/>
        <w:rPr>
          <w:rFonts w:asciiTheme="minorHAnsi" w:hAnsiTheme="minorHAnsi" w:cstheme="minorHAnsi"/>
          <w:sz w:val="20"/>
        </w:rPr>
      </w:pPr>
      <w:r w:rsidRPr="00A36A92">
        <w:rPr>
          <w:rFonts w:asciiTheme="minorHAnsi" w:hAnsiTheme="minorHAnsi" w:cstheme="minorHAnsi"/>
          <w:sz w:val="20"/>
        </w:rPr>
        <w:t xml:space="preserve">Za předpokladu splnění podmínky stanovené v bodě 1. tohoto článku Smlouvy je Příjemce povinen </w:t>
      </w:r>
      <w:r w:rsidRPr="00A36A92">
        <w:rPr>
          <w:rFonts w:asciiTheme="minorHAnsi" w:hAnsiTheme="minorHAnsi" w:cstheme="minorHAnsi"/>
          <w:iCs/>
          <w:sz w:val="20"/>
        </w:rPr>
        <w:t xml:space="preserve">převést ze svého bankovního účtu Dalším účastníkům projektu na jejich bankovní účty příslušné části poskytnuté podpory do 14 dnů po jejím obdržení od Poskytovatele. </w:t>
      </w:r>
    </w:p>
    <w:p w14:paraId="0410C669" w14:textId="77777777" w:rsidR="000049D2" w:rsidRPr="00A36A92" w:rsidRDefault="003C4EB6">
      <w:pPr>
        <w:pStyle w:val="Zkladntext"/>
        <w:numPr>
          <w:ilvl w:val="0"/>
          <w:numId w:val="4"/>
        </w:numPr>
        <w:jc w:val="both"/>
        <w:rPr>
          <w:rFonts w:asciiTheme="minorHAnsi" w:hAnsiTheme="minorHAnsi" w:cstheme="minorHAnsi"/>
          <w:sz w:val="20"/>
        </w:rPr>
      </w:pPr>
      <w:r w:rsidRPr="00A36A92">
        <w:rPr>
          <w:rFonts w:asciiTheme="minorHAnsi" w:hAnsiTheme="minorHAnsi" w:cstheme="minorHAnsi"/>
          <w:sz w:val="20"/>
        </w:rPr>
        <w:t xml:space="preserve">Příjemce poskytne Dalším účastníkům projektu účelovou podporu na řešení části Projektu pro příslušný kalendářní rok přímým převodem z bankovního účtu Příjemce na bankovní účty Dalších účastníků projektu, uvedené v záhlaví této Smlouvy. </w:t>
      </w:r>
    </w:p>
    <w:p w14:paraId="12985575" w14:textId="6767D901" w:rsidR="000049D2" w:rsidRPr="00A36A92" w:rsidRDefault="003C4EB6">
      <w:pPr>
        <w:pStyle w:val="Zkladntext"/>
        <w:numPr>
          <w:ilvl w:val="0"/>
          <w:numId w:val="4"/>
        </w:numPr>
        <w:jc w:val="both"/>
        <w:rPr>
          <w:rFonts w:asciiTheme="minorHAnsi" w:hAnsiTheme="minorHAnsi" w:cstheme="minorHAnsi"/>
          <w:sz w:val="20"/>
        </w:rPr>
      </w:pPr>
      <w:r w:rsidRPr="00A36A92">
        <w:rPr>
          <w:rFonts w:asciiTheme="minorHAnsi" w:hAnsiTheme="minorHAnsi" w:cstheme="minorHAnsi"/>
          <w:sz w:val="20"/>
        </w:rPr>
        <w:t>Další účastníci projektu jsou povinni použít poskytnutou účelovou podporu výlučně k úhradě uznaných nákladů Projektu a výlučně v souladu s jejich časovým určením. Další účastníci projektu jsou dále povinni vést o jednotlivých poskytnutých částech podpory samostatnou účetní evidenci v souladu se zákonem č.</w:t>
      </w:r>
      <w:r w:rsidR="00CF7F33" w:rsidRPr="00A36A92">
        <w:rPr>
          <w:rFonts w:asciiTheme="minorHAnsi" w:hAnsiTheme="minorHAnsi" w:cstheme="minorHAnsi"/>
          <w:sz w:val="20"/>
        </w:rPr>
        <w:t> </w:t>
      </w:r>
      <w:r w:rsidRPr="00A36A92">
        <w:rPr>
          <w:rFonts w:asciiTheme="minorHAnsi" w:hAnsiTheme="minorHAnsi" w:cstheme="minorHAnsi"/>
          <w:sz w:val="20"/>
        </w:rPr>
        <w:t xml:space="preserve">563/1991 Sb., o účetnictví, v účinném znění. </w:t>
      </w:r>
    </w:p>
    <w:p w14:paraId="79131C87" w14:textId="77777777" w:rsidR="000049D2" w:rsidRPr="00A36A92" w:rsidRDefault="003C4EB6">
      <w:pPr>
        <w:pStyle w:val="Odstavecseseznamem"/>
        <w:numPr>
          <w:ilvl w:val="0"/>
          <w:numId w:val="4"/>
        </w:numPr>
        <w:jc w:val="both"/>
        <w:rPr>
          <w:rFonts w:asciiTheme="minorHAnsi" w:hAnsiTheme="minorHAnsi" w:cstheme="minorHAnsi"/>
        </w:rPr>
      </w:pPr>
      <w:r w:rsidRPr="00A36A92">
        <w:rPr>
          <w:rFonts w:asciiTheme="minorHAnsi" w:hAnsiTheme="minorHAnsi" w:cstheme="minorHAnsi"/>
        </w:rPr>
        <w:t xml:space="preserve">V případě, že Další účastníci projektu poruší některou ze svých povinností při realizaci Projektu a na základě této skutečnosti nedojde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 účastníkům projektu za škodu, která vznikla Dalším účastníkům projektu jako důsledek této situace. V případě, že nedojde k poskytnutí příslušné části podpory Poskytovatelem z důvodu porušení povinností Příjemce nebo Dalších účastníků projektu, odpovídá Smluvní strana, která porušila svou povinnost, ostatním Smluvním stranám za způsobenou škodu. </w:t>
      </w:r>
      <w:r w:rsidRPr="00A36A92">
        <w:rPr>
          <w:rStyle w:val="Odkaznakoment"/>
          <w:rFonts w:asciiTheme="minorHAnsi" w:hAnsiTheme="minorHAnsi" w:cstheme="minorHAnsi"/>
          <w:sz w:val="20"/>
          <w:szCs w:val="20"/>
        </w:rPr>
        <w:t xml:space="preserve"> </w:t>
      </w:r>
    </w:p>
    <w:p w14:paraId="6D3A5BA1" w14:textId="77777777" w:rsidR="000049D2" w:rsidRPr="00A36A92" w:rsidRDefault="003C4EB6">
      <w:pPr>
        <w:pStyle w:val="Zkladntext"/>
        <w:numPr>
          <w:ilvl w:val="0"/>
          <w:numId w:val="4"/>
        </w:numPr>
        <w:jc w:val="both"/>
        <w:rPr>
          <w:rFonts w:asciiTheme="minorHAnsi" w:hAnsiTheme="minorHAnsi" w:cstheme="minorHAnsi"/>
          <w:sz w:val="20"/>
        </w:rPr>
      </w:pPr>
      <w:r w:rsidRPr="00A36A92">
        <w:rPr>
          <w:rFonts w:asciiTheme="minorHAnsi" w:hAnsiTheme="minorHAnsi" w:cstheme="minorHAnsi"/>
          <w:sz w:val="20"/>
        </w:rPr>
        <w:t xml:space="preserve">V případě požadavku Poskytovatele na vrácení poskytnuté podpory jsou Další účastníci projektu povinni vrátit Příjemci způsobem a v termínu stanoveném Příjemcem dotčenou část účelové podpory. </w:t>
      </w:r>
    </w:p>
    <w:p w14:paraId="3548035D" w14:textId="77777777" w:rsidR="000049D2" w:rsidRPr="00A36A92" w:rsidRDefault="000049D2" w:rsidP="004003C5">
      <w:pPr>
        <w:pStyle w:val="Zkladntext"/>
        <w:jc w:val="both"/>
        <w:rPr>
          <w:rFonts w:asciiTheme="minorHAnsi" w:hAnsiTheme="minorHAnsi" w:cstheme="minorHAnsi"/>
          <w:bCs/>
          <w:sz w:val="20"/>
        </w:rPr>
      </w:pPr>
    </w:p>
    <w:p w14:paraId="26B5C859"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IV.</w:t>
      </w:r>
    </w:p>
    <w:p w14:paraId="26D3D5B3"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Uznané náklady Projektu</w:t>
      </w:r>
    </w:p>
    <w:p w14:paraId="27BA05ED" w14:textId="77777777" w:rsidR="000049D2" w:rsidRPr="00A36A92" w:rsidRDefault="000049D2" w:rsidP="004003C5">
      <w:pPr>
        <w:pStyle w:val="Zkladntext"/>
        <w:jc w:val="both"/>
        <w:rPr>
          <w:rFonts w:asciiTheme="minorHAnsi" w:hAnsiTheme="minorHAnsi" w:cstheme="minorHAnsi"/>
          <w:bCs/>
          <w:sz w:val="20"/>
        </w:rPr>
      </w:pPr>
    </w:p>
    <w:p w14:paraId="26821D08" w14:textId="1E7F2BFE" w:rsidR="000049D2" w:rsidRPr="00A36A92" w:rsidRDefault="003C4EB6">
      <w:pPr>
        <w:pStyle w:val="Zkladntext"/>
        <w:numPr>
          <w:ilvl w:val="0"/>
          <w:numId w:val="5"/>
        </w:numPr>
        <w:jc w:val="both"/>
        <w:rPr>
          <w:rFonts w:asciiTheme="minorHAnsi" w:hAnsiTheme="minorHAnsi" w:cstheme="minorHAnsi"/>
          <w:sz w:val="20"/>
        </w:rPr>
      </w:pPr>
      <w:r w:rsidRPr="00A36A92">
        <w:rPr>
          <w:rFonts w:asciiTheme="minorHAnsi" w:hAnsiTheme="minorHAnsi" w:cstheme="minorHAnsi"/>
          <w:sz w:val="20"/>
        </w:rPr>
        <w:t>Uznanými náklady Projektu se rozumí způsobilé náklady vynaložené na činnosti uvedené v </w:t>
      </w:r>
      <w:proofErr w:type="spellStart"/>
      <w:r w:rsidRPr="00A36A92">
        <w:rPr>
          <w:rFonts w:asciiTheme="minorHAnsi" w:hAnsiTheme="minorHAnsi" w:cstheme="minorHAnsi"/>
          <w:sz w:val="20"/>
        </w:rPr>
        <w:t>ust</w:t>
      </w:r>
      <w:proofErr w:type="spellEnd"/>
      <w:r w:rsidRPr="00A36A92">
        <w:rPr>
          <w:rFonts w:asciiTheme="minorHAnsi" w:hAnsiTheme="minorHAnsi" w:cstheme="minorHAnsi"/>
          <w:sz w:val="20"/>
        </w:rPr>
        <w:t>. § 2 odst. 2 písm. m) Zákona, které Poskytovatel schválil a které jsou zdůvodněné. Specifikaci způsobilých nákladů obsahuje rovněž Smlouva o poskytnutí podpory a Všeobecné podmínky, tvořící její nedílnou součást.</w:t>
      </w:r>
    </w:p>
    <w:p w14:paraId="68A07DC4" w14:textId="77777777" w:rsidR="000049D2" w:rsidRPr="00A36A92" w:rsidRDefault="003C4EB6">
      <w:pPr>
        <w:pStyle w:val="Zkladntext"/>
        <w:numPr>
          <w:ilvl w:val="0"/>
          <w:numId w:val="5"/>
        </w:numPr>
        <w:jc w:val="both"/>
        <w:rPr>
          <w:rFonts w:asciiTheme="minorHAnsi" w:hAnsiTheme="minorHAnsi" w:cstheme="minorHAnsi"/>
          <w:spacing w:val="-2"/>
          <w:sz w:val="20"/>
        </w:rPr>
      </w:pPr>
      <w:r w:rsidRPr="00A36A92">
        <w:rPr>
          <w:rFonts w:asciiTheme="minorHAnsi" w:hAnsiTheme="minorHAnsi" w:cstheme="minorHAnsi"/>
          <w:spacing w:val="-2"/>
          <w:sz w:val="20"/>
        </w:rPr>
        <w:t>Výše uznaných nákladů na řešení části Projektu pro Další účastníky projektu je stanovena v Závazných parametrech řešení projektu, které jsou nedílnou součástí Smlouvy o poskytnutí podpory.</w:t>
      </w:r>
    </w:p>
    <w:p w14:paraId="7005BB71" w14:textId="77777777" w:rsidR="000049D2" w:rsidRPr="00A36A92" w:rsidRDefault="003C4EB6">
      <w:pPr>
        <w:pStyle w:val="Zkladntext"/>
        <w:numPr>
          <w:ilvl w:val="0"/>
          <w:numId w:val="5"/>
        </w:numPr>
        <w:jc w:val="both"/>
        <w:rPr>
          <w:rFonts w:asciiTheme="minorHAnsi" w:hAnsiTheme="minorHAnsi" w:cstheme="minorHAnsi"/>
          <w:sz w:val="20"/>
        </w:rPr>
      </w:pPr>
      <w:r w:rsidRPr="00A36A92">
        <w:rPr>
          <w:rFonts w:asciiTheme="minorHAnsi" w:hAnsiTheme="minorHAnsi" w:cstheme="minorHAnsi"/>
          <w:sz w:val="20"/>
        </w:rPr>
        <w:t>O uznaných nákladech Projektu jsou Další účastníci projektu povinni vést oddělenou evidenci v souladu se zákonem č. 563/1991 Sb., o účetnictví, v účinném znění.</w:t>
      </w:r>
    </w:p>
    <w:p w14:paraId="26F4C5D4" w14:textId="77777777" w:rsidR="000049D2" w:rsidRPr="00A36A92" w:rsidRDefault="000049D2" w:rsidP="004003C5">
      <w:pPr>
        <w:pStyle w:val="Zkladntext"/>
        <w:jc w:val="both"/>
        <w:rPr>
          <w:rFonts w:asciiTheme="minorHAnsi" w:hAnsiTheme="minorHAnsi" w:cstheme="minorHAnsi"/>
          <w:bCs/>
          <w:sz w:val="20"/>
        </w:rPr>
      </w:pPr>
    </w:p>
    <w:p w14:paraId="17561F86"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V.</w:t>
      </w:r>
    </w:p>
    <w:p w14:paraId="5E04126C"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Hodnocení Projektu, předkládání zpráv</w:t>
      </w:r>
    </w:p>
    <w:p w14:paraId="5D43A2A8" w14:textId="77777777" w:rsidR="000049D2" w:rsidRPr="00A36A92" w:rsidRDefault="000049D2" w:rsidP="004003C5">
      <w:pPr>
        <w:pStyle w:val="Zkladntext"/>
        <w:jc w:val="both"/>
        <w:rPr>
          <w:rFonts w:asciiTheme="minorHAnsi" w:hAnsiTheme="minorHAnsi" w:cstheme="minorHAnsi"/>
          <w:bCs/>
          <w:sz w:val="20"/>
        </w:rPr>
      </w:pPr>
    </w:p>
    <w:p w14:paraId="06C3F6AE"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Za účelem ověření a zhodnocení postupu spolupráce Dalších účastníků projektu na řešení Projektu jsou Další účastníci projektu povinni předložit Příjemci:</w:t>
      </w:r>
    </w:p>
    <w:p w14:paraId="26DB170D" w14:textId="77777777" w:rsidR="000049D2" w:rsidRPr="00A36A92" w:rsidRDefault="000049D2">
      <w:pPr>
        <w:pStyle w:val="Zkladntext"/>
        <w:jc w:val="both"/>
        <w:rPr>
          <w:rFonts w:asciiTheme="minorHAnsi" w:hAnsiTheme="minorHAnsi" w:cstheme="minorHAnsi"/>
          <w:sz w:val="20"/>
        </w:rPr>
      </w:pPr>
    </w:p>
    <w:p w14:paraId="3E101D26"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průběžné zprávy,</w:t>
      </w:r>
    </w:p>
    <w:p w14:paraId="0B3B02F7"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mimořádné zprávy,</w:t>
      </w:r>
    </w:p>
    <w:p w14:paraId="71ED6E22"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závěrečnou zprávu,</w:t>
      </w:r>
    </w:p>
    <w:p w14:paraId="3CA6F53B"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zprávy o implementaci v rozsahu dle čl. 13 Všeobecných podmínek,</w:t>
      </w:r>
    </w:p>
    <w:p w14:paraId="6C1A9B0B"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lastRenderedPageBreak/>
        <w:t>výkazy uznaných nákladů Projektu,</w:t>
      </w:r>
    </w:p>
    <w:p w14:paraId="53BAE131" w14:textId="74A493E2"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další zprávy, pokud tak stanoví Poskytovatel</w:t>
      </w:r>
      <w:r w:rsidR="00CA027D" w:rsidRPr="00A36A92">
        <w:rPr>
          <w:rFonts w:asciiTheme="minorHAnsi" w:hAnsiTheme="minorHAnsi" w:cstheme="minorHAnsi"/>
          <w:sz w:val="20"/>
        </w:rPr>
        <w:t>,</w:t>
      </w:r>
    </w:p>
    <w:p w14:paraId="435DF9BB" w14:textId="77777777" w:rsidR="000049D2" w:rsidRPr="00A36A92" w:rsidRDefault="003C4EB6">
      <w:pPr>
        <w:pStyle w:val="Zkladntext"/>
        <w:numPr>
          <w:ilvl w:val="0"/>
          <w:numId w:val="7"/>
        </w:numPr>
        <w:jc w:val="both"/>
        <w:rPr>
          <w:rFonts w:asciiTheme="minorHAnsi" w:hAnsiTheme="minorHAnsi" w:cstheme="minorHAnsi"/>
          <w:sz w:val="20"/>
        </w:rPr>
      </w:pPr>
      <w:r w:rsidRPr="00A36A92">
        <w:rPr>
          <w:rFonts w:asciiTheme="minorHAnsi" w:hAnsiTheme="minorHAnsi" w:cstheme="minorHAnsi"/>
          <w:sz w:val="20"/>
        </w:rPr>
        <w:t>další zprávy, a to předchozí domluvě Smluvních stran.</w:t>
      </w:r>
    </w:p>
    <w:p w14:paraId="0742481D" w14:textId="77777777" w:rsidR="000049D2" w:rsidRPr="00A36A92" w:rsidRDefault="000049D2">
      <w:pPr>
        <w:pStyle w:val="Zkladntext"/>
        <w:ind w:left="360"/>
        <w:jc w:val="both"/>
        <w:rPr>
          <w:rFonts w:asciiTheme="minorHAnsi" w:hAnsiTheme="minorHAnsi" w:cstheme="minorHAnsi"/>
          <w:sz w:val="20"/>
        </w:rPr>
      </w:pPr>
    </w:p>
    <w:p w14:paraId="14D53776"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Průběžnou zprávou se rozumí zpráva o postupu řešení části Projektu Dalšími účastníky projektu, případných odchylkách v obsahu řešení části Projektu a zpráva o dosažených výsledcích za uplynulé období.</w:t>
      </w:r>
    </w:p>
    <w:p w14:paraId="52BD62D0" w14:textId="14A4B7C1"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Průběžné zprávy jsou Další účastníci projektu povinni předkládat Příjemci vždy nejpozději do 18 kalendářních dnů po skončení daného kalendářního roku řešení Projektu anebo do 1</w:t>
      </w:r>
      <w:r w:rsidR="0093788C">
        <w:rPr>
          <w:rFonts w:asciiTheme="minorHAnsi" w:hAnsiTheme="minorHAnsi" w:cstheme="minorHAnsi"/>
          <w:sz w:val="20"/>
        </w:rPr>
        <w:t>2</w:t>
      </w:r>
      <w:r w:rsidRPr="00A36A92">
        <w:rPr>
          <w:rFonts w:asciiTheme="minorHAnsi" w:hAnsiTheme="minorHAnsi" w:cstheme="minorHAnsi"/>
          <w:sz w:val="20"/>
        </w:rPr>
        <w:t>. dne následujícího měsíce po ukončení jiného období či etapy řešení projektu, nestanoví-li Poskytovatel jinak, přičemž průběžná zpráva musí zahrnovat období daného kalendářního roku či jiné období stanovené Poskytovatelem. Příjemce je oprávněn vyžádat si průběžnou zprávu i mimo tuto pravidelnou roční periodicitu. V takovém případě jsou Další účastníci projektu povinni předložit průběžnou zprávu nejpozději do 30 kalendářních dnů od data, kdy si Příjemce průběžnou zprávu vyžádal.</w:t>
      </w:r>
    </w:p>
    <w:p w14:paraId="4684A133"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 xml:space="preserve">Mimořádnou zprávu předkládají Další účastníci projektu na základě žádosti Příjemce, a to zejména v případech podezření Poskytovatele na porušování povinností při realizaci Projektu. </w:t>
      </w:r>
    </w:p>
    <w:p w14:paraId="692900FC"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Závěrečnou zprávou se rozumí zpráva o všech pracích, cílech, výsledcích a závěrech vyplývajících ze spolupráce Dalších účastníků projektu na řešení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jsou Další účastníci projektu povinni Příjemci předložit podklady o celkových vynaložených způsobilých nákladech Projektu.</w:t>
      </w:r>
    </w:p>
    <w:p w14:paraId="6517AD1E"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Závěrečná zpráva musí zahrnovat celé období řešení Projektu a musí být Dalšími účastníky projektu poskytnuta Příjemci do 20 kalendářních dnů po ukončení řešení části Projektu, a to i v případě předčasného ukončení Projektu.</w:t>
      </w:r>
    </w:p>
    <w:p w14:paraId="5859557A"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Výkazy uznaných nákladů Projektu se rozumí výkazy, které zachycují a prokazují čerpání uznaných nákladů Dalšími účastníky projektu v souladu se schváleným návrhem projektu a touto Smlouvou.</w:t>
      </w:r>
    </w:p>
    <w:p w14:paraId="763113A4" w14:textId="77777777"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 xml:space="preserve">Výkazy uznaných nákladů jsou Další účastníci projektu povinni předkládat společně s každou průběžnou zprávou, a to v termínech stanovených pro odevzdání průběžné zprávy podle bodu 3. tohoto článku Smlouvy. </w:t>
      </w:r>
    </w:p>
    <w:p w14:paraId="53CB711D" w14:textId="72D02721" w:rsidR="000049D2" w:rsidRPr="00A36A92" w:rsidRDefault="003C4EB6">
      <w:pPr>
        <w:pStyle w:val="Zkladntext"/>
        <w:numPr>
          <w:ilvl w:val="0"/>
          <w:numId w:val="6"/>
        </w:numPr>
        <w:jc w:val="both"/>
        <w:rPr>
          <w:rFonts w:asciiTheme="minorHAnsi" w:hAnsiTheme="minorHAnsi" w:cstheme="minorHAnsi"/>
          <w:sz w:val="20"/>
        </w:rPr>
      </w:pPr>
      <w:r w:rsidRPr="00A36A92">
        <w:rPr>
          <w:rFonts w:asciiTheme="minorHAnsi" w:hAnsiTheme="minorHAnsi" w:cstheme="minorHAnsi"/>
          <w:sz w:val="20"/>
        </w:rPr>
        <w:t>Zprávy uvedené v bodě 1. tohoto článku jsou Další účastníci projektu povinni poskytovat Příjemci ve formě stanovené Poskytovatelem v rámci závazných podmínek příslušného programu podpory, přičemž Další účastníci projektu jsou povinni respektovat pokyny Příjemce týkající se obsahu, struktury zpráv a lhůt pro jejich odevzdání a dále pak předkládat zprávy v takové vhodné formě, aby zprávy mohly být Příjemcem nebo Poskytovatelem publikovány.</w:t>
      </w:r>
    </w:p>
    <w:p w14:paraId="3EBF4D29" w14:textId="77777777" w:rsidR="000049D2" w:rsidRPr="00A36A92" w:rsidRDefault="000049D2" w:rsidP="00CF7F33">
      <w:pPr>
        <w:pStyle w:val="Zkladntext"/>
        <w:jc w:val="both"/>
        <w:rPr>
          <w:rFonts w:asciiTheme="minorHAnsi" w:hAnsiTheme="minorHAnsi" w:cstheme="minorHAnsi"/>
          <w:sz w:val="20"/>
        </w:rPr>
      </w:pPr>
    </w:p>
    <w:p w14:paraId="4BFFFFC0"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VI.</w:t>
      </w:r>
    </w:p>
    <w:p w14:paraId="37034B22"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Práva ke hmotnému majetku</w:t>
      </w:r>
    </w:p>
    <w:p w14:paraId="14661DCA" w14:textId="77777777" w:rsidR="000049D2" w:rsidRPr="00A36A92" w:rsidRDefault="000049D2" w:rsidP="00CF7F33">
      <w:pPr>
        <w:pStyle w:val="Zkladntext"/>
        <w:jc w:val="both"/>
        <w:rPr>
          <w:rFonts w:asciiTheme="minorHAnsi" w:hAnsiTheme="minorHAnsi" w:cstheme="minorHAnsi"/>
          <w:sz w:val="20"/>
        </w:rPr>
      </w:pPr>
    </w:p>
    <w:p w14:paraId="2C9177F8" w14:textId="367A17DF" w:rsidR="000049D2" w:rsidRPr="00A36A92" w:rsidRDefault="003C4EB6">
      <w:pPr>
        <w:pStyle w:val="Zkladntext"/>
        <w:numPr>
          <w:ilvl w:val="0"/>
          <w:numId w:val="8"/>
        </w:numPr>
        <w:jc w:val="both"/>
        <w:rPr>
          <w:rFonts w:asciiTheme="minorHAnsi" w:hAnsiTheme="minorHAnsi" w:cstheme="minorHAnsi"/>
          <w:sz w:val="20"/>
        </w:rPr>
      </w:pPr>
      <w:r w:rsidRPr="00A36A92">
        <w:rPr>
          <w:rFonts w:asciiTheme="minorHAnsi" w:hAnsiTheme="minorHAnsi" w:cstheme="minorHAnsi"/>
          <w:sz w:val="20"/>
        </w:rPr>
        <w:t>V případě, že podmínky příslušného programu podpory umožnují pořízení hmotného majetku z poskytnuté podpory, vlastníkem hmotného majetku, nutného k řešení Projektu a pořízeného či vytvořeného během jeho realizace, je Smluvní strana, jež předmětný hmotný majetek pořídila či vytvořila. Pokud došlo k pořízení či vytvoření hmotného majetku společně více Smluvními stranami, je předmětný hmotný majetek v jejich podílovém spoluvlastnictví, přičemž jejich podíl na vlastnictví hmotného majetku se stanoví podle poměru finančních prostředků vynaložených příslušnými Smluvními stranami na jeho pořízení či vytvoření.</w:t>
      </w:r>
    </w:p>
    <w:p w14:paraId="63B437AA" w14:textId="77777777" w:rsidR="000049D2" w:rsidRPr="00A36A92" w:rsidRDefault="003C4EB6">
      <w:pPr>
        <w:pStyle w:val="Zkladntext"/>
        <w:numPr>
          <w:ilvl w:val="0"/>
          <w:numId w:val="8"/>
        </w:numPr>
        <w:jc w:val="both"/>
        <w:rPr>
          <w:rFonts w:asciiTheme="minorHAnsi" w:hAnsiTheme="minorHAnsi" w:cstheme="minorHAnsi"/>
          <w:sz w:val="20"/>
        </w:rPr>
      </w:pPr>
      <w:r w:rsidRPr="00A36A92">
        <w:rPr>
          <w:rFonts w:asciiTheme="minorHAnsi" w:hAnsiTheme="minorHAnsi" w:cstheme="minorHAnsi"/>
          <w:sz w:val="20"/>
        </w:rPr>
        <w:t>Po dobu realizace Projektu nejsou Smluvní strany oprávněny bez souhlasu Poskytovatele s hmotným majetkem podle odstavce 1. tohoto článku Smlouvy disponovat ve prospěch třetí osoby, zejména pak nejsou oprávněny tento hmotný majetek zcizit, převést, zatížit, pronajmout, půjčit či zapůjčit.</w:t>
      </w:r>
    </w:p>
    <w:p w14:paraId="13C8550B" w14:textId="77777777" w:rsidR="000049D2" w:rsidRPr="00A36A92" w:rsidRDefault="003C4EB6">
      <w:pPr>
        <w:pStyle w:val="Zkladntext"/>
        <w:numPr>
          <w:ilvl w:val="0"/>
          <w:numId w:val="8"/>
        </w:numPr>
        <w:jc w:val="both"/>
        <w:rPr>
          <w:rFonts w:asciiTheme="minorHAnsi" w:hAnsiTheme="minorHAnsi" w:cstheme="minorHAnsi"/>
          <w:sz w:val="20"/>
        </w:rPr>
      </w:pPr>
      <w:r w:rsidRPr="00A36A92">
        <w:rPr>
          <w:rFonts w:asciiTheme="minorHAnsi" w:hAnsiTheme="minorHAnsi" w:cstheme="minorHAnsi"/>
          <w:sz w:val="20"/>
        </w:rPr>
        <w:t>Hmotný majetek pořízený z poskytnuté účelové podpory na Projekt jsou Smluvní strany oprávněny využívat pro řešení Projektu bezplatně.</w:t>
      </w:r>
    </w:p>
    <w:p w14:paraId="5EE34E58" w14:textId="77777777" w:rsidR="000049D2" w:rsidRPr="00A36A92" w:rsidRDefault="000049D2" w:rsidP="00CF7F33">
      <w:pPr>
        <w:pStyle w:val="Zkladntext"/>
        <w:jc w:val="both"/>
        <w:rPr>
          <w:rFonts w:asciiTheme="minorHAnsi" w:hAnsiTheme="minorHAnsi" w:cstheme="minorHAnsi"/>
          <w:bCs/>
          <w:sz w:val="20"/>
        </w:rPr>
      </w:pPr>
    </w:p>
    <w:p w14:paraId="51416640"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VII.</w:t>
      </w:r>
    </w:p>
    <w:p w14:paraId="54FC8EC0"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Řízení vnesených práv</w:t>
      </w:r>
    </w:p>
    <w:p w14:paraId="77FD2BFF" w14:textId="77777777" w:rsidR="000049D2" w:rsidRPr="00A36A92" w:rsidRDefault="000049D2" w:rsidP="00CF7F33">
      <w:pPr>
        <w:pStyle w:val="Zkladntext"/>
        <w:jc w:val="both"/>
        <w:rPr>
          <w:rFonts w:asciiTheme="minorHAnsi" w:hAnsiTheme="minorHAnsi" w:cstheme="minorHAnsi"/>
          <w:bCs/>
          <w:sz w:val="20"/>
        </w:rPr>
      </w:pPr>
    </w:p>
    <w:p w14:paraId="468DC415" w14:textId="77777777" w:rsidR="000049D2" w:rsidRPr="00A36A92" w:rsidRDefault="003C4EB6">
      <w:pPr>
        <w:pStyle w:val="Zkladntext"/>
        <w:numPr>
          <w:ilvl w:val="0"/>
          <w:numId w:val="24"/>
        </w:numPr>
        <w:ind w:left="360"/>
        <w:jc w:val="both"/>
        <w:rPr>
          <w:rFonts w:asciiTheme="minorHAnsi" w:hAnsiTheme="minorHAnsi" w:cstheme="minorHAnsi"/>
          <w:b/>
          <w:sz w:val="20"/>
        </w:rPr>
      </w:pPr>
      <w:r w:rsidRPr="00A36A92">
        <w:rPr>
          <w:rFonts w:asciiTheme="minorHAnsi" w:hAnsiTheme="minorHAnsi" w:cstheme="minorHAnsi"/>
          <w:sz w:val="20"/>
        </w:rPr>
        <w:t>Za vnesená práva jsou považována taková autorská práva, práva průmyslového vlastnictví a know-how, která mají Smluvní strany v době uzavření této Smlouvy nebo je získají později nezávisle na řešení Projektu, a jež jsou nezbytná pro řešení Projektu, příp. je jejich využití v rámci řešení Projektu požadováno Smluvními stranami.</w:t>
      </w:r>
    </w:p>
    <w:p w14:paraId="47A82994" w14:textId="62EA17E1" w:rsidR="000049D2" w:rsidRPr="00A36A92" w:rsidRDefault="003C4EB6">
      <w:pPr>
        <w:pStyle w:val="Zkladntext"/>
        <w:numPr>
          <w:ilvl w:val="0"/>
          <w:numId w:val="24"/>
        </w:numPr>
        <w:ind w:left="360"/>
        <w:jc w:val="both"/>
        <w:rPr>
          <w:rFonts w:asciiTheme="minorHAnsi" w:hAnsiTheme="minorHAnsi" w:cstheme="minorHAnsi"/>
          <w:sz w:val="20"/>
        </w:rPr>
      </w:pPr>
      <w:r w:rsidRPr="00A36A92">
        <w:rPr>
          <w:rFonts w:asciiTheme="minorHAnsi" w:hAnsiTheme="minorHAnsi" w:cstheme="minorHAnsi"/>
          <w:sz w:val="20"/>
        </w:rPr>
        <w:lastRenderedPageBreak/>
        <w:t>Pro vyloučení pochybností se uvádí, že vnesená práva náleží i nadále Smluvní straně, jež je jejich vlastníkem nebo k nim vykonává majetková autorská práva. Smluvní strany mohou vnesená práva ve vlastnictví jiné Smluvní strany nutná či požadovaná pro řešení Projektu užívat bezplatně výlučně pro potřeby Projektu a</w:t>
      </w:r>
      <w:r w:rsidR="001B2F7A" w:rsidRPr="00A36A92">
        <w:rPr>
          <w:rFonts w:asciiTheme="minorHAnsi" w:hAnsiTheme="minorHAnsi" w:cstheme="minorHAnsi"/>
          <w:sz w:val="20"/>
        </w:rPr>
        <w:t> </w:t>
      </w:r>
      <w:r w:rsidRPr="00A36A92">
        <w:rPr>
          <w:rFonts w:asciiTheme="minorHAnsi" w:hAnsiTheme="minorHAnsi" w:cstheme="minorHAnsi"/>
          <w:sz w:val="20"/>
        </w:rPr>
        <w:t xml:space="preserve">pouze po dobu jeho realizace. K jiným účelům mohou Smluvní strany užívat vnesená práva náležící jiné Smluvní straně pouze na základě předchozí písemné licenční smlouvy za obvyklých tržních podmínek. </w:t>
      </w:r>
    </w:p>
    <w:p w14:paraId="194FE557" w14:textId="77777777" w:rsidR="000049D2" w:rsidRPr="00A36A92" w:rsidRDefault="003C4EB6">
      <w:pPr>
        <w:pStyle w:val="Zkladntext"/>
        <w:numPr>
          <w:ilvl w:val="0"/>
          <w:numId w:val="24"/>
        </w:numPr>
        <w:ind w:left="360"/>
        <w:jc w:val="both"/>
        <w:rPr>
          <w:rFonts w:asciiTheme="minorHAnsi" w:hAnsiTheme="minorHAnsi" w:cstheme="minorHAnsi"/>
          <w:sz w:val="20"/>
        </w:rPr>
      </w:pPr>
      <w:r w:rsidRPr="00A36A92">
        <w:rPr>
          <w:rFonts w:asciiTheme="minorHAnsi" w:hAnsiTheme="minorHAnsi" w:cstheme="minorHAnsi"/>
          <w:sz w:val="20"/>
        </w:rPr>
        <w:t>Předpokladem pro využití vnesených práv výše uvedeným způsobem je vždy soulad tohoto využití s obecně závaznými právními předpisy, podmínkami programu TREND TA ČR a Projektu, jakož i stávajícími smluvními závazky Smluvní strany, jež tato vnesená práva poskytuje k využití.</w:t>
      </w:r>
    </w:p>
    <w:p w14:paraId="291DF487" w14:textId="77777777" w:rsidR="000049D2" w:rsidRPr="00A36A92" w:rsidRDefault="000049D2" w:rsidP="004003C5">
      <w:pPr>
        <w:pStyle w:val="Zkladntext"/>
        <w:jc w:val="both"/>
        <w:rPr>
          <w:rFonts w:asciiTheme="minorHAnsi" w:hAnsiTheme="minorHAnsi" w:cstheme="minorHAnsi"/>
          <w:bCs/>
          <w:sz w:val="20"/>
        </w:rPr>
      </w:pPr>
    </w:p>
    <w:p w14:paraId="7D3AA22D"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 xml:space="preserve">Čl. VIII. </w:t>
      </w:r>
    </w:p>
    <w:p w14:paraId="4D6C8EF5" w14:textId="77777777" w:rsidR="000049D2" w:rsidRPr="00A36A92" w:rsidRDefault="003C4EB6">
      <w:pPr>
        <w:pStyle w:val="Zkladntext"/>
        <w:rPr>
          <w:rFonts w:asciiTheme="minorHAnsi" w:hAnsiTheme="minorHAnsi" w:cstheme="minorHAnsi"/>
          <w:b/>
          <w:i/>
          <w:sz w:val="20"/>
        </w:rPr>
      </w:pPr>
      <w:r w:rsidRPr="00A36A92">
        <w:rPr>
          <w:rFonts w:asciiTheme="minorHAnsi" w:hAnsiTheme="minorHAnsi" w:cstheme="minorHAnsi"/>
          <w:b/>
          <w:sz w:val="20"/>
        </w:rPr>
        <w:t>Práva k výsledkům Projektu</w:t>
      </w:r>
    </w:p>
    <w:p w14:paraId="58B53B86" w14:textId="77777777" w:rsidR="000049D2" w:rsidRPr="00A36A92" w:rsidRDefault="000049D2" w:rsidP="004003C5">
      <w:pPr>
        <w:pStyle w:val="Zkladntext"/>
        <w:jc w:val="both"/>
        <w:rPr>
          <w:rFonts w:asciiTheme="minorHAnsi" w:hAnsiTheme="minorHAnsi" w:cstheme="minorHAnsi"/>
          <w:bCs/>
          <w:sz w:val="20"/>
        </w:rPr>
      </w:pPr>
    </w:p>
    <w:p w14:paraId="3BB95A72" w14:textId="1860A192"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sz w:val="20"/>
        </w:rPr>
        <w:t xml:space="preserve">Výsledkem Projektu se pro účely této Smlouvy rozumí výsledky podle </w:t>
      </w:r>
      <w:proofErr w:type="spellStart"/>
      <w:r w:rsidRPr="00A36A92">
        <w:rPr>
          <w:rFonts w:asciiTheme="minorHAnsi" w:hAnsiTheme="minorHAnsi" w:cstheme="minorHAnsi"/>
          <w:sz w:val="20"/>
        </w:rPr>
        <w:t>ust</w:t>
      </w:r>
      <w:proofErr w:type="spellEnd"/>
      <w:r w:rsidRPr="00A36A92">
        <w:rPr>
          <w:rFonts w:asciiTheme="minorHAnsi" w:hAnsiTheme="minorHAnsi" w:cstheme="minorHAnsi"/>
          <w:sz w:val="20"/>
        </w:rPr>
        <w:t xml:space="preserve">. § 2 odst. 2 písm. k) Zákona, vzniklé samostatnou činností Dalších účastníků projektu či Příjemce, nebo společným spolupůsobením </w:t>
      </w:r>
      <w:r w:rsidR="0093788C">
        <w:rPr>
          <w:rFonts w:asciiTheme="minorHAnsi" w:hAnsiTheme="minorHAnsi" w:cstheme="minorHAnsi"/>
          <w:sz w:val="20"/>
        </w:rPr>
        <w:t>více Smluvních stran</w:t>
      </w:r>
      <w:r w:rsidRPr="00A36A92">
        <w:rPr>
          <w:rFonts w:asciiTheme="minorHAnsi" w:hAnsiTheme="minorHAnsi" w:cstheme="minorHAnsi"/>
          <w:sz w:val="20"/>
        </w:rPr>
        <w:t xml:space="preserve"> v rámci řešení Projektu (dále jen „výsledek Projektu“).</w:t>
      </w:r>
    </w:p>
    <w:p w14:paraId="50CFAE4A" w14:textId="77777777"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Smluvní strany se dohodly na tom, že předměty průmyslového vlastnictví (zejména technická řešení) vzniklé při plnění úkolů v rámci Projektu jsou majetkem té Smluvní strany, jejíž pracovníci toto průmyslové vlastnictví vytvořili. Smluvní strany si navzájem oznámí vytvoření předmětů průmyslového vlastnictví a Smluvní strana, která je majitelem takového průmyslového vlastnictví, nese náklady spojené s podáním přihlášek a vedením příslušných řízení za účelem získání adekvátní průmyslově-právní ochrany.</w:t>
      </w:r>
    </w:p>
    <w:p w14:paraId="4A5E35C8" w14:textId="77777777" w:rsidR="000049D2" w:rsidRPr="00A36A92" w:rsidRDefault="003C4EB6">
      <w:pPr>
        <w:pStyle w:val="Odstavecseseznamem"/>
        <w:numPr>
          <w:ilvl w:val="0"/>
          <w:numId w:val="9"/>
        </w:numPr>
        <w:contextualSpacing/>
        <w:jc w:val="both"/>
        <w:textAlignment w:val="baseline"/>
        <w:rPr>
          <w:rFonts w:asciiTheme="minorHAnsi" w:hAnsiTheme="minorHAnsi" w:cstheme="minorHAnsi"/>
          <w:color w:val="000000"/>
        </w:rPr>
      </w:pPr>
      <w:r w:rsidRPr="00A36A92">
        <w:rPr>
          <w:rFonts w:asciiTheme="minorHAnsi" w:hAnsiTheme="minorHAnsi" w:cstheme="minorHAnsi"/>
          <w:color w:val="000000"/>
        </w:rPr>
        <w:t>Vznikne-li průmyslové vlastnictví při plnění úkolů v rámci Projektu spoluprací pracovníků více Smluvních stran, je toto průmyslové vlastnictví ve spoluvlastnictví těchto Smluvních stran, přičemž spoluvlastnické podíly budou určeny dle poměru jejich účasti na řešení Projektu, při zohlednění finančních příspěvků stran, vynaložené pracovní kapacity, míry původcovské činnosti při jeho vytváření apod.  Smluvní strany si budou vzájemně nápomocny při přípravě podání přihlášek k průmyslově-právní ochraně, a to i zahraničních. Smluvní strany se v poměru jejich spoluvlastnických podílů budou podílet na nákladech spojených s podáním přihlášek, vedením příslušných řízení, jakož i udržováním udělené/zapsané ochrany, pokud se v konkrétním případě nedohodnou jinak. </w:t>
      </w:r>
    </w:p>
    <w:p w14:paraId="1B421EE3" w14:textId="77777777"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Každá Smluvní strana je povinna zajistit si bez zbytečného odkladu vůči svým zaměstnancům, kteří se podíleli na vytvoření výsledku Projektu/předmětu průmyslového vlastnictví, nebo vůči třetím osobám, které se na vytvoření výsledků podílely na základě smluvního vztahu se Smluvní stranou (dále společně jen „původci“), právo volného nakládání s takto vytvořeným výsledkem Projektu. Nárok původce na odměnu za vytvoření výsledku Projektu je nákladem příslušné Smluvní strany, která svůj nárok k výsledku vůči původci uplatňuje.</w:t>
      </w:r>
    </w:p>
    <w:p w14:paraId="52A7AD26" w14:textId="77777777"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Pokud práva k předmětu průmyslového vlastnictví, který bude vytvořen při realizaci Projektu, náleží v souladu s ustanoveními Smlouvy několika Smluvním stranám jako spoluvlastníkům, o využití těchto práv rozhodnou všichni spoluvlastníci jednomyslně; žádný ze spoluvlastníků není oprávněn využívat tato práva bez souhlasu ostatních spoluvlastníků, pokud se spoluvlastníci nedohodnou v konkrétním případě jinak. Nekomerční využívání předmětu průmyslového vlastnictví pro vlastní výzkum, popř. výuku je možné i bez souhlasu ostatních spoluvlastníků. Smluvní strany se zavazují vynaložit maximální úsilí o dohodu na využití práv z předmětu průmyslového vlastnictví. K platnému uzavření licenční smlouvy je třeba souhlasu všech spoluvlastníků. K převodu práv z předmětu průmyslového vlastnictví na třetí osobu je zapotřebí jednomyslného souhlasu všech spoluvlastníků. K převodu podílu některého ze spoluvlastníků na jiného spoluvlastníka se souhlas ostatních nevyžaduje. Na třetí osobu může některý ze spoluvlastníků převést svůj podíl jen v případě, že žádný ze spoluvlastníků nepřijme ve lhůtě jednoho měsíce písemnou nabídku převodu. Ve zbývajících otázkách se vzájemné vztahy mezi spoluvlastníky řídí obecnými předpisy o spoluvlastnictví (příslušnými ustanoveními zákona č. 89/2012 Sb., občanský zákoník, ve znění pozdějších předpisů). Nedohodnou-li se spoluvlastníci v konkrétním případě jinak, budou jakékoli výnosy z využití předmětu průmyslového vlastnictví rozděleny mezi spoluvlastníky v poměru jejich spoluvlastnických podílů k danému předmětu průmyslového vlastnictví.</w:t>
      </w:r>
    </w:p>
    <w:p w14:paraId="05AA7DF9" w14:textId="2492A59D"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 xml:space="preserve">Výše uvedené platí přiměřeně rovněž pro díla požívající ochrany dle zákona č. 121/2000 Sb., o právu autorském, o právech souvisejících s právem autorským a o změně některých zákonů (autorský zákon), </w:t>
      </w:r>
      <w:r w:rsidR="00217F45">
        <w:rPr>
          <w:rFonts w:asciiTheme="minorHAnsi" w:hAnsiTheme="minorHAnsi" w:cstheme="minorHAnsi"/>
          <w:color w:val="000000"/>
          <w:sz w:val="20"/>
        </w:rPr>
        <w:t xml:space="preserve">ve znění pozdějších předpisů, </w:t>
      </w:r>
      <w:r w:rsidRPr="00A36A92">
        <w:rPr>
          <w:rFonts w:asciiTheme="minorHAnsi" w:hAnsiTheme="minorHAnsi" w:cstheme="minorHAnsi"/>
          <w:color w:val="000000"/>
          <w:sz w:val="20"/>
        </w:rPr>
        <w:t>vytvořená při realizaci Projektu.  Výkon autorských majetkových práv náleží té Smluvní straně, jejíž pracovníci autorské dílo při realizaci Projektu vytvořili. V případě spoluautorství pracovníků více Smluvních stran náleží výkon autorských majetkových práv všem těmto Smluvním stranám. V podrobnostech se uplatní zákon č. 121/2000 Sb., autorský zákon.</w:t>
      </w:r>
    </w:p>
    <w:p w14:paraId="78AF73E6" w14:textId="7277941C" w:rsidR="000049D2" w:rsidRPr="00A36A92" w:rsidRDefault="003C4EB6" w:rsidP="00217F45">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 xml:space="preserve">Příjemce </w:t>
      </w:r>
      <w:r w:rsidR="00217F45">
        <w:rPr>
          <w:rFonts w:asciiTheme="minorHAnsi" w:hAnsiTheme="minorHAnsi" w:cstheme="minorHAnsi"/>
          <w:color w:val="000000"/>
          <w:sz w:val="20"/>
        </w:rPr>
        <w:t>odpovídá</w:t>
      </w:r>
      <w:r w:rsidRPr="00A36A92">
        <w:rPr>
          <w:rFonts w:asciiTheme="minorHAnsi" w:hAnsiTheme="minorHAnsi" w:cstheme="minorHAnsi"/>
          <w:color w:val="000000"/>
          <w:sz w:val="20"/>
        </w:rPr>
        <w:t xml:space="preserve"> Poskytovateli za právní nezávadnost Projektu. Z tohoto důvodu se prostřednictvím této Smlouvy Další účastníci projektu Příjemci zaručují za to, že výsledky Projektu nebudou zasahovat do práv </w:t>
      </w:r>
      <w:r w:rsidRPr="00A36A92">
        <w:rPr>
          <w:rFonts w:asciiTheme="minorHAnsi" w:hAnsiTheme="minorHAnsi" w:cstheme="minorHAnsi"/>
          <w:color w:val="000000"/>
          <w:sz w:val="20"/>
        </w:rPr>
        <w:lastRenderedPageBreak/>
        <w:t>k</w:t>
      </w:r>
      <w:r w:rsidR="001B2F7A" w:rsidRPr="00A36A92">
        <w:rPr>
          <w:rFonts w:asciiTheme="minorHAnsi" w:hAnsiTheme="minorHAnsi" w:cstheme="minorHAnsi"/>
          <w:color w:val="000000"/>
          <w:sz w:val="20"/>
        </w:rPr>
        <w:t> </w:t>
      </w:r>
      <w:r w:rsidRPr="00A36A92">
        <w:rPr>
          <w:rFonts w:asciiTheme="minorHAnsi" w:hAnsiTheme="minorHAnsi" w:cstheme="minorHAnsi"/>
          <w:color w:val="000000"/>
          <w:sz w:val="20"/>
        </w:rPr>
        <w:t>předmětům duševního vlastnictví nebo jiných práv třetích osob, a to pro jakékoliv využití výsledků Projektu v České republice i v zahraničí.</w:t>
      </w:r>
    </w:p>
    <w:p w14:paraId="7DFE3277" w14:textId="6A0B8F16"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color w:val="000000"/>
          <w:sz w:val="20"/>
        </w:rPr>
        <w:t>Jakékoliv budoucí postoupení práv k výsledkům Projektu a využití výsledků Projektu bude realizováno tak, aby byla dodržena pravidla vyplývající ze Smlouvy o poskytnutí podpory a závazných podmínek programu TREND TA ČR, z této Smlouvy, z ustanovení § 16 Zákona a pravidla pro oblast veřejné podpory vyplývající z</w:t>
      </w:r>
      <w:r w:rsidR="001B2F7A" w:rsidRPr="00A36A92">
        <w:rPr>
          <w:rFonts w:asciiTheme="minorHAnsi" w:hAnsiTheme="minorHAnsi" w:cstheme="minorHAnsi"/>
          <w:color w:val="000000"/>
          <w:sz w:val="20"/>
        </w:rPr>
        <w:t> </w:t>
      </w:r>
      <w:r w:rsidRPr="00A36A92">
        <w:rPr>
          <w:rFonts w:asciiTheme="minorHAnsi" w:hAnsiTheme="minorHAnsi" w:cstheme="minorHAnsi"/>
          <w:color w:val="000000"/>
          <w:sz w:val="20"/>
        </w:rPr>
        <w:t>legislativy Evropské unie. Smluvní strany se zavazují, že práva k výsledkům Projektu a práva na přístup k nim budou mezi ně rozdělena tak, aby byl náležitě respektován zákaz nepřímé státní podpory dle Sdělení Komise – Rámce pro státní podporu výzkumu, vývoje a inovací 2014/C 198/01.</w:t>
      </w:r>
    </w:p>
    <w:p w14:paraId="1BE2FF6F" w14:textId="54F754FA" w:rsidR="000049D2" w:rsidRPr="00A36A92" w:rsidRDefault="003C4EB6">
      <w:pPr>
        <w:pStyle w:val="Odstavecseseznamem"/>
        <w:numPr>
          <w:ilvl w:val="0"/>
          <w:numId w:val="9"/>
        </w:numPr>
        <w:jc w:val="both"/>
        <w:rPr>
          <w:rFonts w:asciiTheme="minorHAnsi" w:hAnsiTheme="minorHAnsi" w:cstheme="minorHAnsi"/>
        </w:rPr>
      </w:pPr>
      <w:r w:rsidRPr="00A36A92">
        <w:rPr>
          <w:rFonts w:asciiTheme="minorHAnsi" w:hAnsiTheme="minorHAnsi" w:cstheme="minorHAnsi"/>
        </w:rPr>
        <w:t>Smluvní strany se zavazují spolupracovat a poskytovat si vzájemně maximální součinnost k tomu, aby k</w:t>
      </w:r>
      <w:r w:rsidR="001B2F7A" w:rsidRPr="00A36A92">
        <w:rPr>
          <w:rFonts w:asciiTheme="minorHAnsi" w:hAnsiTheme="minorHAnsi" w:cstheme="minorHAnsi"/>
        </w:rPr>
        <w:t> </w:t>
      </w:r>
      <w:r w:rsidRPr="00A36A92">
        <w:rPr>
          <w:rFonts w:asciiTheme="minorHAnsi" w:hAnsiTheme="minorHAnsi" w:cstheme="minorHAnsi"/>
        </w:rPr>
        <w:t>dosaženým výsledkům Projektu vytvořily Implementační plán a uzavřely Smlouvu/y o využití výsledků. Při využití výsledků Projektu, při uzavírání smluv o postoupení práv k výsledkům Projektu nebo poskytnutí práv k užívání výsledků Projektu se Smluvní strany zavazují postupovat dle Implementačního plánu</w:t>
      </w:r>
      <w:r w:rsidRPr="00A36A92">
        <w:rPr>
          <w:rFonts w:asciiTheme="minorHAnsi" w:hAnsiTheme="minorHAnsi" w:cstheme="minorHAnsi"/>
          <w:color w:val="000000"/>
        </w:rPr>
        <w:t> a Smlouvy o</w:t>
      </w:r>
      <w:r w:rsidR="001B2F7A" w:rsidRPr="00A36A92">
        <w:rPr>
          <w:rFonts w:asciiTheme="minorHAnsi" w:hAnsiTheme="minorHAnsi" w:cstheme="minorHAnsi"/>
          <w:color w:val="000000"/>
        </w:rPr>
        <w:t> </w:t>
      </w:r>
      <w:r w:rsidRPr="00A36A92">
        <w:rPr>
          <w:rFonts w:asciiTheme="minorHAnsi" w:hAnsiTheme="minorHAnsi" w:cstheme="minorHAnsi"/>
          <w:color w:val="000000"/>
        </w:rPr>
        <w:t>využití výsledků. V dalších otázkách souvisejících s Implementačním plánem a Smlouvou o využití výsledků se uplatní článek 13 Všeobecných podmínek a případně další relevantní ustanovení Všeobecných podmínek.</w:t>
      </w:r>
    </w:p>
    <w:p w14:paraId="6E6E1712" w14:textId="0FA32D02" w:rsidR="000049D2" w:rsidRPr="00A36A92" w:rsidRDefault="003C4EB6">
      <w:pPr>
        <w:pStyle w:val="Zkladntext"/>
        <w:numPr>
          <w:ilvl w:val="0"/>
          <w:numId w:val="9"/>
        </w:numPr>
        <w:jc w:val="both"/>
        <w:rPr>
          <w:rFonts w:asciiTheme="minorHAnsi" w:hAnsiTheme="minorHAnsi" w:cstheme="minorHAnsi"/>
          <w:sz w:val="20"/>
        </w:rPr>
      </w:pPr>
      <w:r w:rsidRPr="00A36A92">
        <w:rPr>
          <w:rFonts w:asciiTheme="minorHAnsi" w:hAnsiTheme="minorHAnsi" w:cstheme="minorHAnsi"/>
          <w:sz w:val="20"/>
        </w:rPr>
        <w:t xml:space="preserve">Právo na započítání výsledku Projektu do Rejstříku informací o výsledcích (RIV) má Smluvní strana, která daného výsledku Projektu dosáhla sama, v ostatních případech </w:t>
      </w:r>
      <w:r w:rsidR="00217F45">
        <w:rPr>
          <w:rFonts w:asciiTheme="minorHAnsi" w:hAnsiTheme="minorHAnsi" w:cstheme="minorHAnsi"/>
          <w:sz w:val="20"/>
        </w:rPr>
        <w:t xml:space="preserve">se </w:t>
      </w:r>
      <w:r w:rsidRPr="00A36A92">
        <w:rPr>
          <w:rFonts w:asciiTheme="minorHAnsi" w:hAnsiTheme="minorHAnsi" w:cstheme="minorHAnsi"/>
          <w:sz w:val="20"/>
        </w:rPr>
        <w:t xml:space="preserve">pak </w:t>
      </w:r>
      <w:r w:rsidR="00217F45">
        <w:rPr>
          <w:rFonts w:asciiTheme="minorHAnsi" w:hAnsiTheme="minorHAnsi" w:cstheme="minorHAnsi"/>
          <w:sz w:val="20"/>
        </w:rPr>
        <w:t xml:space="preserve">postupuje </w:t>
      </w:r>
      <w:r w:rsidRPr="00A36A92">
        <w:rPr>
          <w:rFonts w:asciiTheme="minorHAnsi" w:hAnsiTheme="minorHAnsi" w:cstheme="minorHAnsi"/>
          <w:sz w:val="20"/>
        </w:rPr>
        <w:t>podle Metodiky hodnocení výsledků výzkumu a vývoje vydávané Radou pro výzkum, vývoj a inovace platné pro kalendářní rok, v němž má být výsledek Projektu vykázán.</w:t>
      </w:r>
    </w:p>
    <w:p w14:paraId="1077EDE6" w14:textId="77777777" w:rsidR="000049D2" w:rsidRPr="00A36A92" w:rsidRDefault="000049D2" w:rsidP="004003C5">
      <w:pPr>
        <w:pStyle w:val="Zkladntext"/>
        <w:jc w:val="both"/>
        <w:rPr>
          <w:rFonts w:asciiTheme="minorHAnsi" w:hAnsiTheme="minorHAnsi" w:cstheme="minorHAnsi"/>
          <w:sz w:val="20"/>
        </w:rPr>
      </w:pPr>
    </w:p>
    <w:p w14:paraId="63EE5ACF"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IX.</w:t>
      </w:r>
    </w:p>
    <w:p w14:paraId="4A1E9143"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Poskytování informací</w:t>
      </w:r>
    </w:p>
    <w:p w14:paraId="11B79DEB" w14:textId="77777777" w:rsidR="000049D2" w:rsidRPr="00A36A92" w:rsidRDefault="000049D2" w:rsidP="004003C5">
      <w:pPr>
        <w:pStyle w:val="Zkladntext"/>
        <w:jc w:val="both"/>
        <w:rPr>
          <w:rFonts w:asciiTheme="minorHAnsi" w:hAnsiTheme="minorHAnsi" w:cstheme="minorHAnsi"/>
          <w:sz w:val="20"/>
        </w:rPr>
      </w:pPr>
    </w:p>
    <w:p w14:paraId="4C320D66" w14:textId="2B6E2DE5" w:rsidR="000049D2" w:rsidRPr="00A36A92" w:rsidRDefault="003C4EB6">
      <w:pPr>
        <w:pStyle w:val="Zkladntext"/>
        <w:numPr>
          <w:ilvl w:val="0"/>
          <w:numId w:val="10"/>
        </w:numPr>
        <w:jc w:val="both"/>
        <w:rPr>
          <w:rFonts w:asciiTheme="minorHAnsi" w:hAnsiTheme="minorHAnsi" w:cstheme="minorHAnsi"/>
          <w:sz w:val="20"/>
        </w:rPr>
      </w:pPr>
      <w:r w:rsidRPr="00A36A92">
        <w:rPr>
          <w:rFonts w:asciiTheme="minorHAnsi" w:hAnsiTheme="minorHAnsi" w:cstheme="minorHAnsi"/>
          <w:iCs/>
          <w:sz w:val="20"/>
        </w:rPr>
        <w:t>Příjemce se zavazuje předávat Dalším účastníkům projektu veškeré informace o příslušné veřejné soutěži a</w:t>
      </w:r>
      <w:r w:rsidR="001B2F7A" w:rsidRPr="00A36A92">
        <w:rPr>
          <w:rFonts w:asciiTheme="minorHAnsi" w:hAnsiTheme="minorHAnsi" w:cstheme="minorHAnsi"/>
          <w:iCs/>
          <w:sz w:val="20"/>
        </w:rPr>
        <w:t> </w:t>
      </w:r>
      <w:r w:rsidRPr="00A36A92">
        <w:rPr>
          <w:rFonts w:asciiTheme="minorHAnsi" w:hAnsiTheme="minorHAnsi" w:cstheme="minorHAnsi"/>
          <w:iCs/>
          <w:sz w:val="20"/>
        </w:rPr>
        <w:t>sdělovat jim veškerá opatření učiněná Poskytovatelem v souvislosti s podáním návrhu Projektu, jakož i</w:t>
      </w:r>
      <w:r w:rsidR="001B2F7A" w:rsidRPr="00A36A92">
        <w:rPr>
          <w:rFonts w:asciiTheme="minorHAnsi" w:hAnsiTheme="minorHAnsi" w:cstheme="minorHAnsi"/>
          <w:iCs/>
          <w:sz w:val="20"/>
        </w:rPr>
        <w:t> </w:t>
      </w:r>
      <w:r w:rsidRPr="00A36A92">
        <w:rPr>
          <w:rFonts w:asciiTheme="minorHAnsi" w:hAnsiTheme="minorHAnsi" w:cstheme="minorHAnsi"/>
          <w:iCs/>
          <w:sz w:val="20"/>
        </w:rPr>
        <w:t>výstupy z komunikace mezi ním a Poskytovatelem. Další účastníci projektu obdobně informují Příjemce, pokud bude probíhat mezi nimi a Poskytovatelem jakákoliv přímá komunikace</w:t>
      </w:r>
      <w:r w:rsidR="00217F45">
        <w:rPr>
          <w:rFonts w:asciiTheme="minorHAnsi" w:hAnsiTheme="minorHAnsi" w:cstheme="minorHAnsi"/>
          <w:iCs/>
          <w:sz w:val="20"/>
        </w:rPr>
        <w:t xml:space="preserve"> související s řešením Projektu</w:t>
      </w:r>
      <w:r w:rsidRPr="00A36A92">
        <w:rPr>
          <w:rFonts w:asciiTheme="minorHAnsi" w:hAnsiTheme="minorHAnsi" w:cstheme="minorHAnsi"/>
          <w:iCs/>
          <w:sz w:val="20"/>
        </w:rPr>
        <w:t>.</w:t>
      </w:r>
      <w:r w:rsidRPr="00A36A92">
        <w:rPr>
          <w:rFonts w:asciiTheme="minorHAnsi" w:hAnsiTheme="minorHAnsi" w:cstheme="minorHAnsi"/>
          <w:i/>
          <w:iCs/>
          <w:sz w:val="20"/>
        </w:rPr>
        <w:t xml:space="preserve"> </w:t>
      </w:r>
      <w:r w:rsidRPr="00A36A92">
        <w:rPr>
          <w:rFonts w:asciiTheme="minorHAnsi" w:hAnsiTheme="minorHAnsi" w:cstheme="minorHAnsi"/>
          <w:iCs/>
          <w:sz w:val="20"/>
        </w:rPr>
        <w:t>Další účastníci projektu předají Příjemci veškeré požadované dokumenty a podklady pro tvorbu návrhu Projektu v dostatečném předstihu tak, aby návrh Projektu mohl být podán v soutěžní lhůtě.</w:t>
      </w:r>
    </w:p>
    <w:p w14:paraId="3738D168" w14:textId="77777777" w:rsidR="000049D2" w:rsidRPr="00A36A92" w:rsidRDefault="003C4EB6">
      <w:pPr>
        <w:pStyle w:val="Default"/>
        <w:numPr>
          <w:ilvl w:val="0"/>
          <w:numId w:val="10"/>
        </w:numPr>
        <w:jc w:val="both"/>
        <w:rPr>
          <w:rFonts w:asciiTheme="minorHAnsi" w:hAnsiTheme="minorHAnsi" w:cstheme="minorHAnsi"/>
          <w:color w:val="auto"/>
          <w:sz w:val="20"/>
          <w:szCs w:val="20"/>
        </w:rPr>
      </w:pPr>
      <w:r w:rsidRPr="00A36A92">
        <w:rPr>
          <w:rFonts w:asciiTheme="minorHAnsi" w:hAnsiTheme="minorHAnsi" w:cstheme="minorHAnsi"/>
          <w:iCs/>
          <w:color w:val="auto"/>
          <w:sz w:val="20"/>
          <w:szCs w:val="20"/>
        </w:rPr>
        <w:t>Během realizace Projektu se Smluvní strany budou pravidelně informovat o průběhu jeho řešení a neprodleně o všech skutečnostech, které jsou pro řešení Projektu podstatné. Za podstatné skutečnosti se pro účely této Smlouvy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19C643F9" w14:textId="77777777" w:rsidR="000049D2" w:rsidRPr="00A36A92" w:rsidRDefault="003C4EB6">
      <w:pPr>
        <w:pStyle w:val="Zkladntext"/>
        <w:numPr>
          <w:ilvl w:val="0"/>
          <w:numId w:val="10"/>
        </w:numPr>
        <w:jc w:val="both"/>
        <w:rPr>
          <w:rFonts w:asciiTheme="minorHAnsi" w:hAnsiTheme="minorHAnsi" w:cstheme="minorHAnsi"/>
          <w:sz w:val="20"/>
        </w:rPr>
      </w:pPr>
      <w:r w:rsidRPr="00A36A92">
        <w:rPr>
          <w:rFonts w:asciiTheme="minorHAnsi" w:hAnsiTheme="minorHAnsi" w:cstheme="minorHAnsi"/>
          <w:iCs/>
          <w:sz w:val="20"/>
        </w:rPr>
        <w:t>Smluvní strany jsou povinny vzájemně si oznamovat veškeré jich se týkající změny,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či Rozhodnutí o poskytnutí podpory. Příjemce následně zašle Poskytovateli podle charakteru takové změny oznámení o změně nebo žádost o změnu v souladu s příslušnými pravidly pro změnová řízení.</w:t>
      </w:r>
    </w:p>
    <w:p w14:paraId="662A5BFB" w14:textId="63D2E0B2" w:rsidR="000049D2" w:rsidRPr="00A36A92" w:rsidRDefault="003C4EB6">
      <w:pPr>
        <w:pStyle w:val="Zkladntext"/>
        <w:numPr>
          <w:ilvl w:val="0"/>
          <w:numId w:val="10"/>
        </w:numPr>
        <w:jc w:val="both"/>
        <w:rPr>
          <w:rFonts w:asciiTheme="minorHAnsi" w:hAnsiTheme="minorHAnsi" w:cstheme="minorHAnsi"/>
          <w:sz w:val="20"/>
        </w:rPr>
      </w:pPr>
      <w:r w:rsidRPr="00A36A92">
        <w:rPr>
          <w:rFonts w:asciiTheme="minorHAnsi" w:hAnsiTheme="minorHAnsi" w:cstheme="minorHAnsi"/>
          <w:sz w:val="20"/>
        </w:rPr>
        <w:t>Další účastníci projektu jsou povinni poskytovat Příjemci v písemné podobě a ve formě stanovené právními předpisy úplné, pravdivé a včasné informace o jimi řešené části Projektu, zejména pak informace a údaje o</w:t>
      </w:r>
      <w:r w:rsidR="001B2F7A" w:rsidRPr="00A36A92">
        <w:rPr>
          <w:rFonts w:asciiTheme="minorHAnsi" w:hAnsiTheme="minorHAnsi" w:cstheme="minorHAnsi"/>
          <w:sz w:val="20"/>
        </w:rPr>
        <w:t> </w:t>
      </w:r>
      <w:r w:rsidRPr="00A36A92">
        <w:rPr>
          <w:rFonts w:asciiTheme="minorHAnsi" w:hAnsiTheme="minorHAnsi" w:cstheme="minorHAnsi"/>
          <w:sz w:val="20"/>
        </w:rPr>
        <w:t>získaných poznatcích a jiných výsledcích Projektu určených právními předpisy ke zveřejnění prostřednictvím Informačního systému výzkumu, vývoje a inovací, jakmile bylo takového výsledku Projektu dosaženo.</w:t>
      </w:r>
    </w:p>
    <w:p w14:paraId="021792B1" w14:textId="13B31180" w:rsidR="000049D2" w:rsidRPr="00A36A92" w:rsidRDefault="003C4EB6">
      <w:pPr>
        <w:pStyle w:val="Zkladntext"/>
        <w:numPr>
          <w:ilvl w:val="0"/>
          <w:numId w:val="10"/>
        </w:numPr>
        <w:jc w:val="both"/>
        <w:rPr>
          <w:rFonts w:asciiTheme="minorHAnsi" w:hAnsiTheme="minorHAnsi" w:cstheme="minorHAnsi"/>
          <w:sz w:val="20"/>
        </w:rPr>
      </w:pPr>
      <w:r w:rsidRPr="00A36A92">
        <w:rPr>
          <w:rFonts w:asciiTheme="minorHAnsi" w:hAnsiTheme="minorHAnsi" w:cstheme="minorHAnsi"/>
          <w:sz w:val="20"/>
        </w:rPr>
        <w:t>Další účastníci projektu jsou povinni informovat Příjemce o uzavřených smlouvách s</w:t>
      </w:r>
      <w:r w:rsidR="00217F45">
        <w:rPr>
          <w:rFonts w:asciiTheme="minorHAnsi" w:hAnsiTheme="minorHAnsi" w:cstheme="minorHAnsi"/>
          <w:sz w:val="20"/>
        </w:rPr>
        <w:t> </w:t>
      </w:r>
      <w:r w:rsidRPr="00A36A92">
        <w:rPr>
          <w:rFonts w:asciiTheme="minorHAnsi" w:hAnsiTheme="minorHAnsi" w:cstheme="minorHAnsi"/>
          <w:sz w:val="20"/>
        </w:rPr>
        <w:t>dodavateli</w:t>
      </w:r>
      <w:r w:rsidR="00217F45">
        <w:rPr>
          <w:rFonts w:asciiTheme="minorHAnsi" w:hAnsiTheme="minorHAnsi" w:cstheme="minorHAnsi"/>
          <w:sz w:val="20"/>
        </w:rPr>
        <w:t>, které se týkají řešení projektu,</w:t>
      </w:r>
      <w:r w:rsidRPr="00A36A92">
        <w:rPr>
          <w:rFonts w:asciiTheme="minorHAnsi" w:hAnsiTheme="minorHAnsi" w:cstheme="minorHAnsi"/>
          <w:sz w:val="20"/>
        </w:rPr>
        <w:t xml:space="preserve"> a o obsahu jejich plnění, přičemž Další účastníci projektu jsou povinni originály takovýchto smluv uchovávat.</w:t>
      </w:r>
    </w:p>
    <w:p w14:paraId="5D632FFE" w14:textId="77777777" w:rsidR="000049D2" w:rsidRPr="00A36A92" w:rsidRDefault="003C4EB6">
      <w:pPr>
        <w:pStyle w:val="Zkladntext"/>
        <w:numPr>
          <w:ilvl w:val="0"/>
          <w:numId w:val="10"/>
        </w:numPr>
        <w:jc w:val="both"/>
        <w:rPr>
          <w:rFonts w:asciiTheme="minorHAnsi" w:hAnsiTheme="minorHAnsi" w:cstheme="minorHAnsi"/>
          <w:sz w:val="20"/>
        </w:rPr>
      </w:pPr>
      <w:r w:rsidRPr="00A36A92">
        <w:rPr>
          <w:rFonts w:asciiTheme="minorHAnsi" w:hAnsiTheme="minorHAnsi" w:cstheme="minorHAnsi"/>
          <w:sz w:val="20"/>
        </w:rPr>
        <w:t>Zveřejňují-li Další účastníci projektu informace o Projektu nebo o výsledcích Projektu, jsou povinni důsledně uvádět identifikační kód Projektu podle Centrální evidence projektů a dále tu skutečnost, že výsledek Projektu byl získán za finančního přispění Poskytovatele v rámci účelové podpory výzkumu, vývoje a inovací. Zveřejněním nesmí být ohroženy cíle Projektu ani dotčena nebo ohrožena ochrana výsledků Projektu.</w:t>
      </w:r>
    </w:p>
    <w:p w14:paraId="46F47B0C" w14:textId="176EECE6" w:rsidR="001B2F7A" w:rsidRDefault="001B2F7A" w:rsidP="004003C5">
      <w:pPr>
        <w:pStyle w:val="Zkladntext"/>
        <w:jc w:val="both"/>
        <w:rPr>
          <w:rFonts w:asciiTheme="minorHAnsi" w:hAnsiTheme="minorHAnsi" w:cstheme="minorHAnsi"/>
          <w:bCs/>
          <w:sz w:val="20"/>
        </w:rPr>
      </w:pPr>
    </w:p>
    <w:p w14:paraId="1582FD10" w14:textId="5D33098E" w:rsidR="00F75372" w:rsidRDefault="00F75372" w:rsidP="004003C5">
      <w:pPr>
        <w:pStyle w:val="Zkladntext"/>
        <w:jc w:val="both"/>
        <w:rPr>
          <w:rFonts w:asciiTheme="minorHAnsi" w:hAnsiTheme="minorHAnsi" w:cstheme="minorHAnsi"/>
          <w:bCs/>
          <w:sz w:val="20"/>
        </w:rPr>
      </w:pPr>
    </w:p>
    <w:p w14:paraId="0A027603" w14:textId="1B761A5F" w:rsidR="00F75372" w:rsidRDefault="00F75372" w:rsidP="004003C5">
      <w:pPr>
        <w:pStyle w:val="Zkladntext"/>
        <w:jc w:val="both"/>
        <w:rPr>
          <w:rFonts w:asciiTheme="minorHAnsi" w:hAnsiTheme="minorHAnsi" w:cstheme="minorHAnsi"/>
          <w:bCs/>
          <w:sz w:val="20"/>
        </w:rPr>
      </w:pPr>
    </w:p>
    <w:p w14:paraId="1CDE7AB7" w14:textId="77777777" w:rsidR="00F75372" w:rsidRPr="00A36A92" w:rsidRDefault="00F75372" w:rsidP="004003C5">
      <w:pPr>
        <w:pStyle w:val="Zkladntext"/>
        <w:jc w:val="both"/>
        <w:rPr>
          <w:rFonts w:asciiTheme="minorHAnsi" w:hAnsiTheme="minorHAnsi" w:cstheme="minorHAnsi"/>
          <w:bCs/>
          <w:sz w:val="20"/>
        </w:rPr>
      </w:pPr>
    </w:p>
    <w:p w14:paraId="2DAA92FD"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X.</w:t>
      </w:r>
    </w:p>
    <w:p w14:paraId="03D5C942"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Kontrola průběhu řešení Projektu</w:t>
      </w:r>
    </w:p>
    <w:p w14:paraId="3B96982F" w14:textId="77777777" w:rsidR="000049D2" w:rsidRPr="00A36A92" w:rsidRDefault="000049D2" w:rsidP="004003C5">
      <w:pPr>
        <w:pStyle w:val="Zkladntext"/>
        <w:jc w:val="both"/>
        <w:rPr>
          <w:rFonts w:asciiTheme="minorHAnsi" w:hAnsiTheme="minorHAnsi" w:cstheme="minorHAnsi"/>
          <w:bCs/>
          <w:sz w:val="20"/>
        </w:rPr>
      </w:pPr>
    </w:p>
    <w:p w14:paraId="1B590730" w14:textId="77777777" w:rsidR="000049D2" w:rsidRPr="00A36A92" w:rsidRDefault="003C4EB6">
      <w:pPr>
        <w:pStyle w:val="Zkladntext"/>
        <w:numPr>
          <w:ilvl w:val="0"/>
          <w:numId w:val="11"/>
        </w:numPr>
        <w:jc w:val="both"/>
        <w:rPr>
          <w:rFonts w:asciiTheme="minorHAnsi" w:hAnsiTheme="minorHAnsi" w:cstheme="minorHAnsi"/>
          <w:sz w:val="20"/>
        </w:rPr>
      </w:pPr>
      <w:r w:rsidRPr="00A36A92">
        <w:rPr>
          <w:rFonts w:asciiTheme="minorHAnsi" w:hAnsiTheme="minorHAnsi" w:cstheme="minorHAnsi"/>
          <w:sz w:val="20"/>
        </w:rPr>
        <w:t>Příjemce je oprávněn kdykoliv v průběhu řešení části Projektu Dalšími účastníky projektu nebo i po ukončení řešení – pokud je to relevantní (např. kontrola plnění Implementačního plánu), provádět kontrolu hospodaření Dalších účastníků projektu s poskytnutou účelovou podporou, komplexní kontrolu výsledků Projektu, kontrolu plnění cílů Projektu, včetně kontroly účelnosti čerpání a využití poskytnuté podpory, přičemž Další účastníci projektu jsou povinni provádění kontrol Příjemci umožnit.</w:t>
      </w:r>
    </w:p>
    <w:p w14:paraId="4175742F" w14:textId="6F1D10C4" w:rsidR="000049D2" w:rsidRPr="00A36A92" w:rsidRDefault="003C4EB6">
      <w:pPr>
        <w:pStyle w:val="Zkladntext"/>
        <w:numPr>
          <w:ilvl w:val="0"/>
          <w:numId w:val="11"/>
        </w:numPr>
        <w:jc w:val="both"/>
        <w:rPr>
          <w:rFonts w:asciiTheme="minorHAnsi" w:hAnsiTheme="minorHAnsi" w:cstheme="minorHAnsi"/>
          <w:sz w:val="20"/>
        </w:rPr>
      </w:pPr>
      <w:r w:rsidRPr="00A36A92">
        <w:rPr>
          <w:rFonts w:asciiTheme="minorHAnsi" w:hAnsiTheme="minorHAnsi" w:cstheme="minorHAnsi"/>
          <w:iCs/>
          <w:sz w:val="20"/>
        </w:rPr>
        <w:t>Vzhledem k tomu, že Příjemce odpovídá Poskytovateli za veškerá porušení pravidel poskytnutí podpory i</w:t>
      </w:r>
      <w:r w:rsidR="001B2F7A" w:rsidRPr="00A36A92">
        <w:rPr>
          <w:rFonts w:asciiTheme="minorHAnsi" w:hAnsiTheme="minorHAnsi" w:cstheme="minorHAnsi"/>
          <w:iCs/>
          <w:sz w:val="20"/>
        </w:rPr>
        <w:t> </w:t>
      </w:r>
      <w:r w:rsidRPr="00A36A92">
        <w:rPr>
          <w:rFonts w:asciiTheme="minorHAnsi" w:hAnsiTheme="minorHAnsi" w:cstheme="minorHAnsi"/>
          <w:iCs/>
          <w:sz w:val="20"/>
        </w:rPr>
        <w:t>Dalšími účastníky projektu, vyhrazuje si právo vystupovat vůči nim přiměřeně, jako Poskytovatel vystupuje vůči němu, zejména může analogicky provádět kontroly a hodnocení ve smyslu Všeobecných podmínek u</w:t>
      </w:r>
      <w:r w:rsidR="001B2F7A" w:rsidRPr="00A36A92">
        <w:rPr>
          <w:rFonts w:asciiTheme="minorHAnsi" w:hAnsiTheme="minorHAnsi" w:cstheme="minorHAnsi"/>
          <w:iCs/>
          <w:sz w:val="20"/>
        </w:rPr>
        <w:t> </w:t>
      </w:r>
      <w:r w:rsidRPr="00A36A92">
        <w:rPr>
          <w:rFonts w:asciiTheme="minorHAnsi" w:hAnsiTheme="minorHAnsi" w:cstheme="minorHAnsi"/>
          <w:iCs/>
          <w:sz w:val="20"/>
        </w:rPr>
        <w:t>Dalších účastníků projektu za účelem dohledu nad dodržováním těchto pravidel. Za tímto účelem je Příjemce oprávněn zejména vstupovat do prostor Dalších účastníků projektu, kde se uskutečňují činnosti v</w:t>
      </w:r>
      <w:r w:rsidR="001B2F7A" w:rsidRPr="00A36A92">
        <w:rPr>
          <w:rFonts w:asciiTheme="minorHAnsi" w:hAnsiTheme="minorHAnsi" w:cstheme="minorHAnsi"/>
          <w:iCs/>
          <w:sz w:val="20"/>
        </w:rPr>
        <w:t> </w:t>
      </w:r>
      <w:r w:rsidRPr="00A36A92">
        <w:rPr>
          <w:rFonts w:asciiTheme="minorHAnsi" w:hAnsiTheme="minorHAnsi" w:cstheme="minorHAnsi"/>
          <w:iCs/>
          <w:sz w:val="20"/>
        </w:rPr>
        <w:t>souvislosti s řešením Projektu, a to prostřednictvím svého pověřeného zástupce, nahlížet do účetnictví v</w:t>
      </w:r>
      <w:r w:rsidR="003F4DB4" w:rsidRPr="00A36A92">
        <w:rPr>
          <w:rFonts w:asciiTheme="minorHAnsi" w:hAnsiTheme="minorHAnsi" w:cstheme="minorHAnsi"/>
          <w:iCs/>
          <w:sz w:val="20"/>
        </w:rPr>
        <w:t> </w:t>
      </w:r>
      <w:r w:rsidRPr="00A36A92">
        <w:rPr>
          <w:rFonts w:asciiTheme="minorHAnsi" w:hAnsiTheme="minorHAnsi" w:cstheme="minorHAnsi"/>
          <w:iCs/>
          <w:sz w:val="20"/>
        </w:rPr>
        <w:t>souvislosti s řešením Projektu a vyžadovat si písemné informace o postupu řešení. Příjemce upozorní na nedostatky, které při kontrole zjistí, a příslušný Další účastník projektu je povinen bezodkladně, příp. v době stanovené Příjemcem provést odpovídající opatření k nápravě.</w:t>
      </w:r>
    </w:p>
    <w:p w14:paraId="51F70E4F" w14:textId="77777777" w:rsidR="000049D2" w:rsidRPr="00A36A92" w:rsidRDefault="000049D2" w:rsidP="004003C5">
      <w:pPr>
        <w:pStyle w:val="Zkladntext"/>
        <w:jc w:val="both"/>
        <w:rPr>
          <w:rFonts w:asciiTheme="minorHAnsi" w:hAnsiTheme="minorHAnsi" w:cstheme="minorHAnsi"/>
          <w:bCs/>
          <w:sz w:val="20"/>
        </w:rPr>
      </w:pPr>
    </w:p>
    <w:p w14:paraId="0DECC15F"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XI.</w:t>
      </w:r>
    </w:p>
    <w:p w14:paraId="4EC316BA"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Další povinnosti Dalších účastníků projektu</w:t>
      </w:r>
    </w:p>
    <w:p w14:paraId="2D4BC6C5" w14:textId="77777777" w:rsidR="000049D2" w:rsidRPr="00A36A92" w:rsidRDefault="000049D2" w:rsidP="004003C5">
      <w:pPr>
        <w:pStyle w:val="Zkladntext"/>
        <w:jc w:val="both"/>
        <w:rPr>
          <w:rFonts w:asciiTheme="minorHAnsi" w:hAnsiTheme="minorHAnsi" w:cstheme="minorHAnsi"/>
          <w:bCs/>
          <w:sz w:val="20"/>
        </w:rPr>
      </w:pPr>
    </w:p>
    <w:p w14:paraId="4F154E4E" w14:textId="617F5B87" w:rsidR="000049D2" w:rsidRPr="00A36A92" w:rsidRDefault="003C4EB6">
      <w:pPr>
        <w:pStyle w:val="Zkladntext"/>
        <w:numPr>
          <w:ilvl w:val="0"/>
          <w:numId w:val="12"/>
        </w:numPr>
        <w:jc w:val="both"/>
        <w:rPr>
          <w:rFonts w:asciiTheme="minorHAnsi" w:hAnsiTheme="minorHAnsi" w:cstheme="minorHAnsi"/>
          <w:sz w:val="20"/>
        </w:rPr>
      </w:pPr>
      <w:r w:rsidRPr="00A36A92">
        <w:rPr>
          <w:rStyle w:val="normaltextrun"/>
          <w:rFonts w:asciiTheme="minorHAnsi" w:hAnsiTheme="minorHAnsi" w:cstheme="minorHAnsi"/>
          <w:color w:val="000000"/>
          <w:sz w:val="20"/>
        </w:rPr>
        <w:t>Další účastníci projektu jsou povinni vést oddělenou účetní evidenci pro Projekt. P</w:t>
      </w:r>
      <w:r w:rsidRPr="00A36A92">
        <w:rPr>
          <w:rFonts w:asciiTheme="minorHAnsi" w:hAnsiTheme="minorHAnsi" w:cstheme="minorHAnsi"/>
          <w:sz w:val="20"/>
        </w:rPr>
        <w:t>rostředky na řešení Projektu a nakládání s nimi musí být odděleno od ostatního majetku Dalších účastníků projektu. Tuto evidenci jsou Další účastníci projektu povinni uchovávat po dobu 10 let od poskytnutí účelových finančních prostředků. Okamžikem poskytnutí účelových finančních prostředků se rozumí okamžik uzavření Smlouvy o</w:t>
      </w:r>
      <w:r w:rsidR="001B2F7A" w:rsidRPr="00A36A92">
        <w:rPr>
          <w:rFonts w:asciiTheme="minorHAnsi" w:hAnsiTheme="minorHAnsi" w:cstheme="minorHAnsi"/>
          <w:sz w:val="20"/>
        </w:rPr>
        <w:t> </w:t>
      </w:r>
      <w:r w:rsidRPr="00A36A92">
        <w:rPr>
          <w:rFonts w:asciiTheme="minorHAnsi" w:hAnsiTheme="minorHAnsi" w:cstheme="minorHAnsi"/>
          <w:sz w:val="20"/>
        </w:rPr>
        <w:t>poskytnutí podpory. Při vedení této účetní evidence jsou Další účastníci projektu povinni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7F69DEE6"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Další účastníci projektu se zavazují postupovat při nakládání s poskytnutými účelovými finančními prostředky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a o změně některých souvisejících zákonů, ve znění pozdějších předpisů).</w:t>
      </w:r>
    </w:p>
    <w:p w14:paraId="1B991238"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color w:val="000000"/>
          <w:sz w:val="20"/>
        </w:rPr>
        <w:t>Veškeré činnosti, na které je poskytována účelová podpora, musí směřovat k dosažení cílů a výsledků Projektu, tj. vždy k naplnění účelu podpory. Další účastníci projektu jsou povinni svou činností vytvořit předpoklady k tomu, aby těchto cílů a výsledků bylo dosaženo.</w:t>
      </w:r>
    </w:p>
    <w:p w14:paraId="5A5CC123" w14:textId="4E231603"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color w:val="000000"/>
          <w:sz w:val="20"/>
        </w:rPr>
        <w:t xml:space="preserve">V případě, že nedojde k čerpání celé poskytnuté podpory v průběhu </w:t>
      </w:r>
      <w:r w:rsidR="0093788C">
        <w:rPr>
          <w:rFonts w:asciiTheme="minorHAnsi" w:hAnsiTheme="minorHAnsi" w:cstheme="minorHAnsi"/>
          <w:color w:val="000000"/>
          <w:sz w:val="20"/>
        </w:rPr>
        <w:t>kalendářního roku, na který byla podpora poskytnuta</w:t>
      </w:r>
      <w:r w:rsidRPr="00A36A92">
        <w:rPr>
          <w:rFonts w:asciiTheme="minorHAnsi" w:hAnsiTheme="minorHAnsi" w:cstheme="minorHAnsi"/>
          <w:color w:val="000000"/>
          <w:sz w:val="20"/>
        </w:rPr>
        <w:t>, zavazují se Další účastníci projektu vrátit nevyčerpanou část podpory zpět Příjemci. Další účastníci projektu jsou povinni převést nevyčerpanou část podpory na účet Příjemce nejpozději do 7 kalendářních dnů poté, co se dozví, že tuto část z jakéhokoliv důvodu nevyužijí, nebo poté, co byli Příjemcem k jejímu vrácení vyzváni. Takto vrácená podpora musí být připsána na účet Příjemce nejpozději do 15. prosince roku, ve kterém byla poskytnuta.</w:t>
      </w:r>
      <w:r w:rsidR="0093788C">
        <w:rPr>
          <w:rFonts w:asciiTheme="minorHAnsi" w:hAnsiTheme="minorHAnsi" w:cstheme="minorHAnsi"/>
          <w:color w:val="000000"/>
          <w:sz w:val="20"/>
        </w:rPr>
        <w:t xml:space="preserve"> </w:t>
      </w:r>
      <w:r w:rsidR="0093788C" w:rsidRPr="00F16EDF">
        <w:rPr>
          <w:rFonts w:asciiTheme="minorHAnsi" w:hAnsiTheme="minorHAnsi" w:cstheme="minorHAnsi"/>
          <w:sz w:val="20"/>
        </w:rPr>
        <w:t>Nejvýše 5 % z poskytnuté podpory za daný kalendářní rok j</w:t>
      </w:r>
      <w:r w:rsidR="0093788C">
        <w:rPr>
          <w:rFonts w:asciiTheme="minorHAnsi" w:hAnsiTheme="minorHAnsi" w:cstheme="minorHAnsi"/>
          <w:sz w:val="20"/>
        </w:rPr>
        <w:t>sou</w:t>
      </w:r>
      <w:r w:rsidR="0093788C" w:rsidRPr="00F16EDF">
        <w:rPr>
          <w:rFonts w:asciiTheme="minorHAnsi" w:hAnsiTheme="minorHAnsi" w:cstheme="minorHAnsi"/>
          <w:sz w:val="20"/>
        </w:rPr>
        <w:t xml:space="preserve"> Další účastní</w:t>
      </w:r>
      <w:r w:rsidR="0093788C">
        <w:rPr>
          <w:rFonts w:asciiTheme="minorHAnsi" w:hAnsiTheme="minorHAnsi" w:cstheme="minorHAnsi"/>
          <w:sz w:val="20"/>
        </w:rPr>
        <w:t>ci</w:t>
      </w:r>
      <w:r w:rsidR="0093788C" w:rsidRPr="00F16EDF">
        <w:rPr>
          <w:rFonts w:asciiTheme="minorHAnsi" w:hAnsiTheme="minorHAnsi" w:cstheme="minorHAnsi"/>
          <w:sz w:val="20"/>
        </w:rPr>
        <w:t xml:space="preserve"> projektu povinn</w:t>
      </w:r>
      <w:r w:rsidR="0093788C">
        <w:rPr>
          <w:rFonts w:asciiTheme="minorHAnsi" w:hAnsiTheme="minorHAnsi" w:cstheme="minorHAnsi"/>
          <w:sz w:val="20"/>
        </w:rPr>
        <w:t>i</w:t>
      </w:r>
      <w:r w:rsidR="0093788C" w:rsidRPr="00F16EDF">
        <w:rPr>
          <w:rFonts w:asciiTheme="minorHAnsi" w:hAnsiTheme="minorHAnsi" w:cstheme="minorHAnsi"/>
          <w:sz w:val="20"/>
        </w:rPr>
        <w:t xml:space="preserve"> vrátit Příjemci nejpozději do 7. února roku následujícího. Nejvýše 5 % z poskytnuté části podpory za poslední kalendářní rok řešení Projektu jsou Dal</w:t>
      </w:r>
      <w:r w:rsidR="0093788C">
        <w:rPr>
          <w:rFonts w:asciiTheme="minorHAnsi" w:hAnsiTheme="minorHAnsi" w:cstheme="minorHAnsi"/>
          <w:sz w:val="20"/>
        </w:rPr>
        <w:t>š</w:t>
      </w:r>
      <w:r w:rsidR="0093788C" w:rsidRPr="00F16EDF">
        <w:rPr>
          <w:rFonts w:asciiTheme="minorHAnsi" w:hAnsiTheme="minorHAnsi" w:cstheme="minorHAnsi"/>
          <w:sz w:val="20"/>
        </w:rPr>
        <w:t>í účastníci projektu povinni vrátit Příjemci nejpozději do 7. února kalendářního roku následujícího po ukončení řešení Projektu.</w:t>
      </w:r>
      <w:r w:rsidRPr="00A36A92">
        <w:rPr>
          <w:rFonts w:asciiTheme="minorHAnsi" w:hAnsiTheme="minorHAnsi" w:cstheme="minorHAnsi"/>
          <w:color w:val="000000"/>
          <w:sz w:val="20"/>
        </w:rPr>
        <w:t xml:space="preserve"> Další účastníci projektu jsou dále povinni vyúčtovat poskytnutou podporu za celou dobu řešení Projektu a provést finanční vypořádání v souladu s rozpočtovými pravidly.</w:t>
      </w:r>
    </w:p>
    <w:p w14:paraId="336A50E7"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Další účastníci projektu se dále zavazují postupovat v souladu s dokumentem Poskytovatele „Pravidla pro publicitu projektů podpořených z prostředků TA ČR“; prokázat na výzvu Poskytovatele či Příjemce, že splňují povinnosti stanovené pravidly poskytnutí podpory, a to ve lhůtě uvedené v této výzvě; poskytovat veškerou součinnost podle směrnice Poskytovatele „SME-07 Změnová řízení projektů“, zejména předkládat požadované informace a dokumenty ve stanovených lhůtách tak, aby mohl být proces podle této směrnice řádně dokončen; v souladu s článkem 9 Všeobecných podmínek vyčíslit a odvést Poskytovateli veškeré příjmy z Projektu a nezamezovat jejich získávání.</w:t>
      </w:r>
    </w:p>
    <w:p w14:paraId="10AE8B0F"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lastRenderedPageBreak/>
        <w:t xml:space="preserve">Další účastníci projektu jsou povinni umožnit Poskytovateli či jím pověřeným osobám provádět komplexní kontrolu v rozsahu dle článku 19 Všeobecných podmínek a zpřístupnit svou účetní evidenci související přímo či nepřímo s Projektem podle ustanovení § 8 odst. 1 Zákona, a to kdykoli v průběhu řešení Projektu nebo do deseti let od ukončení účinnosti Smlouvy o poskytnutí podpory a poskytnout při kontrole potřebnou součinnost, případně poskytnout veškerou potřebnou součinnost Příjemci, pokud bude veřejnosprávní kontrola probíhat u Příjemce. Tímto ujednáním nejsou dotčena ani omezena práva kontrolních a finančních orgánů státní správy České republiky. </w:t>
      </w:r>
    </w:p>
    <w:p w14:paraId="13196976"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Další účastníci projektu souhlasí se zveřejněním svých identifikačních údajů, výše poskytnuté účelové podpory a závěrečné zprávy o řešení Projektu.</w:t>
      </w:r>
    </w:p>
    <w:p w14:paraId="50EF9162"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 xml:space="preserve">Další účastníci projektu jsou povinni písemně informovat Příjemce o každé změně rozhodné pro poskytování účelové podpory nejpozději do 4 kalendářních dnů ode dne, kdy se o změně dozvěděli, zejména o změně jejich právní formy, zahájení insolvenčního řízení, likvidaci apod. </w:t>
      </w:r>
    </w:p>
    <w:p w14:paraId="11A93B50"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Další účastníci projektu jsou povinni nakládat s účelovou podporou v souladu s právními předpisy správně, hospodárně, efektivně a účelně, přičemž jsou povinni dodržet maximální přípustný podíl podpory Projektu z veřejných prostředků na uznaných nákladech Projektu.</w:t>
      </w:r>
    </w:p>
    <w:p w14:paraId="24553652"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 xml:space="preserve">Další účastníci projektu se zavazují </w:t>
      </w:r>
      <w:r w:rsidRPr="00A36A92">
        <w:rPr>
          <w:rFonts w:asciiTheme="minorHAnsi" w:hAnsiTheme="minorHAnsi" w:cstheme="minorHAnsi"/>
          <w:iCs/>
          <w:sz w:val="20"/>
        </w:rPr>
        <w:t>řádně uchovávat veškeré dokumenty související s řešením Projektu, a to nejméně po dobu 10 let od ukončení řešení Projektu.</w:t>
      </w:r>
    </w:p>
    <w:p w14:paraId="74119B7D" w14:textId="77777777" w:rsidR="000049D2" w:rsidRPr="00A36A92" w:rsidRDefault="003C4EB6">
      <w:pPr>
        <w:pStyle w:val="Zkladntext"/>
        <w:numPr>
          <w:ilvl w:val="0"/>
          <w:numId w:val="12"/>
        </w:numPr>
        <w:jc w:val="both"/>
        <w:rPr>
          <w:rFonts w:asciiTheme="minorHAnsi" w:hAnsiTheme="minorHAnsi" w:cstheme="minorHAnsi"/>
          <w:sz w:val="20"/>
        </w:rPr>
      </w:pPr>
      <w:r w:rsidRPr="00A36A92">
        <w:rPr>
          <w:rFonts w:asciiTheme="minorHAnsi" w:hAnsiTheme="minorHAnsi" w:cstheme="minorHAnsi"/>
          <w:sz w:val="20"/>
        </w:rPr>
        <w:t>Další účastníci projektu jsou povinni poskytovat Příjemci veškerou potřebnou součinnost za účelem splnění veškerých povinností, jež plynou Příjemci ze Smlouvy o poskytnutí podpory včetně Všeobecných podmínek, a to i pokud nejsou tyto povinnosti v této Smlouvě výslovně uvedeny.</w:t>
      </w:r>
    </w:p>
    <w:p w14:paraId="6286F0FC" w14:textId="77777777" w:rsidR="000049D2" w:rsidRPr="00A36A92" w:rsidRDefault="000049D2" w:rsidP="004003C5">
      <w:pPr>
        <w:pStyle w:val="Zkladntext"/>
        <w:jc w:val="both"/>
        <w:rPr>
          <w:rFonts w:asciiTheme="minorHAnsi" w:hAnsiTheme="minorHAnsi" w:cstheme="minorHAnsi"/>
          <w:bCs/>
          <w:sz w:val="20"/>
        </w:rPr>
      </w:pPr>
    </w:p>
    <w:p w14:paraId="6DD7E702" w14:textId="7DC2DA4D" w:rsidR="000049D2" w:rsidRPr="00A36A92" w:rsidRDefault="003C4EB6" w:rsidP="004003C5">
      <w:pPr>
        <w:pStyle w:val="Odstavecseseznamem"/>
        <w:ind w:left="0"/>
        <w:jc w:val="center"/>
        <w:rPr>
          <w:rFonts w:asciiTheme="minorHAnsi" w:hAnsiTheme="minorHAnsi" w:cstheme="minorHAnsi"/>
          <w:b/>
        </w:rPr>
      </w:pPr>
      <w:r w:rsidRPr="00A36A92">
        <w:rPr>
          <w:rFonts w:asciiTheme="minorHAnsi" w:hAnsiTheme="minorHAnsi" w:cstheme="minorHAnsi"/>
          <w:b/>
        </w:rPr>
        <w:t>Čl. XII.</w:t>
      </w:r>
    </w:p>
    <w:p w14:paraId="0EC63469" w14:textId="373DC4B8" w:rsidR="000049D2" w:rsidRPr="00A36A92" w:rsidRDefault="003C4EB6" w:rsidP="004003C5">
      <w:pPr>
        <w:pStyle w:val="Odstavecseseznamem"/>
        <w:ind w:left="0"/>
        <w:jc w:val="center"/>
        <w:rPr>
          <w:rFonts w:asciiTheme="minorHAnsi" w:hAnsiTheme="minorHAnsi" w:cstheme="minorHAnsi"/>
          <w:b/>
        </w:rPr>
      </w:pPr>
      <w:r w:rsidRPr="00A36A92">
        <w:rPr>
          <w:rFonts w:asciiTheme="minorHAnsi" w:hAnsiTheme="minorHAnsi" w:cstheme="minorHAnsi"/>
          <w:b/>
        </w:rPr>
        <w:t>Řízení Projektu, osoby odpovědné za řešení Projektu</w:t>
      </w:r>
    </w:p>
    <w:p w14:paraId="64D55D36" w14:textId="77777777" w:rsidR="000049D2" w:rsidRPr="00A36A92" w:rsidRDefault="000049D2" w:rsidP="004003C5">
      <w:pPr>
        <w:pStyle w:val="Odstavecseseznamem"/>
        <w:ind w:left="0"/>
        <w:jc w:val="both"/>
        <w:rPr>
          <w:rFonts w:asciiTheme="minorHAnsi" w:hAnsiTheme="minorHAnsi" w:cstheme="minorHAnsi"/>
          <w:bCs/>
        </w:rPr>
      </w:pPr>
    </w:p>
    <w:p w14:paraId="6865BBE1" w14:textId="77777777" w:rsidR="000049D2" w:rsidRPr="00A36A92" w:rsidRDefault="003C4EB6">
      <w:pPr>
        <w:pStyle w:val="Odstavecseseznamem"/>
        <w:numPr>
          <w:ilvl w:val="0"/>
          <w:numId w:val="27"/>
        </w:numPr>
        <w:ind w:left="360"/>
        <w:jc w:val="both"/>
        <w:rPr>
          <w:rFonts w:asciiTheme="minorHAnsi" w:hAnsiTheme="minorHAnsi" w:cstheme="minorHAnsi"/>
        </w:rPr>
      </w:pPr>
      <w:r w:rsidRPr="00A36A92">
        <w:rPr>
          <w:rFonts w:asciiTheme="minorHAnsi" w:hAnsiTheme="minorHAnsi" w:cstheme="minorHAnsi"/>
        </w:rPr>
        <w:t>Řešitelský tým tvoří osoby, které se významným způsobem podílejí na řešení Projektu a jsou v pracovním poměru k Příjemci či Dalším účastníkům projektu. Smluvní strany jsou povinny předem písemně oznámit změnu osoby odpovědné za řešení jejich části Projektu.</w:t>
      </w:r>
    </w:p>
    <w:p w14:paraId="14B9E597" w14:textId="743A9A30" w:rsidR="00181215" w:rsidRPr="00600961" w:rsidRDefault="003C4EB6" w:rsidP="00912E85">
      <w:pPr>
        <w:pStyle w:val="Odstavecseseznamem"/>
        <w:numPr>
          <w:ilvl w:val="0"/>
          <w:numId w:val="27"/>
        </w:numPr>
        <w:ind w:left="360"/>
        <w:jc w:val="both"/>
        <w:rPr>
          <w:rFonts w:asciiTheme="minorHAnsi" w:hAnsiTheme="minorHAnsi" w:cstheme="minorHAnsi"/>
        </w:rPr>
      </w:pPr>
      <w:r w:rsidRPr="00A36A92">
        <w:rPr>
          <w:rFonts w:asciiTheme="minorHAnsi" w:hAnsiTheme="minorHAnsi" w:cstheme="minorHAnsi"/>
        </w:rPr>
        <w:t xml:space="preserve">Osobou odpovědnou za řešení a odbornou úroveň Projektu na </w:t>
      </w:r>
      <w:r w:rsidRPr="00600961">
        <w:rPr>
          <w:rFonts w:asciiTheme="minorHAnsi" w:hAnsiTheme="minorHAnsi" w:cstheme="minorHAnsi"/>
        </w:rPr>
        <w:t>straně Příjemce</w:t>
      </w:r>
      <w:r w:rsidR="00181215" w:rsidRPr="00600961">
        <w:rPr>
          <w:rFonts w:asciiTheme="minorHAnsi" w:hAnsiTheme="minorHAnsi" w:cstheme="minorHAnsi"/>
        </w:rPr>
        <w:t xml:space="preserve"> a Dalšího účastníka projektu 1 </w:t>
      </w:r>
      <w:r w:rsidRPr="00600961">
        <w:rPr>
          <w:rFonts w:asciiTheme="minorHAnsi" w:hAnsiTheme="minorHAnsi" w:cstheme="minorHAnsi"/>
        </w:rPr>
        <w:t>je Ing. Tomáš PRÁŠIL.</w:t>
      </w:r>
      <w:r w:rsidR="00181215" w:rsidRPr="00600961">
        <w:rPr>
          <w:rFonts w:asciiTheme="minorHAnsi" w:hAnsiTheme="minorHAnsi" w:cstheme="minorHAnsi"/>
        </w:rPr>
        <w:t xml:space="preserve"> </w:t>
      </w:r>
      <w:r w:rsidRPr="00600961">
        <w:rPr>
          <w:rFonts w:asciiTheme="minorHAnsi" w:hAnsiTheme="minorHAnsi" w:cstheme="minorHAnsi"/>
        </w:rPr>
        <w:t xml:space="preserve">Osobou odpovědnou za řešení a odbornou úroveň Projektu na straně Dalšího účastníka projektu </w:t>
      </w:r>
      <w:r w:rsidR="00181215" w:rsidRPr="00600961">
        <w:rPr>
          <w:rFonts w:asciiTheme="minorHAnsi" w:hAnsiTheme="minorHAnsi" w:cstheme="minorHAnsi"/>
        </w:rPr>
        <w:t>2</w:t>
      </w:r>
      <w:r w:rsidRPr="00600961">
        <w:rPr>
          <w:rFonts w:asciiTheme="minorHAnsi" w:hAnsiTheme="minorHAnsi" w:cstheme="minorHAnsi"/>
        </w:rPr>
        <w:t xml:space="preserve"> je Ing. </w:t>
      </w:r>
      <w:r w:rsidR="00181215" w:rsidRPr="00600961">
        <w:rPr>
          <w:rFonts w:asciiTheme="minorHAnsi" w:hAnsiTheme="minorHAnsi" w:cstheme="minorHAnsi"/>
        </w:rPr>
        <w:t xml:space="preserve">Michal ACKERMANN, </w:t>
      </w:r>
      <w:r w:rsidRPr="00600961">
        <w:rPr>
          <w:rFonts w:asciiTheme="minorHAnsi" w:hAnsiTheme="minorHAnsi" w:cstheme="minorHAnsi"/>
        </w:rPr>
        <w:t xml:space="preserve">Ph.D.  Osobou odpovědnou za řešení a odbornou úroveň Projektu na straně Dalšího účastníka projektu </w:t>
      </w:r>
      <w:r w:rsidR="00181215" w:rsidRPr="00600961">
        <w:rPr>
          <w:rFonts w:asciiTheme="minorHAnsi" w:hAnsiTheme="minorHAnsi" w:cstheme="minorHAnsi"/>
        </w:rPr>
        <w:t>3</w:t>
      </w:r>
      <w:r w:rsidRPr="00600961">
        <w:rPr>
          <w:rFonts w:asciiTheme="minorHAnsi" w:hAnsiTheme="minorHAnsi" w:cstheme="minorHAnsi"/>
        </w:rPr>
        <w:t xml:space="preserve"> je doc. Ing. L</w:t>
      </w:r>
      <w:r w:rsidR="00181215" w:rsidRPr="00600961">
        <w:rPr>
          <w:rFonts w:asciiTheme="minorHAnsi" w:hAnsiTheme="minorHAnsi" w:cstheme="minorHAnsi"/>
        </w:rPr>
        <w:t>udmila KUČEROVÁ</w:t>
      </w:r>
      <w:r w:rsidRPr="00600961">
        <w:rPr>
          <w:rFonts w:asciiTheme="minorHAnsi" w:hAnsiTheme="minorHAnsi" w:cstheme="minorHAnsi"/>
        </w:rPr>
        <w:t>, Ph.D.</w:t>
      </w:r>
      <w:r w:rsidR="00181215" w:rsidRPr="00600961">
        <w:rPr>
          <w:rFonts w:asciiTheme="minorHAnsi" w:hAnsiTheme="minorHAnsi" w:cstheme="minorHAnsi"/>
        </w:rPr>
        <w:t xml:space="preserve"> Osobou odpovědnou za řešení a odbornou úroveň Projektu na straně Dalšího účastníka projektu 4 je doc. Ing. Ladislav SOCHA, Ph.D.</w:t>
      </w:r>
    </w:p>
    <w:p w14:paraId="7DE12FA8" w14:textId="77777777" w:rsidR="000049D2" w:rsidRPr="00A36A92" w:rsidRDefault="003C4EB6">
      <w:pPr>
        <w:pStyle w:val="Odstavecseseznamem"/>
        <w:numPr>
          <w:ilvl w:val="0"/>
          <w:numId w:val="27"/>
        </w:numPr>
        <w:ind w:left="360"/>
        <w:jc w:val="both"/>
        <w:rPr>
          <w:rFonts w:asciiTheme="minorHAnsi" w:hAnsiTheme="minorHAnsi" w:cstheme="minorHAnsi"/>
        </w:rPr>
      </w:pPr>
      <w:r w:rsidRPr="00A36A92">
        <w:rPr>
          <w:rFonts w:asciiTheme="minorHAnsi" w:hAnsiTheme="minorHAnsi" w:cstheme="minorHAnsi"/>
        </w:rPr>
        <w:t>Příjemce je zároveň koordinátorem Projektu, z toho důvodu mu přísluší rozhodnutí o věcných a časových prioritách Projektu, stanovování dílčích úkolů v rámci Projektu, navrhování nezbytných změn, zajišťování přípravy zpráv předkládaných Poskytovateli na základě podkladů obdržených od Dalších účastníků projektu a rozhodování o případných sporných otázkách. Rozhodnutí o odborných otázkách Projektu budou Příjemcem učiněna po projednání se všemi Smluvními stranami.</w:t>
      </w:r>
    </w:p>
    <w:p w14:paraId="42EE3BBD" w14:textId="77777777" w:rsidR="000049D2" w:rsidRPr="00A36A92" w:rsidRDefault="000049D2">
      <w:pPr>
        <w:pStyle w:val="Zkladntext"/>
        <w:jc w:val="left"/>
        <w:rPr>
          <w:rFonts w:asciiTheme="minorHAnsi" w:hAnsiTheme="minorHAnsi" w:cstheme="minorHAnsi"/>
          <w:bCs/>
          <w:sz w:val="20"/>
        </w:rPr>
      </w:pPr>
    </w:p>
    <w:p w14:paraId="4876974E"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XIII.</w:t>
      </w:r>
    </w:p>
    <w:p w14:paraId="0897566B" w14:textId="77777777" w:rsidR="000049D2" w:rsidRPr="00A36A92" w:rsidRDefault="003C4EB6">
      <w:pPr>
        <w:jc w:val="center"/>
        <w:rPr>
          <w:rFonts w:asciiTheme="minorHAnsi" w:hAnsiTheme="minorHAnsi" w:cstheme="minorHAnsi"/>
          <w:b/>
        </w:rPr>
      </w:pPr>
      <w:r w:rsidRPr="00A36A92">
        <w:rPr>
          <w:rFonts w:asciiTheme="minorHAnsi" w:hAnsiTheme="minorHAnsi" w:cstheme="minorHAnsi"/>
          <w:b/>
        </w:rPr>
        <w:t>Odpovědnost a sankce</w:t>
      </w:r>
    </w:p>
    <w:p w14:paraId="30DAFA7F" w14:textId="77777777" w:rsidR="000049D2" w:rsidRPr="00A36A92" w:rsidRDefault="000049D2">
      <w:pPr>
        <w:pStyle w:val="Zkladntext"/>
        <w:jc w:val="both"/>
        <w:rPr>
          <w:rFonts w:asciiTheme="minorHAnsi" w:hAnsiTheme="minorHAnsi" w:cstheme="minorHAnsi"/>
          <w:bCs/>
          <w:sz w:val="20"/>
        </w:rPr>
      </w:pPr>
    </w:p>
    <w:p w14:paraId="5BC8B9BE" w14:textId="5CA529BB" w:rsidR="000049D2" w:rsidRPr="00A36A92" w:rsidRDefault="003C4EB6">
      <w:pPr>
        <w:pStyle w:val="Zkladntext"/>
        <w:numPr>
          <w:ilvl w:val="0"/>
          <w:numId w:val="33"/>
        </w:numPr>
        <w:ind w:left="360"/>
        <w:jc w:val="both"/>
        <w:rPr>
          <w:rStyle w:val="normaltextrun"/>
          <w:rFonts w:asciiTheme="minorHAnsi" w:hAnsiTheme="minorHAnsi" w:cstheme="minorHAnsi"/>
          <w:b/>
          <w:sz w:val="20"/>
        </w:rPr>
      </w:pPr>
      <w:r w:rsidRPr="00A36A92">
        <w:rPr>
          <w:rStyle w:val="normaltextrun"/>
          <w:rFonts w:asciiTheme="minorHAnsi" w:hAnsiTheme="minorHAnsi" w:cstheme="minorHAnsi"/>
          <w:color w:val="000000"/>
          <w:sz w:val="20"/>
        </w:rPr>
        <w:t>Další účastníci projektu berou na vědomí, že Příjemce je Poskytovateli právně a finančně odpovědný za realizaci Projektu v souladu se Smlouvou o poskytnutí podpory, podmínkami programu TREND TA ČR a</w:t>
      </w:r>
      <w:r w:rsidR="00181215" w:rsidRPr="00A36A92">
        <w:rPr>
          <w:rStyle w:val="normaltextrun"/>
          <w:rFonts w:asciiTheme="minorHAnsi" w:hAnsiTheme="minorHAnsi" w:cstheme="minorHAnsi"/>
          <w:color w:val="000000"/>
          <w:sz w:val="20"/>
        </w:rPr>
        <w:t> </w:t>
      </w:r>
      <w:r w:rsidRPr="00A36A92">
        <w:rPr>
          <w:rStyle w:val="normaltextrun"/>
          <w:rFonts w:asciiTheme="minorHAnsi" w:hAnsiTheme="minorHAnsi" w:cstheme="minorHAnsi"/>
          <w:color w:val="000000"/>
          <w:sz w:val="20"/>
        </w:rPr>
        <w:t>obecně závaznými právními předpisy. Porušení některé z povinností vyplývajících ze závazných podmínek Projektu Dalšími účastníky projektu má za následek uplatnění příslušných sankčních ustanovení článku 5</w:t>
      </w:r>
      <w:r w:rsidR="001B2F7A" w:rsidRPr="00A36A92">
        <w:rPr>
          <w:rStyle w:val="normaltextrun"/>
          <w:rFonts w:asciiTheme="minorHAnsi" w:hAnsiTheme="minorHAnsi" w:cstheme="minorHAnsi"/>
          <w:color w:val="000000"/>
          <w:sz w:val="20"/>
        </w:rPr>
        <w:t> </w:t>
      </w:r>
      <w:r w:rsidRPr="00A36A92">
        <w:rPr>
          <w:rStyle w:val="normaltextrun"/>
          <w:rFonts w:asciiTheme="minorHAnsi" w:hAnsiTheme="minorHAnsi" w:cstheme="minorHAnsi"/>
          <w:color w:val="000000"/>
          <w:sz w:val="20"/>
        </w:rPr>
        <w:t>Všeobecných podmínek vůči Příjemci, včetně ustanovení o porušení rozpočtové kázně.</w:t>
      </w:r>
    </w:p>
    <w:p w14:paraId="3E8AA589" w14:textId="4FB91E76" w:rsidR="000049D2" w:rsidRPr="00A36A92" w:rsidRDefault="003C4EB6">
      <w:pPr>
        <w:pStyle w:val="Zkladntext"/>
        <w:numPr>
          <w:ilvl w:val="0"/>
          <w:numId w:val="33"/>
        </w:numPr>
        <w:ind w:left="360"/>
        <w:jc w:val="both"/>
        <w:rPr>
          <w:rStyle w:val="normaltextrun"/>
          <w:rFonts w:asciiTheme="minorHAnsi" w:hAnsiTheme="minorHAnsi" w:cstheme="minorHAnsi"/>
          <w:b/>
          <w:sz w:val="20"/>
        </w:rPr>
      </w:pPr>
      <w:r w:rsidRPr="00A36A92">
        <w:rPr>
          <w:rStyle w:val="normaltextrun"/>
          <w:rFonts w:asciiTheme="minorHAnsi" w:hAnsiTheme="minorHAnsi" w:cstheme="minorHAnsi"/>
          <w:color w:val="000000"/>
          <w:sz w:val="20"/>
        </w:rPr>
        <w:t>Další účastník projektu, který porušil povinnost vyplývající z této Smlouvy, je povinen Příjemci uhradit škodu/újmu, za níž Příjemce odpovídá ve smyslu odst. 1 tohoto článku Smlouvy, a která Příjemci vznikla v</w:t>
      </w:r>
      <w:r w:rsidR="001B2F7A" w:rsidRPr="00A36A92">
        <w:rPr>
          <w:rStyle w:val="normaltextrun"/>
          <w:rFonts w:asciiTheme="minorHAnsi" w:hAnsiTheme="minorHAnsi" w:cstheme="minorHAnsi"/>
          <w:color w:val="000000"/>
          <w:sz w:val="20"/>
        </w:rPr>
        <w:t> </w:t>
      </w:r>
      <w:r w:rsidRPr="00A36A92">
        <w:rPr>
          <w:rStyle w:val="normaltextrun"/>
          <w:rFonts w:asciiTheme="minorHAnsi" w:hAnsiTheme="minorHAnsi" w:cstheme="minorHAnsi"/>
          <w:color w:val="000000"/>
          <w:sz w:val="20"/>
        </w:rPr>
        <w:t>důsledku tohoto porušení.  Za Příjemci vzniklou škodu/újmu je zejména považováno uhrazení jakékoli sankce či jiného finančního postihu Příjemcem uložených mu ze strany Poskytovatele či jiného orgánu, např. v podobě odnětí či nevyplacení dotace či její části, odvodu za porušení rozpočtové kázně apod., pokud k uložení takové sankce či jiného finančního postihu došlo v důsledku porušení povinnosti vyplývající z této Smlouvy některým z Dalších účastníků projektu.</w:t>
      </w:r>
    </w:p>
    <w:p w14:paraId="67FD47BE" w14:textId="77777777" w:rsidR="000049D2" w:rsidRPr="00A36A92" w:rsidRDefault="003C4EB6">
      <w:pPr>
        <w:pStyle w:val="Zkladntext"/>
        <w:numPr>
          <w:ilvl w:val="0"/>
          <w:numId w:val="33"/>
        </w:numPr>
        <w:ind w:left="360"/>
        <w:jc w:val="both"/>
        <w:rPr>
          <w:rFonts w:asciiTheme="minorHAnsi" w:hAnsiTheme="minorHAnsi" w:cstheme="minorHAnsi"/>
          <w:b/>
          <w:sz w:val="20"/>
        </w:rPr>
      </w:pPr>
      <w:r w:rsidRPr="00A36A92">
        <w:rPr>
          <w:rFonts w:asciiTheme="minorHAnsi" w:hAnsiTheme="minorHAnsi" w:cstheme="minorHAnsi"/>
          <w:sz w:val="20"/>
        </w:rPr>
        <w:t xml:space="preserve">V případě porušení povinnosti plynoucí z této Smlouvy Dalším účastníkem projektu je Příjemce současně oprávněn pozastavit poskytování účelové podpory danému Dalšímu účastníku projektu, a to až do doby, kdy </w:t>
      </w:r>
      <w:r w:rsidRPr="00A36A92">
        <w:rPr>
          <w:rFonts w:asciiTheme="minorHAnsi" w:hAnsiTheme="minorHAnsi" w:cstheme="minorHAnsi"/>
          <w:sz w:val="20"/>
        </w:rPr>
        <w:lastRenderedPageBreak/>
        <w:t>tento Další účastník projektu zjedná nápravu daného porušení. Toto opatření se Příjemce zavazuje oznámit bezodkladně Poskytovateli.</w:t>
      </w:r>
    </w:p>
    <w:p w14:paraId="7AB62F18" w14:textId="28DB0E42" w:rsidR="000049D2" w:rsidRPr="00A36A92" w:rsidRDefault="003C4EB6" w:rsidP="00217F45">
      <w:pPr>
        <w:pStyle w:val="Odstavecseseznamem"/>
        <w:numPr>
          <w:ilvl w:val="0"/>
          <w:numId w:val="33"/>
        </w:numPr>
        <w:suppressAutoHyphens/>
        <w:ind w:left="360"/>
        <w:jc w:val="both"/>
        <w:rPr>
          <w:rFonts w:asciiTheme="minorHAnsi" w:hAnsiTheme="minorHAnsi" w:cstheme="minorHAnsi"/>
          <w:color w:val="FF0000"/>
        </w:rPr>
      </w:pPr>
      <w:r w:rsidRPr="00A36A92">
        <w:rPr>
          <w:rFonts w:asciiTheme="minorHAnsi" w:hAnsiTheme="minorHAnsi" w:cstheme="minorHAnsi"/>
        </w:rPr>
        <w:t>Příjemce odpovídá Dalším účastníkům projektu za jakoukoliv škodu/újmu vzniklou jim v souvislosti s</w:t>
      </w:r>
      <w:r w:rsidR="001B2F7A" w:rsidRPr="00A36A92">
        <w:rPr>
          <w:rFonts w:asciiTheme="minorHAnsi" w:hAnsiTheme="minorHAnsi" w:cstheme="minorHAnsi"/>
        </w:rPr>
        <w:t> </w:t>
      </w:r>
      <w:r w:rsidRPr="00A36A92">
        <w:rPr>
          <w:rFonts w:asciiTheme="minorHAnsi" w:hAnsiTheme="minorHAnsi" w:cstheme="minorHAnsi"/>
        </w:rPr>
        <w:t>porušením právních povinností Příjemce (např. povinností založených touto Smlouvou, Smlouvou o</w:t>
      </w:r>
      <w:r w:rsidR="00181215" w:rsidRPr="00A36A92">
        <w:rPr>
          <w:rFonts w:asciiTheme="minorHAnsi" w:hAnsiTheme="minorHAnsi" w:cstheme="minorHAnsi"/>
        </w:rPr>
        <w:t> </w:t>
      </w:r>
      <w:r w:rsidRPr="00A36A92">
        <w:rPr>
          <w:rFonts w:asciiTheme="minorHAnsi" w:hAnsiTheme="minorHAnsi" w:cstheme="minorHAnsi"/>
        </w:rPr>
        <w:t>poskytnutí podpory včetně jejích příloh), a to i v případech, kdy dojde z jakéhokoliv důvodu ležícího na straně Příjemce k formálnímu ukončení realizace Projektu (zejména v důsledku přerušení či ukončení činností souvisejících s realizací Projektu ze strany Příjemce, nezávisle v jaké fázi či stupni – včetně doby předcházející uzavření Smlouvy o poskytnutí podpory, či v důsledku jakéhokoliv jiného jednání Příjemce, v</w:t>
      </w:r>
      <w:r w:rsidR="00181215" w:rsidRPr="00A36A92">
        <w:rPr>
          <w:rFonts w:asciiTheme="minorHAnsi" w:hAnsiTheme="minorHAnsi" w:cstheme="minorHAnsi"/>
        </w:rPr>
        <w:t> </w:t>
      </w:r>
      <w:r w:rsidRPr="00A36A92">
        <w:rPr>
          <w:rFonts w:asciiTheme="minorHAnsi" w:hAnsiTheme="minorHAnsi" w:cstheme="minorHAnsi"/>
        </w:rPr>
        <w:t xml:space="preserve">souvislosti s nímž by nedošlo k čerpání dotace, resp. by tato dotace musela být Příjemcem nebo Dalším účastníkem projektu 1, resp. 2, vrácena, apod.). Za škodu/újmu jsou považovány mj. veškeré náklady, které byly Dalším účastníkem </w:t>
      </w:r>
      <w:r w:rsidR="00217F45" w:rsidRPr="00217F45">
        <w:rPr>
          <w:rFonts w:asciiTheme="minorHAnsi" w:hAnsiTheme="minorHAnsi" w:cstheme="minorHAnsi"/>
        </w:rPr>
        <w:t xml:space="preserve">projektu </w:t>
      </w:r>
      <w:r w:rsidRPr="00A36A92">
        <w:rPr>
          <w:rFonts w:asciiTheme="minorHAnsi" w:hAnsiTheme="minorHAnsi" w:cstheme="minorHAnsi"/>
        </w:rPr>
        <w:t xml:space="preserve">prokazatelně vynaloženy v rámci realizace Projektu, resp. v době předcházející uzavření Smlouvy o poskytnutí podpory, s čímž Příjemce bez výhrad souhlasí. </w:t>
      </w:r>
    </w:p>
    <w:p w14:paraId="3A399B36" w14:textId="77777777" w:rsidR="000049D2" w:rsidRPr="00A36A92" w:rsidRDefault="003C4EB6">
      <w:pPr>
        <w:pStyle w:val="Zkladntext"/>
        <w:numPr>
          <w:ilvl w:val="0"/>
          <w:numId w:val="33"/>
        </w:numPr>
        <w:ind w:left="360"/>
        <w:jc w:val="both"/>
        <w:rPr>
          <w:rFonts w:asciiTheme="minorHAnsi" w:hAnsiTheme="minorHAnsi" w:cstheme="minorHAnsi"/>
          <w:sz w:val="20"/>
        </w:rPr>
      </w:pPr>
      <w:r w:rsidRPr="00A36A92">
        <w:rPr>
          <w:rFonts w:asciiTheme="minorHAnsi" w:hAnsiTheme="minorHAnsi" w:cstheme="minorHAnsi"/>
          <w:sz w:val="20"/>
        </w:rPr>
        <w:t xml:space="preserve">Každá ze Smluvních stran odpovídá za škodu/újmu vzniklou ostatním účastníkům této Smlouvy i třetím osobám, která vznikne porušením jejích povinností vyplývajících z této Smlouvy, </w:t>
      </w:r>
      <w:r w:rsidRPr="00A36A92">
        <w:rPr>
          <w:rStyle w:val="normaltextrun"/>
          <w:rFonts w:asciiTheme="minorHAnsi" w:hAnsiTheme="minorHAnsi" w:cstheme="minorHAnsi"/>
          <w:color w:val="000000"/>
          <w:sz w:val="20"/>
        </w:rPr>
        <w:t xml:space="preserve">ze závazných podmínek Projektu, </w:t>
      </w:r>
      <w:r w:rsidRPr="00A36A92">
        <w:rPr>
          <w:rFonts w:asciiTheme="minorHAnsi" w:hAnsiTheme="minorHAnsi" w:cstheme="minorHAnsi"/>
          <w:sz w:val="20"/>
        </w:rPr>
        <w:t>jakož i z ustanovení obecně závazných právních předpisů.</w:t>
      </w:r>
    </w:p>
    <w:p w14:paraId="4F044B3F" w14:textId="77777777" w:rsidR="000049D2" w:rsidRPr="00A36A92" w:rsidRDefault="003C4EB6">
      <w:pPr>
        <w:pStyle w:val="Zkladntext"/>
        <w:numPr>
          <w:ilvl w:val="0"/>
          <w:numId w:val="33"/>
        </w:numPr>
        <w:ind w:left="360"/>
        <w:jc w:val="both"/>
        <w:rPr>
          <w:rFonts w:asciiTheme="minorHAnsi" w:hAnsiTheme="minorHAnsi" w:cstheme="minorHAnsi"/>
          <w:b/>
          <w:sz w:val="20"/>
        </w:rPr>
      </w:pPr>
      <w:r w:rsidRPr="00A36A92">
        <w:rPr>
          <w:rFonts w:asciiTheme="minorHAnsi" w:hAnsiTheme="minorHAnsi" w:cstheme="minorHAnsi"/>
          <w:sz w:val="20"/>
        </w:rPr>
        <w:t>Další účastníci projektu neodpovídají za škodu/újmu vzniklou konáním nebo opomenutím Příjemce nebo jiného Dalšího účastníka projektu.</w:t>
      </w:r>
    </w:p>
    <w:p w14:paraId="72C7878D" w14:textId="77777777" w:rsidR="000049D2" w:rsidRPr="00A36A92" w:rsidRDefault="000049D2" w:rsidP="004003C5">
      <w:pPr>
        <w:pStyle w:val="Zkladntext"/>
        <w:jc w:val="both"/>
        <w:rPr>
          <w:rFonts w:asciiTheme="minorHAnsi" w:hAnsiTheme="minorHAnsi" w:cstheme="minorHAnsi"/>
          <w:bCs/>
          <w:sz w:val="20"/>
        </w:rPr>
      </w:pPr>
    </w:p>
    <w:p w14:paraId="6BA819FE" w14:textId="77777777" w:rsidR="000049D2" w:rsidRPr="00A36A92" w:rsidRDefault="003C4EB6">
      <w:pPr>
        <w:pStyle w:val="Zkladntext"/>
        <w:ind w:left="360"/>
        <w:rPr>
          <w:rFonts w:asciiTheme="minorHAnsi" w:hAnsiTheme="minorHAnsi" w:cstheme="minorHAnsi"/>
          <w:b/>
          <w:sz w:val="20"/>
        </w:rPr>
      </w:pPr>
      <w:r w:rsidRPr="00A36A92">
        <w:rPr>
          <w:rFonts w:asciiTheme="minorHAnsi" w:hAnsiTheme="minorHAnsi" w:cstheme="minorHAnsi"/>
          <w:b/>
          <w:sz w:val="20"/>
        </w:rPr>
        <w:t>Čl. XIV.</w:t>
      </w:r>
    </w:p>
    <w:p w14:paraId="2AFA0329" w14:textId="77777777" w:rsidR="000049D2" w:rsidRPr="00A36A92" w:rsidRDefault="003C4EB6">
      <w:pPr>
        <w:pStyle w:val="Zkladntext"/>
        <w:ind w:left="360"/>
        <w:rPr>
          <w:rFonts w:asciiTheme="minorHAnsi" w:hAnsiTheme="minorHAnsi" w:cstheme="minorHAnsi"/>
          <w:b/>
          <w:sz w:val="20"/>
        </w:rPr>
      </w:pPr>
      <w:r w:rsidRPr="00A36A92">
        <w:rPr>
          <w:rFonts w:asciiTheme="minorHAnsi" w:hAnsiTheme="minorHAnsi" w:cstheme="minorHAnsi"/>
          <w:b/>
          <w:sz w:val="20"/>
        </w:rPr>
        <w:t>Mlčenlivost a ochrana důvěrných informací</w:t>
      </w:r>
    </w:p>
    <w:p w14:paraId="5458064C" w14:textId="77777777" w:rsidR="000049D2" w:rsidRPr="00A36A92" w:rsidRDefault="000049D2" w:rsidP="004003C5">
      <w:pPr>
        <w:pStyle w:val="Zkladntext"/>
        <w:jc w:val="both"/>
        <w:rPr>
          <w:rFonts w:asciiTheme="minorHAnsi" w:hAnsiTheme="minorHAnsi" w:cstheme="minorHAnsi"/>
          <w:bCs/>
          <w:sz w:val="20"/>
        </w:rPr>
      </w:pPr>
    </w:p>
    <w:p w14:paraId="4FF6799C" w14:textId="551A9F7D" w:rsidR="000049D2" w:rsidRPr="00A36A92" w:rsidRDefault="003C4EB6" w:rsidP="00217F45">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Smluvní strany jsou obecně při plnění Smlouvy povinny postupovat v souladu s Nařízením Evropského parlamentu a Rady (EU) 2016/679 ze dne 27. dubna 2016 o ochraně fyzických osob v souvislosti se zpracováním osobních údajů a o volném pohybu těchto údajů a o zrušení směrnice 95/46/ES (obecné nařízení o ochraně osobních údajů), v účinném znění (</w:t>
      </w:r>
      <w:r w:rsidR="00217F45" w:rsidRPr="00217F45">
        <w:rPr>
          <w:rFonts w:asciiTheme="minorHAnsi" w:hAnsiTheme="minorHAnsi" w:cstheme="minorHAnsi"/>
          <w:sz w:val="20"/>
        </w:rPr>
        <w:t xml:space="preserve">dále jen </w:t>
      </w:r>
      <w:r w:rsidRPr="00A36A92">
        <w:rPr>
          <w:rFonts w:asciiTheme="minorHAnsi" w:hAnsiTheme="minorHAnsi" w:cstheme="minorHAnsi"/>
          <w:sz w:val="20"/>
        </w:rPr>
        <w:t>„Nařízení“), a v souladu se související vnitrostátní legislativou.</w:t>
      </w:r>
    </w:p>
    <w:p w14:paraId="3DA43402" w14:textId="77777777" w:rsidR="000049D2" w:rsidRPr="00A36A92" w:rsidRDefault="003C4EB6">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Smluvní strany berou na vědomí, že v průběhu realizace Projektu jim mohou být za účelem plnění povinností týkajících se realizace Projektu a plnění této Smlouvy předány osobní údaje zaměstnanců jiné Smluvní strany, a to v rozsahu, který bude nezbytný pro naplnění daných povinností. Smluvní strany se v této souvislosti zavazují, že předané osobní údaje zaměstnanců jiné Smluvní strany použijí výhradně pro účely splnění daných povinností při realizaci Projektu a této Smlouvy. Všechny Smluvní strany prohlašují, že jsou schopny poskytnout taková technická a organizační opatření, aby ochrana předaných osobních údajů nezbytných k plnění povinností týkajících se realizace Projektu a této Smlouvy splňovala požadavky příslušných právních předpisů, tj. aby nemohlo dojít k náhodnému nebo protiprávnímu zničení, ztrátě, pozměnění, neoprávněnému zpřístupnění nebo neoprávněnému přístupu k osobním údajům, jakož i k jejich jinému zneužití. Smluvní strany mají s přihlédnutím ke stavu techniky, nákladům na provedení, povaze, rozsahu, kontextu a účelům zpracování i k různě pravděpodobným a různě závažným rizikům pro práva a svobody fyzických osob přijata náležitá technická a organizační opatření k zajištění ochrany osobních údajů v souladu s Nařízením a související vnitrostátní legislativou.</w:t>
      </w:r>
    </w:p>
    <w:p w14:paraId="5F6BFE80" w14:textId="77777777" w:rsidR="000049D2" w:rsidRPr="00A36A92" w:rsidRDefault="003C4EB6">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 xml:space="preserve">Smluvní strany jsou povinny zachovávat mlčenlivost o všech důvěrných informacích, které jim budou sděleny či jinak zpřístupněny v rámci spolupráce při řešení Projektu. Povinnost zachovávat mlčenlivost o důvěrných informacích se vztahuje rovněž na informace obsažené v návrhu Projektu. Smluvní strany jsou zejména povinny postupovat vždy tak, aby nebyly ohroženy výsledky a cíle řešení Projektu, a/nebo ohroženo obchodní tajemství či jiné důvěrné informace ostatních Smluvních stran. </w:t>
      </w:r>
    </w:p>
    <w:p w14:paraId="4D0F632B" w14:textId="77777777" w:rsidR="000049D2" w:rsidRPr="00A36A92" w:rsidRDefault="003C4EB6">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Za důvěrné informace se pro účely této Smlouvy považují jakékoliv informace či data, jakkoliv předaná nebo zpřístupněná mezi Smluvními stranami, která se přímo či nepřímo týkají jakýchkoliv činností Smluvních stran spojených s řešením Projektu, a informace představující obchodní tajemství či jiné důvěrné informace Smluvních stran. Důvěrné informace současně nejsou veřejně známé nebo dostupné, a lze o nich důvodně předpokládat, že na jejich utajení má zpřístupňující strana zájem (dále společně jen „důvěrné informace“).</w:t>
      </w:r>
    </w:p>
    <w:p w14:paraId="625C4D53" w14:textId="6F8EBBC0" w:rsidR="000049D2" w:rsidRPr="00A36A92" w:rsidRDefault="003C4EB6" w:rsidP="00217F45">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 xml:space="preserve">Smluvní strany jsou povinny dodržovat mlčenlivost o důvěrných informacích. Mlčenlivostí se pro účely této Smlouvy rozumí, že Smluvní strany nesmí důvěrné informace používat k jakýmkoliv jiným účelům než k realizaci Projektu. Smluvní strany nesmí důvěrné informace jakýmkoliv způsobem sdělovat či zpřístupňovat jakékoliv třetí osobě po částech ani v celku, a </w:t>
      </w:r>
      <w:r w:rsidR="00217F45" w:rsidRPr="00217F45">
        <w:rPr>
          <w:rFonts w:asciiTheme="minorHAnsi" w:hAnsiTheme="minorHAnsi" w:cstheme="minorHAnsi"/>
          <w:sz w:val="20"/>
        </w:rPr>
        <w:t xml:space="preserve">mají povinnost </w:t>
      </w:r>
      <w:r w:rsidRPr="00A36A92">
        <w:rPr>
          <w:rFonts w:asciiTheme="minorHAnsi" w:hAnsiTheme="minorHAnsi" w:cstheme="minorHAnsi"/>
          <w:sz w:val="20"/>
        </w:rPr>
        <w:t>zajistit, aby nedošlo k úniku důvěrných informací. Smluvní strany se zavazují chránit tajnost důvěrných informací vždy způsobem obvyklým pro ochranu obchodního tajemství tak, aby nedošlo k jejich úniku a zneužití.</w:t>
      </w:r>
    </w:p>
    <w:p w14:paraId="0A0F47CA" w14:textId="5355BEDA" w:rsidR="000049D2" w:rsidRPr="00A36A92" w:rsidRDefault="003C4EB6" w:rsidP="00217F45">
      <w:pPr>
        <w:pStyle w:val="RLdajeosmluvnstran"/>
        <w:numPr>
          <w:ilvl w:val="0"/>
          <w:numId w:val="28"/>
        </w:numPr>
        <w:spacing w:after="0" w:line="240" w:lineRule="auto"/>
        <w:ind w:left="360"/>
        <w:jc w:val="both"/>
        <w:rPr>
          <w:rFonts w:asciiTheme="minorHAnsi" w:eastAsiaTheme="minorHAnsi" w:hAnsiTheme="minorHAnsi" w:cstheme="minorHAnsi"/>
          <w:sz w:val="20"/>
          <w:szCs w:val="20"/>
        </w:rPr>
      </w:pPr>
      <w:r w:rsidRPr="00A36A92">
        <w:rPr>
          <w:rFonts w:asciiTheme="minorHAnsi" w:hAnsiTheme="minorHAnsi" w:cstheme="minorHAnsi"/>
          <w:sz w:val="20"/>
          <w:szCs w:val="20"/>
        </w:rPr>
        <w:lastRenderedPageBreak/>
        <w:t xml:space="preserve">Povinnost mlčenlivosti se nevztahuje na informace, které jsou již veřejně známé nebo dostupné, nebo které se po jejich poskytnutí stanou známými nebo dostupnými veřejnosti, s výjimkou případů, kdy se tyto informace stanou veřejně známými </w:t>
      </w:r>
      <w:r w:rsidR="00217F45" w:rsidRPr="00217F45">
        <w:rPr>
          <w:rFonts w:asciiTheme="minorHAnsi" w:hAnsiTheme="minorHAnsi" w:cstheme="minorHAnsi"/>
          <w:sz w:val="20"/>
          <w:szCs w:val="20"/>
        </w:rPr>
        <w:t xml:space="preserve">nebo dostupnými </w:t>
      </w:r>
      <w:r w:rsidRPr="00A36A92">
        <w:rPr>
          <w:rFonts w:asciiTheme="minorHAnsi" w:hAnsiTheme="minorHAnsi" w:cstheme="minorHAnsi"/>
          <w:sz w:val="20"/>
          <w:szCs w:val="20"/>
        </w:rPr>
        <w:t>v důsledku porušení povinnosti mlčenlivosti některou Smluvní stranou. Za porušení povinnosti mlčenlivosti není považováno zpřístupnění důvěrných informací soudům, státním zastupitelstvím, správním nebo obdobným orgánům veřejné moci pro účely řízení u nich vedeného, ale pouze v případě, jsou-li takové informace poskytnuty těmto osobám za podmínek stanovených zákonem. Povinnost mlčenlivosti se dále nevztahuje na poskytování důvěrných informací Poskytovateli, informací poskytovaných do informačního systému Poskytovatele, a informací poskytovaných v souladu se zákony a podmínkami 3. veřejné soutěže programu TREND vypsaného Poskytovatelem. Poskytnutí důvěrných informací třetí osobě je možné také v případě, že Smluvní strana, o jejíž důvěrné informace jde, jejich poskytnutí předem písemně schválí.</w:t>
      </w:r>
    </w:p>
    <w:p w14:paraId="0741D3AC" w14:textId="77777777" w:rsidR="000049D2" w:rsidRPr="00A36A92" w:rsidRDefault="003C4EB6">
      <w:pPr>
        <w:pStyle w:val="Zkladntext"/>
        <w:numPr>
          <w:ilvl w:val="0"/>
          <w:numId w:val="28"/>
        </w:numPr>
        <w:ind w:left="360"/>
        <w:jc w:val="both"/>
        <w:rPr>
          <w:rFonts w:asciiTheme="minorHAnsi" w:hAnsiTheme="minorHAnsi" w:cstheme="minorHAnsi"/>
          <w:sz w:val="20"/>
        </w:rPr>
      </w:pPr>
      <w:r w:rsidRPr="00A36A92">
        <w:rPr>
          <w:rFonts w:asciiTheme="minorHAnsi" w:hAnsiTheme="minorHAnsi" w:cstheme="minorHAnsi"/>
          <w:sz w:val="20"/>
        </w:rPr>
        <w:t>Povinnost zachovávat mlčenlivost o důvěrných informacích trvá i po skončení platnosti této Smlouvy. Smluvní strany mají právo na náhradu újmy způsobené jim porušením této dohody o utajení a ochraně důvěrných informací kteroukoli ze Smluvních stran.</w:t>
      </w:r>
    </w:p>
    <w:p w14:paraId="0362254F" w14:textId="77777777" w:rsidR="000049D2" w:rsidRPr="00A36A92" w:rsidRDefault="000049D2" w:rsidP="004003C5">
      <w:pPr>
        <w:pStyle w:val="Zkladntext"/>
        <w:jc w:val="both"/>
        <w:rPr>
          <w:rFonts w:asciiTheme="minorHAnsi" w:hAnsiTheme="minorHAnsi" w:cstheme="minorHAnsi"/>
          <w:sz w:val="20"/>
        </w:rPr>
      </w:pPr>
    </w:p>
    <w:p w14:paraId="673E0789"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Čl. XV.</w:t>
      </w:r>
    </w:p>
    <w:p w14:paraId="51B409AE" w14:textId="77777777" w:rsidR="000049D2" w:rsidRPr="00A36A92" w:rsidRDefault="003C4EB6">
      <w:pPr>
        <w:pStyle w:val="Zkladntext"/>
        <w:rPr>
          <w:rFonts w:asciiTheme="minorHAnsi" w:hAnsiTheme="minorHAnsi" w:cstheme="minorHAnsi"/>
          <w:b/>
          <w:sz w:val="20"/>
        </w:rPr>
      </w:pPr>
      <w:r w:rsidRPr="00A36A92">
        <w:rPr>
          <w:rFonts w:asciiTheme="minorHAnsi" w:hAnsiTheme="minorHAnsi" w:cstheme="minorHAnsi"/>
          <w:b/>
          <w:sz w:val="20"/>
        </w:rPr>
        <w:t>Doba trvání Smlouvy</w:t>
      </w:r>
    </w:p>
    <w:p w14:paraId="02E43C2B" w14:textId="77777777" w:rsidR="000049D2" w:rsidRPr="00A36A92" w:rsidRDefault="000049D2" w:rsidP="004003C5">
      <w:pPr>
        <w:pStyle w:val="Zkladntext"/>
        <w:jc w:val="both"/>
        <w:rPr>
          <w:rFonts w:asciiTheme="minorHAnsi" w:hAnsiTheme="minorHAnsi" w:cstheme="minorHAnsi"/>
          <w:sz w:val="20"/>
        </w:rPr>
      </w:pPr>
    </w:p>
    <w:p w14:paraId="08E4FCF0" w14:textId="40FF4BB8" w:rsidR="000049D2" w:rsidRPr="00A36A92" w:rsidRDefault="003C4EB6">
      <w:pPr>
        <w:pStyle w:val="Zkladntext"/>
        <w:numPr>
          <w:ilvl w:val="0"/>
          <w:numId w:val="15"/>
        </w:numPr>
        <w:jc w:val="both"/>
        <w:rPr>
          <w:rFonts w:asciiTheme="minorHAnsi" w:hAnsiTheme="minorHAnsi" w:cstheme="minorHAnsi"/>
          <w:sz w:val="20"/>
        </w:rPr>
      </w:pPr>
      <w:r w:rsidRPr="00A36A92">
        <w:rPr>
          <w:rFonts w:asciiTheme="minorHAnsi" w:hAnsiTheme="minorHAnsi" w:cstheme="minorHAnsi"/>
          <w:sz w:val="20"/>
        </w:rPr>
        <w:t xml:space="preserve">Tato Smlouva je uzavírána na dobu určitou. Platnost Smlouvy je ukončena po </w:t>
      </w:r>
      <w:r w:rsidR="00061E7A" w:rsidRPr="00A36A92">
        <w:rPr>
          <w:rFonts w:asciiTheme="minorHAnsi" w:hAnsiTheme="minorHAnsi" w:cstheme="minorHAnsi"/>
          <w:sz w:val="20"/>
        </w:rPr>
        <w:t xml:space="preserve">čtyřech </w:t>
      </w:r>
      <w:r w:rsidRPr="00A36A92">
        <w:rPr>
          <w:rFonts w:asciiTheme="minorHAnsi" w:hAnsiTheme="minorHAnsi" w:cstheme="minorHAnsi"/>
          <w:sz w:val="20"/>
        </w:rPr>
        <w:t>(</w:t>
      </w:r>
      <w:r w:rsidR="00061E7A" w:rsidRPr="00A36A92">
        <w:rPr>
          <w:rFonts w:asciiTheme="minorHAnsi" w:hAnsiTheme="minorHAnsi" w:cstheme="minorHAnsi"/>
          <w:sz w:val="20"/>
        </w:rPr>
        <w:t>4</w:t>
      </w:r>
      <w:r w:rsidRPr="00A36A92">
        <w:rPr>
          <w:rFonts w:asciiTheme="minorHAnsi" w:hAnsiTheme="minorHAnsi" w:cstheme="minorHAnsi"/>
          <w:sz w:val="20"/>
        </w:rPr>
        <w:t>) letech ode dne ukončení řešení Projektu, pokud se Smluvní strany nedohodnou na jejím prodloužení.</w:t>
      </w:r>
    </w:p>
    <w:p w14:paraId="53C84952" w14:textId="77777777" w:rsidR="000049D2" w:rsidRPr="00A36A92" w:rsidRDefault="003C4EB6">
      <w:pPr>
        <w:pStyle w:val="Odstavecseseznamem"/>
        <w:numPr>
          <w:ilvl w:val="0"/>
          <w:numId w:val="15"/>
        </w:numPr>
        <w:autoSpaceDE w:val="0"/>
        <w:autoSpaceDN w:val="0"/>
        <w:adjustRightInd w:val="0"/>
        <w:jc w:val="both"/>
        <w:rPr>
          <w:rFonts w:asciiTheme="minorHAnsi" w:eastAsiaTheme="minorHAnsi" w:hAnsiTheme="minorHAnsi" w:cstheme="minorHAnsi"/>
          <w:color w:val="000000"/>
          <w:lang w:eastAsia="en-US"/>
        </w:rPr>
      </w:pPr>
      <w:r w:rsidRPr="00A36A92">
        <w:rPr>
          <w:rFonts w:asciiTheme="minorHAnsi" w:eastAsiaTheme="minorHAnsi" w:hAnsiTheme="minorHAnsi" w:cstheme="minorHAnsi"/>
          <w:iCs/>
          <w:color w:val="000000"/>
          <w:lang w:eastAsia="en-US"/>
        </w:rPr>
        <w:t xml:space="preserve">Pokud některá Smluvní strana opakovaně neplní své povinnosti dané touto Smlouvou anebo se dopustí hrubého porušení této Smlouvy, ostatní Smluvní strany započnou jednání s Poskytovatelem o ukončení její účasti na řešení Projektu a případné náhradě, pokud tak bude s ohledem na povahu Projektu a jeho řešení účelné a s ohledem na závažnost porušení možné. Pokud bude taková změna ze strany Poskytovatele odsouhlasena, ostatní Smluvní strany od této Smlouvy odstoupí a uzavřou novou Smlouvu o účasti na řešení projektu nebo dodatek k této Smlouvě s případným novým Příjemcem či Dalším účastníkem projektu. </w:t>
      </w:r>
    </w:p>
    <w:p w14:paraId="45B1C039" w14:textId="1A17D3F0" w:rsidR="000049D2" w:rsidRPr="00A36A92" w:rsidRDefault="003C4EB6">
      <w:pPr>
        <w:pStyle w:val="Zkladntext"/>
        <w:numPr>
          <w:ilvl w:val="0"/>
          <w:numId w:val="15"/>
        </w:numPr>
        <w:jc w:val="both"/>
        <w:rPr>
          <w:rFonts w:asciiTheme="minorHAnsi" w:hAnsiTheme="minorHAnsi" w:cstheme="minorHAnsi"/>
          <w:sz w:val="20"/>
        </w:rPr>
      </w:pPr>
      <w:r w:rsidRPr="00A36A92">
        <w:rPr>
          <w:rFonts w:asciiTheme="minorHAnsi" w:eastAsiaTheme="minorHAnsi" w:hAnsiTheme="minorHAnsi" w:cstheme="minorHAnsi"/>
          <w:iCs/>
          <w:color w:val="000000"/>
          <w:sz w:val="20"/>
          <w:lang w:eastAsia="en-US"/>
        </w:rPr>
        <w:t xml:space="preserve">Žádná ze Smluvních stran nesmí bez písemného souhlasu všech ostatních Smluvních stran a bez předchozího souhlasu Poskytovatele závazky vyplývající z této Smlouvy </w:t>
      </w:r>
      <w:r w:rsidR="004003C5" w:rsidRPr="00A36A92">
        <w:rPr>
          <w:rFonts w:asciiTheme="minorHAnsi" w:eastAsiaTheme="minorHAnsi" w:hAnsiTheme="minorHAnsi" w:cstheme="minorHAnsi"/>
          <w:iCs/>
          <w:color w:val="000000"/>
          <w:sz w:val="20"/>
          <w:lang w:eastAsia="en-US"/>
        </w:rPr>
        <w:t>vypovědět,</w:t>
      </w:r>
      <w:r w:rsidRPr="00A36A92">
        <w:rPr>
          <w:rFonts w:asciiTheme="minorHAnsi" w:eastAsiaTheme="minorHAnsi" w:hAnsiTheme="minorHAnsi" w:cstheme="minorHAnsi"/>
          <w:iCs/>
          <w:color w:val="000000"/>
          <w:sz w:val="20"/>
          <w:lang w:eastAsia="en-US"/>
        </w:rPr>
        <w:t xml:space="preserve"> popř. převést tyto závazky na třetí osobu.</w:t>
      </w:r>
    </w:p>
    <w:p w14:paraId="4F281569" w14:textId="7BF37DFE" w:rsidR="000049D2" w:rsidRPr="00A36A92" w:rsidRDefault="003C4EB6">
      <w:pPr>
        <w:pStyle w:val="Zkladntext"/>
        <w:numPr>
          <w:ilvl w:val="0"/>
          <w:numId w:val="15"/>
        </w:numPr>
        <w:jc w:val="both"/>
        <w:rPr>
          <w:rFonts w:asciiTheme="minorHAnsi" w:hAnsiTheme="minorHAnsi" w:cstheme="minorHAnsi"/>
          <w:sz w:val="20"/>
        </w:rPr>
      </w:pPr>
      <w:r w:rsidRPr="00A36A92">
        <w:rPr>
          <w:rFonts w:asciiTheme="minorHAnsi" w:hAnsiTheme="minorHAnsi" w:cstheme="minorHAnsi"/>
          <w:iCs/>
          <w:sz w:val="20"/>
        </w:rPr>
        <w:t xml:space="preserve">Tato Smlouva pozbývá platnosti rozhodnutím Poskytovatele ve veřejné soutěži o tom, že návrh Projektu nebude podpořen. Tímto ustanovením není dotčena povinnost </w:t>
      </w:r>
      <w:r w:rsidR="00A174CC">
        <w:rPr>
          <w:rFonts w:asciiTheme="minorHAnsi" w:hAnsiTheme="minorHAnsi" w:cstheme="minorHAnsi"/>
          <w:iCs/>
          <w:sz w:val="20"/>
        </w:rPr>
        <w:t xml:space="preserve">Smluvních stran </w:t>
      </w:r>
      <w:r w:rsidRPr="00A36A92">
        <w:rPr>
          <w:rFonts w:asciiTheme="minorHAnsi" w:hAnsiTheme="minorHAnsi" w:cstheme="minorHAnsi"/>
          <w:iCs/>
          <w:sz w:val="20"/>
        </w:rPr>
        <w:t>vzájemně si vypořádat povinnosti dle Smlouvy včetně nároků na náhradu újmy/škody a povinnost chránit důvěrné informace ve smyslu čl. XIV. Smlouvy.</w:t>
      </w:r>
    </w:p>
    <w:p w14:paraId="4FCA3AA8" w14:textId="77777777" w:rsidR="000049D2" w:rsidRPr="00A36A92" w:rsidRDefault="000049D2" w:rsidP="004003C5">
      <w:pPr>
        <w:pStyle w:val="Zkladntext"/>
        <w:jc w:val="both"/>
        <w:rPr>
          <w:rFonts w:asciiTheme="minorHAnsi" w:hAnsiTheme="minorHAnsi" w:cstheme="minorHAnsi"/>
          <w:bCs/>
          <w:sz w:val="20"/>
        </w:rPr>
      </w:pPr>
    </w:p>
    <w:p w14:paraId="53B00960" w14:textId="77777777" w:rsidR="000049D2" w:rsidRPr="00A36A92" w:rsidRDefault="003C4EB6">
      <w:pPr>
        <w:pStyle w:val="Zkladntext"/>
        <w:rPr>
          <w:rFonts w:asciiTheme="minorHAnsi" w:hAnsiTheme="minorHAnsi" w:cstheme="minorHAnsi"/>
          <w:b/>
          <w:sz w:val="22"/>
          <w:szCs w:val="22"/>
        </w:rPr>
      </w:pPr>
      <w:r w:rsidRPr="00A36A92">
        <w:rPr>
          <w:rFonts w:asciiTheme="minorHAnsi" w:hAnsiTheme="minorHAnsi" w:cstheme="minorHAnsi"/>
          <w:b/>
          <w:sz w:val="22"/>
          <w:szCs w:val="22"/>
        </w:rPr>
        <w:t>Čl. XVI.</w:t>
      </w:r>
    </w:p>
    <w:p w14:paraId="23648876" w14:textId="77777777" w:rsidR="000049D2" w:rsidRPr="00A36A92" w:rsidRDefault="003C4EB6">
      <w:pPr>
        <w:pStyle w:val="Zkladntext"/>
        <w:rPr>
          <w:rFonts w:asciiTheme="minorHAnsi" w:hAnsiTheme="minorHAnsi" w:cstheme="minorHAnsi"/>
          <w:b/>
          <w:sz w:val="22"/>
          <w:szCs w:val="22"/>
        </w:rPr>
      </w:pPr>
      <w:r w:rsidRPr="00A36A92">
        <w:rPr>
          <w:rFonts w:asciiTheme="minorHAnsi" w:hAnsiTheme="minorHAnsi" w:cstheme="minorHAnsi"/>
          <w:b/>
          <w:sz w:val="22"/>
          <w:szCs w:val="22"/>
        </w:rPr>
        <w:t>Závěrečná ustanovení</w:t>
      </w:r>
    </w:p>
    <w:p w14:paraId="62D3CF83" w14:textId="77777777" w:rsidR="000049D2" w:rsidRPr="00A36A92" w:rsidRDefault="000049D2" w:rsidP="004003C5">
      <w:pPr>
        <w:pStyle w:val="Zkladntext"/>
        <w:jc w:val="both"/>
        <w:rPr>
          <w:rFonts w:asciiTheme="minorHAnsi" w:hAnsiTheme="minorHAnsi" w:cstheme="minorHAnsi"/>
          <w:bCs/>
          <w:sz w:val="20"/>
        </w:rPr>
      </w:pPr>
    </w:p>
    <w:p w14:paraId="72CCBAB7" w14:textId="77777777" w:rsidR="000049D2" w:rsidRPr="00A36A92" w:rsidRDefault="003C4EB6">
      <w:pPr>
        <w:pStyle w:val="Zkladntext"/>
        <w:numPr>
          <w:ilvl w:val="0"/>
          <w:numId w:val="16"/>
        </w:numPr>
        <w:jc w:val="both"/>
        <w:rPr>
          <w:rFonts w:asciiTheme="minorHAnsi" w:hAnsiTheme="minorHAnsi" w:cstheme="minorHAnsi"/>
          <w:sz w:val="20"/>
        </w:rPr>
      </w:pPr>
      <w:r w:rsidRPr="00A36A92">
        <w:rPr>
          <w:rFonts w:asciiTheme="minorHAnsi" w:hAnsiTheme="minorHAnsi" w:cstheme="minorHAnsi"/>
          <w:sz w:val="20"/>
        </w:rPr>
        <w:t>Tato Smlouva se řídí právním řádem České republiky.</w:t>
      </w:r>
    </w:p>
    <w:p w14:paraId="3323EE6D" w14:textId="211EF243" w:rsidR="000049D2" w:rsidRPr="00A36A92" w:rsidRDefault="003C4EB6">
      <w:pPr>
        <w:pStyle w:val="Zkladntext"/>
        <w:numPr>
          <w:ilvl w:val="0"/>
          <w:numId w:val="16"/>
        </w:numPr>
        <w:jc w:val="both"/>
        <w:rPr>
          <w:rFonts w:asciiTheme="minorHAnsi" w:hAnsiTheme="minorHAnsi" w:cstheme="minorHAnsi"/>
          <w:sz w:val="20"/>
        </w:rPr>
      </w:pPr>
      <w:r w:rsidRPr="00A36A92">
        <w:rPr>
          <w:rFonts w:asciiTheme="minorHAnsi" w:hAnsiTheme="minorHAnsi" w:cstheme="minorHAnsi"/>
          <w:sz w:val="20"/>
        </w:rPr>
        <w:t>Smluvní vztahy touto Smlouvu výslovně neupravené se řídí příslušnými ustanoveními Zákona, zákonem č.</w:t>
      </w:r>
      <w:r w:rsidR="00181215" w:rsidRPr="00A36A92">
        <w:rPr>
          <w:rFonts w:asciiTheme="minorHAnsi" w:hAnsiTheme="minorHAnsi" w:cstheme="minorHAnsi"/>
          <w:sz w:val="20"/>
        </w:rPr>
        <w:t> </w:t>
      </w:r>
      <w:r w:rsidRPr="00A36A92">
        <w:rPr>
          <w:rFonts w:asciiTheme="minorHAnsi" w:hAnsiTheme="minorHAnsi" w:cstheme="minorHAnsi"/>
          <w:sz w:val="20"/>
        </w:rPr>
        <w:t>89/2012 Sb., občanský zákoník, v účinném znění a dalšími příslušnými právními předpisy.</w:t>
      </w:r>
    </w:p>
    <w:p w14:paraId="047E8D77" w14:textId="77777777" w:rsidR="000049D2" w:rsidRPr="00A36A92" w:rsidRDefault="003C4EB6">
      <w:pPr>
        <w:pStyle w:val="Zkladntext"/>
        <w:numPr>
          <w:ilvl w:val="0"/>
          <w:numId w:val="16"/>
        </w:numPr>
        <w:jc w:val="both"/>
        <w:rPr>
          <w:rFonts w:asciiTheme="minorHAnsi" w:hAnsiTheme="minorHAnsi" w:cstheme="minorHAnsi"/>
          <w:sz w:val="20"/>
        </w:rPr>
      </w:pPr>
      <w:r w:rsidRPr="00A36A92">
        <w:rPr>
          <w:rFonts w:asciiTheme="minorHAnsi" w:hAnsiTheme="minorHAnsi" w:cstheme="minorHAnsi"/>
          <w:sz w:val="20"/>
        </w:rPr>
        <w:t>Spory Smluvních stran vznikající z této Smlouvy a v souvislosti s ní budou vždy přednostně řešeny smírně vzájemným jednáním Smluvních stran; pouze v případě, že v přiměřené době nedojde mezi stranami k dohodě, budou spory řešeny formou občanského soudního řízení u místně a věcně příslušného soudu.</w:t>
      </w:r>
    </w:p>
    <w:p w14:paraId="618ECF5F" w14:textId="186A0E18" w:rsidR="00222A5B" w:rsidRPr="00A36A92" w:rsidRDefault="003C4EB6" w:rsidP="00A174CC">
      <w:pPr>
        <w:pStyle w:val="Zkladntext"/>
        <w:numPr>
          <w:ilvl w:val="0"/>
          <w:numId w:val="16"/>
        </w:numPr>
        <w:jc w:val="both"/>
        <w:rPr>
          <w:rFonts w:asciiTheme="minorHAnsi" w:hAnsiTheme="minorHAnsi" w:cstheme="minorHAnsi"/>
          <w:sz w:val="20"/>
        </w:rPr>
      </w:pPr>
      <w:r w:rsidRPr="00A36A92">
        <w:rPr>
          <w:rFonts w:asciiTheme="minorHAnsi" w:hAnsiTheme="minorHAnsi" w:cstheme="minorHAnsi"/>
          <w:sz w:val="20"/>
        </w:rPr>
        <w:t xml:space="preserve">Tato Smlouva nabývá platnosti dnem jejího podpisu všemi Smluvními stranami. Účinnosti nabývá Smlouva dnem jejího uveřejnění v registru smluv na základě zákona č. 340/2015 Sb., </w:t>
      </w:r>
      <w:r w:rsidR="00A174CC" w:rsidRPr="000E3040">
        <w:rPr>
          <w:rFonts w:asciiTheme="minorHAnsi" w:hAnsiTheme="minorHAnsi" w:cstheme="minorHAnsi"/>
          <w:sz w:val="20"/>
        </w:rPr>
        <w:t>o zvláštních podmínkách účinnosti některých smluv, uveřejňování těchto smluv a o registru smluv (zákon o registru smluv)</w:t>
      </w:r>
      <w:r w:rsidR="00A174CC">
        <w:rPr>
          <w:rFonts w:asciiTheme="minorHAnsi" w:hAnsiTheme="minorHAnsi" w:cstheme="minorHAnsi"/>
          <w:sz w:val="20"/>
        </w:rPr>
        <w:t>, ve znění pozdějších předpisů,</w:t>
      </w:r>
      <w:r w:rsidR="00A174CC" w:rsidRPr="000E3040">
        <w:rPr>
          <w:rFonts w:asciiTheme="minorHAnsi" w:hAnsiTheme="minorHAnsi" w:cstheme="minorHAnsi"/>
          <w:sz w:val="20"/>
        </w:rPr>
        <w:t xml:space="preserve"> </w:t>
      </w:r>
      <w:r w:rsidRPr="00A36A92">
        <w:rPr>
          <w:rFonts w:asciiTheme="minorHAnsi" w:hAnsiTheme="minorHAnsi" w:cstheme="minorHAnsi"/>
          <w:sz w:val="20"/>
        </w:rPr>
        <w:t xml:space="preserve">s </w:t>
      </w:r>
      <w:r w:rsidRPr="00A36A92">
        <w:rPr>
          <w:rFonts w:asciiTheme="minorHAnsi" w:hAnsiTheme="minorHAnsi" w:cstheme="minorHAnsi"/>
          <w:iCs/>
          <w:sz w:val="20"/>
        </w:rPr>
        <w:t>výjimkou těch ustanovení</w:t>
      </w:r>
      <w:r w:rsidR="00A174CC">
        <w:rPr>
          <w:rFonts w:asciiTheme="minorHAnsi" w:hAnsiTheme="minorHAnsi" w:cstheme="minorHAnsi"/>
          <w:iCs/>
          <w:sz w:val="20"/>
        </w:rPr>
        <w:t xml:space="preserve"> </w:t>
      </w:r>
      <w:r w:rsidR="00A174CC" w:rsidRPr="00A174CC">
        <w:rPr>
          <w:rFonts w:asciiTheme="minorHAnsi" w:hAnsiTheme="minorHAnsi" w:cstheme="minorHAnsi"/>
          <w:iCs/>
          <w:sz w:val="20"/>
        </w:rPr>
        <w:t>Smlouvy</w:t>
      </w:r>
      <w:r w:rsidRPr="00A36A92">
        <w:rPr>
          <w:rFonts w:asciiTheme="minorHAnsi" w:hAnsiTheme="minorHAnsi" w:cstheme="minorHAnsi"/>
          <w:iCs/>
          <w:sz w:val="20"/>
        </w:rPr>
        <w:t>, která stanoví práva a povinnosti Smluvním stranám v období během řešení Projektu a v období následujícím, kdy tato nabývají účinnosti až v případě uzavření Smlouvy o poskytnutí podpory nebo vydání Rozhodnutí o</w:t>
      </w:r>
      <w:r w:rsidR="00181215" w:rsidRPr="00A36A92">
        <w:rPr>
          <w:rFonts w:asciiTheme="minorHAnsi" w:hAnsiTheme="minorHAnsi" w:cstheme="minorHAnsi"/>
          <w:iCs/>
          <w:sz w:val="20"/>
        </w:rPr>
        <w:t> </w:t>
      </w:r>
      <w:r w:rsidRPr="00A36A92">
        <w:rPr>
          <w:rFonts w:asciiTheme="minorHAnsi" w:hAnsiTheme="minorHAnsi" w:cstheme="minorHAnsi"/>
          <w:iCs/>
          <w:sz w:val="20"/>
        </w:rPr>
        <w:t xml:space="preserve">poskytnutí podpory k návrhu Projektu. </w:t>
      </w:r>
      <w:r w:rsidRPr="00A36A92">
        <w:rPr>
          <w:rFonts w:asciiTheme="minorHAnsi" w:hAnsiTheme="minorHAnsi" w:cstheme="minorHAnsi"/>
          <w:sz w:val="20"/>
        </w:rPr>
        <w:t xml:space="preserve"> Smluvní strany si v této souvislostí potvrzují, že Smlouva neobsahuje žádné informace či údaje představující obchodní tajemství ve smyslu § 504 občanského zákoníku a souhlasí tak s uveřejněním jejího celého znění</w:t>
      </w:r>
      <w:r w:rsidR="0093788C">
        <w:rPr>
          <w:rFonts w:asciiTheme="minorHAnsi" w:hAnsiTheme="minorHAnsi" w:cstheme="minorHAnsi"/>
          <w:sz w:val="20"/>
        </w:rPr>
        <w:t>, vyjma osobních údajů řešitelů uvedených v čl. XII odst. 2 této Smlouvy</w:t>
      </w:r>
      <w:r w:rsidRPr="00A36A92">
        <w:rPr>
          <w:rFonts w:asciiTheme="minorHAnsi" w:hAnsiTheme="minorHAnsi" w:cstheme="minorHAnsi"/>
          <w:sz w:val="20"/>
        </w:rPr>
        <w:t xml:space="preserve">. </w:t>
      </w:r>
      <w:r w:rsidR="00222A5B" w:rsidRPr="00A36A92">
        <w:rPr>
          <w:rFonts w:asciiTheme="minorHAnsi" w:hAnsiTheme="minorHAnsi" w:cstheme="minorHAnsi"/>
          <w:sz w:val="20"/>
        </w:rPr>
        <w:t>Uveřejnění Smlouvy v registru smluv provede dle dohody Smluvních stran hlavní příjemce projektu.</w:t>
      </w:r>
    </w:p>
    <w:p w14:paraId="23F3C4CD" w14:textId="77777777" w:rsidR="000049D2" w:rsidRPr="00A36A92" w:rsidRDefault="003C4EB6">
      <w:pPr>
        <w:pStyle w:val="Zkladntext2"/>
        <w:widowControl w:val="0"/>
        <w:numPr>
          <w:ilvl w:val="0"/>
          <w:numId w:val="16"/>
        </w:numPr>
        <w:rPr>
          <w:rFonts w:asciiTheme="minorHAnsi" w:hAnsiTheme="minorHAnsi" w:cstheme="minorHAnsi"/>
          <w:sz w:val="20"/>
        </w:rPr>
      </w:pPr>
      <w:r w:rsidRPr="00A36A92">
        <w:rPr>
          <w:rFonts w:asciiTheme="minorHAnsi" w:hAnsiTheme="minorHAnsi" w:cstheme="minorHAnsi"/>
          <w:sz w:val="20"/>
        </w:rPr>
        <w:t xml:space="preserve">Smlouva o poskytnutí podpory, která bude v případě schválení Projektu k financování uzavřena mezi Poskytovatelem a Příjemcem, včetně Závazných parametrů řešení projektu (schváleného návrhu Projektu), a Všeobecných podmínek v aktuální verzi, budou všem Smluvním stranám přístupny v systému ISTA.  Tyto </w:t>
      </w:r>
      <w:r w:rsidRPr="00A36A92">
        <w:rPr>
          <w:rFonts w:asciiTheme="minorHAnsi" w:hAnsiTheme="minorHAnsi" w:cstheme="minorHAnsi"/>
          <w:sz w:val="20"/>
        </w:rPr>
        <w:lastRenderedPageBreak/>
        <w:t>dokumenty jsou pro všechny Smluvní strany při realizaci Projektu závazné.</w:t>
      </w:r>
    </w:p>
    <w:p w14:paraId="59D1B5E7" w14:textId="77777777" w:rsidR="000049D2" w:rsidRPr="00A36A92" w:rsidRDefault="003C4EB6">
      <w:pPr>
        <w:pStyle w:val="Zkladntext"/>
        <w:numPr>
          <w:ilvl w:val="0"/>
          <w:numId w:val="16"/>
        </w:numPr>
        <w:jc w:val="both"/>
        <w:rPr>
          <w:rFonts w:asciiTheme="minorHAnsi" w:hAnsiTheme="minorHAnsi" w:cstheme="minorHAnsi"/>
          <w:sz w:val="20"/>
        </w:rPr>
      </w:pPr>
      <w:r w:rsidRPr="00A36A92">
        <w:rPr>
          <w:rFonts w:asciiTheme="minorHAnsi" w:hAnsiTheme="minorHAnsi" w:cstheme="minorHAnsi"/>
          <w:sz w:val="20"/>
        </w:rPr>
        <w:t>Změny a doplňky této Smlouvy mohou být prováděny pouze dohodou Smluvních stran, a to formou písemných číslovaných dodatků k této Smlouvě.</w:t>
      </w:r>
    </w:p>
    <w:p w14:paraId="5D3C390E" w14:textId="0C77C4A7" w:rsidR="000049D2" w:rsidRPr="00A36A92" w:rsidRDefault="003C4EB6">
      <w:pPr>
        <w:pStyle w:val="Zkladntext2"/>
        <w:numPr>
          <w:ilvl w:val="0"/>
          <w:numId w:val="16"/>
        </w:numPr>
        <w:rPr>
          <w:rFonts w:asciiTheme="minorHAnsi" w:hAnsiTheme="minorHAnsi" w:cstheme="minorHAnsi"/>
        </w:rPr>
      </w:pPr>
      <w:r w:rsidRPr="00A36A92">
        <w:rPr>
          <w:rFonts w:asciiTheme="minorHAnsi" w:hAnsiTheme="minorHAnsi" w:cstheme="minorHAnsi"/>
          <w:sz w:val="20"/>
        </w:rPr>
        <w:t>Tato Smlouva je vyhotovena v </w:t>
      </w:r>
      <w:r w:rsidR="00F43A83">
        <w:rPr>
          <w:rFonts w:asciiTheme="minorHAnsi" w:hAnsiTheme="minorHAnsi" w:cstheme="minorHAnsi"/>
          <w:sz w:val="20"/>
        </w:rPr>
        <w:t>deseti</w:t>
      </w:r>
      <w:r w:rsidRPr="00A36A92">
        <w:rPr>
          <w:rFonts w:asciiTheme="minorHAnsi" w:hAnsiTheme="minorHAnsi" w:cstheme="minorHAnsi"/>
          <w:sz w:val="20"/>
        </w:rPr>
        <w:t xml:space="preserve"> (</w:t>
      </w:r>
      <w:r w:rsidR="00F43A83">
        <w:rPr>
          <w:rFonts w:asciiTheme="minorHAnsi" w:hAnsiTheme="minorHAnsi" w:cstheme="minorHAnsi"/>
          <w:sz w:val="20"/>
        </w:rPr>
        <w:t>10</w:t>
      </w:r>
      <w:r w:rsidRPr="00A36A92">
        <w:rPr>
          <w:rFonts w:asciiTheme="minorHAnsi" w:hAnsiTheme="minorHAnsi" w:cstheme="minorHAnsi"/>
          <w:sz w:val="20"/>
        </w:rPr>
        <w:t>) vyhotoveních, z nichž každé má platnost originálu, přičemž každá Smluvní strana obdrží dvě vyhotovení.</w:t>
      </w:r>
    </w:p>
    <w:p w14:paraId="6A65BBA1" w14:textId="77777777" w:rsidR="000049D2" w:rsidRPr="00A36A92" w:rsidRDefault="003C4EB6">
      <w:pPr>
        <w:pStyle w:val="Zkladntext2"/>
        <w:numPr>
          <w:ilvl w:val="0"/>
          <w:numId w:val="16"/>
        </w:numPr>
        <w:rPr>
          <w:rFonts w:asciiTheme="minorHAnsi" w:hAnsiTheme="minorHAnsi" w:cstheme="minorHAnsi"/>
          <w:sz w:val="20"/>
        </w:rPr>
      </w:pPr>
      <w:r w:rsidRPr="00A36A92">
        <w:rPr>
          <w:rFonts w:asciiTheme="minorHAnsi" w:hAnsiTheme="minorHAnsi" w:cstheme="minorHAnsi"/>
          <w:sz w:val="20"/>
        </w:rPr>
        <w:t>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w:t>
      </w:r>
    </w:p>
    <w:p w14:paraId="5BDBFEC1" w14:textId="7FD94DBC" w:rsidR="000049D2" w:rsidRPr="00A36A92" w:rsidRDefault="000049D2" w:rsidP="004003C5">
      <w:pPr>
        <w:rPr>
          <w:rFonts w:asciiTheme="minorHAnsi" w:hAnsiTheme="minorHAnsi" w:cstheme="minorHAnsi"/>
        </w:rPr>
      </w:pPr>
    </w:p>
    <w:tbl>
      <w:tblPr>
        <w:tblW w:w="9180" w:type="dxa"/>
        <w:tblInd w:w="-108" w:type="dxa"/>
        <w:tblLayout w:type="fixed"/>
        <w:tblLook w:val="0000" w:firstRow="0" w:lastRow="0" w:firstColumn="0" w:lastColumn="0" w:noHBand="0" w:noVBand="0"/>
      </w:tblPr>
      <w:tblGrid>
        <w:gridCol w:w="3652"/>
        <w:gridCol w:w="1696"/>
        <w:gridCol w:w="3832"/>
      </w:tblGrid>
      <w:tr w:rsidR="009009E5" w:rsidRPr="00A36A92" w14:paraId="49E16AB8" w14:textId="77777777" w:rsidTr="009009E5">
        <w:trPr>
          <w:trHeight w:val="340"/>
        </w:trPr>
        <w:tc>
          <w:tcPr>
            <w:tcW w:w="3652" w:type="dxa"/>
            <w:shd w:val="clear" w:color="auto" w:fill="auto"/>
            <w:vAlign w:val="center"/>
          </w:tcPr>
          <w:p w14:paraId="7C9C19C0" w14:textId="7759EE11" w:rsidR="009009E5" w:rsidRPr="00A36A92" w:rsidRDefault="009009E5" w:rsidP="009009E5">
            <w:pPr>
              <w:snapToGrid w:val="0"/>
              <w:rPr>
                <w:rFonts w:asciiTheme="minorHAnsi" w:hAnsiTheme="minorHAnsi" w:cstheme="minorHAnsi"/>
              </w:rPr>
            </w:pPr>
            <w:r w:rsidRPr="00A36A92">
              <w:rPr>
                <w:rFonts w:asciiTheme="minorHAnsi" w:hAnsiTheme="minorHAnsi" w:cstheme="minorHAnsi"/>
              </w:rPr>
              <w:t>V Českých Budějovicích dne:</w:t>
            </w:r>
            <w:r w:rsidR="009819DD">
              <w:rPr>
                <w:rFonts w:asciiTheme="minorHAnsi" w:hAnsiTheme="minorHAnsi" w:cstheme="minorHAnsi"/>
              </w:rPr>
              <w:t xml:space="preserve"> 12.2.2021</w:t>
            </w:r>
          </w:p>
        </w:tc>
        <w:tc>
          <w:tcPr>
            <w:tcW w:w="1696" w:type="dxa"/>
            <w:shd w:val="clear" w:color="auto" w:fill="auto"/>
            <w:vAlign w:val="center"/>
          </w:tcPr>
          <w:p w14:paraId="0B94E1A0" w14:textId="77777777" w:rsidR="009009E5" w:rsidRPr="00A36A92" w:rsidRDefault="009009E5" w:rsidP="009009E5">
            <w:pPr>
              <w:snapToGrid w:val="0"/>
              <w:rPr>
                <w:rFonts w:asciiTheme="minorHAnsi" w:hAnsiTheme="minorHAnsi" w:cstheme="minorHAnsi"/>
              </w:rPr>
            </w:pPr>
          </w:p>
        </w:tc>
        <w:tc>
          <w:tcPr>
            <w:tcW w:w="3832" w:type="dxa"/>
            <w:shd w:val="clear" w:color="auto" w:fill="auto"/>
            <w:vAlign w:val="center"/>
          </w:tcPr>
          <w:p w14:paraId="69A068CD" w14:textId="6CFBC0F5" w:rsidR="009009E5" w:rsidRPr="00A36A92" w:rsidRDefault="009009E5" w:rsidP="009009E5">
            <w:pPr>
              <w:snapToGrid w:val="0"/>
              <w:rPr>
                <w:rFonts w:asciiTheme="minorHAnsi" w:hAnsiTheme="minorHAnsi" w:cstheme="minorHAnsi"/>
              </w:rPr>
            </w:pPr>
            <w:r w:rsidRPr="00A36A92">
              <w:rPr>
                <w:rFonts w:asciiTheme="minorHAnsi" w:hAnsiTheme="minorHAnsi" w:cstheme="minorHAnsi"/>
              </w:rPr>
              <w:t>V Liberci dne:</w:t>
            </w:r>
            <w:r w:rsidR="009819DD">
              <w:rPr>
                <w:rFonts w:asciiTheme="minorHAnsi" w:hAnsiTheme="minorHAnsi" w:cstheme="minorHAnsi"/>
              </w:rPr>
              <w:t xml:space="preserve"> 11.2.2021</w:t>
            </w:r>
          </w:p>
        </w:tc>
      </w:tr>
      <w:tr w:rsidR="009009E5" w:rsidRPr="00A36A92" w14:paraId="71B21220" w14:textId="77777777" w:rsidTr="009009E5">
        <w:trPr>
          <w:trHeight w:val="680"/>
        </w:trPr>
        <w:tc>
          <w:tcPr>
            <w:tcW w:w="3652" w:type="dxa"/>
            <w:shd w:val="clear" w:color="auto" w:fill="auto"/>
            <w:vAlign w:val="center"/>
          </w:tcPr>
          <w:p w14:paraId="0A31CCAD" w14:textId="77777777" w:rsidR="009009E5" w:rsidRDefault="009009E5" w:rsidP="009009E5">
            <w:pPr>
              <w:snapToGrid w:val="0"/>
              <w:jc w:val="center"/>
              <w:rPr>
                <w:rFonts w:asciiTheme="minorHAnsi" w:hAnsiTheme="minorHAnsi" w:cstheme="minorHAnsi"/>
              </w:rPr>
            </w:pPr>
          </w:p>
          <w:p w14:paraId="2C62D027" w14:textId="77777777" w:rsidR="006D52E1" w:rsidRDefault="006D52E1" w:rsidP="009009E5">
            <w:pPr>
              <w:snapToGrid w:val="0"/>
              <w:jc w:val="center"/>
              <w:rPr>
                <w:rFonts w:asciiTheme="minorHAnsi" w:hAnsiTheme="minorHAnsi" w:cstheme="minorHAnsi"/>
              </w:rPr>
            </w:pPr>
          </w:p>
          <w:p w14:paraId="33F61D93" w14:textId="77777777" w:rsidR="006D52E1" w:rsidRDefault="006D52E1" w:rsidP="009009E5">
            <w:pPr>
              <w:snapToGrid w:val="0"/>
              <w:jc w:val="center"/>
              <w:rPr>
                <w:rFonts w:asciiTheme="minorHAnsi" w:hAnsiTheme="minorHAnsi" w:cstheme="minorHAnsi"/>
              </w:rPr>
            </w:pPr>
          </w:p>
          <w:p w14:paraId="42B18D87" w14:textId="2540E20A" w:rsidR="006D52E1" w:rsidRDefault="006D52E1" w:rsidP="009009E5">
            <w:pPr>
              <w:snapToGrid w:val="0"/>
              <w:jc w:val="center"/>
              <w:rPr>
                <w:rFonts w:asciiTheme="minorHAnsi" w:hAnsiTheme="minorHAnsi" w:cstheme="minorHAnsi"/>
              </w:rPr>
            </w:pPr>
          </w:p>
          <w:p w14:paraId="452C4EFC" w14:textId="77777777" w:rsidR="00B400C5" w:rsidRDefault="00B400C5" w:rsidP="009009E5">
            <w:pPr>
              <w:snapToGrid w:val="0"/>
              <w:jc w:val="center"/>
              <w:rPr>
                <w:rFonts w:asciiTheme="minorHAnsi" w:hAnsiTheme="minorHAnsi" w:cstheme="minorHAnsi"/>
              </w:rPr>
            </w:pPr>
          </w:p>
          <w:p w14:paraId="361DD55A" w14:textId="77777777" w:rsidR="006D52E1" w:rsidRDefault="006D52E1" w:rsidP="009009E5">
            <w:pPr>
              <w:snapToGrid w:val="0"/>
              <w:jc w:val="center"/>
              <w:rPr>
                <w:rFonts w:asciiTheme="minorHAnsi" w:hAnsiTheme="minorHAnsi" w:cstheme="minorHAnsi"/>
              </w:rPr>
            </w:pPr>
          </w:p>
          <w:p w14:paraId="2A6CF0CA" w14:textId="256F33AA" w:rsidR="00B400C5" w:rsidRPr="00A36A92" w:rsidRDefault="00B400C5" w:rsidP="009009E5">
            <w:pPr>
              <w:snapToGrid w:val="0"/>
              <w:jc w:val="center"/>
              <w:rPr>
                <w:rFonts w:asciiTheme="minorHAnsi" w:hAnsiTheme="minorHAnsi" w:cstheme="minorHAnsi"/>
              </w:rPr>
            </w:pPr>
          </w:p>
        </w:tc>
        <w:tc>
          <w:tcPr>
            <w:tcW w:w="1696" w:type="dxa"/>
            <w:shd w:val="clear" w:color="auto" w:fill="auto"/>
            <w:vAlign w:val="center"/>
          </w:tcPr>
          <w:p w14:paraId="305E519F" w14:textId="77777777" w:rsidR="009009E5" w:rsidRPr="00A36A92" w:rsidRDefault="009009E5" w:rsidP="009009E5">
            <w:pPr>
              <w:snapToGrid w:val="0"/>
              <w:jc w:val="center"/>
              <w:rPr>
                <w:rFonts w:asciiTheme="minorHAnsi" w:hAnsiTheme="minorHAnsi" w:cstheme="minorHAnsi"/>
              </w:rPr>
            </w:pPr>
          </w:p>
        </w:tc>
        <w:tc>
          <w:tcPr>
            <w:tcW w:w="3832" w:type="dxa"/>
            <w:shd w:val="clear" w:color="auto" w:fill="auto"/>
            <w:vAlign w:val="center"/>
          </w:tcPr>
          <w:p w14:paraId="2D6E0B3E" w14:textId="77777777" w:rsidR="009009E5" w:rsidRPr="00A36A92" w:rsidRDefault="009009E5" w:rsidP="009009E5">
            <w:pPr>
              <w:snapToGrid w:val="0"/>
              <w:jc w:val="center"/>
              <w:rPr>
                <w:rFonts w:asciiTheme="minorHAnsi" w:hAnsiTheme="minorHAnsi" w:cstheme="minorHAnsi"/>
              </w:rPr>
            </w:pPr>
          </w:p>
        </w:tc>
      </w:tr>
      <w:tr w:rsidR="000049D2" w:rsidRPr="00A36A92" w14:paraId="548881A2" w14:textId="77777777" w:rsidTr="009009E5">
        <w:trPr>
          <w:trHeight w:val="340"/>
        </w:trPr>
        <w:tc>
          <w:tcPr>
            <w:tcW w:w="3652" w:type="dxa"/>
            <w:shd w:val="clear" w:color="auto" w:fill="auto"/>
            <w:vAlign w:val="center"/>
          </w:tcPr>
          <w:p w14:paraId="42341C95" w14:textId="77777777" w:rsidR="000049D2" w:rsidRPr="00A36A92" w:rsidRDefault="003C4EB6" w:rsidP="009009E5">
            <w:pPr>
              <w:snapToGrid w:val="0"/>
              <w:jc w:val="center"/>
              <w:rPr>
                <w:rFonts w:asciiTheme="minorHAnsi" w:hAnsiTheme="minorHAnsi" w:cstheme="minorHAnsi"/>
              </w:rPr>
            </w:pPr>
            <w:r w:rsidRPr="00A36A92">
              <w:rPr>
                <w:rFonts w:asciiTheme="minorHAnsi" w:hAnsiTheme="minorHAnsi" w:cstheme="minorHAnsi"/>
              </w:rPr>
              <w:t>……………………………………</w:t>
            </w:r>
          </w:p>
        </w:tc>
        <w:tc>
          <w:tcPr>
            <w:tcW w:w="1696" w:type="dxa"/>
            <w:shd w:val="clear" w:color="auto" w:fill="auto"/>
            <w:vAlign w:val="center"/>
          </w:tcPr>
          <w:p w14:paraId="64395266" w14:textId="77777777" w:rsidR="000049D2" w:rsidRPr="00A36A92" w:rsidRDefault="000049D2" w:rsidP="009009E5">
            <w:pPr>
              <w:snapToGrid w:val="0"/>
              <w:jc w:val="center"/>
              <w:rPr>
                <w:rFonts w:asciiTheme="minorHAnsi" w:hAnsiTheme="minorHAnsi" w:cstheme="minorHAnsi"/>
              </w:rPr>
            </w:pPr>
          </w:p>
        </w:tc>
        <w:tc>
          <w:tcPr>
            <w:tcW w:w="3832" w:type="dxa"/>
            <w:shd w:val="clear" w:color="auto" w:fill="auto"/>
            <w:vAlign w:val="center"/>
          </w:tcPr>
          <w:p w14:paraId="061AFDD5" w14:textId="77777777" w:rsidR="000049D2" w:rsidRPr="00A36A92" w:rsidRDefault="003C4EB6" w:rsidP="009009E5">
            <w:pPr>
              <w:snapToGrid w:val="0"/>
              <w:jc w:val="center"/>
              <w:rPr>
                <w:rFonts w:asciiTheme="minorHAnsi" w:hAnsiTheme="minorHAnsi" w:cstheme="minorHAnsi"/>
              </w:rPr>
            </w:pPr>
            <w:r w:rsidRPr="00A36A92">
              <w:rPr>
                <w:rFonts w:asciiTheme="minorHAnsi" w:hAnsiTheme="minorHAnsi" w:cstheme="minorHAnsi"/>
              </w:rPr>
              <w:t>……………………………………</w:t>
            </w:r>
          </w:p>
        </w:tc>
      </w:tr>
      <w:tr w:rsidR="004003C5" w:rsidRPr="00A36A92" w14:paraId="248D7BF0" w14:textId="77777777" w:rsidTr="009009E5">
        <w:trPr>
          <w:trHeight w:val="340"/>
        </w:trPr>
        <w:tc>
          <w:tcPr>
            <w:tcW w:w="3652" w:type="dxa"/>
            <w:shd w:val="clear" w:color="auto" w:fill="auto"/>
            <w:vAlign w:val="center"/>
          </w:tcPr>
          <w:p w14:paraId="13E218F8" w14:textId="114926AC" w:rsidR="004003C5" w:rsidRPr="00A36A92" w:rsidRDefault="004003C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Ing. Tomáš PRÁŠIL</w:t>
            </w:r>
          </w:p>
        </w:tc>
        <w:tc>
          <w:tcPr>
            <w:tcW w:w="1696" w:type="dxa"/>
            <w:vMerge w:val="restart"/>
            <w:shd w:val="clear" w:color="auto" w:fill="auto"/>
            <w:vAlign w:val="center"/>
          </w:tcPr>
          <w:p w14:paraId="63E491E5" w14:textId="77777777" w:rsidR="004003C5" w:rsidRPr="00A36A92" w:rsidRDefault="004003C5" w:rsidP="009009E5">
            <w:pPr>
              <w:snapToGrid w:val="0"/>
              <w:jc w:val="center"/>
              <w:rPr>
                <w:rFonts w:asciiTheme="minorHAnsi" w:hAnsiTheme="minorHAnsi" w:cstheme="minorHAnsi"/>
                <w:sz w:val="18"/>
                <w:szCs w:val="18"/>
              </w:rPr>
            </w:pPr>
          </w:p>
        </w:tc>
        <w:tc>
          <w:tcPr>
            <w:tcW w:w="3832" w:type="dxa"/>
            <w:shd w:val="clear" w:color="auto" w:fill="auto"/>
            <w:vAlign w:val="center"/>
          </w:tcPr>
          <w:p w14:paraId="157AD6C2" w14:textId="2C901CD5" w:rsidR="004003C5" w:rsidRPr="00A36A92" w:rsidRDefault="009009E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doc. RNDr. Miroslav BR</w:t>
            </w:r>
            <w:r w:rsidR="00222A5B" w:rsidRPr="00A36A92">
              <w:rPr>
                <w:rFonts w:asciiTheme="minorHAnsi" w:hAnsiTheme="minorHAnsi" w:cstheme="minorHAnsi"/>
                <w:sz w:val="18"/>
                <w:szCs w:val="18"/>
              </w:rPr>
              <w:t>Z</w:t>
            </w:r>
            <w:r w:rsidRPr="00A36A92">
              <w:rPr>
                <w:rFonts w:asciiTheme="minorHAnsi" w:hAnsiTheme="minorHAnsi" w:cstheme="minorHAnsi"/>
                <w:sz w:val="18"/>
                <w:szCs w:val="18"/>
              </w:rPr>
              <w:t>EZINA, CSc.</w:t>
            </w:r>
          </w:p>
        </w:tc>
      </w:tr>
      <w:tr w:rsidR="004003C5" w:rsidRPr="00A36A92" w14:paraId="7B3A306A" w14:textId="77777777" w:rsidTr="009009E5">
        <w:trPr>
          <w:trHeight w:val="340"/>
        </w:trPr>
        <w:tc>
          <w:tcPr>
            <w:tcW w:w="3652" w:type="dxa"/>
            <w:shd w:val="clear" w:color="auto" w:fill="auto"/>
            <w:vAlign w:val="center"/>
          </w:tcPr>
          <w:p w14:paraId="62D86726" w14:textId="1DBD4D25" w:rsidR="004003C5" w:rsidRPr="00A36A92" w:rsidRDefault="004003C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Člen představenstva, příjemce</w:t>
            </w:r>
          </w:p>
        </w:tc>
        <w:tc>
          <w:tcPr>
            <w:tcW w:w="1696" w:type="dxa"/>
            <w:vMerge/>
            <w:shd w:val="clear" w:color="auto" w:fill="auto"/>
            <w:vAlign w:val="center"/>
          </w:tcPr>
          <w:p w14:paraId="22FA0927" w14:textId="77777777" w:rsidR="004003C5" w:rsidRPr="00A36A92" w:rsidRDefault="004003C5" w:rsidP="009009E5">
            <w:pPr>
              <w:snapToGrid w:val="0"/>
              <w:jc w:val="center"/>
              <w:rPr>
                <w:rFonts w:asciiTheme="minorHAnsi" w:hAnsiTheme="minorHAnsi" w:cstheme="minorHAnsi"/>
                <w:sz w:val="18"/>
                <w:szCs w:val="18"/>
              </w:rPr>
            </w:pPr>
          </w:p>
        </w:tc>
        <w:tc>
          <w:tcPr>
            <w:tcW w:w="3832" w:type="dxa"/>
            <w:shd w:val="clear" w:color="auto" w:fill="auto"/>
            <w:vAlign w:val="center"/>
          </w:tcPr>
          <w:p w14:paraId="6D3DE9AB" w14:textId="6B7FD1DB" w:rsidR="004003C5" w:rsidRPr="00A36A92" w:rsidRDefault="009009E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Rektor, další účastník projektu 2</w:t>
            </w:r>
          </w:p>
        </w:tc>
      </w:tr>
      <w:tr w:rsidR="004003C5" w:rsidRPr="00A36A92" w14:paraId="7DA71566" w14:textId="77777777" w:rsidTr="009009E5">
        <w:trPr>
          <w:trHeight w:val="340"/>
        </w:trPr>
        <w:tc>
          <w:tcPr>
            <w:tcW w:w="3652" w:type="dxa"/>
            <w:shd w:val="clear" w:color="auto" w:fill="auto"/>
            <w:vAlign w:val="center"/>
          </w:tcPr>
          <w:p w14:paraId="026056E9" w14:textId="49CB897C" w:rsidR="004003C5" w:rsidRPr="00A36A92" w:rsidRDefault="004003C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 xml:space="preserve">MOTOR JIKOV </w:t>
            </w:r>
            <w:proofErr w:type="spellStart"/>
            <w:r w:rsidRPr="00A36A92">
              <w:rPr>
                <w:rFonts w:asciiTheme="minorHAnsi" w:hAnsiTheme="minorHAnsi" w:cstheme="minorHAnsi"/>
                <w:sz w:val="18"/>
                <w:szCs w:val="18"/>
              </w:rPr>
              <w:t>Fostron</w:t>
            </w:r>
            <w:proofErr w:type="spellEnd"/>
            <w:r w:rsidRPr="00A36A92">
              <w:rPr>
                <w:rFonts w:asciiTheme="minorHAnsi" w:hAnsiTheme="minorHAnsi" w:cstheme="minorHAnsi"/>
                <w:sz w:val="18"/>
                <w:szCs w:val="18"/>
              </w:rPr>
              <w:t xml:space="preserve"> a.s.</w:t>
            </w:r>
          </w:p>
        </w:tc>
        <w:tc>
          <w:tcPr>
            <w:tcW w:w="1696" w:type="dxa"/>
            <w:vMerge/>
            <w:shd w:val="clear" w:color="auto" w:fill="auto"/>
            <w:vAlign w:val="center"/>
          </w:tcPr>
          <w:p w14:paraId="44F2DA9F" w14:textId="77777777" w:rsidR="004003C5" w:rsidRPr="00A36A92" w:rsidRDefault="004003C5" w:rsidP="009009E5">
            <w:pPr>
              <w:snapToGrid w:val="0"/>
              <w:jc w:val="center"/>
              <w:rPr>
                <w:rFonts w:asciiTheme="minorHAnsi" w:hAnsiTheme="minorHAnsi" w:cstheme="minorHAnsi"/>
                <w:sz w:val="18"/>
                <w:szCs w:val="18"/>
              </w:rPr>
            </w:pPr>
          </w:p>
        </w:tc>
        <w:tc>
          <w:tcPr>
            <w:tcW w:w="3832" w:type="dxa"/>
            <w:shd w:val="clear" w:color="auto" w:fill="auto"/>
            <w:vAlign w:val="center"/>
          </w:tcPr>
          <w:p w14:paraId="33B9E586" w14:textId="786BE66D" w:rsidR="004003C5" w:rsidRPr="00A36A92" w:rsidRDefault="009009E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Technická univerzita v Liberci</w:t>
            </w:r>
          </w:p>
        </w:tc>
      </w:tr>
      <w:tr w:rsidR="009009E5" w:rsidRPr="00A36A92" w14:paraId="431B08DB" w14:textId="77777777" w:rsidTr="009009E5">
        <w:trPr>
          <w:trHeight w:val="340"/>
        </w:trPr>
        <w:tc>
          <w:tcPr>
            <w:tcW w:w="3652" w:type="dxa"/>
            <w:shd w:val="clear" w:color="auto" w:fill="auto"/>
            <w:vAlign w:val="center"/>
          </w:tcPr>
          <w:p w14:paraId="73359DAF" w14:textId="1F643C4F" w:rsidR="009009E5" w:rsidRPr="00A36A92" w:rsidRDefault="009009E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Člen představenstva, další účastník projektu 1</w:t>
            </w:r>
          </w:p>
        </w:tc>
        <w:tc>
          <w:tcPr>
            <w:tcW w:w="1696" w:type="dxa"/>
            <w:vMerge/>
            <w:shd w:val="clear" w:color="auto" w:fill="auto"/>
            <w:vAlign w:val="center"/>
          </w:tcPr>
          <w:p w14:paraId="6AEF3F67" w14:textId="77777777" w:rsidR="009009E5" w:rsidRPr="00A36A92" w:rsidRDefault="009009E5" w:rsidP="009009E5">
            <w:pPr>
              <w:snapToGrid w:val="0"/>
              <w:jc w:val="center"/>
              <w:rPr>
                <w:rFonts w:asciiTheme="minorHAnsi" w:hAnsiTheme="minorHAnsi" w:cstheme="minorHAnsi"/>
                <w:sz w:val="18"/>
                <w:szCs w:val="18"/>
              </w:rPr>
            </w:pPr>
          </w:p>
        </w:tc>
        <w:tc>
          <w:tcPr>
            <w:tcW w:w="3832" w:type="dxa"/>
            <w:shd w:val="clear" w:color="auto" w:fill="auto"/>
            <w:vAlign w:val="center"/>
          </w:tcPr>
          <w:p w14:paraId="776043EE" w14:textId="77777777" w:rsidR="009009E5" w:rsidRPr="00A36A92" w:rsidRDefault="009009E5" w:rsidP="009009E5">
            <w:pPr>
              <w:snapToGrid w:val="0"/>
              <w:jc w:val="center"/>
              <w:rPr>
                <w:rFonts w:asciiTheme="minorHAnsi" w:hAnsiTheme="minorHAnsi" w:cstheme="minorHAnsi"/>
                <w:sz w:val="18"/>
                <w:szCs w:val="18"/>
              </w:rPr>
            </w:pPr>
          </w:p>
        </w:tc>
      </w:tr>
      <w:tr w:rsidR="004003C5" w:rsidRPr="00A36A92" w14:paraId="0ACA6D59" w14:textId="77777777" w:rsidTr="009009E5">
        <w:trPr>
          <w:trHeight w:val="340"/>
        </w:trPr>
        <w:tc>
          <w:tcPr>
            <w:tcW w:w="3652" w:type="dxa"/>
            <w:shd w:val="clear" w:color="auto" w:fill="auto"/>
            <w:vAlign w:val="center"/>
          </w:tcPr>
          <w:p w14:paraId="28D9FDA1" w14:textId="4B20F107" w:rsidR="004003C5" w:rsidRPr="00A36A92" w:rsidRDefault="004003C5" w:rsidP="009009E5">
            <w:pPr>
              <w:snapToGrid w:val="0"/>
              <w:jc w:val="center"/>
              <w:rPr>
                <w:rFonts w:asciiTheme="minorHAnsi" w:hAnsiTheme="minorHAnsi" w:cstheme="minorHAnsi"/>
                <w:sz w:val="18"/>
                <w:szCs w:val="18"/>
              </w:rPr>
            </w:pPr>
            <w:r w:rsidRPr="00A36A92">
              <w:rPr>
                <w:rFonts w:asciiTheme="minorHAnsi" w:hAnsiTheme="minorHAnsi" w:cstheme="minorHAnsi"/>
                <w:sz w:val="18"/>
                <w:szCs w:val="18"/>
              </w:rPr>
              <w:t>MOTOR JIKOV Slévárna a.s.</w:t>
            </w:r>
          </w:p>
        </w:tc>
        <w:tc>
          <w:tcPr>
            <w:tcW w:w="1696" w:type="dxa"/>
            <w:vMerge/>
            <w:shd w:val="clear" w:color="auto" w:fill="auto"/>
            <w:vAlign w:val="center"/>
          </w:tcPr>
          <w:p w14:paraId="4DE3C581" w14:textId="77777777" w:rsidR="004003C5" w:rsidRPr="00A36A92" w:rsidRDefault="004003C5" w:rsidP="009009E5">
            <w:pPr>
              <w:snapToGrid w:val="0"/>
              <w:jc w:val="center"/>
              <w:rPr>
                <w:rFonts w:asciiTheme="minorHAnsi" w:hAnsiTheme="minorHAnsi" w:cstheme="minorHAnsi"/>
                <w:sz w:val="18"/>
                <w:szCs w:val="18"/>
              </w:rPr>
            </w:pPr>
          </w:p>
        </w:tc>
        <w:tc>
          <w:tcPr>
            <w:tcW w:w="3832" w:type="dxa"/>
            <w:shd w:val="clear" w:color="auto" w:fill="auto"/>
            <w:vAlign w:val="center"/>
          </w:tcPr>
          <w:p w14:paraId="361CD2A9" w14:textId="77777777" w:rsidR="004003C5" w:rsidRPr="00A36A92" w:rsidRDefault="004003C5" w:rsidP="009009E5">
            <w:pPr>
              <w:snapToGrid w:val="0"/>
              <w:jc w:val="center"/>
              <w:rPr>
                <w:rFonts w:asciiTheme="minorHAnsi" w:hAnsiTheme="minorHAnsi" w:cstheme="minorHAnsi"/>
                <w:sz w:val="18"/>
                <w:szCs w:val="18"/>
              </w:rPr>
            </w:pPr>
          </w:p>
        </w:tc>
      </w:tr>
    </w:tbl>
    <w:p w14:paraId="0DECF473" w14:textId="1950D1B7" w:rsidR="000049D2" w:rsidRDefault="000049D2" w:rsidP="009009E5">
      <w:pPr>
        <w:rPr>
          <w:rFonts w:asciiTheme="minorHAnsi" w:hAnsiTheme="minorHAnsi" w:cstheme="minorHAnsi"/>
        </w:rPr>
      </w:pPr>
    </w:p>
    <w:p w14:paraId="4C8A175F" w14:textId="4FDEE51D" w:rsidR="00A73CA7" w:rsidRDefault="00A73CA7" w:rsidP="009009E5">
      <w:pPr>
        <w:rPr>
          <w:rFonts w:asciiTheme="minorHAnsi" w:hAnsiTheme="minorHAnsi" w:cstheme="minorHAnsi"/>
        </w:rPr>
      </w:pPr>
    </w:p>
    <w:p w14:paraId="35085750" w14:textId="1C0A605F" w:rsidR="00B400C5" w:rsidRDefault="00B400C5" w:rsidP="009009E5">
      <w:pPr>
        <w:rPr>
          <w:rFonts w:asciiTheme="minorHAnsi" w:hAnsiTheme="minorHAnsi" w:cstheme="minorHAnsi"/>
        </w:rPr>
      </w:pPr>
    </w:p>
    <w:p w14:paraId="551FDADA" w14:textId="77777777" w:rsidR="00B400C5" w:rsidRDefault="00B400C5" w:rsidP="009009E5">
      <w:pPr>
        <w:rPr>
          <w:rFonts w:asciiTheme="minorHAnsi" w:hAnsiTheme="minorHAnsi" w:cstheme="minorHAnsi"/>
        </w:rPr>
      </w:pPr>
    </w:p>
    <w:p w14:paraId="2DD0190A" w14:textId="77777777" w:rsidR="00A73CA7" w:rsidRPr="00A36A92" w:rsidRDefault="00A73CA7" w:rsidP="009009E5">
      <w:pPr>
        <w:rPr>
          <w:rFonts w:asciiTheme="minorHAnsi" w:hAnsiTheme="minorHAnsi" w:cstheme="minorHAnsi"/>
        </w:rPr>
      </w:pPr>
    </w:p>
    <w:tbl>
      <w:tblPr>
        <w:tblW w:w="9180" w:type="dxa"/>
        <w:tblInd w:w="-108" w:type="dxa"/>
        <w:tblLayout w:type="fixed"/>
        <w:tblLook w:val="0000" w:firstRow="0" w:lastRow="0" w:firstColumn="0" w:lastColumn="0" w:noHBand="0" w:noVBand="0"/>
      </w:tblPr>
      <w:tblGrid>
        <w:gridCol w:w="3647"/>
        <w:gridCol w:w="1701"/>
        <w:gridCol w:w="3832"/>
      </w:tblGrid>
      <w:tr w:rsidR="009009E5" w:rsidRPr="00A36A92" w14:paraId="52B95C51" w14:textId="77777777" w:rsidTr="00181215">
        <w:trPr>
          <w:trHeight w:val="340"/>
        </w:trPr>
        <w:tc>
          <w:tcPr>
            <w:tcW w:w="3647" w:type="dxa"/>
            <w:shd w:val="clear" w:color="auto" w:fill="auto"/>
            <w:vAlign w:val="center"/>
          </w:tcPr>
          <w:p w14:paraId="4076AA85" w14:textId="6EC68AC9" w:rsidR="009009E5" w:rsidRPr="00A36A92" w:rsidRDefault="009009E5" w:rsidP="004E4B1C">
            <w:pPr>
              <w:snapToGrid w:val="0"/>
              <w:rPr>
                <w:rFonts w:asciiTheme="minorHAnsi" w:hAnsiTheme="minorHAnsi" w:cstheme="minorHAnsi"/>
              </w:rPr>
            </w:pPr>
            <w:r w:rsidRPr="00A36A92">
              <w:rPr>
                <w:rFonts w:asciiTheme="minorHAnsi" w:hAnsiTheme="minorHAnsi" w:cstheme="minorHAnsi"/>
              </w:rPr>
              <w:t>V Plzni dne:</w:t>
            </w:r>
            <w:r w:rsidR="009819DD">
              <w:rPr>
                <w:rFonts w:asciiTheme="minorHAnsi" w:hAnsiTheme="minorHAnsi" w:cstheme="minorHAnsi"/>
              </w:rPr>
              <w:t xml:space="preserve"> 15.2.2021</w:t>
            </w:r>
          </w:p>
        </w:tc>
        <w:tc>
          <w:tcPr>
            <w:tcW w:w="1701" w:type="dxa"/>
            <w:shd w:val="clear" w:color="auto" w:fill="auto"/>
            <w:vAlign w:val="center"/>
          </w:tcPr>
          <w:p w14:paraId="23787434" w14:textId="77777777" w:rsidR="009009E5" w:rsidRPr="00A36A92" w:rsidRDefault="009009E5" w:rsidP="004E4B1C">
            <w:pPr>
              <w:snapToGrid w:val="0"/>
              <w:rPr>
                <w:rFonts w:asciiTheme="minorHAnsi" w:hAnsiTheme="minorHAnsi" w:cstheme="minorHAnsi"/>
              </w:rPr>
            </w:pPr>
          </w:p>
        </w:tc>
        <w:tc>
          <w:tcPr>
            <w:tcW w:w="3832" w:type="dxa"/>
            <w:shd w:val="clear" w:color="auto" w:fill="auto"/>
            <w:vAlign w:val="center"/>
          </w:tcPr>
          <w:p w14:paraId="5F0EB818" w14:textId="108CC0FC" w:rsidR="009009E5" w:rsidRPr="00A36A92" w:rsidRDefault="009009E5" w:rsidP="004E4B1C">
            <w:pPr>
              <w:snapToGrid w:val="0"/>
              <w:rPr>
                <w:rFonts w:asciiTheme="minorHAnsi" w:hAnsiTheme="minorHAnsi" w:cstheme="minorHAnsi"/>
              </w:rPr>
            </w:pPr>
            <w:r w:rsidRPr="00A36A92">
              <w:rPr>
                <w:rFonts w:asciiTheme="minorHAnsi" w:hAnsiTheme="minorHAnsi" w:cstheme="minorHAnsi"/>
              </w:rPr>
              <w:t>V </w:t>
            </w:r>
            <w:r w:rsidR="00181215" w:rsidRPr="00A36A92">
              <w:rPr>
                <w:rFonts w:asciiTheme="minorHAnsi" w:hAnsiTheme="minorHAnsi" w:cstheme="minorHAnsi"/>
              </w:rPr>
              <w:t>Českých Budějovicích</w:t>
            </w:r>
            <w:r w:rsidRPr="00A36A92">
              <w:rPr>
                <w:rFonts w:asciiTheme="minorHAnsi" w:hAnsiTheme="minorHAnsi" w:cstheme="minorHAnsi"/>
              </w:rPr>
              <w:t>:</w:t>
            </w:r>
            <w:r w:rsidR="009819DD">
              <w:rPr>
                <w:rFonts w:asciiTheme="minorHAnsi" w:hAnsiTheme="minorHAnsi" w:cstheme="minorHAnsi"/>
              </w:rPr>
              <w:t xml:space="preserve"> 12.2.2021</w:t>
            </w:r>
          </w:p>
        </w:tc>
      </w:tr>
      <w:tr w:rsidR="009009E5" w:rsidRPr="00A36A92" w14:paraId="5AE118E5" w14:textId="77777777" w:rsidTr="00181215">
        <w:trPr>
          <w:trHeight w:val="680"/>
        </w:trPr>
        <w:tc>
          <w:tcPr>
            <w:tcW w:w="3647" w:type="dxa"/>
            <w:shd w:val="clear" w:color="auto" w:fill="auto"/>
            <w:vAlign w:val="center"/>
          </w:tcPr>
          <w:p w14:paraId="52B46602" w14:textId="77777777" w:rsidR="009009E5" w:rsidRDefault="009009E5" w:rsidP="004E4B1C">
            <w:pPr>
              <w:snapToGrid w:val="0"/>
              <w:jc w:val="center"/>
              <w:rPr>
                <w:rFonts w:asciiTheme="minorHAnsi" w:hAnsiTheme="minorHAnsi" w:cstheme="minorHAnsi"/>
              </w:rPr>
            </w:pPr>
          </w:p>
          <w:p w14:paraId="1B62B1A5" w14:textId="77777777" w:rsidR="00A73CA7" w:rsidRDefault="00A73CA7" w:rsidP="004E4B1C">
            <w:pPr>
              <w:snapToGrid w:val="0"/>
              <w:jc w:val="center"/>
              <w:rPr>
                <w:rFonts w:asciiTheme="minorHAnsi" w:hAnsiTheme="minorHAnsi" w:cstheme="minorHAnsi"/>
              </w:rPr>
            </w:pPr>
          </w:p>
          <w:p w14:paraId="72696867" w14:textId="77777777" w:rsidR="00A73CA7" w:rsidRDefault="00A73CA7" w:rsidP="004E4B1C">
            <w:pPr>
              <w:snapToGrid w:val="0"/>
              <w:jc w:val="center"/>
              <w:rPr>
                <w:rFonts w:asciiTheme="minorHAnsi" w:hAnsiTheme="minorHAnsi" w:cstheme="minorHAnsi"/>
              </w:rPr>
            </w:pPr>
          </w:p>
          <w:p w14:paraId="68E87E40" w14:textId="421BBBD4" w:rsidR="00A73CA7" w:rsidRDefault="00A73CA7" w:rsidP="004E4B1C">
            <w:pPr>
              <w:snapToGrid w:val="0"/>
              <w:jc w:val="center"/>
              <w:rPr>
                <w:rFonts w:asciiTheme="minorHAnsi" w:hAnsiTheme="minorHAnsi" w:cstheme="minorHAnsi"/>
              </w:rPr>
            </w:pPr>
          </w:p>
          <w:p w14:paraId="3D019DAA" w14:textId="020A60F2" w:rsidR="00B400C5" w:rsidRDefault="00B400C5" w:rsidP="004E4B1C">
            <w:pPr>
              <w:snapToGrid w:val="0"/>
              <w:jc w:val="center"/>
              <w:rPr>
                <w:rFonts w:asciiTheme="minorHAnsi" w:hAnsiTheme="minorHAnsi" w:cstheme="minorHAnsi"/>
              </w:rPr>
            </w:pPr>
          </w:p>
          <w:p w14:paraId="6335E3C0" w14:textId="77777777" w:rsidR="00B400C5" w:rsidRDefault="00B400C5" w:rsidP="004E4B1C">
            <w:pPr>
              <w:snapToGrid w:val="0"/>
              <w:jc w:val="center"/>
              <w:rPr>
                <w:rFonts w:asciiTheme="minorHAnsi" w:hAnsiTheme="minorHAnsi" w:cstheme="minorHAnsi"/>
              </w:rPr>
            </w:pPr>
          </w:p>
          <w:p w14:paraId="2C1762F9" w14:textId="50D72663" w:rsidR="00A73CA7" w:rsidRPr="00A36A92" w:rsidRDefault="00A73CA7" w:rsidP="004E4B1C">
            <w:pPr>
              <w:snapToGrid w:val="0"/>
              <w:jc w:val="center"/>
              <w:rPr>
                <w:rFonts w:asciiTheme="minorHAnsi" w:hAnsiTheme="minorHAnsi" w:cstheme="minorHAnsi"/>
              </w:rPr>
            </w:pPr>
          </w:p>
        </w:tc>
        <w:tc>
          <w:tcPr>
            <w:tcW w:w="1701" w:type="dxa"/>
            <w:shd w:val="clear" w:color="auto" w:fill="auto"/>
            <w:vAlign w:val="center"/>
          </w:tcPr>
          <w:p w14:paraId="183CB23E" w14:textId="77777777" w:rsidR="009009E5" w:rsidRPr="00A36A92" w:rsidRDefault="009009E5" w:rsidP="004E4B1C">
            <w:pPr>
              <w:snapToGrid w:val="0"/>
              <w:jc w:val="center"/>
              <w:rPr>
                <w:rFonts w:asciiTheme="minorHAnsi" w:hAnsiTheme="minorHAnsi" w:cstheme="minorHAnsi"/>
              </w:rPr>
            </w:pPr>
          </w:p>
        </w:tc>
        <w:tc>
          <w:tcPr>
            <w:tcW w:w="3832" w:type="dxa"/>
            <w:shd w:val="clear" w:color="auto" w:fill="auto"/>
            <w:vAlign w:val="center"/>
          </w:tcPr>
          <w:p w14:paraId="6B8EA872" w14:textId="77777777" w:rsidR="009009E5" w:rsidRPr="00A36A92" w:rsidRDefault="009009E5" w:rsidP="004E4B1C">
            <w:pPr>
              <w:snapToGrid w:val="0"/>
              <w:jc w:val="center"/>
              <w:rPr>
                <w:rFonts w:asciiTheme="minorHAnsi" w:hAnsiTheme="minorHAnsi" w:cstheme="minorHAnsi"/>
              </w:rPr>
            </w:pPr>
          </w:p>
        </w:tc>
      </w:tr>
      <w:tr w:rsidR="009009E5" w:rsidRPr="00A36A92" w14:paraId="16330E85" w14:textId="77777777" w:rsidTr="00181215">
        <w:trPr>
          <w:trHeight w:val="340"/>
        </w:trPr>
        <w:tc>
          <w:tcPr>
            <w:tcW w:w="3647" w:type="dxa"/>
            <w:shd w:val="clear" w:color="auto" w:fill="auto"/>
            <w:vAlign w:val="center"/>
          </w:tcPr>
          <w:p w14:paraId="0884F039" w14:textId="77777777" w:rsidR="009009E5" w:rsidRPr="00A36A92" w:rsidRDefault="009009E5" w:rsidP="004E4B1C">
            <w:pPr>
              <w:snapToGrid w:val="0"/>
              <w:jc w:val="center"/>
              <w:rPr>
                <w:rFonts w:asciiTheme="minorHAnsi" w:hAnsiTheme="minorHAnsi" w:cstheme="minorHAnsi"/>
              </w:rPr>
            </w:pPr>
            <w:r w:rsidRPr="00A36A92">
              <w:rPr>
                <w:rFonts w:asciiTheme="minorHAnsi" w:hAnsiTheme="minorHAnsi" w:cstheme="minorHAnsi"/>
              </w:rPr>
              <w:t>……………………………………</w:t>
            </w:r>
          </w:p>
        </w:tc>
        <w:tc>
          <w:tcPr>
            <w:tcW w:w="1701" w:type="dxa"/>
            <w:shd w:val="clear" w:color="auto" w:fill="auto"/>
            <w:vAlign w:val="center"/>
          </w:tcPr>
          <w:p w14:paraId="6F0064D0" w14:textId="77777777" w:rsidR="009009E5" w:rsidRPr="00A36A92" w:rsidRDefault="009009E5" w:rsidP="004E4B1C">
            <w:pPr>
              <w:snapToGrid w:val="0"/>
              <w:jc w:val="center"/>
              <w:rPr>
                <w:rFonts w:asciiTheme="minorHAnsi" w:hAnsiTheme="minorHAnsi" w:cstheme="minorHAnsi"/>
              </w:rPr>
            </w:pPr>
          </w:p>
        </w:tc>
        <w:tc>
          <w:tcPr>
            <w:tcW w:w="3832" w:type="dxa"/>
            <w:shd w:val="clear" w:color="auto" w:fill="auto"/>
            <w:vAlign w:val="center"/>
          </w:tcPr>
          <w:p w14:paraId="7D2882E9" w14:textId="77777777" w:rsidR="009009E5" w:rsidRPr="00A36A92" w:rsidRDefault="009009E5" w:rsidP="004E4B1C">
            <w:pPr>
              <w:snapToGrid w:val="0"/>
              <w:jc w:val="center"/>
              <w:rPr>
                <w:rFonts w:asciiTheme="minorHAnsi" w:hAnsiTheme="minorHAnsi" w:cstheme="minorHAnsi"/>
              </w:rPr>
            </w:pPr>
            <w:r w:rsidRPr="00A36A92">
              <w:rPr>
                <w:rFonts w:asciiTheme="minorHAnsi" w:hAnsiTheme="minorHAnsi" w:cstheme="minorHAnsi"/>
              </w:rPr>
              <w:t>……………………………………</w:t>
            </w:r>
          </w:p>
        </w:tc>
      </w:tr>
      <w:tr w:rsidR="009009E5" w:rsidRPr="00A36A92" w14:paraId="7F9A4F19" w14:textId="77777777" w:rsidTr="00181215">
        <w:trPr>
          <w:trHeight w:val="340"/>
        </w:trPr>
        <w:tc>
          <w:tcPr>
            <w:tcW w:w="3647" w:type="dxa"/>
            <w:shd w:val="clear" w:color="auto" w:fill="auto"/>
            <w:vAlign w:val="center"/>
          </w:tcPr>
          <w:p w14:paraId="3FC0D11E" w14:textId="33103EDE" w:rsidR="009009E5" w:rsidRPr="00A36A92" w:rsidRDefault="009009E5" w:rsidP="004E4B1C">
            <w:pPr>
              <w:snapToGrid w:val="0"/>
              <w:jc w:val="center"/>
              <w:rPr>
                <w:rFonts w:asciiTheme="minorHAnsi" w:hAnsiTheme="minorHAnsi" w:cstheme="minorHAnsi"/>
                <w:sz w:val="18"/>
                <w:szCs w:val="18"/>
              </w:rPr>
            </w:pPr>
            <w:r w:rsidRPr="00A36A92">
              <w:rPr>
                <w:rFonts w:asciiTheme="minorHAnsi" w:hAnsiTheme="minorHAnsi" w:cstheme="minorHAnsi"/>
                <w:sz w:val="18"/>
                <w:szCs w:val="18"/>
              </w:rPr>
              <w:t xml:space="preserve">doc. </w:t>
            </w:r>
            <w:r w:rsidR="0093788C">
              <w:rPr>
                <w:rFonts w:asciiTheme="minorHAnsi" w:hAnsiTheme="minorHAnsi" w:cstheme="minorHAnsi"/>
                <w:sz w:val="18"/>
                <w:szCs w:val="18"/>
              </w:rPr>
              <w:t xml:space="preserve">Ing. Luděk </w:t>
            </w:r>
            <w:proofErr w:type="spellStart"/>
            <w:r w:rsidR="0093788C">
              <w:rPr>
                <w:rFonts w:asciiTheme="minorHAnsi" w:hAnsiTheme="minorHAnsi" w:cstheme="minorHAnsi"/>
                <w:sz w:val="18"/>
                <w:szCs w:val="18"/>
              </w:rPr>
              <w:t>Hynčík</w:t>
            </w:r>
            <w:proofErr w:type="spellEnd"/>
            <w:r w:rsidR="0093788C">
              <w:rPr>
                <w:rFonts w:asciiTheme="minorHAnsi" w:hAnsiTheme="minorHAnsi" w:cstheme="minorHAnsi"/>
                <w:sz w:val="18"/>
                <w:szCs w:val="18"/>
              </w:rPr>
              <w:t>, Ph.D.</w:t>
            </w:r>
          </w:p>
        </w:tc>
        <w:tc>
          <w:tcPr>
            <w:tcW w:w="1701" w:type="dxa"/>
            <w:vMerge w:val="restart"/>
            <w:shd w:val="clear" w:color="auto" w:fill="auto"/>
            <w:vAlign w:val="center"/>
          </w:tcPr>
          <w:p w14:paraId="63234CB4" w14:textId="77777777" w:rsidR="009009E5" w:rsidRPr="00A36A92" w:rsidRDefault="009009E5" w:rsidP="004E4B1C">
            <w:pPr>
              <w:snapToGrid w:val="0"/>
              <w:jc w:val="center"/>
              <w:rPr>
                <w:rFonts w:asciiTheme="minorHAnsi" w:hAnsiTheme="minorHAnsi" w:cstheme="minorHAnsi"/>
                <w:sz w:val="18"/>
                <w:szCs w:val="18"/>
              </w:rPr>
            </w:pPr>
          </w:p>
        </w:tc>
        <w:tc>
          <w:tcPr>
            <w:tcW w:w="3832" w:type="dxa"/>
            <w:shd w:val="clear" w:color="auto" w:fill="auto"/>
            <w:vAlign w:val="center"/>
          </w:tcPr>
          <w:p w14:paraId="5C42894E" w14:textId="31AFEF7C" w:rsidR="009009E5" w:rsidRPr="00A36A92" w:rsidRDefault="009009E5" w:rsidP="004E4B1C">
            <w:pPr>
              <w:snapToGrid w:val="0"/>
              <w:jc w:val="center"/>
              <w:rPr>
                <w:rFonts w:asciiTheme="minorHAnsi" w:hAnsiTheme="minorHAnsi" w:cstheme="minorHAnsi"/>
                <w:sz w:val="18"/>
                <w:szCs w:val="18"/>
              </w:rPr>
            </w:pPr>
            <w:r w:rsidRPr="00A36A92">
              <w:rPr>
                <w:rFonts w:asciiTheme="minorHAnsi" w:hAnsiTheme="minorHAnsi" w:cstheme="minorHAnsi"/>
                <w:sz w:val="18"/>
                <w:szCs w:val="18"/>
              </w:rPr>
              <w:t xml:space="preserve">Ing. </w:t>
            </w:r>
            <w:r w:rsidR="008A1EA6">
              <w:rPr>
                <w:rFonts w:asciiTheme="minorHAnsi" w:hAnsiTheme="minorHAnsi" w:cstheme="minorHAnsi"/>
                <w:sz w:val="18"/>
                <w:szCs w:val="18"/>
              </w:rPr>
              <w:t>Vojtěch STEHEL, MBA, PhD.</w:t>
            </w:r>
          </w:p>
        </w:tc>
      </w:tr>
      <w:tr w:rsidR="009009E5" w:rsidRPr="00A36A92" w14:paraId="7EEF9FF4" w14:textId="77777777" w:rsidTr="00181215">
        <w:trPr>
          <w:trHeight w:val="340"/>
        </w:trPr>
        <w:tc>
          <w:tcPr>
            <w:tcW w:w="3647" w:type="dxa"/>
            <w:shd w:val="clear" w:color="auto" w:fill="auto"/>
            <w:vAlign w:val="center"/>
          </w:tcPr>
          <w:p w14:paraId="5DD96326" w14:textId="114892F5" w:rsidR="009009E5" w:rsidRPr="00A36A92" w:rsidRDefault="0093788C" w:rsidP="004E4B1C">
            <w:pPr>
              <w:snapToGrid w:val="0"/>
              <w:jc w:val="center"/>
              <w:rPr>
                <w:rFonts w:asciiTheme="minorHAnsi" w:hAnsiTheme="minorHAnsi" w:cstheme="minorHAnsi"/>
                <w:sz w:val="18"/>
                <w:szCs w:val="18"/>
              </w:rPr>
            </w:pPr>
            <w:r>
              <w:rPr>
                <w:rFonts w:asciiTheme="minorHAnsi" w:hAnsiTheme="minorHAnsi" w:cstheme="minorHAnsi"/>
                <w:sz w:val="18"/>
                <w:szCs w:val="18"/>
              </w:rPr>
              <w:t>pror</w:t>
            </w:r>
            <w:r w:rsidR="009009E5" w:rsidRPr="00A36A92">
              <w:rPr>
                <w:rFonts w:asciiTheme="minorHAnsi" w:hAnsiTheme="minorHAnsi" w:cstheme="minorHAnsi"/>
                <w:sz w:val="18"/>
                <w:szCs w:val="18"/>
              </w:rPr>
              <w:t>ektor</w:t>
            </w:r>
            <w:r>
              <w:rPr>
                <w:rFonts w:asciiTheme="minorHAnsi" w:hAnsiTheme="minorHAnsi" w:cstheme="minorHAnsi"/>
                <w:sz w:val="18"/>
                <w:szCs w:val="18"/>
              </w:rPr>
              <w:t xml:space="preserve"> pro výzkum a vývoj</w:t>
            </w:r>
            <w:r w:rsidR="009009E5" w:rsidRPr="00A36A92">
              <w:rPr>
                <w:rFonts w:asciiTheme="minorHAnsi" w:hAnsiTheme="minorHAnsi" w:cstheme="minorHAnsi"/>
                <w:sz w:val="18"/>
                <w:szCs w:val="18"/>
              </w:rPr>
              <w:t>, další účastník projektu 3</w:t>
            </w:r>
          </w:p>
        </w:tc>
        <w:tc>
          <w:tcPr>
            <w:tcW w:w="1701" w:type="dxa"/>
            <w:vMerge/>
            <w:shd w:val="clear" w:color="auto" w:fill="auto"/>
            <w:vAlign w:val="center"/>
          </w:tcPr>
          <w:p w14:paraId="77BD8663" w14:textId="77777777" w:rsidR="009009E5" w:rsidRPr="00A36A92" w:rsidRDefault="009009E5" w:rsidP="004E4B1C">
            <w:pPr>
              <w:snapToGrid w:val="0"/>
              <w:jc w:val="center"/>
              <w:rPr>
                <w:rFonts w:asciiTheme="minorHAnsi" w:hAnsiTheme="minorHAnsi" w:cstheme="minorHAnsi"/>
                <w:sz w:val="18"/>
                <w:szCs w:val="18"/>
              </w:rPr>
            </w:pPr>
          </w:p>
        </w:tc>
        <w:tc>
          <w:tcPr>
            <w:tcW w:w="3832" w:type="dxa"/>
            <w:shd w:val="clear" w:color="auto" w:fill="auto"/>
            <w:vAlign w:val="center"/>
          </w:tcPr>
          <w:p w14:paraId="3CD97F26" w14:textId="21F3C617" w:rsidR="009009E5" w:rsidRPr="00A36A92" w:rsidRDefault="009009E5" w:rsidP="004E4B1C">
            <w:pPr>
              <w:snapToGrid w:val="0"/>
              <w:jc w:val="center"/>
              <w:rPr>
                <w:rFonts w:asciiTheme="minorHAnsi" w:hAnsiTheme="minorHAnsi" w:cstheme="minorHAnsi"/>
                <w:sz w:val="18"/>
                <w:szCs w:val="18"/>
              </w:rPr>
            </w:pPr>
            <w:r w:rsidRPr="00A36A92">
              <w:rPr>
                <w:rFonts w:asciiTheme="minorHAnsi" w:hAnsiTheme="minorHAnsi" w:cstheme="minorHAnsi"/>
                <w:sz w:val="18"/>
                <w:szCs w:val="18"/>
              </w:rPr>
              <w:t xml:space="preserve">Rektor, další účastník projektu </w:t>
            </w:r>
            <w:r w:rsidR="00181215" w:rsidRPr="00A36A92">
              <w:rPr>
                <w:rFonts w:asciiTheme="minorHAnsi" w:hAnsiTheme="minorHAnsi" w:cstheme="minorHAnsi"/>
                <w:sz w:val="18"/>
                <w:szCs w:val="18"/>
              </w:rPr>
              <w:t>4</w:t>
            </w:r>
          </w:p>
        </w:tc>
      </w:tr>
      <w:tr w:rsidR="009009E5" w:rsidRPr="00E4425C" w14:paraId="19CE35DE" w14:textId="77777777" w:rsidTr="00181215">
        <w:trPr>
          <w:trHeight w:val="340"/>
        </w:trPr>
        <w:tc>
          <w:tcPr>
            <w:tcW w:w="3647" w:type="dxa"/>
            <w:shd w:val="clear" w:color="auto" w:fill="auto"/>
            <w:vAlign w:val="center"/>
          </w:tcPr>
          <w:p w14:paraId="49D85AF6" w14:textId="7787DC7C" w:rsidR="009009E5" w:rsidRPr="00A36A92" w:rsidRDefault="009009E5" w:rsidP="004E4B1C">
            <w:pPr>
              <w:snapToGrid w:val="0"/>
              <w:jc w:val="center"/>
              <w:rPr>
                <w:rFonts w:asciiTheme="minorHAnsi" w:hAnsiTheme="minorHAnsi" w:cstheme="minorHAnsi"/>
                <w:sz w:val="18"/>
                <w:szCs w:val="18"/>
              </w:rPr>
            </w:pPr>
            <w:r w:rsidRPr="00A36A92">
              <w:rPr>
                <w:rFonts w:asciiTheme="minorHAnsi" w:hAnsiTheme="minorHAnsi" w:cstheme="minorHAnsi"/>
                <w:sz w:val="18"/>
                <w:szCs w:val="18"/>
              </w:rPr>
              <w:t>Západočeská univerzita v Plzni</w:t>
            </w:r>
          </w:p>
        </w:tc>
        <w:tc>
          <w:tcPr>
            <w:tcW w:w="1701" w:type="dxa"/>
            <w:shd w:val="clear" w:color="auto" w:fill="auto"/>
            <w:vAlign w:val="center"/>
          </w:tcPr>
          <w:p w14:paraId="0C266B02" w14:textId="77777777" w:rsidR="009009E5" w:rsidRPr="00A36A92" w:rsidRDefault="009009E5" w:rsidP="004E4B1C">
            <w:pPr>
              <w:snapToGrid w:val="0"/>
              <w:jc w:val="center"/>
              <w:rPr>
                <w:rFonts w:asciiTheme="minorHAnsi" w:hAnsiTheme="minorHAnsi" w:cstheme="minorHAnsi"/>
                <w:sz w:val="18"/>
                <w:szCs w:val="18"/>
              </w:rPr>
            </w:pPr>
          </w:p>
        </w:tc>
        <w:tc>
          <w:tcPr>
            <w:tcW w:w="3832" w:type="dxa"/>
            <w:shd w:val="clear" w:color="auto" w:fill="auto"/>
            <w:vAlign w:val="center"/>
          </w:tcPr>
          <w:p w14:paraId="38E3E4D3" w14:textId="76CC860C" w:rsidR="009009E5" w:rsidRPr="00E4425C" w:rsidRDefault="00181215" w:rsidP="004E4B1C">
            <w:pPr>
              <w:snapToGrid w:val="0"/>
              <w:jc w:val="center"/>
              <w:rPr>
                <w:rFonts w:asciiTheme="minorHAnsi" w:hAnsiTheme="minorHAnsi" w:cstheme="minorHAnsi"/>
                <w:sz w:val="18"/>
                <w:szCs w:val="18"/>
              </w:rPr>
            </w:pPr>
            <w:r w:rsidRPr="00A36A92">
              <w:rPr>
                <w:rFonts w:asciiTheme="minorHAnsi" w:hAnsiTheme="minorHAnsi" w:cstheme="minorHAnsi"/>
                <w:sz w:val="18"/>
                <w:szCs w:val="18"/>
              </w:rPr>
              <w:t>VŠTE v Českých Budějovicích</w:t>
            </w:r>
          </w:p>
        </w:tc>
      </w:tr>
    </w:tbl>
    <w:p w14:paraId="148EFC76" w14:textId="1F3F6941" w:rsidR="009009E5" w:rsidRDefault="009009E5" w:rsidP="00181215">
      <w:pPr>
        <w:rPr>
          <w:rFonts w:asciiTheme="minorHAnsi" w:hAnsiTheme="minorHAnsi" w:cstheme="minorHAnsi"/>
        </w:rPr>
      </w:pPr>
    </w:p>
    <w:p w14:paraId="5EB5B5DB" w14:textId="7C0E8B31" w:rsidR="00181215" w:rsidRDefault="00181215" w:rsidP="00181215">
      <w:pPr>
        <w:rPr>
          <w:rFonts w:asciiTheme="minorHAnsi" w:hAnsiTheme="minorHAnsi" w:cstheme="minorHAnsi"/>
        </w:rPr>
      </w:pPr>
    </w:p>
    <w:p w14:paraId="54FEC193" w14:textId="77777777" w:rsidR="00181215" w:rsidRDefault="00181215" w:rsidP="00181215">
      <w:pPr>
        <w:rPr>
          <w:rFonts w:asciiTheme="minorHAnsi" w:hAnsiTheme="minorHAnsi" w:cstheme="minorHAnsi"/>
        </w:rPr>
      </w:pPr>
    </w:p>
    <w:sectPr w:rsidR="00181215" w:rsidSect="00CF7F33">
      <w:footerReference w:type="even" r:id="rId8"/>
      <w:footerReference w:type="default" r:id="rId9"/>
      <w:pgSz w:w="11906" w:h="16838"/>
      <w:pgMar w:top="1417" w:right="1417" w:bottom="1417" w:left="1417" w:header="709" w:footer="59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E4003" w14:textId="77777777" w:rsidR="00B70B77" w:rsidRDefault="00B70B77">
      <w:r>
        <w:separator/>
      </w:r>
    </w:p>
  </w:endnote>
  <w:endnote w:type="continuationSeparator" w:id="0">
    <w:p w14:paraId="2AD0DFE5" w14:textId="77777777" w:rsidR="00B70B77" w:rsidRDefault="00B7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86CC" w14:textId="77777777" w:rsidR="000049D2" w:rsidRDefault="003C4EB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15529C2" w14:textId="77777777" w:rsidR="000049D2" w:rsidRDefault="000049D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3256666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BE8239" w14:textId="644132E0" w:rsidR="00D914D4" w:rsidRPr="00D914D4" w:rsidRDefault="00D914D4">
            <w:pPr>
              <w:pStyle w:val="Zpat"/>
              <w:jc w:val="right"/>
              <w:rPr>
                <w:sz w:val="18"/>
                <w:szCs w:val="18"/>
              </w:rPr>
            </w:pPr>
            <w:r w:rsidRPr="00D914D4">
              <w:rPr>
                <w:rFonts w:asciiTheme="minorHAnsi" w:hAnsiTheme="minorHAnsi" w:cstheme="minorHAnsi"/>
                <w:sz w:val="18"/>
                <w:szCs w:val="18"/>
              </w:rPr>
              <w:t xml:space="preserve">Stránka </w:t>
            </w:r>
            <w:r w:rsidRPr="00D914D4">
              <w:rPr>
                <w:rFonts w:asciiTheme="minorHAnsi" w:hAnsiTheme="minorHAnsi" w:cstheme="minorHAnsi"/>
                <w:b/>
                <w:bCs/>
                <w:sz w:val="18"/>
                <w:szCs w:val="18"/>
              </w:rPr>
              <w:fldChar w:fldCharType="begin"/>
            </w:r>
            <w:r w:rsidRPr="00D914D4">
              <w:rPr>
                <w:rFonts w:asciiTheme="minorHAnsi" w:hAnsiTheme="minorHAnsi" w:cstheme="minorHAnsi"/>
                <w:b/>
                <w:bCs/>
                <w:sz w:val="18"/>
                <w:szCs w:val="18"/>
              </w:rPr>
              <w:instrText>PAGE</w:instrText>
            </w:r>
            <w:r w:rsidRPr="00D914D4">
              <w:rPr>
                <w:rFonts w:asciiTheme="minorHAnsi" w:hAnsiTheme="minorHAnsi" w:cstheme="minorHAnsi"/>
                <w:b/>
                <w:bCs/>
                <w:sz w:val="18"/>
                <w:szCs w:val="18"/>
              </w:rPr>
              <w:fldChar w:fldCharType="separate"/>
            </w:r>
            <w:r w:rsidR="009819DD">
              <w:rPr>
                <w:rFonts w:asciiTheme="minorHAnsi" w:hAnsiTheme="minorHAnsi" w:cstheme="minorHAnsi"/>
                <w:b/>
                <w:bCs/>
                <w:noProof/>
                <w:sz w:val="18"/>
                <w:szCs w:val="18"/>
              </w:rPr>
              <w:t>11</w:t>
            </w:r>
            <w:r w:rsidRPr="00D914D4">
              <w:rPr>
                <w:rFonts w:asciiTheme="minorHAnsi" w:hAnsiTheme="minorHAnsi" w:cstheme="minorHAnsi"/>
                <w:b/>
                <w:bCs/>
                <w:sz w:val="18"/>
                <w:szCs w:val="18"/>
              </w:rPr>
              <w:fldChar w:fldCharType="end"/>
            </w:r>
            <w:r w:rsidRPr="00D914D4">
              <w:rPr>
                <w:rFonts w:asciiTheme="minorHAnsi" w:hAnsiTheme="minorHAnsi" w:cstheme="minorHAnsi"/>
                <w:sz w:val="18"/>
                <w:szCs w:val="18"/>
              </w:rPr>
              <w:t xml:space="preserve"> z </w:t>
            </w:r>
            <w:r w:rsidRPr="00D914D4">
              <w:rPr>
                <w:rFonts w:asciiTheme="minorHAnsi" w:hAnsiTheme="minorHAnsi" w:cstheme="minorHAnsi"/>
                <w:b/>
                <w:bCs/>
                <w:sz w:val="18"/>
                <w:szCs w:val="18"/>
              </w:rPr>
              <w:fldChar w:fldCharType="begin"/>
            </w:r>
            <w:r w:rsidRPr="00D914D4">
              <w:rPr>
                <w:rFonts w:asciiTheme="minorHAnsi" w:hAnsiTheme="minorHAnsi" w:cstheme="minorHAnsi"/>
                <w:b/>
                <w:bCs/>
                <w:sz w:val="18"/>
                <w:szCs w:val="18"/>
              </w:rPr>
              <w:instrText>NUMPAGES</w:instrText>
            </w:r>
            <w:r w:rsidRPr="00D914D4">
              <w:rPr>
                <w:rFonts w:asciiTheme="minorHAnsi" w:hAnsiTheme="minorHAnsi" w:cstheme="minorHAnsi"/>
                <w:b/>
                <w:bCs/>
                <w:sz w:val="18"/>
                <w:szCs w:val="18"/>
              </w:rPr>
              <w:fldChar w:fldCharType="separate"/>
            </w:r>
            <w:r w:rsidR="009819DD">
              <w:rPr>
                <w:rFonts w:asciiTheme="minorHAnsi" w:hAnsiTheme="minorHAnsi" w:cstheme="minorHAnsi"/>
                <w:b/>
                <w:bCs/>
                <w:noProof/>
                <w:sz w:val="18"/>
                <w:szCs w:val="18"/>
              </w:rPr>
              <w:t>11</w:t>
            </w:r>
            <w:r w:rsidRPr="00D914D4">
              <w:rPr>
                <w:rFonts w:asciiTheme="minorHAnsi" w:hAnsiTheme="minorHAnsi" w:cstheme="minorHAnsi"/>
                <w:b/>
                <w:bCs/>
                <w:sz w:val="18"/>
                <w:szCs w:val="18"/>
              </w:rPr>
              <w:fldChar w:fldCharType="end"/>
            </w:r>
          </w:p>
        </w:sdtContent>
      </w:sdt>
    </w:sdtContent>
  </w:sdt>
  <w:p w14:paraId="74D8840F" w14:textId="77777777" w:rsidR="000049D2" w:rsidRPr="00E4425C" w:rsidRDefault="000049D2">
    <w:pPr>
      <w:pStyle w:val="Zpat"/>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02A56" w14:textId="77777777" w:rsidR="00B70B77" w:rsidRDefault="00B70B77">
      <w:r>
        <w:separator/>
      </w:r>
    </w:p>
  </w:footnote>
  <w:footnote w:type="continuationSeparator" w:id="0">
    <w:p w14:paraId="71F1FF16" w14:textId="77777777" w:rsidR="00B70B77" w:rsidRDefault="00B7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540"/>
        </w:tabs>
        <w:ind w:left="540" w:hanging="360"/>
      </w:pPr>
      <w:rPr>
        <w:strike w:val="0"/>
        <w:dstrike w:val="0"/>
        <w:color w:val="auto"/>
      </w:rPr>
    </w:lvl>
    <w:lvl w:ilvl="2">
      <w:start w:val="1"/>
      <w:numFmt w:val="decimal"/>
      <w:lvlText w:val="%1.%2.%3."/>
      <w:lvlJc w:val="left"/>
      <w:pPr>
        <w:tabs>
          <w:tab w:val="num" w:pos="720"/>
        </w:tabs>
        <w:ind w:left="720" w:hanging="720"/>
      </w:pPr>
      <w:rPr>
        <w:color w:val="548DD4"/>
      </w:rPr>
    </w:lvl>
    <w:lvl w:ilvl="3">
      <w:start w:val="1"/>
      <w:numFmt w:val="decimal"/>
      <w:lvlText w:val="%1.%2.%3.%4."/>
      <w:lvlJc w:val="left"/>
      <w:pPr>
        <w:tabs>
          <w:tab w:val="num" w:pos="720"/>
        </w:tabs>
        <w:ind w:left="720" w:hanging="720"/>
      </w:pPr>
      <w:rPr>
        <w:color w:val="548DD4"/>
      </w:rPr>
    </w:lvl>
    <w:lvl w:ilvl="4">
      <w:start w:val="1"/>
      <w:numFmt w:val="decimal"/>
      <w:lvlText w:val="%1.%2.%3.%4.%5."/>
      <w:lvlJc w:val="left"/>
      <w:pPr>
        <w:tabs>
          <w:tab w:val="num" w:pos="1080"/>
        </w:tabs>
        <w:ind w:left="1080" w:hanging="1080"/>
      </w:pPr>
      <w:rPr>
        <w:color w:val="548DD4"/>
      </w:rPr>
    </w:lvl>
    <w:lvl w:ilvl="5">
      <w:start w:val="1"/>
      <w:numFmt w:val="decimal"/>
      <w:lvlText w:val="%1.%2.%3.%4.%5.%6."/>
      <w:lvlJc w:val="left"/>
      <w:pPr>
        <w:tabs>
          <w:tab w:val="num" w:pos="1080"/>
        </w:tabs>
        <w:ind w:left="1080" w:hanging="1080"/>
      </w:pPr>
      <w:rPr>
        <w:color w:val="548DD4"/>
      </w:rPr>
    </w:lvl>
    <w:lvl w:ilvl="6">
      <w:start w:val="1"/>
      <w:numFmt w:val="decimal"/>
      <w:lvlText w:val="%1.%2.%3.%4.%5.%6.%7."/>
      <w:lvlJc w:val="left"/>
      <w:pPr>
        <w:tabs>
          <w:tab w:val="num" w:pos="1440"/>
        </w:tabs>
        <w:ind w:left="1440" w:hanging="1440"/>
      </w:pPr>
      <w:rPr>
        <w:color w:val="548DD4"/>
      </w:rPr>
    </w:lvl>
    <w:lvl w:ilvl="7">
      <w:start w:val="1"/>
      <w:numFmt w:val="decimal"/>
      <w:lvlText w:val="%1.%2.%3.%4.%5.%6.%7.%8."/>
      <w:lvlJc w:val="left"/>
      <w:pPr>
        <w:tabs>
          <w:tab w:val="num" w:pos="1440"/>
        </w:tabs>
        <w:ind w:left="1440" w:hanging="1440"/>
      </w:pPr>
      <w:rPr>
        <w:color w:val="548DD4"/>
      </w:rPr>
    </w:lvl>
    <w:lvl w:ilvl="8">
      <w:start w:val="1"/>
      <w:numFmt w:val="decimal"/>
      <w:lvlText w:val="%1.%2.%3.%4.%5.%6.%7.%8.%9."/>
      <w:lvlJc w:val="left"/>
      <w:pPr>
        <w:tabs>
          <w:tab w:val="num" w:pos="1800"/>
        </w:tabs>
        <w:ind w:left="1800" w:hanging="1800"/>
      </w:pPr>
      <w:rPr>
        <w:color w:val="548DD4"/>
      </w:rPr>
    </w:lvl>
  </w:abstractNum>
  <w:abstractNum w:abstractNumId="1" w15:restartNumberingAfterBreak="0">
    <w:nsid w:val="0A853E5F"/>
    <w:multiLevelType w:val="hybridMultilevel"/>
    <w:tmpl w:val="C278E73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473E5"/>
    <w:multiLevelType w:val="hybridMultilevel"/>
    <w:tmpl w:val="37E4B7C0"/>
    <w:lvl w:ilvl="0" w:tplc="C986B010">
      <w:start w:val="1"/>
      <w:numFmt w:val="decimal"/>
      <w:lvlText w:val="%1."/>
      <w:lvlJc w:val="left"/>
      <w:pPr>
        <w:ind w:left="1065" w:hanging="360"/>
      </w:pPr>
      <w:rPr>
        <w:rFonts w:ascii="Segoe UI" w:hAnsi="Segoe UI" w:cs="Segoe UI" w:hint="default"/>
        <w:sz w:val="2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45E7ED2"/>
    <w:multiLevelType w:val="hybridMultilevel"/>
    <w:tmpl w:val="5A4A1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DB7347"/>
    <w:multiLevelType w:val="singleLevel"/>
    <w:tmpl w:val="EEBE7068"/>
    <w:lvl w:ilvl="0">
      <w:start w:val="1"/>
      <w:numFmt w:val="decimal"/>
      <w:lvlText w:val="%1."/>
      <w:lvlJc w:val="left"/>
      <w:pPr>
        <w:tabs>
          <w:tab w:val="num" w:pos="360"/>
        </w:tabs>
        <w:ind w:left="360" w:hanging="360"/>
      </w:pPr>
      <w:rPr>
        <w:rFonts w:hint="default"/>
      </w:rPr>
    </w:lvl>
  </w:abstractNum>
  <w:abstractNum w:abstractNumId="6" w15:restartNumberingAfterBreak="0">
    <w:nsid w:val="22A26771"/>
    <w:multiLevelType w:val="hybridMultilevel"/>
    <w:tmpl w:val="C79C2D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DE672F"/>
    <w:multiLevelType w:val="singleLevel"/>
    <w:tmpl w:val="EEBE7068"/>
    <w:lvl w:ilvl="0">
      <w:start w:val="1"/>
      <w:numFmt w:val="decimal"/>
      <w:lvlText w:val="%1."/>
      <w:lvlJc w:val="left"/>
      <w:pPr>
        <w:tabs>
          <w:tab w:val="num" w:pos="360"/>
        </w:tabs>
        <w:ind w:left="360" w:hanging="360"/>
      </w:pPr>
      <w:rPr>
        <w:rFonts w:hint="default"/>
      </w:rPr>
    </w:lvl>
  </w:abstractNum>
  <w:abstractNum w:abstractNumId="8" w15:restartNumberingAfterBreak="0">
    <w:nsid w:val="23F519CB"/>
    <w:multiLevelType w:val="singleLevel"/>
    <w:tmpl w:val="EEBE7068"/>
    <w:lvl w:ilvl="0">
      <w:start w:val="1"/>
      <w:numFmt w:val="decimal"/>
      <w:lvlText w:val="%1."/>
      <w:lvlJc w:val="left"/>
      <w:pPr>
        <w:tabs>
          <w:tab w:val="num" w:pos="360"/>
        </w:tabs>
        <w:ind w:left="360" w:hanging="360"/>
      </w:pPr>
      <w:rPr>
        <w:rFonts w:hint="default"/>
      </w:rPr>
    </w:lvl>
  </w:abstractNum>
  <w:abstractNum w:abstractNumId="9" w15:restartNumberingAfterBreak="0">
    <w:nsid w:val="255900A4"/>
    <w:multiLevelType w:val="singleLevel"/>
    <w:tmpl w:val="EEBE7068"/>
    <w:lvl w:ilvl="0">
      <w:start w:val="1"/>
      <w:numFmt w:val="decimal"/>
      <w:lvlText w:val="%1."/>
      <w:lvlJc w:val="left"/>
      <w:pPr>
        <w:tabs>
          <w:tab w:val="num" w:pos="360"/>
        </w:tabs>
        <w:ind w:left="360" w:hanging="360"/>
      </w:pPr>
      <w:rPr>
        <w:rFonts w:hint="default"/>
      </w:rPr>
    </w:lvl>
  </w:abstractNum>
  <w:abstractNum w:abstractNumId="10" w15:restartNumberingAfterBreak="0">
    <w:nsid w:val="25FF50B5"/>
    <w:multiLevelType w:val="hybridMultilevel"/>
    <w:tmpl w:val="3F88D8F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E4CBE"/>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8F56BF8"/>
    <w:multiLevelType w:val="hybridMultilevel"/>
    <w:tmpl w:val="56B25146"/>
    <w:lvl w:ilvl="0" w:tplc="E6665B0C">
      <w:start w:val="70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32FE06AF"/>
    <w:multiLevelType w:val="singleLevel"/>
    <w:tmpl w:val="09AA074E"/>
    <w:lvl w:ilvl="0">
      <w:start w:val="1"/>
      <w:numFmt w:val="decimal"/>
      <w:lvlText w:val="%1."/>
      <w:lvlJc w:val="left"/>
      <w:pPr>
        <w:tabs>
          <w:tab w:val="num" w:pos="360"/>
        </w:tabs>
        <w:ind w:left="360" w:hanging="360"/>
      </w:pPr>
      <w:rPr>
        <w:rFonts w:ascii="Segoe UI" w:hAnsi="Segoe UI" w:cs="Segoe UI" w:hint="default"/>
      </w:rPr>
    </w:lvl>
  </w:abstractNum>
  <w:abstractNum w:abstractNumId="14" w15:restartNumberingAfterBreak="0">
    <w:nsid w:val="34490613"/>
    <w:multiLevelType w:val="hybridMultilevel"/>
    <w:tmpl w:val="02C4897A"/>
    <w:lvl w:ilvl="0" w:tplc="B8B204B0">
      <w:start w:val="1"/>
      <w:numFmt w:val="decimal"/>
      <w:lvlText w:val="%1."/>
      <w:lvlJc w:val="left"/>
      <w:pPr>
        <w:ind w:left="644" w:hanging="360"/>
      </w:pPr>
      <w:rPr>
        <w:rFonts w:ascii="Segoe UI" w:hAnsi="Segoe UI" w:cs="Segoe UI" w:hint="default"/>
        <w:b w:val="0"/>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CEE2671"/>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3FB54AB2"/>
    <w:multiLevelType w:val="hybridMultilevel"/>
    <w:tmpl w:val="C1CEA4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1104AD0"/>
    <w:multiLevelType w:val="singleLevel"/>
    <w:tmpl w:val="EEBE7068"/>
    <w:lvl w:ilvl="0">
      <w:start w:val="1"/>
      <w:numFmt w:val="decimal"/>
      <w:lvlText w:val="%1."/>
      <w:lvlJc w:val="left"/>
      <w:pPr>
        <w:tabs>
          <w:tab w:val="num" w:pos="360"/>
        </w:tabs>
        <w:ind w:left="360" w:hanging="360"/>
      </w:pPr>
      <w:rPr>
        <w:rFonts w:hint="default"/>
      </w:rPr>
    </w:lvl>
  </w:abstractNum>
  <w:abstractNum w:abstractNumId="18" w15:restartNumberingAfterBreak="0">
    <w:nsid w:val="45730F9E"/>
    <w:multiLevelType w:val="singleLevel"/>
    <w:tmpl w:val="EEBE7068"/>
    <w:lvl w:ilvl="0">
      <w:start w:val="1"/>
      <w:numFmt w:val="decimal"/>
      <w:lvlText w:val="%1."/>
      <w:lvlJc w:val="left"/>
      <w:pPr>
        <w:tabs>
          <w:tab w:val="num" w:pos="360"/>
        </w:tabs>
        <w:ind w:left="360" w:hanging="360"/>
      </w:pPr>
      <w:rPr>
        <w:rFonts w:hint="default"/>
      </w:rPr>
    </w:lvl>
  </w:abstractNum>
  <w:abstractNum w:abstractNumId="19" w15:restartNumberingAfterBreak="0">
    <w:nsid w:val="47E43136"/>
    <w:multiLevelType w:val="hybridMultilevel"/>
    <w:tmpl w:val="1EE824D4"/>
    <w:lvl w:ilvl="0" w:tplc="425AE69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50656704"/>
    <w:multiLevelType w:val="singleLevel"/>
    <w:tmpl w:val="9CC49FF4"/>
    <w:lvl w:ilvl="0">
      <w:start w:val="1"/>
      <w:numFmt w:val="lowerLetter"/>
      <w:lvlText w:val="%1)"/>
      <w:lvlJc w:val="left"/>
      <w:pPr>
        <w:tabs>
          <w:tab w:val="num" w:pos="720"/>
        </w:tabs>
        <w:ind w:left="720" w:hanging="360"/>
      </w:pPr>
      <w:rPr>
        <w:rFonts w:hint="default"/>
      </w:rPr>
    </w:lvl>
  </w:abstractNum>
  <w:abstractNum w:abstractNumId="21" w15:restartNumberingAfterBreak="0">
    <w:nsid w:val="56AA6FF2"/>
    <w:multiLevelType w:val="singleLevel"/>
    <w:tmpl w:val="3C363A44"/>
    <w:lvl w:ilvl="0">
      <w:start w:val="1"/>
      <w:numFmt w:val="decimal"/>
      <w:lvlText w:val="%1."/>
      <w:lvlJc w:val="left"/>
      <w:pPr>
        <w:tabs>
          <w:tab w:val="num" w:pos="1065"/>
        </w:tabs>
        <w:ind w:left="1065" w:hanging="360"/>
      </w:pPr>
      <w:rPr>
        <w:rFonts w:ascii="Segoe UI" w:hAnsi="Segoe UI" w:cs="Segoe UI" w:hint="default"/>
        <w:sz w:val="20"/>
        <w:szCs w:val="20"/>
      </w:rPr>
    </w:lvl>
  </w:abstractNum>
  <w:abstractNum w:abstractNumId="22" w15:restartNumberingAfterBreak="0">
    <w:nsid w:val="58464551"/>
    <w:multiLevelType w:val="hybridMultilevel"/>
    <w:tmpl w:val="58567620"/>
    <w:lvl w:ilvl="0" w:tplc="F88E194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AC16C0D"/>
    <w:multiLevelType w:val="singleLevel"/>
    <w:tmpl w:val="424CE434"/>
    <w:lvl w:ilvl="0">
      <w:start w:val="1"/>
      <w:numFmt w:val="decimal"/>
      <w:lvlText w:val="%1."/>
      <w:lvlJc w:val="left"/>
      <w:pPr>
        <w:tabs>
          <w:tab w:val="num" w:pos="360"/>
        </w:tabs>
        <w:ind w:left="360" w:hanging="360"/>
      </w:pPr>
      <w:rPr>
        <w:rFonts w:ascii="Segoe UI" w:hAnsi="Segoe UI" w:cs="Segoe UI" w:hint="default"/>
        <w:sz w:val="20"/>
        <w:szCs w:val="20"/>
      </w:rPr>
    </w:lvl>
  </w:abstractNum>
  <w:abstractNum w:abstractNumId="24" w15:restartNumberingAfterBreak="0">
    <w:nsid w:val="5BF80C6F"/>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DFA1722"/>
    <w:multiLevelType w:val="singleLevel"/>
    <w:tmpl w:val="EEBE7068"/>
    <w:lvl w:ilvl="0">
      <w:start w:val="1"/>
      <w:numFmt w:val="decimal"/>
      <w:lvlText w:val="%1."/>
      <w:lvlJc w:val="left"/>
      <w:pPr>
        <w:tabs>
          <w:tab w:val="num" w:pos="360"/>
        </w:tabs>
        <w:ind w:left="360" w:hanging="360"/>
      </w:pPr>
      <w:rPr>
        <w:rFonts w:hint="default"/>
      </w:rPr>
    </w:lvl>
  </w:abstractNum>
  <w:abstractNum w:abstractNumId="26" w15:restartNumberingAfterBreak="0">
    <w:nsid w:val="5E1D57AE"/>
    <w:multiLevelType w:val="singleLevel"/>
    <w:tmpl w:val="9C04DCFC"/>
    <w:lvl w:ilvl="0">
      <w:start w:val="1"/>
      <w:numFmt w:val="decimal"/>
      <w:lvlText w:val="%1."/>
      <w:lvlJc w:val="left"/>
      <w:pPr>
        <w:tabs>
          <w:tab w:val="num" w:pos="360"/>
        </w:tabs>
        <w:ind w:left="360" w:hanging="360"/>
      </w:pPr>
      <w:rPr>
        <w:rFonts w:ascii="Segoe UI" w:hAnsi="Segoe UI" w:cs="Segoe UI" w:hint="default"/>
        <w:sz w:val="20"/>
        <w:szCs w:val="20"/>
      </w:rPr>
    </w:lvl>
  </w:abstractNum>
  <w:abstractNum w:abstractNumId="27" w15:restartNumberingAfterBreak="0">
    <w:nsid w:val="62E83748"/>
    <w:multiLevelType w:val="hybridMultilevel"/>
    <w:tmpl w:val="09FED9D8"/>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8" w15:restartNumberingAfterBreak="0">
    <w:nsid w:val="66AD360D"/>
    <w:multiLevelType w:val="singleLevel"/>
    <w:tmpl w:val="EEBE7068"/>
    <w:lvl w:ilvl="0">
      <w:start w:val="1"/>
      <w:numFmt w:val="decimal"/>
      <w:lvlText w:val="%1."/>
      <w:lvlJc w:val="left"/>
      <w:pPr>
        <w:tabs>
          <w:tab w:val="num" w:pos="360"/>
        </w:tabs>
        <w:ind w:left="360" w:hanging="360"/>
      </w:pPr>
      <w:rPr>
        <w:rFonts w:hint="default"/>
      </w:rPr>
    </w:lvl>
  </w:abstractNum>
  <w:abstractNum w:abstractNumId="29" w15:restartNumberingAfterBreak="0">
    <w:nsid w:val="69F647FC"/>
    <w:multiLevelType w:val="hybridMultilevel"/>
    <w:tmpl w:val="BAB2EB1A"/>
    <w:lvl w:ilvl="0" w:tplc="DFFC641A">
      <w:start w:val="1"/>
      <w:numFmt w:val="decimal"/>
      <w:lvlText w:val="%1."/>
      <w:lvlJc w:val="left"/>
      <w:pPr>
        <w:ind w:left="720" w:hanging="360"/>
      </w:pPr>
      <w:rPr>
        <w:rFonts w:ascii="Segoe UI" w:hAnsi="Segoe UI" w:cs="Segoe UI"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31" w15:restartNumberingAfterBreak="0">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32" w15:restartNumberingAfterBreak="0">
    <w:nsid w:val="71424E89"/>
    <w:multiLevelType w:val="multilevel"/>
    <w:tmpl w:val="6CEAC5FE"/>
    <w:lvl w:ilvl="0">
      <w:start w:val="1"/>
      <w:numFmt w:val="decimal"/>
      <w:pStyle w:val="Nadpis1"/>
      <w:lvlText w:val=" Článek %1"/>
      <w:lvlJc w:val="left"/>
      <w:pPr>
        <w:tabs>
          <w:tab w:val="num" w:pos="705"/>
        </w:tabs>
        <w:ind w:left="705" w:hanging="705"/>
      </w:pPr>
      <w:rPr>
        <w:rFonts w:hint="default"/>
        <w:color w:val="auto"/>
        <w:sz w:val="24"/>
        <w:szCs w:val="24"/>
      </w:rPr>
    </w:lvl>
    <w:lvl w:ilvl="1">
      <w:start w:val="1"/>
      <w:numFmt w:val="decimal"/>
      <w:isLgl/>
      <w:lvlText w:val="%1.%2"/>
      <w:lvlJc w:val="left"/>
      <w:pPr>
        <w:tabs>
          <w:tab w:val="num" w:pos="705"/>
        </w:tabs>
        <w:ind w:left="705" w:hanging="705"/>
      </w:pPr>
      <w:rPr>
        <w:rFonts w:hint="default"/>
        <w:b/>
        <w:i w:val="0"/>
      </w:rPr>
    </w:lvl>
    <w:lvl w:ilvl="2">
      <w:start w:val="1"/>
      <w:numFmt w:val="decimal"/>
      <w:isLgl/>
      <w:lvlText w:val="%1.%2.%3"/>
      <w:lvlJc w:val="left"/>
      <w:pPr>
        <w:tabs>
          <w:tab w:val="num" w:pos="992"/>
        </w:tabs>
        <w:ind w:left="992" w:hanging="708"/>
      </w:pPr>
      <w:rPr>
        <w:rFonts w:hint="default"/>
        <w:b/>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34" w15:restartNumberingAfterBreak="0">
    <w:nsid w:val="77D15323"/>
    <w:multiLevelType w:val="singleLevel"/>
    <w:tmpl w:val="0B10AC00"/>
    <w:lvl w:ilvl="0">
      <w:start w:val="1"/>
      <w:numFmt w:val="decimal"/>
      <w:lvlText w:val="%1."/>
      <w:lvlJc w:val="left"/>
      <w:pPr>
        <w:tabs>
          <w:tab w:val="num" w:pos="360"/>
        </w:tabs>
        <w:ind w:left="360" w:hanging="360"/>
      </w:pPr>
      <w:rPr>
        <w:rFonts w:hint="default"/>
        <w:b w:val="0"/>
        <w:i w:val="0"/>
      </w:rPr>
    </w:lvl>
  </w:abstractNum>
  <w:abstractNum w:abstractNumId="35" w15:restartNumberingAfterBreak="0">
    <w:nsid w:val="79B90D7F"/>
    <w:multiLevelType w:val="singleLevel"/>
    <w:tmpl w:val="D8EED2D4"/>
    <w:lvl w:ilvl="0">
      <w:start w:val="1"/>
      <w:numFmt w:val="decimal"/>
      <w:lvlText w:val="%1."/>
      <w:lvlJc w:val="left"/>
      <w:pPr>
        <w:tabs>
          <w:tab w:val="num" w:pos="360"/>
        </w:tabs>
        <w:ind w:left="360" w:hanging="360"/>
      </w:pPr>
      <w:rPr>
        <w:b/>
        <w:i w:val="0"/>
      </w:rPr>
    </w:lvl>
  </w:abstractNum>
  <w:num w:numId="1">
    <w:abstractNumId w:val="35"/>
  </w:num>
  <w:num w:numId="2">
    <w:abstractNumId w:val="21"/>
  </w:num>
  <w:num w:numId="3">
    <w:abstractNumId w:val="23"/>
  </w:num>
  <w:num w:numId="4">
    <w:abstractNumId w:val="34"/>
  </w:num>
  <w:num w:numId="5">
    <w:abstractNumId w:val="7"/>
  </w:num>
  <w:num w:numId="6">
    <w:abstractNumId w:val="9"/>
  </w:num>
  <w:num w:numId="7">
    <w:abstractNumId w:val="20"/>
  </w:num>
  <w:num w:numId="8">
    <w:abstractNumId w:val="33"/>
  </w:num>
  <w:num w:numId="9">
    <w:abstractNumId w:val="30"/>
  </w:num>
  <w:num w:numId="10">
    <w:abstractNumId w:val="31"/>
  </w:num>
  <w:num w:numId="11">
    <w:abstractNumId w:val="5"/>
  </w:num>
  <w:num w:numId="12">
    <w:abstractNumId w:val="17"/>
  </w:num>
  <w:num w:numId="13">
    <w:abstractNumId w:val="18"/>
  </w:num>
  <w:num w:numId="14">
    <w:abstractNumId w:val="25"/>
  </w:num>
  <w:num w:numId="15">
    <w:abstractNumId w:val="13"/>
  </w:num>
  <w:num w:numId="16">
    <w:abstractNumId w:val="8"/>
  </w:num>
  <w:num w:numId="17">
    <w:abstractNumId w:val="11"/>
  </w:num>
  <w:num w:numId="18">
    <w:abstractNumId w:val="24"/>
  </w:num>
  <w:num w:numId="19">
    <w:abstractNumId w:val="15"/>
  </w:num>
  <w:num w:numId="20">
    <w:abstractNumId w:val="28"/>
  </w:num>
  <w:num w:numId="21">
    <w:abstractNumId w:val="10"/>
  </w:num>
  <w:num w:numId="22">
    <w:abstractNumId w:val="16"/>
  </w:num>
  <w:num w:numId="23">
    <w:abstractNumId w:val="12"/>
  </w:num>
  <w:num w:numId="24">
    <w:abstractNumId w:val="2"/>
  </w:num>
  <w:num w:numId="25">
    <w:abstractNumId w:val="4"/>
  </w:num>
  <w:num w:numId="26">
    <w:abstractNumId w:val="19"/>
  </w:num>
  <w:num w:numId="27">
    <w:abstractNumId w:val="14"/>
  </w:num>
  <w:num w:numId="28">
    <w:abstractNumId w:val="3"/>
  </w:num>
  <w:num w:numId="29">
    <w:abstractNumId w:val="32"/>
  </w:num>
  <w:num w:numId="30">
    <w:abstractNumId w:val="27"/>
  </w:num>
  <w:num w:numId="31">
    <w:abstractNumId w:val="1"/>
  </w:num>
  <w:num w:numId="32">
    <w:abstractNumId w:val="26"/>
  </w:num>
  <w:num w:numId="33">
    <w:abstractNumId w:val="29"/>
  </w:num>
  <w:num w:numId="34">
    <w:abstractNumId w:val="22"/>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2"/>
    <w:rsid w:val="000049D2"/>
    <w:rsid w:val="00010BE8"/>
    <w:rsid w:val="00022402"/>
    <w:rsid w:val="00061E7A"/>
    <w:rsid w:val="0008619D"/>
    <w:rsid w:val="00086C1D"/>
    <w:rsid w:val="000B1CBC"/>
    <w:rsid w:val="000F35B9"/>
    <w:rsid w:val="001570A4"/>
    <w:rsid w:val="00177F61"/>
    <w:rsid w:val="00181215"/>
    <w:rsid w:val="00197C33"/>
    <w:rsid w:val="001B2F7A"/>
    <w:rsid w:val="001F019B"/>
    <w:rsid w:val="00217F45"/>
    <w:rsid w:val="00222A5B"/>
    <w:rsid w:val="002C0A96"/>
    <w:rsid w:val="00385344"/>
    <w:rsid w:val="003C4EB6"/>
    <w:rsid w:val="003F4DB4"/>
    <w:rsid w:val="004003C5"/>
    <w:rsid w:val="00512103"/>
    <w:rsid w:val="00554E5A"/>
    <w:rsid w:val="00577D12"/>
    <w:rsid w:val="00587123"/>
    <w:rsid w:val="00600961"/>
    <w:rsid w:val="00610164"/>
    <w:rsid w:val="006B2DC2"/>
    <w:rsid w:val="006D52E1"/>
    <w:rsid w:val="00741A67"/>
    <w:rsid w:val="0076182E"/>
    <w:rsid w:val="007803DB"/>
    <w:rsid w:val="007A179D"/>
    <w:rsid w:val="007E34BE"/>
    <w:rsid w:val="007E5228"/>
    <w:rsid w:val="007F2BEF"/>
    <w:rsid w:val="00806A5D"/>
    <w:rsid w:val="00815BEA"/>
    <w:rsid w:val="008824B4"/>
    <w:rsid w:val="008A1EA6"/>
    <w:rsid w:val="008C2A6D"/>
    <w:rsid w:val="008F0C2A"/>
    <w:rsid w:val="009009E5"/>
    <w:rsid w:val="0093788C"/>
    <w:rsid w:val="009819DD"/>
    <w:rsid w:val="009D3E15"/>
    <w:rsid w:val="00A174CC"/>
    <w:rsid w:val="00A36A92"/>
    <w:rsid w:val="00A73CA7"/>
    <w:rsid w:val="00A77BA2"/>
    <w:rsid w:val="00B04544"/>
    <w:rsid w:val="00B2083E"/>
    <w:rsid w:val="00B372FD"/>
    <w:rsid w:val="00B400C5"/>
    <w:rsid w:val="00B61CC0"/>
    <w:rsid w:val="00B70B77"/>
    <w:rsid w:val="00C32690"/>
    <w:rsid w:val="00C87469"/>
    <w:rsid w:val="00CA027D"/>
    <w:rsid w:val="00CE6FD0"/>
    <w:rsid w:val="00CF7F33"/>
    <w:rsid w:val="00D201B6"/>
    <w:rsid w:val="00D914D4"/>
    <w:rsid w:val="00E4425C"/>
    <w:rsid w:val="00E476DB"/>
    <w:rsid w:val="00EC46D6"/>
    <w:rsid w:val="00F43A83"/>
    <w:rsid w:val="00F711C6"/>
    <w:rsid w:val="00F75372"/>
    <w:rsid w:val="00FA5A58"/>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6BB41"/>
  <w15:docId w15:val="{3C854EE8-05F3-4669-B321-40F696B0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pPr>
      <w:keepNext/>
      <w:keepLines/>
      <w:numPr>
        <w:numId w:val="29"/>
      </w:numPr>
      <w:spacing w:before="480" w:line="276" w:lineRule="auto"/>
      <w:outlineLvl w:val="0"/>
    </w:pPr>
    <w:rPr>
      <w:rFonts w:ascii="Cambria" w:hAnsi="Cambria"/>
      <w:b/>
      <w:bCs/>
      <w:color w:val="365F91"/>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mbria" w:eastAsia="Times New Roman" w:hAnsi="Cambria" w:cs="Times New Roman"/>
      <w:b/>
      <w:bCs/>
      <w:color w:val="365F91"/>
      <w:sz w:val="28"/>
      <w:szCs w:val="28"/>
    </w:rPr>
  </w:style>
  <w:style w:type="paragraph" w:styleId="Nzev">
    <w:name w:val="Title"/>
    <w:basedOn w:val="Normln"/>
    <w:link w:val="NzevChar"/>
    <w:qFormat/>
    <w:pPr>
      <w:jc w:val="center"/>
    </w:pPr>
    <w:rPr>
      <w:sz w:val="24"/>
    </w:rPr>
  </w:style>
  <w:style w:type="character" w:customStyle="1" w:styleId="NzevChar">
    <w:name w:val="Název Char"/>
    <w:basedOn w:val="Standardnpsmoodstavce"/>
    <w:link w:val="Nzev"/>
    <w:rPr>
      <w:rFonts w:ascii="Times New Roman" w:eastAsia="Times New Roman" w:hAnsi="Times New Roman" w:cs="Times New Roman"/>
      <w:sz w:val="24"/>
      <w:szCs w:val="20"/>
      <w:lang w:eastAsia="cs-CZ"/>
    </w:rPr>
  </w:style>
  <w:style w:type="paragraph" w:styleId="Zkladntext">
    <w:name w:val="Body Text"/>
    <w:basedOn w:val="Normln"/>
    <w:link w:val="ZkladntextChar"/>
    <w:pPr>
      <w:jc w:val="center"/>
    </w:pPr>
    <w:rPr>
      <w:sz w:val="24"/>
    </w:rPr>
  </w:style>
  <w:style w:type="character" w:customStyle="1" w:styleId="ZkladntextChar">
    <w:name w:val="Základní text Char"/>
    <w:basedOn w:val="Standardnpsmoodstavce"/>
    <w:link w:val="Zkladntext"/>
    <w:rPr>
      <w:rFonts w:ascii="Times New Roman" w:eastAsia="Times New Roman" w:hAnsi="Times New Roman" w:cs="Times New Roman"/>
      <w:sz w:val="24"/>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character" w:styleId="slostrnky">
    <w:name w:val="page number"/>
    <w:basedOn w:val="Standardnpsmoodstavce"/>
  </w:style>
  <w:style w:type="paragraph" w:styleId="Zkladntext2">
    <w:name w:val="Body Text 2"/>
    <w:basedOn w:val="Normln"/>
    <w:link w:val="Zkladntext2Char"/>
    <w:pPr>
      <w:jc w:val="both"/>
    </w:pPr>
    <w:rPr>
      <w:sz w:val="24"/>
    </w:rPr>
  </w:style>
  <w:style w:type="character" w:customStyle="1" w:styleId="Zkladntext2Char">
    <w:name w:val="Základní text 2 Char"/>
    <w:basedOn w:val="Standardnpsmoodstavce"/>
    <w:link w:val="Zkladntext2"/>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basedOn w:val="Standardnpsmoodstavce"/>
    <w:link w:val="Textbubliny"/>
    <w:rPr>
      <w:rFonts w:ascii="Tahoma" w:eastAsia="Times New Roman" w:hAnsi="Tahoma" w:cs="Tahoma"/>
      <w:sz w:val="16"/>
      <w:szCs w:val="16"/>
      <w:lang w:eastAsia="cs-CZ"/>
    </w:rPr>
  </w:style>
  <w:style w:type="character" w:styleId="Odkaznakoment">
    <w:name w:val="annotation reference"/>
    <w:semiHidden/>
    <w:rPr>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basedOn w:val="TextkomenteChar"/>
    <w:link w:val="Pedmtkomente"/>
    <w:semiHidden/>
    <w:rPr>
      <w:rFonts w:ascii="Times New Roman" w:eastAsia="Times New Roman" w:hAnsi="Times New Roman" w:cs="Times New Roman"/>
      <w:b/>
      <w:bCs/>
      <w:sz w:val="20"/>
      <w:szCs w:val="20"/>
      <w:lang w:eastAsia="cs-CZ"/>
    </w:rPr>
  </w:style>
  <w:style w:type="paragraph" w:styleId="Odstavecseseznamem">
    <w:name w:val="List Paragraph"/>
    <w:basedOn w:val="Normln"/>
    <w:qFormat/>
    <w:pPr>
      <w:ind w:left="708"/>
    </w:pPr>
  </w:style>
  <w:style w:type="paragraph" w:styleId="Revize">
    <w:name w:val="Revision"/>
    <w:hidden/>
    <w:uiPriority w:val="99"/>
    <w:semiHidden/>
    <w:pPr>
      <w:spacing w:after="0" w:line="240" w:lineRule="auto"/>
    </w:pPr>
    <w:rPr>
      <w:rFonts w:ascii="Times New Roman" w:eastAsia="Times New Roman" w:hAnsi="Times New Roman" w:cs="Times New Roman"/>
      <w:sz w:val="20"/>
      <w:szCs w:val="20"/>
      <w:lang w:eastAsia="cs-CZ"/>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rPr>
      <w:rFonts w:ascii="Times New Roman" w:eastAsia="Times New Roman" w:hAnsi="Times New Roman" w:cs="Times New Roman"/>
      <w:sz w:val="20"/>
      <w:szCs w:val="20"/>
      <w:lang w:eastAsia="cs-CZ"/>
    </w:rPr>
  </w:style>
  <w:style w:type="character" w:customStyle="1" w:styleId="value">
    <w:name w:val="value"/>
    <w:basedOn w:val="Standardnpsmoodstavce"/>
  </w:style>
  <w:style w:type="character" w:customStyle="1" w:styleId="value5">
    <w:name w:val="value5"/>
    <w:basedOn w:val="Standardnpsmoodstavce"/>
  </w:style>
  <w:style w:type="character" w:customStyle="1" w:styleId="spellingerror">
    <w:name w:val="spellingerror"/>
    <w:basedOn w:val="Standardnpsmoodstavce"/>
  </w:style>
  <w:style w:type="character" w:customStyle="1" w:styleId="normaltextrun">
    <w:name w:val="normaltextrun"/>
    <w:basedOn w:val="Standardnpsmoodstavce"/>
  </w:style>
  <w:style w:type="paragraph" w:customStyle="1" w:styleId="RLdajeosmluvnstran">
    <w:name w:val="RL Údaje o smluvní straně"/>
    <w:basedOn w:val="Normln"/>
    <w:pPr>
      <w:spacing w:after="120" w:line="280" w:lineRule="exact"/>
      <w:jc w:val="center"/>
    </w:pPr>
    <w:rPr>
      <w:rFonts w:ascii="Calibri" w:hAnsi="Calibri"/>
      <w:sz w:val="22"/>
      <w:szCs w:val="24"/>
      <w:lang w:eastAsia="en-US"/>
    </w:rPr>
  </w:style>
  <w:style w:type="character" w:styleId="Hypertextovodkaz">
    <w:name w:val="Hyperlink"/>
    <w:basedOn w:val="Standardnpsmoodstavce"/>
    <w:uiPriority w:val="99"/>
    <w:semiHidden/>
    <w:unhideWhenUsed/>
    <w:rPr>
      <w:color w:val="0000FF"/>
      <w:u w:val="single"/>
    </w:rPr>
  </w:style>
  <w:style w:type="character" w:customStyle="1" w:styleId="eop">
    <w:name w:val="eop"/>
    <w:basedOn w:val="Standardnpsmoodstavce"/>
  </w:style>
  <w:style w:type="paragraph" w:styleId="Normlnweb">
    <w:name w:val="Normal (Web)"/>
    <w:basedOn w:val="Normln"/>
    <w:uiPriority w:val="99"/>
    <w:unhideWhenUsed/>
    <w:pPr>
      <w:spacing w:before="100" w:beforeAutospacing="1" w:after="100" w:afterAutospacing="1"/>
      <w:jc w:val="both"/>
    </w:pPr>
    <w:rPr>
      <w:sz w:val="24"/>
      <w:szCs w:val="24"/>
    </w:rPr>
  </w:style>
  <w:style w:type="character" w:styleId="Siln">
    <w:name w:val="Strong"/>
    <w:basedOn w:val="Standardnpsmoodstavce"/>
    <w:uiPriority w:val="22"/>
    <w:qFormat/>
    <w:rsid w:val="00E4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6348">
      <w:bodyDiv w:val="1"/>
      <w:marLeft w:val="0"/>
      <w:marRight w:val="0"/>
      <w:marTop w:val="0"/>
      <w:marBottom w:val="0"/>
      <w:divBdr>
        <w:top w:val="none" w:sz="0" w:space="0" w:color="auto"/>
        <w:left w:val="none" w:sz="0" w:space="0" w:color="auto"/>
        <w:bottom w:val="none" w:sz="0" w:space="0" w:color="auto"/>
        <w:right w:val="none" w:sz="0" w:space="0" w:color="auto"/>
      </w:divBdr>
    </w:div>
    <w:div w:id="528227372">
      <w:bodyDiv w:val="1"/>
      <w:marLeft w:val="0"/>
      <w:marRight w:val="0"/>
      <w:marTop w:val="0"/>
      <w:marBottom w:val="0"/>
      <w:divBdr>
        <w:top w:val="none" w:sz="0" w:space="0" w:color="auto"/>
        <w:left w:val="none" w:sz="0" w:space="0" w:color="auto"/>
        <w:bottom w:val="none" w:sz="0" w:space="0" w:color="auto"/>
        <w:right w:val="none" w:sz="0" w:space="0" w:color="auto"/>
      </w:divBdr>
      <w:divsChild>
        <w:div w:id="2096705845">
          <w:marLeft w:val="0"/>
          <w:marRight w:val="0"/>
          <w:marTop w:val="0"/>
          <w:marBottom w:val="0"/>
          <w:divBdr>
            <w:top w:val="none" w:sz="0" w:space="0" w:color="auto"/>
            <w:left w:val="none" w:sz="0" w:space="0" w:color="auto"/>
            <w:bottom w:val="none" w:sz="0" w:space="0" w:color="auto"/>
            <w:right w:val="none" w:sz="0" w:space="0" w:color="auto"/>
          </w:divBdr>
        </w:div>
      </w:divsChild>
    </w:div>
    <w:div w:id="659504001">
      <w:bodyDiv w:val="1"/>
      <w:marLeft w:val="0"/>
      <w:marRight w:val="0"/>
      <w:marTop w:val="0"/>
      <w:marBottom w:val="0"/>
      <w:divBdr>
        <w:top w:val="none" w:sz="0" w:space="0" w:color="auto"/>
        <w:left w:val="none" w:sz="0" w:space="0" w:color="auto"/>
        <w:bottom w:val="none" w:sz="0" w:space="0" w:color="auto"/>
        <w:right w:val="none" w:sz="0" w:space="0" w:color="auto"/>
      </w:divBdr>
    </w:div>
    <w:div w:id="1620798640">
      <w:bodyDiv w:val="1"/>
      <w:marLeft w:val="0"/>
      <w:marRight w:val="0"/>
      <w:marTop w:val="0"/>
      <w:marBottom w:val="0"/>
      <w:divBdr>
        <w:top w:val="none" w:sz="0" w:space="0" w:color="auto"/>
        <w:left w:val="none" w:sz="0" w:space="0" w:color="auto"/>
        <w:bottom w:val="none" w:sz="0" w:space="0" w:color="auto"/>
        <w:right w:val="none" w:sz="0" w:space="0" w:color="auto"/>
      </w:divBdr>
    </w:div>
    <w:div w:id="1918204009">
      <w:bodyDiv w:val="1"/>
      <w:marLeft w:val="0"/>
      <w:marRight w:val="0"/>
      <w:marTop w:val="0"/>
      <w:marBottom w:val="0"/>
      <w:divBdr>
        <w:top w:val="none" w:sz="0" w:space="0" w:color="auto"/>
        <w:left w:val="none" w:sz="0" w:space="0" w:color="auto"/>
        <w:bottom w:val="none" w:sz="0" w:space="0" w:color="auto"/>
        <w:right w:val="none" w:sz="0" w:space="0" w:color="auto"/>
      </w:divBdr>
    </w:div>
    <w:div w:id="20463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E5F23-4769-418C-9F24-F70E5C85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6290</Words>
  <Characters>37112</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nec37</dc:creator>
  <cp:lastModifiedBy>Petra</cp:lastModifiedBy>
  <cp:revision>2</cp:revision>
  <cp:lastPrinted>2021-03-15T13:01:00Z</cp:lastPrinted>
  <dcterms:created xsi:type="dcterms:W3CDTF">2021-03-15T13:02:00Z</dcterms:created>
  <dcterms:modified xsi:type="dcterms:W3CDTF">2021-03-15T13:02:00Z</dcterms:modified>
</cp:coreProperties>
</file>