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5" w:rsidRDefault="00FF0977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paragraph">
              <wp:posOffset>12700</wp:posOffset>
            </wp:positionV>
            <wp:extent cx="1164590" cy="11518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5654675</wp:posOffset>
                </wp:positionH>
                <wp:positionV relativeFrom="paragraph">
                  <wp:posOffset>227330</wp:posOffset>
                </wp:positionV>
                <wp:extent cx="1391920" cy="1638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49D5" w:rsidRDefault="00FF097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2"/>
                                <w:szCs w:val="22"/>
                              </w:rPr>
                              <w:t>Žďárská ul. 610,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5.25pt;margin-top:17.899999999999999pt;width:109.59999999999999pt;height:12.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Žďárská ul. 610,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49D5" w:rsidRDefault="00FF0977">
      <w:pPr>
        <w:pStyle w:val="Jin0"/>
        <w:shd w:val="clear" w:color="auto" w:fill="auto"/>
        <w:spacing w:after="240"/>
        <w:jc w:val="center"/>
        <w:rPr>
          <w:sz w:val="18"/>
          <w:szCs w:val="18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Nemocnice Nové Město na Moravě</w:t>
      </w:r>
      <w:r>
        <w:rPr>
          <w:rFonts w:ascii="Courier New" w:eastAsia="Courier New" w:hAnsi="Courier New" w:cs="Courier New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b/>
          <w:bCs/>
          <w:sz w:val="18"/>
          <w:szCs w:val="18"/>
        </w:rPr>
        <w:t>příspěvková organizace</w:t>
      </w:r>
    </w:p>
    <w:p w:rsidR="005E49D5" w:rsidRDefault="00FF0977">
      <w:pPr>
        <w:pStyle w:val="Jin0"/>
        <w:shd w:val="clear" w:color="auto" w:fill="auto"/>
        <w:jc w:val="right"/>
        <w:rPr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592 31 Nové Město na Moravě</w:t>
      </w:r>
    </w:p>
    <w:p w:rsidR="005E49D5" w:rsidRDefault="00FF0977">
      <w:pPr>
        <w:pStyle w:val="Jin0"/>
        <w:shd w:val="clear" w:color="auto" w:fill="auto"/>
        <w:jc w:val="right"/>
        <w:rPr>
          <w:sz w:val="16"/>
          <w:szCs w:val="16"/>
        </w:rPr>
      </w:pPr>
      <w:r>
        <w:rPr>
          <w:rFonts w:ascii="Calibri" w:eastAsia="Calibri" w:hAnsi="Calibri" w:cs="Calibri"/>
          <w:color w:val="0000FF"/>
          <w:sz w:val="16"/>
          <w:szCs w:val="16"/>
        </w:rPr>
        <w:t>tel.: XXXX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lang w:val="en-US" w:eastAsia="en-US" w:bidi="en-US"/>
        </w:rPr>
        <w:t xml:space="preserve">e-mail: </w:t>
      </w:r>
      <w:hyperlink r:id="rId8" w:history="1">
        <w:r>
          <w:rPr>
            <w:rFonts w:ascii="Calibri" w:eastAsia="Calibri" w:hAnsi="Calibri" w:cs="Calibri"/>
            <w:b/>
            <w:bCs/>
            <w:color w:val="0000FF"/>
            <w:sz w:val="16"/>
            <w:szCs w:val="16"/>
            <w:u w:val="single"/>
            <w:lang w:val="en-US" w:eastAsia="en-US" w:bidi="en-US"/>
          </w:rPr>
          <w:t>XXXX</w:t>
        </w:r>
      </w:hyperlink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/>
          <w:lang w:val="en-US" w:eastAsia="en-US" w:bidi="en-US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datová schránka: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>XXXX</w:t>
      </w:r>
    </w:p>
    <w:p w:rsidR="005E49D5" w:rsidRDefault="00FF0977">
      <w:pPr>
        <w:pStyle w:val="Jin0"/>
        <w:shd w:val="clear" w:color="auto" w:fill="auto"/>
        <w:spacing w:after="760"/>
        <w:jc w:val="right"/>
        <w:rPr>
          <w:sz w:val="16"/>
          <w:szCs w:val="16"/>
        </w:rPr>
      </w:pPr>
      <w:r>
        <w:rPr>
          <w:rFonts w:ascii="Calibri" w:eastAsia="Calibri" w:hAnsi="Calibri" w:cs="Calibri"/>
          <w:color w:val="0000FF"/>
          <w:sz w:val="16"/>
          <w:szCs w:val="16"/>
        </w:rPr>
        <w:t>IČ: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>00842001</w:t>
      </w:r>
      <w:r>
        <w:rPr>
          <w:rFonts w:ascii="Calibri" w:eastAsia="Calibri" w:hAnsi="Calibri" w:cs="Calibri"/>
          <w:color w:val="0000FF"/>
          <w:sz w:val="16"/>
          <w:szCs w:val="16"/>
        </w:rPr>
        <w:t>, DIČ: CZ00842001</w:t>
      </w:r>
    </w:p>
    <w:p w:rsidR="005E49D5" w:rsidRDefault="00FF0977">
      <w:pPr>
        <w:pStyle w:val="Jin0"/>
        <w:shd w:val="clear" w:color="auto" w:fill="auto"/>
        <w:ind w:left="2460"/>
        <w:sectPr w:rsidR="005E49D5">
          <w:pgSz w:w="11900" w:h="16840"/>
          <w:pgMar w:top="486" w:right="803" w:bottom="1169" w:left="4009" w:header="58" w:footer="741" w:gutter="0"/>
          <w:pgNumType w:start="1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b/>
          <w:bCs/>
          <w:color w:val="000000"/>
          <w:lang w:val="en-US" w:eastAsia="en-US" w:bidi="en-US"/>
        </w:rPr>
        <w:t xml:space="preserve">AUTOCONT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color w:val="000000"/>
          <w:lang w:val="en-US" w:eastAsia="en-US" w:bidi="en-US"/>
        </w:rPr>
        <w:t>a.s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color w:val="000000"/>
          <w:lang w:val="en-US" w:eastAsia="en-US" w:bidi="en-US"/>
        </w:rPr>
        <w:t xml:space="preserve">., </w:t>
      </w:r>
      <w:proofErr w:type="spellStart"/>
      <w:r>
        <w:rPr>
          <w:rFonts w:ascii="Courier New" w:eastAsia="Courier New" w:hAnsi="Courier New" w:cs="Courier New"/>
          <w:color w:val="000000"/>
        </w:rPr>
        <w:t>nám.Republiky</w:t>
      </w:r>
      <w:proofErr w:type="spellEnd"/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Courier New" w:eastAsia="Courier New" w:hAnsi="Courier New" w:cs="Courier New"/>
          <w:color w:val="000000"/>
          <w:lang w:val="en-US" w:eastAsia="en-US" w:bidi="en-US"/>
        </w:rPr>
        <w:t xml:space="preserve">42, 591 01 </w:t>
      </w:r>
      <w:r>
        <w:rPr>
          <w:rFonts w:ascii="Courier New" w:eastAsia="Courier New" w:hAnsi="Courier New" w:cs="Courier New"/>
          <w:color w:val="000000"/>
        </w:rPr>
        <w:t xml:space="preserve">Žďár </w:t>
      </w:r>
      <w:proofErr w:type="spellStart"/>
      <w:r>
        <w:rPr>
          <w:rFonts w:ascii="Courier New" w:eastAsia="Courier New" w:hAnsi="Courier New" w:cs="Courier New"/>
          <w:color w:val="000000"/>
          <w:lang w:val="en-US" w:eastAsia="en-US" w:bidi="en-US"/>
        </w:rPr>
        <w:t>nad</w:t>
      </w:r>
      <w:proofErr w:type="spellEnd"/>
      <w:r>
        <w:rPr>
          <w:rFonts w:ascii="Courier New" w:eastAsia="Courier New" w:hAnsi="Courier New" w:cs="Courier New"/>
          <w:color w:val="000000"/>
          <w:lang w:val="en-US" w:eastAsia="en-US" w:bidi="en-US"/>
        </w:rPr>
        <w:t xml:space="preserve"> </w:t>
      </w:r>
      <w:r>
        <w:rPr>
          <w:rFonts w:ascii="Courier New" w:eastAsia="Courier New" w:hAnsi="Courier New" w:cs="Courier New"/>
          <w:color w:val="000000"/>
        </w:rPr>
        <w:t>Sázavou</w:t>
      </w:r>
    </w:p>
    <w:p w:rsidR="005E49D5" w:rsidRDefault="005E49D5">
      <w:pPr>
        <w:spacing w:line="240" w:lineRule="exact"/>
        <w:rPr>
          <w:sz w:val="19"/>
          <w:szCs w:val="19"/>
        </w:rPr>
      </w:pPr>
    </w:p>
    <w:p w:rsidR="005E49D5" w:rsidRDefault="005E49D5">
      <w:pPr>
        <w:spacing w:line="240" w:lineRule="exact"/>
        <w:rPr>
          <w:sz w:val="19"/>
          <w:szCs w:val="19"/>
        </w:rPr>
      </w:pPr>
    </w:p>
    <w:p w:rsidR="005E49D5" w:rsidRDefault="005E49D5">
      <w:pPr>
        <w:spacing w:line="240" w:lineRule="exact"/>
        <w:rPr>
          <w:sz w:val="19"/>
          <w:szCs w:val="19"/>
        </w:rPr>
      </w:pPr>
    </w:p>
    <w:p w:rsidR="005E49D5" w:rsidRDefault="005E49D5">
      <w:pPr>
        <w:spacing w:before="39" w:after="39" w:line="240" w:lineRule="exact"/>
        <w:rPr>
          <w:sz w:val="19"/>
          <w:szCs w:val="19"/>
        </w:rPr>
      </w:pPr>
    </w:p>
    <w:p w:rsidR="005E49D5" w:rsidRDefault="005E49D5">
      <w:pPr>
        <w:spacing w:line="1" w:lineRule="exact"/>
        <w:sectPr w:rsidR="005E49D5">
          <w:type w:val="continuous"/>
          <w:pgSz w:w="11900" w:h="16840"/>
          <w:pgMar w:top="486" w:right="0" w:bottom="1169" w:left="0" w:header="0" w:footer="3" w:gutter="0"/>
          <w:cols w:space="720"/>
          <w:noEndnote/>
          <w:docGrid w:linePitch="360"/>
        </w:sectPr>
      </w:pPr>
    </w:p>
    <w:p w:rsidR="005E49D5" w:rsidRDefault="00FF0977">
      <w:pPr>
        <w:pStyle w:val="Jin0"/>
        <w:framePr w:w="1390" w:h="235" w:wrap="none" w:vAnchor="text" w:hAnchor="page" w:x="813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Váš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dopis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zn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 xml:space="preserve">./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dne</w:t>
      </w:r>
      <w:proofErr w:type="spellEnd"/>
    </w:p>
    <w:p w:rsidR="005E49D5" w:rsidRDefault="00FF0977">
      <w:pPr>
        <w:pStyle w:val="Jin0"/>
        <w:framePr w:w="992" w:h="217" w:wrap="none" w:vAnchor="text" w:hAnchor="page" w:x="3689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Naše značka</w:t>
      </w:r>
    </w:p>
    <w:p w:rsidR="005E49D5" w:rsidRDefault="00FF0977">
      <w:pPr>
        <w:pStyle w:val="Jin0"/>
        <w:framePr w:w="1060" w:h="281" w:wrap="none" w:vAnchor="text" w:hAnchor="page" w:x="3644" w:y="169"/>
        <w:shd w:val="clear" w:color="auto" w:fill="auto"/>
      </w:pPr>
      <w:r>
        <w:rPr>
          <w:rFonts w:ascii="Arial" w:eastAsia="Arial" w:hAnsi="Arial" w:cs="Arial"/>
          <w:color w:val="000000"/>
        </w:rPr>
        <w:t>76/2021/ÚI</w:t>
      </w:r>
    </w:p>
    <w:p w:rsidR="005E49D5" w:rsidRDefault="00FF0977">
      <w:pPr>
        <w:pStyle w:val="Jin0"/>
        <w:framePr w:w="1105" w:h="235" w:wrap="none" w:vAnchor="text" w:hAnchor="page" w:x="5767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Vyřizuje </w:t>
      </w:r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linka</w:t>
      </w:r>
      <w:proofErr w:type="spellEnd"/>
    </w:p>
    <w:p w:rsidR="005E49D5" w:rsidRDefault="00FF0977">
      <w:pPr>
        <w:pStyle w:val="Jin0"/>
        <w:framePr w:w="2042" w:h="448" w:wrap="none" w:vAnchor="text" w:hAnchor="page" w:x="7819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Nové Město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na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Moravě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en-US" w:eastAsia="en-US" w:bidi="en-US"/>
        </w:rPr>
        <w:t>dne</w:t>
      </w:r>
      <w:proofErr w:type="spellEnd"/>
    </w:p>
    <w:p w:rsidR="005E49D5" w:rsidRDefault="00FF0977">
      <w:pPr>
        <w:pStyle w:val="Jin0"/>
        <w:framePr w:w="2042" w:h="448" w:wrap="none" w:vAnchor="text" w:hAnchor="page" w:x="7819" w:y="21"/>
        <w:shd w:val="clear" w:color="auto" w:fill="auto"/>
        <w:spacing w:line="230" w:lineRule="auto"/>
      </w:pPr>
      <w:r>
        <w:rPr>
          <w:rFonts w:ascii="Arial" w:eastAsia="Arial" w:hAnsi="Arial" w:cs="Arial"/>
          <w:color w:val="000000"/>
          <w:lang w:val="en-US" w:eastAsia="en-US" w:bidi="en-US"/>
        </w:rPr>
        <w:t>9.2.2021</w:t>
      </w:r>
    </w:p>
    <w:p w:rsidR="005E49D5" w:rsidRDefault="005E49D5">
      <w:pPr>
        <w:spacing w:after="447" w:line="1" w:lineRule="exact"/>
      </w:pPr>
    </w:p>
    <w:p w:rsidR="005E49D5" w:rsidRDefault="005E49D5">
      <w:pPr>
        <w:spacing w:line="1" w:lineRule="exact"/>
        <w:sectPr w:rsidR="005E49D5">
          <w:type w:val="continuous"/>
          <w:pgSz w:w="11900" w:h="16840"/>
          <w:pgMar w:top="486" w:right="803" w:bottom="1169" w:left="812" w:header="0" w:footer="3" w:gutter="0"/>
          <w:cols w:space="720"/>
          <w:noEndnote/>
          <w:docGrid w:linePitch="360"/>
        </w:sectPr>
      </w:pPr>
    </w:p>
    <w:p w:rsidR="005E49D5" w:rsidRDefault="005E49D5">
      <w:pPr>
        <w:spacing w:before="76" w:after="76" w:line="240" w:lineRule="exact"/>
        <w:rPr>
          <w:sz w:val="19"/>
          <w:szCs w:val="19"/>
        </w:rPr>
      </w:pPr>
    </w:p>
    <w:p w:rsidR="005E49D5" w:rsidRDefault="005E49D5">
      <w:pPr>
        <w:spacing w:line="1" w:lineRule="exact"/>
        <w:sectPr w:rsidR="005E49D5">
          <w:type w:val="continuous"/>
          <w:pgSz w:w="11900" w:h="16840"/>
          <w:pgMar w:top="486" w:right="0" w:bottom="1169" w:left="0" w:header="0" w:footer="3" w:gutter="0"/>
          <w:cols w:space="720"/>
          <w:noEndnote/>
          <w:docGrid w:linePitch="360"/>
        </w:sectPr>
      </w:pPr>
    </w:p>
    <w:p w:rsidR="005E49D5" w:rsidRDefault="00FF0977">
      <w:pPr>
        <w:pStyle w:val="Jin0"/>
        <w:pBdr>
          <w:bottom w:val="single" w:sz="4" w:space="0" w:color="auto"/>
        </w:pBdr>
        <w:shd w:val="clear" w:color="auto" w:fill="auto"/>
        <w:spacing w:after="720"/>
      </w:pPr>
      <w:r>
        <w:rPr>
          <w:rFonts w:ascii="Arial" w:eastAsia="Arial" w:hAnsi="Arial" w:cs="Arial"/>
          <w:color w:val="000000"/>
        </w:rPr>
        <w:lastRenderedPageBreak/>
        <w:t xml:space="preserve">Věc: </w:t>
      </w:r>
      <w:r>
        <w:rPr>
          <w:rFonts w:ascii="Arial" w:eastAsia="Arial" w:hAnsi="Arial" w:cs="Arial"/>
          <w:b/>
          <w:bCs/>
          <w:color w:val="000000"/>
        </w:rPr>
        <w:t>Potvrzení objednávky</w:t>
      </w:r>
    </w:p>
    <w:p w:rsidR="005E49D5" w:rsidRDefault="00FF0977">
      <w:pPr>
        <w:pStyle w:val="Zkladntext1"/>
        <w:shd w:val="clear" w:color="auto" w:fill="auto"/>
        <w:spacing w:after="260"/>
      </w:pPr>
      <w:r>
        <w:t xml:space="preserve">Na </w:t>
      </w:r>
      <w:r>
        <w:rPr>
          <w:lang w:val="cs-CZ" w:eastAsia="cs-CZ" w:bidi="cs-CZ"/>
        </w:rPr>
        <w:t xml:space="preserve">základě vaší nabídky č. </w:t>
      </w:r>
      <w:r>
        <w:t xml:space="preserve">PN00568603-1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23.1.2021 </w:t>
      </w:r>
      <w:r>
        <w:rPr>
          <w:lang w:val="cs-CZ" w:eastAsia="cs-CZ" w:bidi="cs-CZ"/>
        </w:rPr>
        <w:t>objednáváme:</w:t>
      </w:r>
    </w:p>
    <w:p w:rsidR="005E49D5" w:rsidRDefault="00FF0977">
      <w:pPr>
        <w:pStyle w:val="Zkladntext1"/>
        <w:shd w:val="clear" w:color="auto" w:fill="auto"/>
        <w:spacing w:after="0"/>
        <w:ind w:firstLine="660"/>
      </w:pPr>
      <w:r>
        <w:rPr>
          <w:lang w:val="cs-CZ" w:eastAsia="cs-CZ" w:bidi="cs-CZ"/>
        </w:rPr>
        <w:t xml:space="preserve">obměnu </w:t>
      </w:r>
      <w:r>
        <w:t xml:space="preserve">HW </w:t>
      </w:r>
      <w:proofErr w:type="spellStart"/>
      <w:r>
        <w:t>jednotky</w:t>
      </w:r>
      <w:proofErr w:type="spellEnd"/>
    </w:p>
    <w:p w:rsidR="005E49D5" w:rsidRDefault="00FF0977">
      <w:pPr>
        <w:pStyle w:val="Zkladntext1"/>
        <w:shd w:val="clear" w:color="auto" w:fill="auto"/>
        <w:spacing w:after="260"/>
        <w:ind w:firstLine="660"/>
      </w:pPr>
      <w:r>
        <w:t xml:space="preserve">- </w:t>
      </w:r>
      <w:proofErr w:type="spellStart"/>
      <w:r>
        <w:t>Flowmon</w:t>
      </w:r>
      <w:proofErr w:type="spellEnd"/>
      <w:r>
        <w:t xml:space="preserve">, HW replacement, </w:t>
      </w:r>
      <w:proofErr w:type="spellStart"/>
      <w:r>
        <w:t>Sonda</w:t>
      </w:r>
      <w:proofErr w:type="spellEnd"/>
      <w:r>
        <w:t xml:space="preserve"> HW, </w:t>
      </w:r>
      <w:proofErr w:type="spellStart"/>
      <w:r>
        <w:t>Flowmon</w:t>
      </w:r>
      <w:proofErr w:type="spellEnd"/>
      <w:r>
        <w:t xml:space="preserve"> Probe 4000 CU replacement</w:t>
      </w:r>
    </w:p>
    <w:p w:rsidR="005E49D5" w:rsidRDefault="00FF0977">
      <w:pPr>
        <w:pStyle w:val="Zkladntext1"/>
        <w:shd w:val="clear" w:color="auto" w:fill="auto"/>
        <w:spacing w:after="0"/>
        <w:ind w:firstLine="660"/>
      </w:pPr>
      <w:r>
        <w:rPr>
          <w:lang w:val="cs-CZ" w:eastAsia="cs-CZ" w:bidi="cs-CZ"/>
        </w:rPr>
        <w:t xml:space="preserve">prodloužení </w:t>
      </w:r>
      <w:proofErr w:type="spellStart"/>
      <w:r>
        <w:t>podpory</w:t>
      </w:r>
      <w:proofErr w:type="spellEnd"/>
      <w:r>
        <w:t xml:space="preserve"> </w:t>
      </w:r>
      <w:r>
        <w:rPr>
          <w:lang w:val="cs-CZ" w:eastAsia="cs-CZ" w:bidi="cs-CZ"/>
        </w:rPr>
        <w:t>produktů</w:t>
      </w:r>
    </w:p>
    <w:p w:rsidR="005E49D5" w:rsidRDefault="00FF0977">
      <w:pPr>
        <w:pStyle w:val="Zkladntext1"/>
        <w:shd w:val="clear" w:color="auto" w:fill="auto"/>
        <w:spacing w:after="0"/>
        <w:ind w:firstLine="660"/>
      </w:pPr>
      <w:r>
        <w:t xml:space="preserve">- </w:t>
      </w:r>
      <w:proofErr w:type="spellStart"/>
      <w:r>
        <w:t>Invea</w:t>
      </w:r>
      <w:proofErr w:type="spellEnd"/>
      <w:r>
        <w:t xml:space="preserve"> Gold </w:t>
      </w:r>
      <w:r>
        <w:t>support 1rok: IFP4000CU</w:t>
      </w:r>
    </w:p>
    <w:p w:rsidR="005E49D5" w:rsidRDefault="00FF0977">
      <w:pPr>
        <w:pStyle w:val="Zkladntext1"/>
        <w:shd w:val="clear" w:color="auto" w:fill="auto"/>
        <w:spacing w:after="1000"/>
        <w:ind w:firstLine="660"/>
      </w:pPr>
      <w:r>
        <w:t xml:space="preserve">- Gold Support 1 </w:t>
      </w:r>
      <w:proofErr w:type="spellStart"/>
      <w:r>
        <w:t>rok</w:t>
      </w:r>
      <w:proofErr w:type="spellEnd"/>
      <w:r>
        <w:t xml:space="preserve">: </w:t>
      </w:r>
      <w:proofErr w:type="spellStart"/>
      <w:r>
        <w:t>Flowmon</w:t>
      </w:r>
      <w:proofErr w:type="spellEnd"/>
      <w:r>
        <w:t xml:space="preserve"> ADS Standard</w:t>
      </w:r>
    </w:p>
    <w:p w:rsidR="00FF0977" w:rsidRDefault="00FF0977">
      <w:pPr>
        <w:pStyle w:val="Jin0"/>
        <w:shd w:val="clear" w:color="auto" w:fill="auto"/>
        <w:ind w:firstLine="460"/>
        <w:rPr>
          <w:color w:val="000000"/>
          <w:sz w:val="18"/>
          <w:szCs w:val="18"/>
          <w:lang w:val="en-US" w:eastAsia="en-US" w:bidi="en-US"/>
        </w:rPr>
      </w:pPr>
      <w:r>
        <w:rPr>
          <w:color w:val="000000"/>
          <w:sz w:val="18"/>
          <w:szCs w:val="18"/>
          <w:lang w:val="en-US" w:eastAsia="en-US" w:bidi="en-US"/>
        </w:rPr>
        <w:t xml:space="preserve">S </w:t>
      </w:r>
      <w:proofErr w:type="spellStart"/>
      <w:r>
        <w:rPr>
          <w:color w:val="000000"/>
          <w:sz w:val="18"/>
          <w:szCs w:val="18"/>
          <w:lang w:val="en-US" w:eastAsia="en-US" w:bidi="en-US"/>
        </w:rPr>
        <w:t>pozdravem</w:t>
      </w:r>
      <w:proofErr w:type="spellEnd"/>
      <w:r>
        <w:rPr>
          <w:color w:val="000000"/>
          <w:sz w:val="18"/>
          <w:szCs w:val="18"/>
          <w:lang w:val="en-US" w:eastAsia="en-US" w:bidi="en-US"/>
        </w:rPr>
        <w:t xml:space="preserve"> </w:t>
      </w:r>
    </w:p>
    <w:p w:rsidR="005E49D5" w:rsidRDefault="00FF0977">
      <w:pPr>
        <w:pStyle w:val="Jin0"/>
        <w:shd w:val="clear" w:color="auto" w:fill="auto"/>
        <w:ind w:firstLine="460"/>
        <w:rPr>
          <w:color w:val="000000"/>
          <w:sz w:val="18"/>
          <w:szCs w:val="18"/>
          <w:lang w:val="en-US" w:eastAsia="en-US" w:bidi="en-US"/>
        </w:rPr>
      </w:pPr>
      <w:r>
        <w:rPr>
          <w:color w:val="000000"/>
          <w:sz w:val="18"/>
          <w:szCs w:val="18"/>
          <w:lang w:val="en-US" w:eastAsia="en-US" w:bidi="en-US"/>
        </w:rPr>
        <w:t>XXXX</w:t>
      </w:r>
    </w:p>
    <w:p w:rsidR="005E49D5" w:rsidRDefault="005E49D5">
      <w:pPr>
        <w:spacing w:line="1" w:lineRule="exact"/>
        <w:rPr>
          <w:noProof/>
          <w:lang w:val="cs-CZ" w:eastAsia="cs-CZ" w:bidi="ar-SA"/>
        </w:rPr>
      </w:pPr>
    </w:p>
    <w:p w:rsidR="00FF0977" w:rsidRDefault="00FF0977">
      <w:pPr>
        <w:spacing w:line="1" w:lineRule="exact"/>
        <w:sectPr w:rsidR="00FF0977">
          <w:type w:val="continuous"/>
          <w:pgSz w:w="11900" w:h="16840"/>
          <w:pgMar w:top="486" w:right="3249" w:bottom="1169" w:left="862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w:t>XXXX</w:t>
      </w:r>
    </w:p>
    <w:p w:rsidR="005E49D5" w:rsidRDefault="00FF0977">
      <w:pPr>
        <w:pStyle w:val="Jin0"/>
        <w:shd w:val="clear" w:color="auto" w:fill="auto"/>
        <w:ind w:firstLine="380"/>
      </w:pPr>
      <w:r>
        <w:rPr>
          <w:color w:val="000000"/>
          <w:lang w:val="en-US" w:eastAsia="en-US" w:bidi="en-US"/>
        </w:rPr>
        <w:lastRenderedPageBreak/>
        <w:t>XXXX</w:t>
      </w:r>
    </w:p>
    <w:p w:rsidR="005E49D5" w:rsidRDefault="00FF0977">
      <w:pPr>
        <w:pStyle w:val="Jin0"/>
        <w:shd w:val="clear" w:color="auto" w:fill="auto"/>
        <w:spacing w:after="200"/>
        <w:ind w:firstLine="380"/>
      </w:pPr>
      <w:r>
        <w:rPr>
          <w:color w:val="000000"/>
        </w:rPr>
        <w:t xml:space="preserve">úsek </w:t>
      </w:r>
      <w:proofErr w:type="spellStart"/>
      <w:r>
        <w:rPr>
          <w:color w:val="000000"/>
          <w:lang w:val="en-US" w:eastAsia="en-US" w:bidi="en-US"/>
        </w:rPr>
        <w:t>informatiky</w:t>
      </w:r>
      <w:proofErr w:type="spellEnd"/>
    </w:p>
    <w:p w:rsidR="005E49D5" w:rsidRDefault="00FF0977">
      <w:pPr>
        <w:pStyle w:val="Jin0"/>
        <w:shd w:val="clear" w:color="auto" w:fill="auto"/>
        <w:ind w:firstLine="380"/>
      </w:pPr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</w:p>
    <w:p w:rsidR="005E49D5" w:rsidRDefault="00FF0977">
      <w:pPr>
        <w:pStyle w:val="Jin0"/>
        <w:shd w:val="clear" w:color="auto" w:fill="auto"/>
        <w:ind w:firstLine="380"/>
      </w:pPr>
      <w:r>
        <w:t xml:space="preserve">Žďárská </w:t>
      </w:r>
      <w:proofErr w:type="spellStart"/>
      <w:r>
        <w:rPr>
          <w:lang w:val="en-US" w:eastAsia="en-US" w:bidi="en-US"/>
        </w:rPr>
        <w:t>ul</w:t>
      </w:r>
      <w:proofErr w:type="spellEnd"/>
      <w:r>
        <w:rPr>
          <w:lang w:val="en-US" w:eastAsia="en-US" w:bidi="en-US"/>
        </w:rPr>
        <w:t>. 610</w:t>
      </w:r>
    </w:p>
    <w:p w:rsidR="005E49D5" w:rsidRDefault="00FF0977">
      <w:pPr>
        <w:pStyle w:val="Jin0"/>
        <w:shd w:val="clear" w:color="auto" w:fill="auto"/>
        <w:spacing w:after="200"/>
        <w:ind w:firstLine="380"/>
      </w:pPr>
      <w:r>
        <w:rPr>
          <w:lang w:val="en-US" w:eastAsia="en-US" w:bidi="en-US"/>
        </w:rPr>
        <w:t xml:space="preserve">592 31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</w:t>
      </w:r>
    </w:p>
    <w:p w:rsidR="005E49D5" w:rsidRDefault="00FF0977">
      <w:pPr>
        <w:pStyle w:val="Jin0"/>
        <w:shd w:val="clear" w:color="auto" w:fill="auto"/>
        <w:ind w:firstLine="380"/>
      </w:pPr>
      <w:r>
        <w:rPr>
          <w:lang w:val="en-US" w:eastAsia="en-US" w:bidi="en-US"/>
        </w:rPr>
        <w:t>Tel.: XXXX</w:t>
      </w:r>
    </w:p>
    <w:p w:rsidR="005E49D5" w:rsidRDefault="00FF0977">
      <w:pPr>
        <w:pStyle w:val="Jin0"/>
        <w:shd w:val="clear" w:color="auto" w:fill="auto"/>
        <w:ind w:firstLine="380"/>
      </w:pPr>
      <w:proofErr w:type="gramStart"/>
      <w:r>
        <w:rPr>
          <w:lang w:val="en-US" w:eastAsia="en-US" w:bidi="en-US"/>
        </w:rPr>
        <w:t>Mob.:</w:t>
      </w:r>
      <w:proofErr w:type="gramEnd"/>
      <w:r>
        <w:rPr>
          <w:lang w:val="en-US" w:eastAsia="en-US" w:bidi="en-US"/>
        </w:rPr>
        <w:t xml:space="preserve"> XXXX</w:t>
      </w:r>
    </w:p>
    <w:p w:rsidR="005E49D5" w:rsidRDefault="00FF0977">
      <w:pPr>
        <w:pStyle w:val="Jin0"/>
        <w:shd w:val="clear" w:color="auto" w:fill="auto"/>
        <w:spacing w:after="460"/>
        <w:ind w:firstLine="380"/>
      </w:pPr>
      <w:hyperlink r:id="rId9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5E49D5" w:rsidRDefault="00FF0977">
      <w:pPr>
        <w:pStyle w:val="Jin0"/>
        <w:shd w:val="clear" w:color="auto" w:fill="auto"/>
        <w:ind w:firstLine="380"/>
        <w:rPr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val="en-US" w:eastAsia="en-US" w:bidi="en-US"/>
        </w:rPr>
        <w:t>Nemocnice</w:t>
      </w:r>
      <w:proofErr w:type="spellEnd"/>
      <w:r>
        <w:rPr>
          <w:rFonts w:ascii="Arial" w:eastAsia="Arial" w:hAnsi="Arial" w:cs="Arial"/>
          <w:b/>
          <w:bCs/>
          <w:color w:val="000000"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Nové Město </w:t>
      </w: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  <w:lang w:val="en-US" w:eastAsia="en-US" w:bidi="en-US"/>
        </w:rPr>
        <w:t>na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Moravě, příspěvková </w:t>
      </w: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val="en-US" w:eastAsia="en-US" w:bidi="en-US"/>
        </w:rPr>
        <w:t>organizace</w:t>
      </w:r>
      <w:proofErr w:type="spellEnd"/>
    </w:p>
    <w:p w:rsidR="005E49D5" w:rsidRDefault="00FF0977">
      <w:pPr>
        <w:pStyle w:val="Jin0"/>
        <w:shd w:val="clear" w:color="auto" w:fill="auto"/>
        <w:ind w:firstLine="380"/>
        <w:rPr>
          <w:sz w:val="18"/>
          <w:szCs w:val="18"/>
        </w:rPr>
        <w:sectPr w:rsidR="005E49D5">
          <w:type w:val="continuous"/>
          <w:pgSz w:w="11900" w:h="16840"/>
          <w:pgMar w:top="486" w:right="3249" w:bottom="1169" w:left="86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</w:rPr>
        <w:t>bankovní spojení: XXXX</w:t>
      </w:r>
    </w:p>
    <w:p w:rsidR="005E49D5" w:rsidRDefault="005E49D5">
      <w:pPr>
        <w:spacing w:before="49" w:after="49" w:line="240" w:lineRule="exact"/>
        <w:rPr>
          <w:sz w:val="19"/>
          <w:szCs w:val="19"/>
        </w:rPr>
      </w:pPr>
    </w:p>
    <w:p w:rsidR="005E49D5" w:rsidRDefault="005E49D5">
      <w:pPr>
        <w:spacing w:line="1" w:lineRule="exact"/>
        <w:sectPr w:rsidR="005E49D5">
          <w:type w:val="continuous"/>
          <w:pgSz w:w="11900" w:h="16840"/>
          <w:pgMar w:top="486" w:right="0" w:bottom="486" w:left="0" w:header="0" w:footer="3" w:gutter="0"/>
          <w:cols w:space="720"/>
          <w:noEndnote/>
          <w:docGrid w:linePitch="360"/>
        </w:sectPr>
      </w:pPr>
    </w:p>
    <w:p w:rsidR="005E49D5" w:rsidRDefault="00FF0977">
      <w:pPr>
        <w:pStyle w:val="Jin0"/>
        <w:framePr w:w="874" w:h="426" w:wrap="none" w:vAnchor="text" w:hAnchor="page" w:x="1284" w:y="21"/>
        <w:shd w:val="clear" w:color="auto" w:fill="auto"/>
        <w:rPr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en-US" w:eastAsia="en-US" w:bidi="en-US"/>
        </w:rPr>
        <w:t>telefon</w:t>
      </w:r>
      <w:proofErr w:type="spellEnd"/>
      <w:proofErr w:type="gramEnd"/>
    </w:p>
    <w:p w:rsidR="005E49D5" w:rsidRDefault="00FF0977">
      <w:pPr>
        <w:pStyle w:val="Jin0"/>
        <w:framePr w:w="874" w:h="426" w:wrap="none" w:vAnchor="text" w:hAnchor="page" w:x="1284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en-US" w:eastAsia="en-US" w:bidi="en-US"/>
        </w:rPr>
        <w:t>XXXX</w:t>
      </w:r>
    </w:p>
    <w:p w:rsidR="005E49D5" w:rsidRDefault="00FF0977">
      <w:pPr>
        <w:pStyle w:val="Jin0"/>
        <w:framePr w:w="1399" w:h="426" w:wrap="none" w:vAnchor="text" w:hAnchor="page" w:x="2670" w:y="21"/>
        <w:shd w:val="clear" w:color="auto" w:fill="auto"/>
        <w:rPr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en-US" w:eastAsia="en-US" w:bidi="en-US"/>
        </w:rPr>
        <w:t>e-mail</w:t>
      </w:r>
      <w:proofErr w:type="gramEnd"/>
    </w:p>
    <w:p w:rsidR="005E49D5" w:rsidRDefault="00FF0977">
      <w:pPr>
        <w:pStyle w:val="Jin0"/>
        <w:framePr w:w="1399" w:h="426" w:wrap="none" w:vAnchor="text" w:hAnchor="page" w:x="2670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u w:val="single"/>
          <w:lang w:val="en-US" w:eastAsia="en-US" w:bidi="en-US"/>
        </w:rPr>
        <w:t>XXXX</w:t>
      </w:r>
    </w:p>
    <w:p w:rsidR="005E49D5" w:rsidRDefault="00FF0977">
      <w:pPr>
        <w:pStyle w:val="Jin0"/>
        <w:framePr w:w="1128" w:h="435" w:wrap="none" w:vAnchor="text" w:hAnchor="page" w:x="4581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datová schránka</w:t>
      </w:r>
    </w:p>
    <w:p w:rsidR="005E49D5" w:rsidRDefault="00FF0977">
      <w:pPr>
        <w:pStyle w:val="Jin0"/>
        <w:framePr w:w="1128" w:h="435" w:wrap="none" w:vAnchor="text" w:hAnchor="page" w:x="4581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en-US" w:eastAsia="en-US" w:bidi="en-US"/>
        </w:rPr>
        <w:t>XXXX</w:t>
      </w:r>
    </w:p>
    <w:p w:rsidR="005E49D5" w:rsidRDefault="00FF0977">
      <w:pPr>
        <w:pStyle w:val="Jin0"/>
        <w:framePr w:w="340" w:h="231" w:wrap="none" w:vAnchor="text" w:hAnchor="page" w:x="6447" w:y="21"/>
        <w:shd w:val="clear" w:color="auto" w:fill="auto"/>
        <w:rPr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en-US" w:eastAsia="en-US" w:bidi="en-US"/>
        </w:rPr>
        <w:t>web</w:t>
      </w:r>
      <w:proofErr w:type="gramEnd"/>
    </w:p>
    <w:p w:rsidR="005E49D5" w:rsidRDefault="00FF0977">
      <w:pPr>
        <w:pStyle w:val="Jin0"/>
        <w:framePr w:w="928" w:h="231" w:wrap="none" w:vAnchor="text" w:hAnchor="page" w:x="6451" w:y="237"/>
        <w:shd w:val="clear" w:color="auto" w:fill="auto"/>
        <w:rPr>
          <w:sz w:val="16"/>
          <w:szCs w:val="16"/>
        </w:rPr>
      </w:pPr>
      <w:hyperlink r:id="rId10" w:history="1">
        <w:r>
          <w:rPr>
            <w:rFonts w:ascii="Calibri" w:eastAsia="Calibri" w:hAnsi="Calibri" w:cs="Calibri"/>
            <w:b/>
            <w:bCs/>
            <w:color w:val="000000"/>
            <w:sz w:val="16"/>
            <w:szCs w:val="16"/>
            <w:lang w:val="en-US" w:eastAsia="en-US" w:bidi="en-US"/>
          </w:rPr>
          <w:t>XXXX</w:t>
        </w:r>
      </w:hyperlink>
    </w:p>
    <w:p w:rsidR="005E49D5" w:rsidRDefault="00FF0977">
      <w:pPr>
        <w:pStyle w:val="Jin0"/>
        <w:framePr w:w="1671" w:h="435" w:wrap="none" w:vAnchor="text" w:hAnchor="page" w:x="9032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IČO/DIČ</w:t>
      </w:r>
    </w:p>
    <w:p w:rsidR="005E49D5" w:rsidRDefault="00FF0977">
      <w:pPr>
        <w:pStyle w:val="Jin0"/>
        <w:framePr w:w="1671" w:h="435" w:wrap="none" w:vAnchor="text" w:hAnchor="page" w:x="9032" w:y="21"/>
        <w:shd w:val="clear" w:color="auto" w:fill="auto"/>
        <w:rPr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en-US" w:eastAsia="en-US" w:bidi="en-US"/>
        </w:rPr>
        <w:t>00842001, CZ00842001</w:t>
      </w:r>
    </w:p>
    <w:p w:rsidR="005E49D5" w:rsidRDefault="005E49D5">
      <w:pPr>
        <w:spacing w:after="465" w:line="1" w:lineRule="exact"/>
      </w:pPr>
    </w:p>
    <w:p w:rsidR="005E49D5" w:rsidRDefault="005E49D5">
      <w:pPr>
        <w:spacing w:line="1" w:lineRule="exact"/>
      </w:pPr>
      <w:bookmarkStart w:id="0" w:name="_GoBack"/>
      <w:bookmarkEnd w:id="0"/>
    </w:p>
    <w:sectPr w:rsidR="005E49D5">
      <w:type w:val="continuous"/>
      <w:pgSz w:w="11900" w:h="16840"/>
      <w:pgMar w:top="486" w:right="803" w:bottom="48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0977">
      <w:r>
        <w:separator/>
      </w:r>
    </w:p>
  </w:endnote>
  <w:endnote w:type="continuationSeparator" w:id="0">
    <w:p w:rsidR="00000000" w:rsidRDefault="00FF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D5" w:rsidRDefault="005E49D5"/>
  </w:footnote>
  <w:footnote w:type="continuationSeparator" w:id="0">
    <w:p w:rsidR="005E49D5" w:rsidRDefault="005E4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49D5"/>
    <w:rsid w:val="005E49D5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color w:val="000080"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ind w:firstLine="400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color w:val="000080"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ind w:firstLine="40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dopis_AC_flowmon_supp_2021.doc</dc:title>
  <dc:subject/>
  <dc:creator/>
  <cp:keywords/>
  <cp:lastModifiedBy>Uživatel systému Windows</cp:lastModifiedBy>
  <cp:revision>2</cp:revision>
  <dcterms:created xsi:type="dcterms:W3CDTF">2021-03-15T11:04:00Z</dcterms:created>
  <dcterms:modified xsi:type="dcterms:W3CDTF">2021-03-15T11:06:00Z</dcterms:modified>
</cp:coreProperties>
</file>