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DBFEE" w14:textId="77777777" w:rsidR="00AB2454" w:rsidRDefault="004B6E26">
      <w:pPr>
        <w:pStyle w:val="Vcho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2398E44E" w14:textId="77777777" w:rsidR="00AB2454" w:rsidRDefault="004B6E26">
      <w:pPr>
        <w:pStyle w:val="Vcho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1007/III, 377 01 Jindřichův Hradec</w:t>
      </w:r>
    </w:p>
    <w:p w14:paraId="3B7B4BD1" w14:textId="77777777" w:rsidR="00AB2454" w:rsidRDefault="004B6E26">
      <w:pPr>
        <w:pStyle w:val="Vchoz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041875B5" w14:textId="465F2024" w:rsidR="00AB2454" w:rsidRDefault="004B6E26">
      <w:pPr>
        <w:pStyle w:val="Vchoz"/>
      </w:pPr>
      <w:r>
        <w:rPr>
          <w:b/>
          <w:sz w:val="20"/>
          <w:szCs w:val="20"/>
        </w:rPr>
        <w:t xml:space="preserve">email: </w:t>
      </w:r>
      <w:r w:rsidR="00012672">
        <w:rPr>
          <w:b/>
          <w:sz w:val="20"/>
          <w:szCs w:val="20"/>
        </w:rPr>
        <w:t>****</w:t>
      </w:r>
    </w:p>
    <w:p w14:paraId="39685FFE" w14:textId="77777777" w:rsidR="00AB2454" w:rsidRDefault="00AB2454">
      <w:pPr>
        <w:pStyle w:val="Vchoz"/>
      </w:pPr>
    </w:p>
    <w:p w14:paraId="743778CC" w14:textId="19905124" w:rsidR="00AB2454" w:rsidRDefault="004B6E26" w:rsidP="001875B2">
      <w:pPr>
        <w:pStyle w:val="Vchoz"/>
        <w:spacing w:after="0"/>
      </w:pPr>
      <w:r>
        <w:rPr>
          <w:b/>
          <w:sz w:val="20"/>
          <w:szCs w:val="20"/>
        </w:rPr>
        <w:t xml:space="preserve">Vyřizuje:  </w:t>
      </w:r>
      <w:r>
        <w:rPr>
          <w:b/>
          <w:sz w:val="20"/>
          <w:szCs w:val="20"/>
        </w:rPr>
        <w:tab/>
      </w:r>
    </w:p>
    <w:p w14:paraId="0F222F09" w14:textId="77777777" w:rsidR="00AB2454" w:rsidRDefault="004B6E26" w:rsidP="001875B2">
      <w:pPr>
        <w:pStyle w:val="Vchoz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Plavecký bazén</w:t>
      </w:r>
    </w:p>
    <w:p w14:paraId="2D7328BD" w14:textId="77777777" w:rsidR="00AB2454" w:rsidRDefault="004B6E26" w:rsidP="001875B2">
      <w:pPr>
        <w:pStyle w:val="Vchoz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Jáchymova 865/III</w:t>
      </w:r>
    </w:p>
    <w:p w14:paraId="35EEA48A" w14:textId="77777777" w:rsidR="00AB2454" w:rsidRDefault="004B6E26" w:rsidP="001875B2">
      <w:pPr>
        <w:pStyle w:val="Vchoz"/>
        <w:spacing w:after="0"/>
      </w:pPr>
      <w:r>
        <w:rPr>
          <w:b/>
          <w:sz w:val="20"/>
          <w:szCs w:val="20"/>
        </w:rPr>
        <w:tab/>
        <w:t xml:space="preserve">   377 01 Jindřichův Hradec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875B2">
        <w:rPr>
          <w:b/>
          <w:sz w:val="20"/>
          <w:szCs w:val="20"/>
        </w:rPr>
        <w:tab/>
      </w:r>
      <w:r w:rsidR="001875B2">
        <w:rPr>
          <w:b/>
          <w:sz w:val="20"/>
          <w:szCs w:val="20"/>
        </w:rPr>
        <w:tab/>
        <w:t xml:space="preserve"> V Jindřichově Hradci, </w:t>
      </w:r>
      <w:proofErr w:type="gramStart"/>
      <w:r w:rsidR="001875B2">
        <w:rPr>
          <w:b/>
          <w:sz w:val="20"/>
          <w:szCs w:val="20"/>
        </w:rPr>
        <w:t>dne  9.</w:t>
      </w:r>
      <w:proofErr w:type="gramEnd"/>
      <w:r w:rsidR="001875B2">
        <w:rPr>
          <w:b/>
          <w:sz w:val="20"/>
          <w:szCs w:val="20"/>
        </w:rPr>
        <w:t xml:space="preserve"> 3</w:t>
      </w:r>
      <w:r>
        <w:rPr>
          <w:b/>
          <w:sz w:val="20"/>
          <w:szCs w:val="20"/>
        </w:rPr>
        <w:t>. 202</w:t>
      </w:r>
      <w:r w:rsidR="001875B2">
        <w:rPr>
          <w:b/>
          <w:sz w:val="20"/>
          <w:szCs w:val="20"/>
        </w:rPr>
        <w:t>1</w:t>
      </w:r>
    </w:p>
    <w:p w14:paraId="1F2B1FB8" w14:textId="77777777" w:rsidR="00AB2454" w:rsidRDefault="004B6E26">
      <w:pPr>
        <w:pStyle w:val="Vchoz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 K A</w:t>
      </w:r>
    </w:p>
    <w:p w14:paraId="546CAAA9" w14:textId="508583D4" w:rsidR="000C0DFE" w:rsidRDefault="004B6E26" w:rsidP="000C0DFE">
      <w:pPr>
        <w:pStyle w:val="Standard"/>
        <w:spacing w:after="0"/>
        <w:rPr>
          <w:rFonts w:ascii="Boxed" w:eastAsia="Times New Roman" w:hAnsi="Boxed" w:cs="Times New Roman"/>
          <w:color w:val="FFFFFF"/>
          <w:kern w:val="0"/>
          <w:sz w:val="30"/>
          <w:szCs w:val="30"/>
        </w:rPr>
      </w:pPr>
      <w:r>
        <w:rPr>
          <w:rFonts w:ascii="Times New Roman" w:hAnsi="Times New Roman"/>
          <w:b/>
          <w:sz w:val="20"/>
        </w:rPr>
        <w:t>Dodavatel:</w:t>
      </w:r>
      <w:r w:rsidR="000C0DFE" w:rsidRPr="000C0DFE">
        <w:rPr>
          <w:rFonts w:ascii="Boxed" w:eastAsia="Times New Roman" w:hAnsi="Boxed" w:cs="Times New Roman"/>
          <w:color w:val="FFFFFF"/>
          <w:kern w:val="0"/>
          <w:sz w:val="30"/>
          <w:szCs w:val="30"/>
        </w:rPr>
        <w:t xml:space="preserve"> </w:t>
      </w:r>
    </w:p>
    <w:p w14:paraId="67DC06E9" w14:textId="77777777" w:rsidR="000C0DFE" w:rsidRPr="000C0DFE" w:rsidRDefault="000C0DFE" w:rsidP="001875B2">
      <w:pPr>
        <w:pStyle w:val="Standard"/>
        <w:spacing w:after="0" w:line="360" w:lineRule="auto"/>
        <w:rPr>
          <w:rFonts w:ascii="Times New Roman" w:hAnsi="Times New Roman"/>
          <w:b/>
          <w:bCs/>
          <w:sz w:val="20"/>
        </w:rPr>
      </w:pPr>
      <w:proofErr w:type="spellStart"/>
      <w:r w:rsidRPr="000C0DFE">
        <w:rPr>
          <w:rFonts w:ascii="Times New Roman" w:hAnsi="Times New Roman"/>
          <w:b/>
          <w:bCs/>
          <w:sz w:val="20"/>
        </w:rPr>
        <w:t>FläktGroup</w:t>
      </w:r>
      <w:proofErr w:type="spellEnd"/>
      <w:r w:rsidRPr="000C0DFE">
        <w:rPr>
          <w:rFonts w:ascii="Times New Roman" w:hAnsi="Times New Roman"/>
          <w:b/>
          <w:bCs/>
          <w:sz w:val="20"/>
        </w:rPr>
        <w:t xml:space="preserve"> Czech Republic a.s.</w:t>
      </w:r>
    </w:p>
    <w:p w14:paraId="7F01F999" w14:textId="77777777" w:rsidR="000C0DFE" w:rsidRPr="000C0DFE" w:rsidRDefault="000C0DFE" w:rsidP="001875B2">
      <w:pPr>
        <w:pStyle w:val="Standard"/>
        <w:spacing w:after="0" w:line="360" w:lineRule="auto"/>
        <w:rPr>
          <w:rFonts w:ascii="Times New Roman" w:hAnsi="Times New Roman"/>
          <w:b/>
          <w:sz w:val="20"/>
        </w:rPr>
      </w:pPr>
      <w:r w:rsidRPr="000C0DFE">
        <w:rPr>
          <w:rFonts w:ascii="Times New Roman" w:hAnsi="Times New Roman"/>
          <w:b/>
          <w:sz w:val="20"/>
        </w:rPr>
        <w:t>Slovanská 781,</w:t>
      </w:r>
    </w:p>
    <w:p w14:paraId="09D16470" w14:textId="77777777" w:rsidR="000C0DFE" w:rsidRPr="000C0DFE" w:rsidRDefault="000C0DFE" w:rsidP="001875B2">
      <w:pPr>
        <w:pStyle w:val="Standard"/>
        <w:spacing w:after="0" w:line="360" w:lineRule="auto"/>
        <w:rPr>
          <w:rFonts w:ascii="Times New Roman" w:hAnsi="Times New Roman"/>
          <w:b/>
          <w:sz w:val="20"/>
        </w:rPr>
      </w:pPr>
      <w:r w:rsidRPr="000C0DFE">
        <w:rPr>
          <w:rFonts w:ascii="Times New Roman" w:hAnsi="Times New Roman"/>
          <w:b/>
          <w:sz w:val="20"/>
        </w:rPr>
        <w:t xml:space="preserve">463 12 Liberec </w:t>
      </w:r>
      <w:proofErr w:type="gramStart"/>
      <w:r w:rsidRPr="000C0DFE">
        <w:rPr>
          <w:rFonts w:ascii="Times New Roman" w:hAnsi="Times New Roman"/>
          <w:b/>
          <w:sz w:val="20"/>
        </w:rPr>
        <w:t>XXV - Vesec</w:t>
      </w:r>
      <w:proofErr w:type="gramEnd"/>
      <w:r w:rsidRPr="000C0DFE">
        <w:rPr>
          <w:rFonts w:ascii="Times New Roman" w:hAnsi="Times New Roman"/>
          <w:b/>
          <w:sz w:val="20"/>
        </w:rPr>
        <w:t>,</w:t>
      </w:r>
    </w:p>
    <w:p w14:paraId="4106C7EC" w14:textId="77777777" w:rsidR="00AB2454" w:rsidRDefault="00AB2454" w:rsidP="000C0DFE">
      <w:pPr>
        <w:pStyle w:val="Standard"/>
      </w:pPr>
    </w:p>
    <w:tbl>
      <w:tblPr>
        <w:tblW w:w="10226" w:type="dxa"/>
        <w:tblInd w:w="-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3"/>
        <w:gridCol w:w="6434"/>
        <w:gridCol w:w="1309"/>
      </w:tblGrid>
      <w:tr w:rsidR="00AB2454" w14:paraId="0DC3A61F" w14:textId="77777777" w:rsidTr="00AB2454">
        <w:trPr>
          <w:trHeight w:val="458"/>
        </w:trPr>
        <w:tc>
          <w:tcPr>
            <w:tcW w:w="2483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7B28" w14:textId="77777777" w:rsidR="00AB2454" w:rsidRDefault="004B6E26">
            <w:pPr>
              <w:pStyle w:val="Vchoz"/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7743" w:type="dxa"/>
            <w:gridSpan w:val="2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17FE1" w14:textId="77777777" w:rsidR="00AB2454" w:rsidRDefault="004B6E26">
            <w:pPr>
              <w:pStyle w:val="Vchoz"/>
              <w:jc w:val="center"/>
              <w:rPr>
                <w:b/>
              </w:rPr>
            </w:pPr>
            <w:r>
              <w:rPr>
                <w:b/>
              </w:rPr>
              <w:t>Název zboží, služby – maximální cena bez DPH</w:t>
            </w:r>
          </w:p>
        </w:tc>
      </w:tr>
      <w:tr w:rsidR="00D87360" w14:paraId="3DBEE602" w14:textId="77777777" w:rsidTr="00D87360">
        <w:trPr>
          <w:trHeight w:val="3744"/>
        </w:trPr>
        <w:tc>
          <w:tcPr>
            <w:tcW w:w="2483" w:type="dxa"/>
            <w:tcBorders>
              <w:top w:val="double" w:sz="12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9C66" w14:textId="77777777" w:rsidR="00D87360" w:rsidRDefault="00D87360" w:rsidP="00D87360">
            <w:pPr>
              <w:pStyle w:val="Vchoz"/>
              <w:spacing w:after="0"/>
              <w:jc w:val="center"/>
            </w:pPr>
          </w:p>
          <w:p w14:paraId="1C24C42E" w14:textId="77777777" w:rsidR="00D87360" w:rsidRDefault="00D87360" w:rsidP="00D87360">
            <w:pPr>
              <w:pStyle w:val="Vchoz"/>
              <w:spacing w:after="0"/>
              <w:jc w:val="center"/>
            </w:pPr>
          </w:p>
          <w:p w14:paraId="4986EB5B" w14:textId="77777777" w:rsidR="00D87360" w:rsidRDefault="00D87360" w:rsidP="00D87360">
            <w:pPr>
              <w:pStyle w:val="Vchoz"/>
              <w:spacing w:after="0"/>
              <w:jc w:val="center"/>
            </w:pPr>
            <w:r>
              <w:t>1 ks</w:t>
            </w:r>
          </w:p>
          <w:p w14:paraId="57FFE94F" w14:textId="77777777" w:rsidR="00D87360" w:rsidRDefault="00D87360" w:rsidP="00D87360">
            <w:pPr>
              <w:pStyle w:val="Vchoz"/>
              <w:spacing w:after="0"/>
              <w:jc w:val="center"/>
            </w:pPr>
            <w:r>
              <w:t>1 ks</w:t>
            </w:r>
          </w:p>
          <w:p w14:paraId="0FA66115" w14:textId="77777777" w:rsidR="00D87360" w:rsidRDefault="00D87360" w:rsidP="00D87360">
            <w:pPr>
              <w:pStyle w:val="Vchoz"/>
              <w:spacing w:after="0"/>
              <w:jc w:val="center"/>
            </w:pPr>
          </w:p>
          <w:p w14:paraId="7CE70CE3" w14:textId="77777777" w:rsidR="00D87360" w:rsidRDefault="00D87360" w:rsidP="00D87360">
            <w:pPr>
              <w:pStyle w:val="Vchoz"/>
              <w:spacing w:after="0"/>
              <w:jc w:val="center"/>
            </w:pPr>
            <w:r>
              <w:t>2 ks</w:t>
            </w:r>
          </w:p>
          <w:p w14:paraId="46E64B63" w14:textId="77777777" w:rsidR="00D87360" w:rsidRDefault="00D87360" w:rsidP="00D87360">
            <w:pPr>
              <w:pStyle w:val="Vchoz"/>
              <w:spacing w:after="0"/>
              <w:jc w:val="center"/>
            </w:pPr>
          </w:p>
          <w:p w14:paraId="0BE6F69A" w14:textId="77777777" w:rsidR="00D87360" w:rsidRDefault="00D87360" w:rsidP="00D87360">
            <w:pPr>
              <w:pStyle w:val="Vchoz"/>
              <w:spacing w:after="0"/>
              <w:jc w:val="center"/>
            </w:pPr>
            <w:r>
              <w:t>4 ks</w:t>
            </w:r>
          </w:p>
          <w:p w14:paraId="368F190F" w14:textId="77777777" w:rsidR="00D87360" w:rsidRDefault="00D87360" w:rsidP="00D87360">
            <w:pPr>
              <w:pStyle w:val="Vchoz"/>
              <w:spacing w:after="0"/>
              <w:jc w:val="center"/>
            </w:pPr>
            <w:r>
              <w:t>2 ks</w:t>
            </w:r>
          </w:p>
        </w:tc>
        <w:tc>
          <w:tcPr>
            <w:tcW w:w="6434" w:type="dxa"/>
            <w:tcBorders>
              <w:top w:val="double" w:sz="12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273F" w14:textId="77777777" w:rsidR="00D87360" w:rsidRDefault="00D87360" w:rsidP="00D87360">
            <w:pPr>
              <w:pStyle w:val="Vchoz"/>
              <w:spacing w:after="0"/>
              <w:rPr>
                <w:color w:val="auto"/>
              </w:rPr>
            </w:pPr>
            <w:r>
              <w:rPr>
                <w:color w:val="auto"/>
              </w:rPr>
              <w:t>Objednáváme u Vás opravu VZT jednotek CAM</w:t>
            </w:r>
          </w:p>
          <w:p w14:paraId="4F0B6AB6" w14:textId="77777777" w:rsidR="00D87360" w:rsidRPr="00D87360" w:rsidRDefault="00D87360" w:rsidP="00D87360">
            <w:pPr>
              <w:pStyle w:val="Vchoz"/>
              <w:spacing w:after="0"/>
              <w:rPr>
                <w:b/>
                <w:color w:val="auto"/>
                <w:u w:val="single"/>
              </w:rPr>
            </w:pPr>
            <w:r w:rsidRPr="00D87360">
              <w:rPr>
                <w:b/>
                <w:color w:val="auto"/>
                <w:u w:val="single"/>
              </w:rPr>
              <w:t>CAM 037SUKS</w:t>
            </w:r>
          </w:p>
          <w:p w14:paraId="0409A542" w14:textId="77777777" w:rsidR="00D87360" w:rsidRDefault="00D87360" w:rsidP="00D87360">
            <w:pPr>
              <w:pStyle w:val="Vchoz"/>
              <w:spacing w:after="0"/>
              <w:rPr>
                <w:color w:val="auto"/>
              </w:rPr>
            </w:pPr>
            <w:r>
              <w:rPr>
                <w:color w:val="auto"/>
              </w:rPr>
              <w:t>Řídící regulátor CO02B</w:t>
            </w:r>
          </w:p>
          <w:p w14:paraId="01157FFD" w14:textId="77777777" w:rsidR="00D87360" w:rsidRDefault="00D87360" w:rsidP="00D87360">
            <w:pPr>
              <w:pStyle w:val="Vchoz"/>
              <w:spacing w:after="0"/>
              <w:rPr>
                <w:color w:val="auto"/>
              </w:rPr>
            </w:pPr>
            <w:r>
              <w:rPr>
                <w:color w:val="auto"/>
              </w:rPr>
              <w:t>Servopohon klapky 920.224</w:t>
            </w:r>
          </w:p>
          <w:p w14:paraId="30DBCA6D" w14:textId="77777777" w:rsidR="00D87360" w:rsidRPr="00D87360" w:rsidRDefault="00D87360" w:rsidP="00D87360">
            <w:pPr>
              <w:pStyle w:val="Vchoz"/>
              <w:spacing w:after="0"/>
              <w:rPr>
                <w:b/>
                <w:color w:val="auto"/>
                <w:u w:val="single"/>
              </w:rPr>
            </w:pPr>
            <w:r w:rsidRPr="00D87360">
              <w:rPr>
                <w:b/>
                <w:color w:val="auto"/>
                <w:u w:val="single"/>
              </w:rPr>
              <w:t>CAM 110SUKS</w:t>
            </w:r>
          </w:p>
          <w:p w14:paraId="7AF1964E" w14:textId="77777777" w:rsidR="00D87360" w:rsidRDefault="00D87360" w:rsidP="00D87360">
            <w:pPr>
              <w:pStyle w:val="Vchoz"/>
              <w:spacing w:after="0"/>
              <w:rPr>
                <w:color w:val="auto"/>
              </w:rPr>
            </w:pPr>
            <w:r>
              <w:rPr>
                <w:color w:val="auto"/>
              </w:rPr>
              <w:t>Termistorové relé 912 MVS 1.0</w:t>
            </w:r>
          </w:p>
          <w:p w14:paraId="21202A75" w14:textId="77777777" w:rsidR="00D87360" w:rsidRPr="00D87360" w:rsidRDefault="00D87360" w:rsidP="00D87360">
            <w:pPr>
              <w:pStyle w:val="Vchoz"/>
              <w:spacing w:after="0"/>
              <w:rPr>
                <w:b/>
                <w:color w:val="auto"/>
                <w:u w:val="single"/>
              </w:rPr>
            </w:pPr>
            <w:r w:rsidRPr="00D87360">
              <w:rPr>
                <w:b/>
                <w:color w:val="auto"/>
                <w:u w:val="single"/>
              </w:rPr>
              <w:t>CAM 130SUKS</w:t>
            </w:r>
          </w:p>
          <w:p w14:paraId="6A098CF7" w14:textId="77777777" w:rsidR="00D87360" w:rsidRDefault="00D87360" w:rsidP="00D87360">
            <w:pPr>
              <w:pStyle w:val="Vchoz"/>
              <w:spacing w:after="0"/>
              <w:rPr>
                <w:color w:val="auto"/>
              </w:rPr>
            </w:pPr>
            <w:r>
              <w:rPr>
                <w:color w:val="auto"/>
              </w:rPr>
              <w:t>Ložisko přívodního a odvodního ventilátoru</w:t>
            </w:r>
          </w:p>
          <w:p w14:paraId="0B71BDFE" w14:textId="77777777" w:rsidR="00D87360" w:rsidRDefault="00D87360" w:rsidP="00D87360">
            <w:pPr>
              <w:pStyle w:val="Vchoz"/>
              <w:spacing w:after="0"/>
              <w:rPr>
                <w:color w:val="auto"/>
              </w:rPr>
            </w:pPr>
            <w:r>
              <w:rPr>
                <w:color w:val="auto"/>
              </w:rPr>
              <w:t>Diferenční spínač hlídání filtrů</w:t>
            </w:r>
          </w:p>
          <w:p w14:paraId="25928015" w14:textId="77777777" w:rsidR="00D87360" w:rsidRDefault="00D87360" w:rsidP="00D87360">
            <w:pPr>
              <w:pStyle w:val="Vchoz"/>
              <w:spacing w:after="0"/>
              <w:rPr>
                <w:b/>
                <w:color w:val="auto"/>
                <w:u w:val="single"/>
              </w:rPr>
            </w:pPr>
            <w:r w:rsidRPr="00D87360">
              <w:rPr>
                <w:b/>
                <w:color w:val="auto"/>
                <w:u w:val="single"/>
              </w:rPr>
              <w:t>Práce včetně dopravy</w:t>
            </w:r>
          </w:p>
          <w:p w14:paraId="0048720F" w14:textId="77777777" w:rsidR="00D87360" w:rsidRPr="00D87360" w:rsidRDefault="00D87360" w:rsidP="00D87360">
            <w:pPr>
              <w:pStyle w:val="Vchoz"/>
              <w:spacing w:after="0"/>
              <w:rPr>
                <w:color w:val="auto"/>
              </w:rPr>
            </w:pPr>
            <w:r w:rsidRPr="00D87360">
              <w:rPr>
                <w:color w:val="auto"/>
              </w:rPr>
              <w:t xml:space="preserve">Servisní práce – výměna vadných </w:t>
            </w:r>
            <w:proofErr w:type="gramStart"/>
            <w:r w:rsidRPr="00D87360">
              <w:rPr>
                <w:color w:val="auto"/>
              </w:rPr>
              <w:t>dílů ,</w:t>
            </w:r>
            <w:proofErr w:type="gramEnd"/>
            <w:r w:rsidRPr="00D87360">
              <w:rPr>
                <w:color w:val="auto"/>
              </w:rPr>
              <w:t xml:space="preserve"> přehrání software, odzkoušení zprovoznění zařízení</w:t>
            </w:r>
          </w:p>
        </w:tc>
        <w:tc>
          <w:tcPr>
            <w:tcW w:w="1309" w:type="dxa"/>
            <w:tcBorders>
              <w:top w:val="double" w:sz="12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14:paraId="764C6769" w14:textId="77777777" w:rsidR="00D87360" w:rsidRDefault="00D87360" w:rsidP="00D87360">
            <w:pPr>
              <w:pStyle w:val="Vchoz"/>
              <w:spacing w:after="0"/>
              <w:jc w:val="right"/>
              <w:rPr>
                <w:color w:val="auto"/>
              </w:rPr>
            </w:pPr>
          </w:p>
          <w:p w14:paraId="6C282FAA" w14:textId="77777777" w:rsidR="00D87360" w:rsidRDefault="00D87360" w:rsidP="00D87360">
            <w:pPr>
              <w:pStyle w:val="Vchoz"/>
              <w:spacing w:after="0"/>
              <w:jc w:val="right"/>
              <w:rPr>
                <w:color w:val="auto"/>
              </w:rPr>
            </w:pPr>
          </w:p>
          <w:p w14:paraId="5CB97309" w14:textId="77777777" w:rsidR="00D87360" w:rsidRDefault="00D87360" w:rsidP="00D87360">
            <w:pPr>
              <w:pStyle w:val="Vchoz"/>
              <w:spacing w:after="0"/>
              <w:jc w:val="right"/>
              <w:rPr>
                <w:color w:val="auto"/>
              </w:rPr>
            </w:pPr>
            <w:proofErr w:type="gramStart"/>
            <w:r>
              <w:rPr>
                <w:color w:val="auto"/>
              </w:rPr>
              <w:t>32.659,-</w:t>
            </w:r>
            <w:proofErr w:type="gramEnd"/>
            <w:r>
              <w:rPr>
                <w:color w:val="auto"/>
              </w:rPr>
              <w:t>Kč</w:t>
            </w:r>
          </w:p>
          <w:p w14:paraId="517EF7DC" w14:textId="77777777" w:rsidR="00D87360" w:rsidRDefault="00D87360" w:rsidP="00D87360">
            <w:pPr>
              <w:pStyle w:val="Vchoz"/>
              <w:spacing w:after="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proofErr w:type="gramStart"/>
            <w:r>
              <w:rPr>
                <w:color w:val="auto"/>
              </w:rPr>
              <w:t>5.443,-</w:t>
            </w:r>
            <w:proofErr w:type="gramEnd"/>
            <w:r>
              <w:rPr>
                <w:color w:val="auto"/>
              </w:rPr>
              <w:t>Kč</w:t>
            </w:r>
          </w:p>
          <w:p w14:paraId="0EF799BA" w14:textId="77777777" w:rsidR="00D87360" w:rsidRDefault="00D87360" w:rsidP="00D87360">
            <w:pPr>
              <w:pStyle w:val="Vchoz"/>
              <w:spacing w:after="0"/>
              <w:jc w:val="right"/>
              <w:rPr>
                <w:color w:val="auto"/>
              </w:rPr>
            </w:pPr>
          </w:p>
          <w:p w14:paraId="4BD13023" w14:textId="77777777" w:rsidR="00D87360" w:rsidRDefault="00D87360" w:rsidP="00D87360">
            <w:pPr>
              <w:pStyle w:val="Vchoz"/>
              <w:spacing w:after="0"/>
              <w:jc w:val="right"/>
              <w:rPr>
                <w:color w:val="auto"/>
              </w:rPr>
            </w:pPr>
            <w:proofErr w:type="gramStart"/>
            <w:r>
              <w:rPr>
                <w:color w:val="auto"/>
              </w:rPr>
              <w:t>3.120,-</w:t>
            </w:r>
            <w:proofErr w:type="gramEnd"/>
            <w:r>
              <w:rPr>
                <w:color w:val="auto"/>
              </w:rPr>
              <w:t>Kč</w:t>
            </w:r>
          </w:p>
          <w:p w14:paraId="33309811" w14:textId="77777777" w:rsidR="00D87360" w:rsidRDefault="00D87360" w:rsidP="00D87360">
            <w:pPr>
              <w:pStyle w:val="Vchoz"/>
              <w:spacing w:after="0"/>
              <w:jc w:val="right"/>
              <w:rPr>
                <w:color w:val="auto"/>
              </w:rPr>
            </w:pPr>
          </w:p>
          <w:p w14:paraId="6A46867C" w14:textId="77777777" w:rsidR="00D87360" w:rsidRDefault="00D87360" w:rsidP="00D87360">
            <w:pPr>
              <w:pStyle w:val="Vchoz"/>
              <w:spacing w:after="0"/>
              <w:jc w:val="right"/>
              <w:rPr>
                <w:color w:val="auto"/>
              </w:rPr>
            </w:pPr>
            <w:proofErr w:type="gramStart"/>
            <w:r>
              <w:rPr>
                <w:color w:val="auto"/>
              </w:rPr>
              <w:t>14.672,-</w:t>
            </w:r>
            <w:proofErr w:type="gramEnd"/>
            <w:r>
              <w:rPr>
                <w:color w:val="auto"/>
              </w:rPr>
              <w:t>Kč</w:t>
            </w:r>
          </w:p>
          <w:p w14:paraId="2EA239BC" w14:textId="77777777" w:rsidR="00D87360" w:rsidRDefault="00D87360" w:rsidP="00D87360">
            <w:pPr>
              <w:pStyle w:val="Vchoz"/>
              <w:spacing w:after="0"/>
              <w:jc w:val="right"/>
              <w:rPr>
                <w:color w:val="auto"/>
              </w:rPr>
            </w:pPr>
            <w:proofErr w:type="gramStart"/>
            <w:r>
              <w:rPr>
                <w:color w:val="auto"/>
              </w:rPr>
              <w:t>4.296,-</w:t>
            </w:r>
            <w:proofErr w:type="gramEnd"/>
            <w:r>
              <w:rPr>
                <w:color w:val="auto"/>
              </w:rPr>
              <w:t>Kč</w:t>
            </w:r>
          </w:p>
          <w:p w14:paraId="208DB059" w14:textId="77777777" w:rsidR="00D87360" w:rsidRDefault="00D87360" w:rsidP="00D87360">
            <w:pPr>
              <w:pStyle w:val="Vchoz"/>
              <w:spacing w:after="0"/>
              <w:jc w:val="right"/>
              <w:rPr>
                <w:color w:val="auto"/>
              </w:rPr>
            </w:pPr>
          </w:p>
          <w:p w14:paraId="76B31202" w14:textId="77777777" w:rsidR="00D87360" w:rsidRDefault="00D87360" w:rsidP="00D87360">
            <w:pPr>
              <w:pStyle w:val="Vchoz"/>
              <w:spacing w:after="0"/>
              <w:jc w:val="right"/>
              <w:rPr>
                <w:color w:val="auto"/>
              </w:rPr>
            </w:pPr>
          </w:p>
          <w:p w14:paraId="4EC6C219" w14:textId="77777777" w:rsidR="00D87360" w:rsidRDefault="00D87360" w:rsidP="00D87360">
            <w:pPr>
              <w:pStyle w:val="Vchoz"/>
              <w:spacing w:after="0"/>
              <w:jc w:val="right"/>
              <w:rPr>
                <w:color w:val="auto"/>
              </w:rPr>
            </w:pPr>
            <w:proofErr w:type="gramStart"/>
            <w:r>
              <w:rPr>
                <w:color w:val="auto"/>
              </w:rPr>
              <w:t>15.400,-</w:t>
            </w:r>
            <w:proofErr w:type="gramEnd"/>
            <w:r>
              <w:rPr>
                <w:color w:val="auto"/>
              </w:rPr>
              <w:t>Kč</w:t>
            </w:r>
          </w:p>
          <w:p w14:paraId="3A111E29" w14:textId="77777777" w:rsidR="00D87360" w:rsidRDefault="00D87360" w:rsidP="00D87360">
            <w:pPr>
              <w:pStyle w:val="Vchoz"/>
              <w:spacing w:after="0"/>
              <w:jc w:val="right"/>
              <w:rPr>
                <w:color w:val="auto"/>
              </w:rPr>
            </w:pPr>
          </w:p>
        </w:tc>
      </w:tr>
      <w:tr w:rsidR="000631B2" w14:paraId="5D62FD74" w14:textId="77777777" w:rsidTr="000631B2">
        <w:trPr>
          <w:trHeight w:val="971"/>
        </w:trPr>
        <w:tc>
          <w:tcPr>
            <w:tcW w:w="2483" w:type="dxa"/>
            <w:tcBorders>
              <w:top w:val="double" w:sz="12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AFC5" w14:textId="77777777" w:rsidR="000631B2" w:rsidRDefault="000631B2" w:rsidP="00D87360">
            <w:pPr>
              <w:pStyle w:val="Vchoz"/>
              <w:spacing w:after="0"/>
              <w:jc w:val="center"/>
            </w:pPr>
          </w:p>
        </w:tc>
        <w:tc>
          <w:tcPr>
            <w:tcW w:w="6434" w:type="dxa"/>
            <w:tcBorders>
              <w:top w:val="double" w:sz="12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F89F" w14:textId="77777777" w:rsidR="000631B2" w:rsidRPr="00CE03AB" w:rsidRDefault="000631B2" w:rsidP="000631B2">
            <w:pPr>
              <w:pStyle w:val="Vchoz"/>
              <w:spacing w:after="0"/>
              <w:rPr>
                <w:b/>
                <w:color w:val="auto"/>
              </w:rPr>
            </w:pPr>
            <w:r w:rsidRPr="00CE03AB">
              <w:rPr>
                <w:b/>
                <w:color w:val="auto"/>
              </w:rPr>
              <w:t>Celkem bez DPH:</w:t>
            </w:r>
          </w:p>
        </w:tc>
        <w:tc>
          <w:tcPr>
            <w:tcW w:w="1309" w:type="dxa"/>
            <w:tcBorders>
              <w:top w:val="double" w:sz="12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14:paraId="3C9FE6B8" w14:textId="77777777" w:rsidR="000631B2" w:rsidRPr="00CE03AB" w:rsidRDefault="000631B2" w:rsidP="000631B2">
            <w:pPr>
              <w:pStyle w:val="Vchoz"/>
              <w:tabs>
                <w:tab w:val="left" w:pos="1128"/>
              </w:tabs>
              <w:spacing w:after="0"/>
              <w:jc w:val="right"/>
              <w:rPr>
                <w:b/>
                <w:color w:val="auto"/>
              </w:rPr>
            </w:pPr>
            <w:proofErr w:type="gramStart"/>
            <w:r w:rsidRPr="00CE03AB">
              <w:rPr>
                <w:b/>
                <w:color w:val="auto"/>
              </w:rPr>
              <w:t>75.590,-</w:t>
            </w:r>
            <w:proofErr w:type="gramEnd"/>
            <w:r w:rsidRPr="00CE03AB">
              <w:rPr>
                <w:b/>
                <w:color w:val="auto"/>
              </w:rPr>
              <w:t xml:space="preserve"> Kč</w:t>
            </w:r>
          </w:p>
        </w:tc>
      </w:tr>
      <w:tr w:rsidR="00AB2454" w14:paraId="7AD431B6" w14:textId="77777777" w:rsidTr="00AB2454">
        <w:trPr>
          <w:trHeight w:val="1228"/>
        </w:trPr>
        <w:tc>
          <w:tcPr>
            <w:tcW w:w="248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3876" w14:textId="77777777" w:rsidR="00AB2454" w:rsidRDefault="004B6E26" w:rsidP="00D87360">
            <w:pPr>
              <w:pStyle w:val="Vchoz"/>
              <w:spacing w:after="0"/>
            </w:pPr>
            <w:r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1F5CE13C" w14:textId="77777777" w:rsidR="00AB2454" w:rsidRDefault="004B6E26" w:rsidP="001875B2">
            <w:pPr>
              <w:pStyle w:val="Vchoz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Služby města Jindřichův Hradec s.r.o.</w:t>
            </w:r>
          </w:p>
          <w:p w14:paraId="49397085" w14:textId="77777777" w:rsidR="00AB2454" w:rsidRDefault="004B6E26" w:rsidP="001875B2">
            <w:pPr>
              <w:pStyle w:val="Vchoz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Jiráskovo předměstí 1007/III</w:t>
            </w:r>
          </w:p>
          <w:p w14:paraId="3B9E8139" w14:textId="77777777" w:rsidR="00AB2454" w:rsidRDefault="004B6E26" w:rsidP="001875B2">
            <w:pPr>
              <w:pStyle w:val="Vchoz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377 01 Jindřichův Hradec   </w:t>
            </w:r>
          </w:p>
          <w:p w14:paraId="4AD0388E" w14:textId="77777777" w:rsidR="00AB2454" w:rsidRDefault="004B6E26" w:rsidP="001875B2">
            <w:pPr>
              <w:pStyle w:val="Vchoz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IČO: 260 43 335                           DIČ: CZ26043335</w:t>
            </w:r>
          </w:p>
        </w:tc>
        <w:tc>
          <w:tcPr>
            <w:tcW w:w="774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790D" w14:textId="77777777" w:rsidR="001F069E" w:rsidRDefault="004B6E26">
            <w:pPr>
              <w:pStyle w:val="Vchoz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Razítko a podpis</w:t>
            </w:r>
            <w:r w:rsidR="001F069E">
              <w:rPr>
                <w:b/>
                <w:sz w:val="20"/>
                <w:szCs w:val="20"/>
              </w:rPr>
              <w:t xml:space="preserve"> objednavatele</w:t>
            </w:r>
            <w:r>
              <w:rPr>
                <w:b/>
                <w:sz w:val="20"/>
                <w:szCs w:val="20"/>
              </w:rPr>
              <w:t>:</w:t>
            </w:r>
          </w:p>
          <w:p w14:paraId="462EBCEB" w14:textId="77777777" w:rsidR="001F069E" w:rsidRDefault="001F069E" w:rsidP="001F069E"/>
          <w:p w14:paraId="0A124B02" w14:textId="77777777" w:rsidR="00AB2454" w:rsidRPr="001F069E" w:rsidRDefault="001F069E" w:rsidP="001F069E">
            <w:pPr>
              <w:rPr>
                <w:b/>
              </w:rPr>
            </w:pPr>
            <w:r w:rsidRPr="001F069E">
              <w:rPr>
                <w:b/>
              </w:rPr>
              <w:t>Akceptace dodavatele:</w:t>
            </w:r>
          </w:p>
        </w:tc>
      </w:tr>
    </w:tbl>
    <w:p w14:paraId="398416D8" w14:textId="77777777" w:rsidR="00AB2454" w:rsidRDefault="00AB2454" w:rsidP="001F069E">
      <w:pPr>
        <w:pStyle w:val="Vchoz"/>
        <w:rPr>
          <w:b/>
          <w:sz w:val="20"/>
          <w:szCs w:val="20"/>
        </w:rPr>
      </w:pPr>
    </w:p>
    <w:sectPr w:rsidR="00AB2454" w:rsidSect="00AB2454">
      <w:pgSz w:w="11906" w:h="16838"/>
      <w:pgMar w:top="1021" w:right="964" w:bottom="737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A4E31" w14:textId="77777777" w:rsidR="00776B99" w:rsidRDefault="00776B99" w:rsidP="00AB2454">
      <w:pPr>
        <w:spacing w:after="0" w:line="240" w:lineRule="auto"/>
      </w:pPr>
      <w:r>
        <w:separator/>
      </w:r>
    </w:p>
  </w:endnote>
  <w:endnote w:type="continuationSeparator" w:id="0">
    <w:p w14:paraId="7DD668EB" w14:textId="77777777" w:rsidR="00776B99" w:rsidRDefault="00776B99" w:rsidP="00AB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x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76FBE" w14:textId="77777777" w:rsidR="00776B99" w:rsidRDefault="00776B99" w:rsidP="00AB2454">
      <w:pPr>
        <w:spacing w:after="0" w:line="240" w:lineRule="auto"/>
      </w:pPr>
      <w:r w:rsidRPr="00AB2454">
        <w:rPr>
          <w:color w:val="000000"/>
        </w:rPr>
        <w:ptab w:relativeTo="margin" w:alignment="center" w:leader="none"/>
      </w:r>
    </w:p>
  </w:footnote>
  <w:footnote w:type="continuationSeparator" w:id="0">
    <w:p w14:paraId="011115BA" w14:textId="77777777" w:rsidR="00776B99" w:rsidRDefault="00776B99" w:rsidP="00AB2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54"/>
    <w:rsid w:val="00012672"/>
    <w:rsid w:val="000631B2"/>
    <w:rsid w:val="000C0DFE"/>
    <w:rsid w:val="00126E50"/>
    <w:rsid w:val="0018151B"/>
    <w:rsid w:val="001875B2"/>
    <w:rsid w:val="001F069E"/>
    <w:rsid w:val="00262ED3"/>
    <w:rsid w:val="002A6339"/>
    <w:rsid w:val="004B6E26"/>
    <w:rsid w:val="005E1669"/>
    <w:rsid w:val="00776B99"/>
    <w:rsid w:val="00806F25"/>
    <w:rsid w:val="00AB2454"/>
    <w:rsid w:val="00CE03AB"/>
    <w:rsid w:val="00D87360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F420"/>
  <w15:docId w15:val="{A339E3BF-067B-4446-8BAD-06056C3E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90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0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B2454"/>
    <w:pPr>
      <w:widowControl/>
    </w:pPr>
  </w:style>
  <w:style w:type="paragraph" w:customStyle="1" w:styleId="Heading">
    <w:name w:val="Heading"/>
    <w:basedOn w:val="Vchoz"/>
    <w:next w:val="Textbody"/>
    <w:rsid w:val="00AB24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Vchoz"/>
    <w:rsid w:val="00AB2454"/>
    <w:pPr>
      <w:spacing w:after="120"/>
    </w:pPr>
  </w:style>
  <w:style w:type="paragraph" w:styleId="Seznam">
    <w:name w:val="List"/>
    <w:basedOn w:val="Textbody"/>
    <w:rsid w:val="00AB2454"/>
    <w:rPr>
      <w:rFonts w:cs="Mangal"/>
    </w:rPr>
  </w:style>
  <w:style w:type="paragraph" w:customStyle="1" w:styleId="Titulek1">
    <w:name w:val="Titulek1"/>
    <w:basedOn w:val="Vchoz"/>
    <w:rsid w:val="00AB24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Vchoz"/>
    <w:rsid w:val="00AB2454"/>
    <w:pPr>
      <w:suppressLineNumbers/>
    </w:pPr>
    <w:rPr>
      <w:rFonts w:cs="Mangal"/>
    </w:rPr>
  </w:style>
  <w:style w:type="paragraph" w:customStyle="1" w:styleId="Vchoz">
    <w:name w:val="Výchozí"/>
    <w:rsid w:val="00AB2454"/>
    <w:pPr>
      <w:widowControl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xtbubliny">
    <w:name w:val="Balloon Text"/>
    <w:basedOn w:val="Vchoz"/>
    <w:rsid w:val="00AB24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Vchoz"/>
    <w:rsid w:val="00AB2454"/>
    <w:pPr>
      <w:spacing w:after="0"/>
      <w:ind w:left="720"/>
    </w:pPr>
  </w:style>
  <w:style w:type="paragraph" w:customStyle="1" w:styleId="TableContents">
    <w:name w:val="Table Contents"/>
    <w:basedOn w:val="Standard"/>
    <w:rsid w:val="00AB2454"/>
  </w:style>
  <w:style w:type="paragraph" w:customStyle="1" w:styleId="Quotations">
    <w:name w:val="Quotations"/>
    <w:basedOn w:val="Standard"/>
    <w:rsid w:val="00AB2454"/>
  </w:style>
  <w:style w:type="paragraph" w:styleId="Nzev">
    <w:name w:val="Title"/>
    <w:basedOn w:val="Heading"/>
    <w:rsid w:val="00AB2454"/>
  </w:style>
  <w:style w:type="paragraph" w:styleId="Podnadpis">
    <w:name w:val="Subtitle"/>
    <w:basedOn w:val="Heading"/>
    <w:rsid w:val="00AB2454"/>
  </w:style>
  <w:style w:type="paragraph" w:customStyle="1" w:styleId="Nadpis11">
    <w:name w:val="Nadpis 11"/>
    <w:basedOn w:val="Heading"/>
    <w:rsid w:val="00AB2454"/>
  </w:style>
  <w:style w:type="paragraph" w:customStyle="1" w:styleId="Nadpis21">
    <w:name w:val="Nadpis 21"/>
    <w:basedOn w:val="Heading"/>
    <w:rsid w:val="00AB2454"/>
  </w:style>
  <w:style w:type="paragraph" w:customStyle="1" w:styleId="Nadpis31">
    <w:name w:val="Nadpis 31"/>
    <w:basedOn w:val="Heading"/>
    <w:rsid w:val="00AB2454"/>
  </w:style>
  <w:style w:type="paragraph" w:customStyle="1" w:styleId="DocumentMap">
    <w:name w:val="DocumentMap"/>
    <w:rsid w:val="00AB2454"/>
    <w:pPr>
      <w:widowControl/>
      <w:textAlignment w:val="auto"/>
    </w:pPr>
    <w:rPr>
      <w:rFonts w:cs="Calibri"/>
    </w:rPr>
  </w:style>
  <w:style w:type="character" w:customStyle="1" w:styleId="Internetlink">
    <w:name w:val="Internet link"/>
    <w:basedOn w:val="Standardnpsmoodstavce"/>
    <w:rsid w:val="00AB2454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sid w:val="00AB2454"/>
    <w:rPr>
      <w:rFonts w:eastAsia="Times New Roman" w:cs="Times New Roman"/>
    </w:rPr>
  </w:style>
  <w:style w:type="character" w:customStyle="1" w:styleId="ListLabel2">
    <w:name w:val="ListLabel 2"/>
    <w:rsid w:val="00AB2454"/>
    <w:rPr>
      <w:rFonts w:cs="Courier New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0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2021-03-10T10:10:00Z</cp:lastPrinted>
  <dcterms:created xsi:type="dcterms:W3CDTF">2021-03-15T07:07:00Z</dcterms:created>
  <dcterms:modified xsi:type="dcterms:W3CDTF">2021-03-15T07:07:00Z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