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53" w:rsidRDefault="001E6653" w:rsidP="001E6653">
      <w:pPr>
        <w:pStyle w:val="Nadpis1"/>
        <w:jc w:val="center"/>
        <w:rPr>
          <w:rFonts w:ascii="Arial" w:hAnsi="Arial" w:cs="Arial"/>
          <w:b/>
          <w:bCs/>
          <w:sz w:val="22"/>
          <w:szCs w:val="24"/>
        </w:rPr>
      </w:pPr>
      <w:r>
        <w:rPr>
          <w:rFonts w:ascii="Arial" w:hAnsi="Arial" w:cs="Arial"/>
          <w:b/>
          <w:bCs/>
          <w:sz w:val="22"/>
          <w:szCs w:val="24"/>
        </w:rPr>
        <w:t xml:space="preserve">D o d a t e k  č. </w:t>
      </w:r>
      <w:r w:rsidR="00FB7C60">
        <w:rPr>
          <w:rFonts w:ascii="Arial" w:hAnsi="Arial" w:cs="Arial"/>
          <w:b/>
          <w:bCs/>
          <w:sz w:val="22"/>
          <w:szCs w:val="24"/>
        </w:rPr>
        <w:t>1</w:t>
      </w:r>
    </w:p>
    <w:p w:rsidR="001E6653" w:rsidRDefault="001E6653" w:rsidP="001E6653">
      <w:pPr>
        <w:jc w:val="center"/>
        <w:rPr>
          <w:rFonts w:ascii="Arial" w:hAnsi="Arial" w:cs="Arial"/>
          <w:b/>
          <w:bCs/>
          <w:sz w:val="22"/>
          <w:szCs w:val="24"/>
        </w:rPr>
      </w:pPr>
      <w:r>
        <w:rPr>
          <w:rFonts w:ascii="Arial" w:hAnsi="Arial" w:cs="Arial"/>
          <w:sz w:val="22"/>
          <w:szCs w:val="24"/>
        </w:rPr>
        <w:t>k nájemní smlouvě reg. č. D500/53000/</w:t>
      </w:r>
      <w:r w:rsidR="00030C98">
        <w:rPr>
          <w:rFonts w:ascii="Arial" w:hAnsi="Arial" w:cs="Arial"/>
          <w:sz w:val="22"/>
          <w:szCs w:val="24"/>
        </w:rPr>
        <w:t>00352/16</w:t>
      </w:r>
      <w:r>
        <w:rPr>
          <w:rFonts w:ascii="Arial" w:hAnsi="Arial" w:cs="Arial"/>
          <w:sz w:val="22"/>
          <w:szCs w:val="24"/>
        </w:rPr>
        <w:t xml:space="preserve">/00 ze dne </w:t>
      </w:r>
      <w:r w:rsidR="00FB7C60">
        <w:rPr>
          <w:rFonts w:ascii="Arial" w:hAnsi="Arial" w:cs="Arial"/>
          <w:sz w:val="22"/>
          <w:szCs w:val="24"/>
        </w:rPr>
        <w:t>9.12.2016</w:t>
      </w:r>
      <w:r>
        <w:rPr>
          <w:rFonts w:ascii="Arial" w:hAnsi="Arial" w:cs="Arial"/>
          <w:sz w:val="22"/>
          <w:szCs w:val="24"/>
        </w:rPr>
        <w:t xml:space="preserve"> mezi :</w:t>
      </w:r>
    </w:p>
    <w:p w:rsidR="001E6653" w:rsidRDefault="001E6653" w:rsidP="001E6653">
      <w:pPr>
        <w:rPr>
          <w:rFonts w:ascii="Arial" w:hAnsi="Arial" w:cs="Arial"/>
          <w:sz w:val="22"/>
          <w:szCs w:val="24"/>
        </w:rPr>
      </w:pPr>
    </w:p>
    <w:p w:rsidR="00A05890" w:rsidRDefault="00A05890" w:rsidP="00A05890">
      <w:pPr>
        <w:jc w:val="center"/>
        <w:rPr>
          <w:rFonts w:ascii="Arial" w:hAnsi="Arial" w:cs="Arial"/>
          <w:b/>
          <w:bCs/>
          <w:sz w:val="22"/>
          <w:szCs w:val="24"/>
        </w:rPr>
      </w:pPr>
    </w:p>
    <w:p w:rsidR="00EF3C0F" w:rsidRDefault="00316D70">
      <w:pPr>
        <w:jc w:val="center"/>
        <w:rPr>
          <w:rFonts w:ascii="Arial" w:hAnsi="Arial" w:cs="Arial"/>
          <w:b/>
          <w:bCs/>
          <w:sz w:val="24"/>
          <w:szCs w:val="24"/>
        </w:rPr>
      </w:pPr>
      <w:r>
        <w:rPr>
          <w:rFonts w:ascii="Arial" w:hAnsi="Arial" w:cs="Arial"/>
          <w:sz w:val="22"/>
          <w:szCs w:val="24"/>
        </w:rPr>
        <w:t xml:space="preserve"> </w:t>
      </w:r>
      <w:r w:rsidR="00EF3C0F">
        <w:rPr>
          <w:rFonts w:ascii="Arial" w:hAnsi="Arial" w:cs="Arial"/>
          <w:b/>
          <w:bCs/>
          <w:sz w:val="22"/>
          <w:szCs w:val="24"/>
        </w:rPr>
        <w:t>I.</w:t>
      </w:r>
    </w:p>
    <w:p w:rsidR="00EF3C0F" w:rsidRPr="00180DA4" w:rsidRDefault="00EF3C0F">
      <w:pPr>
        <w:pStyle w:val="Obsahzkladn"/>
        <w:tabs>
          <w:tab w:val="clear" w:pos="6480"/>
        </w:tabs>
        <w:spacing w:after="0" w:line="240" w:lineRule="auto"/>
        <w:rPr>
          <w:rFonts w:cs="Arial"/>
          <w:szCs w:val="24"/>
        </w:rPr>
      </w:pPr>
      <w:r w:rsidRPr="00180DA4">
        <w:rPr>
          <w:rFonts w:cs="Arial"/>
          <w:szCs w:val="24"/>
        </w:rPr>
        <w:t>1. Pronajímatel</w:t>
      </w:r>
    </w:p>
    <w:p w:rsidR="00EF3C0F" w:rsidRDefault="00EF3C0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EF3C0F" w:rsidRDefault="00EF3C0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471 27                                          Zastoupený:     </w:t>
      </w:r>
      <w:r>
        <w:rPr>
          <w:rFonts w:ascii="Arial" w:hAnsi="Arial" w:cs="Arial"/>
          <w:sz w:val="22"/>
          <w:szCs w:val="24"/>
        </w:rPr>
        <w:tab/>
        <w:t>Ing.</w:t>
      </w:r>
      <w:r w:rsidR="00FE24DA">
        <w:rPr>
          <w:rFonts w:ascii="Arial" w:hAnsi="Arial" w:cs="Arial"/>
          <w:sz w:val="22"/>
          <w:szCs w:val="24"/>
        </w:rPr>
        <w:t xml:space="preserve"> </w:t>
      </w:r>
      <w:r>
        <w:rPr>
          <w:rFonts w:ascii="Arial" w:hAnsi="Arial" w:cs="Arial"/>
          <w:sz w:val="22"/>
          <w:szCs w:val="24"/>
        </w:rPr>
        <w:t xml:space="preserve">Josefem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703 86                                                     Pověřený jednáním:   </w:t>
      </w:r>
      <w:r w:rsidR="003D4512">
        <w:rPr>
          <w:rFonts w:ascii="Arial" w:hAnsi="Arial" w:cs="Arial"/>
          <w:sz w:val="22"/>
          <w:szCs w:val="24"/>
        </w:rPr>
        <w:t>xxxxxxxxxxxxxx</w:t>
      </w:r>
      <w:r>
        <w:rPr>
          <w:rFonts w:ascii="Arial" w:hAnsi="Arial" w:cs="Arial"/>
          <w:sz w:val="22"/>
          <w:szCs w:val="24"/>
        </w:rPr>
        <w:t xml:space="preserve">, vedoucí střediska Povrch                                                                                                                                                                                                                                                                                                                                                      </w:t>
      </w:r>
      <w:r>
        <w:rPr>
          <w:rFonts w:ascii="Arial" w:hAnsi="Arial" w:cs="Arial"/>
          <w:b/>
          <w:sz w:val="22"/>
          <w:szCs w:val="24"/>
        </w:rPr>
        <w:t xml:space="preserve">                                                                                                                                           </w:t>
      </w:r>
      <w:r>
        <w:rPr>
          <w:rFonts w:ascii="Arial" w:hAnsi="Arial" w:cs="Arial"/>
          <w:sz w:val="22"/>
          <w:szCs w:val="24"/>
        </w:rPr>
        <w:t>IČ</w:t>
      </w:r>
      <w:r w:rsidR="002041BA">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t xml:space="preserve">            00002739</w:t>
      </w:r>
    </w:p>
    <w:p w:rsidR="00EF3C0F" w:rsidRDefault="00EF3C0F">
      <w:pPr>
        <w:pStyle w:val="Obsahzkladn"/>
        <w:tabs>
          <w:tab w:val="clear" w:pos="6480"/>
        </w:tabs>
        <w:spacing w:after="0" w:line="240" w:lineRule="auto"/>
        <w:rPr>
          <w:rFonts w:cs="Arial"/>
          <w:spacing w:val="0"/>
          <w:szCs w:val="24"/>
        </w:rPr>
      </w:pPr>
      <w:r>
        <w:rPr>
          <w:rFonts w:cs="Arial"/>
          <w:spacing w:val="0"/>
          <w:szCs w:val="24"/>
        </w:rPr>
        <w:t xml:space="preserve">DIČ :             </w:t>
      </w:r>
      <w:r>
        <w:rPr>
          <w:rFonts w:cs="Arial"/>
          <w:spacing w:val="0"/>
          <w:szCs w:val="24"/>
        </w:rPr>
        <w:tab/>
        <w:t xml:space="preserve"> </w:t>
      </w:r>
      <w:r>
        <w:rPr>
          <w:rFonts w:cs="Arial"/>
          <w:spacing w:val="0"/>
          <w:szCs w:val="24"/>
        </w:rPr>
        <w:tab/>
        <w:t>CZ00002739</w:t>
      </w:r>
    </w:p>
    <w:p w:rsidR="00C769E8" w:rsidRDefault="00C769E8">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t>sjfywke</w:t>
      </w:r>
    </w:p>
    <w:p w:rsidR="00EF3C0F" w:rsidRDefault="00EF3C0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EF3C0F" w:rsidRDefault="00EF3C0F">
      <w:pPr>
        <w:pStyle w:val="Obsah1"/>
        <w:tabs>
          <w:tab w:val="clear" w:pos="9639"/>
        </w:tabs>
        <w:spacing w:before="0" w:after="0"/>
        <w:rPr>
          <w:rFonts w:ascii="Arial" w:hAnsi="Arial" w:cs="Arial"/>
          <w:sz w:val="22"/>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t>409037423/0300</w:t>
      </w:r>
    </w:p>
    <w:p w:rsidR="00EF3C0F" w:rsidRDefault="00E4608B" w:rsidP="00BD75B7">
      <w:pPr>
        <w:ind w:left="1416" w:firstLine="708"/>
        <w:rPr>
          <w:rFonts w:ascii="Arial" w:hAnsi="Arial" w:cs="Arial"/>
          <w:sz w:val="22"/>
          <w:szCs w:val="24"/>
        </w:rPr>
      </w:pPr>
      <w:r>
        <w:rPr>
          <w:rFonts w:ascii="Arial" w:hAnsi="Arial" w:cs="Arial"/>
          <w:sz w:val="22"/>
          <w:szCs w:val="24"/>
        </w:rPr>
        <w:t xml:space="preserve">Zapsaný </w:t>
      </w:r>
      <w:r w:rsidR="00EF3C0F">
        <w:rPr>
          <w:rFonts w:ascii="Arial" w:hAnsi="Arial" w:cs="Arial"/>
          <w:sz w:val="22"/>
          <w:szCs w:val="24"/>
        </w:rPr>
        <w:t>u Krajské</w:t>
      </w:r>
      <w:r>
        <w:rPr>
          <w:rFonts w:ascii="Arial" w:hAnsi="Arial" w:cs="Arial"/>
          <w:sz w:val="22"/>
          <w:szCs w:val="24"/>
        </w:rPr>
        <w:t xml:space="preserve">ho soudu v Ostravě, oddíl A X, </w:t>
      </w:r>
      <w:r w:rsidR="00EF3C0F">
        <w:rPr>
          <w:rFonts w:ascii="Arial" w:hAnsi="Arial" w:cs="Arial"/>
          <w:sz w:val="22"/>
          <w:szCs w:val="24"/>
        </w:rPr>
        <w:t>vložka 642</w:t>
      </w:r>
    </w:p>
    <w:p w:rsidR="00E32064" w:rsidRDefault="00EF3C0F" w:rsidP="00BD75B7">
      <w:pPr>
        <w:pStyle w:val="Obsahzkladn"/>
        <w:tabs>
          <w:tab w:val="clear" w:pos="6480"/>
        </w:tabs>
        <w:spacing w:after="0" w:line="240" w:lineRule="auto"/>
        <w:ind w:left="1416" w:firstLine="708"/>
        <w:rPr>
          <w:rFonts w:cs="Arial"/>
          <w:spacing w:val="0"/>
        </w:rPr>
      </w:pPr>
      <w:r>
        <w:rPr>
          <w:rFonts w:cs="Arial"/>
          <w:spacing w:val="0"/>
        </w:rPr>
        <w:t>Je plátcem DPH</w:t>
      </w:r>
    </w:p>
    <w:p w:rsidR="00A7042D" w:rsidRDefault="00A7042D" w:rsidP="00A7042D">
      <w:pPr>
        <w:jc w:val="both"/>
        <w:rPr>
          <w:rFonts w:ascii="Arial" w:hAnsi="Arial" w:cs="Arial"/>
          <w:sz w:val="22"/>
        </w:rPr>
      </w:pPr>
      <w:r>
        <w:rPr>
          <w:rFonts w:ascii="Arial" w:hAnsi="Arial" w:cs="Arial"/>
          <w:sz w:val="22"/>
        </w:rPr>
        <w:t>(dále jen „pronajímatel“)</w:t>
      </w:r>
    </w:p>
    <w:p w:rsidR="00E32064" w:rsidRDefault="00EF3C0F" w:rsidP="00A7042D">
      <w:pPr>
        <w:jc w:val="both"/>
        <w:rPr>
          <w:rFonts w:cs="Arial"/>
        </w:rPr>
      </w:pPr>
      <w:r>
        <w:rPr>
          <w:rFonts w:cs="Arial"/>
        </w:rPr>
        <w:t xml:space="preserve">  </w:t>
      </w:r>
    </w:p>
    <w:p w:rsidR="00AB2CB8" w:rsidRDefault="00AB2CB8" w:rsidP="00AB2CB8">
      <w:pPr>
        <w:pStyle w:val="Obsahzkladn"/>
        <w:tabs>
          <w:tab w:val="left" w:pos="708"/>
        </w:tabs>
        <w:spacing w:after="0" w:line="240" w:lineRule="auto"/>
        <w:rPr>
          <w:rFonts w:cs="Arial"/>
          <w:spacing w:val="0"/>
        </w:rPr>
      </w:pPr>
      <w:r>
        <w:rPr>
          <w:rFonts w:cs="Arial"/>
          <w:spacing w:val="0"/>
        </w:rPr>
        <w:t xml:space="preserve">a </w:t>
      </w:r>
    </w:p>
    <w:p w:rsidR="002A3BF7" w:rsidRDefault="002A3BF7" w:rsidP="00AB2CB8">
      <w:pPr>
        <w:pStyle w:val="Obsahzkladn"/>
        <w:tabs>
          <w:tab w:val="left" w:pos="708"/>
        </w:tabs>
        <w:spacing w:after="0" w:line="240" w:lineRule="auto"/>
        <w:rPr>
          <w:rFonts w:cs="Arial"/>
          <w:spacing w:val="0"/>
        </w:rPr>
      </w:pPr>
    </w:p>
    <w:p w:rsidR="00FB7C60" w:rsidRDefault="00FB7C60" w:rsidP="00FB7C60">
      <w:pPr>
        <w:rPr>
          <w:rFonts w:ascii="Arial" w:hAnsi="Arial" w:cs="Arial"/>
          <w:sz w:val="22"/>
        </w:rPr>
      </w:pPr>
      <w:r>
        <w:rPr>
          <w:rFonts w:ascii="Arial" w:hAnsi="Arial" w:cs="Arial"/>
          <w:sz w:val="22"/>
        </w:rPr>
        <w:t>2. Nájemce</w:t>
      </w:r>
    </w:p>
    <w:p w:rsidR="00FB7C60" w:rsidRDefault="00FB7C60" w:rsidP="00FB7C60">
      <w:pPr>
        <w:pStyle w:val="Nadpis2"/>
        <w:rPr>
          <w:rFonts w:ascii="Arial" w:hAnsi="Arial" w:cs="Arial"/>
          <w:b/>
          <w:sz w:val="22"/>
        </w:rPr>
      </w:pPr>
      <w:r>
        <w:rPr>
          <w:rFonts w:ascii="Arial" w:hAnsi="Arial" w:cs="Arial"/>
          <w:sz w:val="22"/>
        </w:rPr>
        <w:t xml:space="preserve">Obchodní firma: </w:t>
      </w:r>
      <w:r>
        <w:rPr>
          <w:rFonts w:ascii="Arial" w:hAnsi="Arial" w:cs="Arial"/>
          <w:sz w:val="22"/>
        </w:rPr>
        <w:tab/>
      </w:r>
      <w:r>
        <w:rPr>
          <w:rFonts w:ascii="Arial" w:hAnsi="Arial" w:cs="Arial"/>
          <w:b/>
          <w:sz w:val="22"/>
        </w:rPr>
        <w:t>SUPROMA PRODUCTION s.r.o.</w:t>
      </w:r>
      <w:r>
        <w:rPr>
          <w:rFonts w:ascii="Arial" w:hAnsi="Arial" w:cs="Arial"/>
          <w:sz w:val="22"/>
        </w:rPr>
        <w:tab/>
      </w:r>
    </w:p>
    <w:p w:rsidR="00FB7C60" w:rsidRDefault="00FB7C60" w:rsidP="00FB7C60">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Ostrava – Kunčičky, Vratimovská 624/11, PSČ 718 00</w:t>
      </w:r>
      <w:r>
        <w:rPr>
          <w:rFonts w:ascii="Arial" w:hAnsi="Arial" w:cs="Arial"/>
          <w:sz w:val="22"/>
          <w:szCs w:val="24"/>
        </w:rPr>
        <w:tab/>
      </w:r>
      <w:r>
        <w:rPr>
          <w:rFonts w:ascii="Arial" w:hAnsi="Arial" w:cs="Arial"/>
          <w:sz w:val="22"/>
          <w:szCs w:val="24"/>
        </w:rPr>
        <w:tab/>
        <w:t xml:space="preserve"> </w:t>
      </w:r>
    </w:p>
    <w:p w:rsidR="00FB7C60" w:rsidRDefault="00FB7C60" w:rsidP="00FB7C60">
      <w:pPr>
        <w:pStyle w:val="Nadpis2"/>
        <w:rPr>
          <w:rFonts w:ascii="Arial" w:hAnsi="Arial" w:cs="Arial"/>
          <w:sz w:val="22"/>
          <w:szCs w:val="24"/>
        </w:rPr>
      </w:pPr>
      <w:r>
        <w:rPr>
          <w:rFonts w:ascii="Arial" w:hAnsi="Arial" w:cs="Arial"/>
          <w:sz w:val="22"/>
          <w:szCs w:val="24"/>
        </w:rPr>
        <w:t>IČ</w:t>
      </w:r>
      <w:r w:rsidRPr="00FB127E">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r>
      <w:r>
        <w:rPr>
          <w:rFonts w:ascii="Arial" w:hAnsi="Arial" w:cs="Arial"/>
          <w:sz w:val="22"/>
          <w:szCs w:val="24"/>
        </w:rPr>
        <w:tab/>
        <w:t>29389011</w:t>
      </w:r>
      <w:bookmarkStart w:id="0" w:name="_GoBack"/>
      <w:bookmarkEnd w:id="0"/>
    </w:p>
    <w:p w:rsidR="00FB7C60" w:rsidRDefault="00FB7C60" w:rsidP="00FB7C60">
      <w:pPr>
        <w:pStyle w:val="Nadpis2"/>
        <w:rPr>
          <w:rFonts w:ascii="Arial" w:hAnsi="Arial" w:cs="Arial"/>
          <w:sz w:val="22"/>
          <w:szCs w:val="24"/>
        </w:rPr>
      </w:pPr>
      <w:r>
        <w:rPr>
          <w:rFonts w:ascii="Arial" w:hAnsi="Arial" w:cs="Arial"/>
          <w:sz w:val="22"/>
          <w:szCs w:val="24"/>
        </w:rPr>
        <w:t>DIČ:</w:t>
      </w:r>
      <w:r>
        <w:rPr>
          <w:rFonts w:ascii="Arial" w:hAnsi="Arial" w:cs="Arial"/>
          <w:sz w:val="22"/>
          <w:szCs w:val="24"/>
        </w:rPr>
        <w:tab/>
      </w:r>
      <w:r>
        <w:rPr>
          <w:rFonts w:ascii="Arial" w:hAnsi="Arial" w:cs="Arial"/>
          <w:sz w:val="22"/>
          <w:szCs w:val="24"/>
        </w:rPr>
        <w:tab/>
      </w:r>
      <w:r>
        <w:rPr>
          <w:rFonts w:ascii="Arial" w:hAnsi="Arial" w:cs="Arial"/>
          <w:sz w:val="22"/>
          <w:szCs w:val="24"/>
        </w:rPr>
        <w:tab/>
        <w:t>CZ29389011</w:t>
      </w:r>
      <w:r>
        <w:rPr>
          <w:rFonts w:ascii="Arial" w:hAnsi="Arial" w:cs="Arial"/>
          <w:sz w:val="22"/>
          <w:szCs w:val="24"/>
        </w:rPr>
        <w:tab/>
      </w:r>
      <w:r>
        <w:rPr>
          <w:rFonts w:ascii="Arial" w:hAnsi="Arial" w:cs="Arial"/>
          <w:sz w:val="22"/>
          <w:szCs w:val="24"/>
        </w:rPr>
        <w:tab/>
        <w:t xml:space="preserve">           </w:t>
      </w:r>
    </w:p>
    <w:p w:rsidR="00FB7C60" w:rsidRDefault="00FB7C60" w:rsidP="00FB7C60">
      <w:pPr>
        <w:pStyle w:val="Nadpis2"/>
        <w:rPr>
          <w:rFonts w:ascii="Arial" w:hAnsi="Arial" w:cs="Arial"/>
          <w:sz w:val="22"/>
          <w:szCs w:val="24"/>
        </w:rPr>
      </w:pPr>
      <w:r>
        <w:rPr>
          <w:rFonts w:ascii="Arial" w:hAnsi="Arial" w:cs="Arial"/>
          <w:sz w:val="22"/>
          <w:szCs w:val="24"/>
        </w:rPr>
        <w:t xml:space="preserve">Zastoupený: </w:t>
      </w:r>
      <w:r>
        <w:rPr>
          <w:rFonts w:ascii="Arial" w:hAnsi="Arial" w:cs="Arial"/>
          <w:sz w:val="22"/>
          <w:szCs w:val="24"/>
        </w:rPr>
        <w:tab/>
      </w:r>
      <w:r>
        <w:rPr>
          <w:rFonts w:ascii="Arial" w:hAnsi="Arial" w:cs="Arial"/>
          <w:sz w:val="22"/>
          <w:szCs w:val="24"/>
        </w:rPr>
        <w:tab/>
        <w:t xml:space="preserve">p. Marcelem Ožógem, jednatelem     </w:t>
      </w:r>
      <w:r>
        <w:rPr>
          <w:rFonts w:ascii="Arial" w:hAnsi="Arial" w:cs="Arial"/>
          <w:sz w:val="22"/>
          <w:szCs w:val="24"/>
        </w:rPr>
        <w:tab/>
        <w:t xml:space="preserve"> </w:t>
      </w:r>
    </w:p>
    <w:p w:rsidR="00FB7C60" w:rsidRPr="00D6298C" w:rsidRDefault="00FB7C60" w:rsidP="00FB7C60">
      <w:pPr>
        <w:pStyle w:val="Obsahzkladn"/>
        <w:tabs>
          <w:tab w:val="clear" w:pos="6480"/>
        </w:tabs>
        <w:spacing w:after="0" w:line="240" w:lineRule="auto"/>
        <w:rPr>
          <w:rFonts w:cs="Arial"/>
          <w:szCs w:val="22"/>
        </w:rPr>
      </w:pPr>
      <w:r>
        <w:rPr>
          <w:rFonts w:cs="Arial"/>
          <w:szCs w:val="24"/>
        </w:rPr>
        <w:t>ID datové schránky:</w:t>
      </w:r>
      <w:r>
        <w:rPr>
          <w:rFonts w:cs="Arial"/>
          <w:spacing w:val="0"/>
          <w:szCs w:val="24"/>
        </w:rPr>
        <w:t xml:space="preserve">    </w:t>
      </w:r>
      <w:r w:rsidRPr="00D6298C">
        <w:rPr>
          <w:rFonts w:cs="Arial"/>
          <w:szCs w:val="22"/>
        </w:rPr>
        <w:t xml:space="preserve">u8j6x5d </w:t>
      </w:r>
    </w:p>
    <w:p w:rsidR="00FB7C60" w:rsidRPr="00D6298C" w:rsidRDefault="00FB7C60" w:rsidP="00FB7C60">
      <w:pPr>
        <w:pStyle w:val="Nadpis2"/>
        <w:rPr>
          <w:rFonts w:ascii="Arial" w:hAnsi="Arial" w:cs="Arial"/>
          <w:sz w:val="22"/>
          <w:szCs w:val="22"/>
        </w:rPr>
      </w:pPr>
      <w:r w:rsidRPr="00D6298C">
        <w:rPr>
          <w:rFonts w:ascii="Arial" w:hAnsi="Arial" w:cs="Arial"/>
          <w:sz w:val="22"/>
          <w:szCs w:val="22"/>
        </w:rPr>
        <w:t>Bankovní spojení:</w:t>
      </w:r>
      <w:r w:rsidRPr="00D6298C">
        <w:rPr>
          <w:rFonts w:ascii="Arial" w:hAnsi="Arial" w:cs="Arial"/>
          <w:sz w:val="22"/>
          <w:szCs w:val="22"/>
        </w:rPr>
        <w:tab/>
      </w:r>
      <w:r w:rsidR="003D4512">
        <w:rPr>
          <w:rFonts w:ascii="Arial" w:hAnsi="Arial" w:cs="Arial"/>
          <w:sz w:val="22"/>
          <w:szCs w:val="22"/>
        </w:rPr>
        <w:t>xxxxxxxxxxxxxxxx</w:t>
      </w:r>
    </w:p>
    <w:p w:rsidR="00FB7C60" w:rsidRDefault="00FB7C60" w:rsidP="00FB7C60">
      <w:pPr>
        <w:pStyle w:val="Obsah1"/>
        <w:tabs>
          <w:tab w:val="clear" w:pos="9639"/>
        </w:tabs>
        <w:spacing w:before="0" w:after="0"/>
        <w:rPr>
          <w:rFonts w:cs="Arial"/>
          <w:szCs w:val="24"/>
        </w:rPr>
      </w:pPr>
      <w:r>
        <w:rPr>
          <w:rFonts w:ascii="Arial" w:hAnsi="Arial" w:cs="Arial"/>
          <w:sz w:val="22"/>
          <w:szCs w:val="24"/>
        </w:rPr>
        <w:t>Číslo účtu:</w:t>
      </w:r>
      <w:r>
        <w:rPr>
          <w:rFonts w:ascii="Arial" w:hAnsi="Arial" w:cs="Arial"/>
          <w:sz w:val="22"/>
          <w:szCs w:val="24"/>
        </w:rPr>
        <w:tab/>
      </w:r>
      <w:r>
        <w:rPr>
          <w:rFonts w:ascii="Arial" w:hAnsi="Arial" w:cs="Arial"/>
          <w:sz w:val="22"/>
          <w:szCs w:val="24"/>
        </w:rPr>
        <w:tab/>
      </w:r>
      <w:r w:rsidR="003D4512">
        <w:rPr>
          <w:rFonts w:ascii="Arial" w:hAnsi="Arial" w:cs="Arial"/>
          <w:sz w:val="22"/>
          <w:szCs w:val="24"/>
        </w:rPr>
        <w:t>xxxxxxxxxxxxxxxx</w:t>
      </w:r>
      <w:r>
        <w:rPr>
          <w:rFonts w:cs="Arial"/>
          <w:szCs w:val="24"/>
        </w:rPr>
        <w:t xml:space="preserve">      </w:t>
      </w:r>
      <w:r>
        <w:rPr>
          <w:rFonts w:cs="Arial"/>
          <w:szCs w:val="24"/>
        </w:rPr>
        <w:tab/>
        <w:t xml:space="preserve"> </w:t>
      </w:r>
      <w:r>
        <w:rPr>
          <w:rFonts w:cs="Arial"/>
          <w:szCs w:val="24"/>
        </w:rPr>
        <w:tab/>
      </w:r>
    </w:p>
    <w:p w:rsidR="00FB7C60" w:rsidRDefault="00FB7C60" w:rsidP="00FB7C60">
      <w:pPr>
        <w:rPr>
          <w:rFonts w:ascii="Arial" w:hAnsi="Arial" w:cs="Arial"/>
          <w:sz w:val="22"/>
          <w:szCs w:val="24"/>
        </w:rPr>
      </w:pPr>
      <w:r>
        <w:rPr>
          <w:rFonts w:ascii="Arial" w:hAnsi="Arial" w:cs="Arial"/>
          <w:sz w:val="22"/>
          <w:szCs w:val="24"/>
        </w:rPr>
        <w:t xml:space="preserve">                                   Zapsaný u Krajského soudu v Ostravě, oddíl C, vložka 38257</w:t>
      </w:r>
    </w:p>
    <w:p w:rsidR="00FB7C60" w:rsidRDefault="00FB7C60" w:rsidP="00FB7C60">
      <w:pPr>
        <w:pStyle w:val="Obsahzkladn"/>
        <w:tabs>
          <w:tab w:val="clear" w:pos="6480"/>
        </w:tabs>
        <w:spacing w:after="0" w:line="240" w:lineRule="auto"/>
        <w:rPr>
          <w:rFonts w:cs="Arial"/>
          <w:spacing w:val="0"/>
        </w:rPr>
      </w:pPr>
      <w:r>
        <w:rPr>
          <w:rFonts w:cs="Arial"/>
          <w:spacing w:val="0"/>
        </w:rPr>
        <w:t xml:space="preserve">                                   Je plátcem DPH </w:t>
      </w:r>
    </w:p>
    <w:p w:rsidR="00FB7C60" w:rsidRDefault="00FB7C60" w:rsidP="00FB7C60">
      <w:pPr>
        <w:rPr>
          <w:rFonts w:ascii="Arial" w:hAnsi="Arial" w:cs="Arial"/>
          <w:sz w:val="22"/>
        </w:rPr>
      </w:pPr>
      <w:r>
        <w:rPr>
          <w:rFonts w:ascii="Arial" w:hAnsi="Arial" w:cs="Arial"/>
          <w:sz w:val="22"/>
        </w:rPr>
        <w:t xml:space="preserve">(dále jen „nájemce“)                                                                                                                       </w:t>
      </w:r>
    </w:p>
    <w:p w:rsidR="007015B8" w:rsidRDefault="007514AA" w:rsidP="00FB7C60">
      <w:pPr>
        <w:rPr>
          <w:rFonts w:ascii="Arial" w:hAnsi="Arial" w:cs="Arial"/>
          <w:b/>
          <w:bCs/>
          <w:sz w:val="22"/>
          <w:szCs w:val="24"/>
        </w:rPr>
      </w:pPr>
      <w:r>
        <w:rPr>
          <w:rFonts w:ascii="Arial" w:hAnsi="Arial" w:cs="Arial"/>
          <w:sz w:val="22"/>
          <w:szCs w:val="22"/>
        </w:rPr>
        <w:t xml:space="preserve">                                                      </w:t>
      </w:r>
      <w:r w:rsidR="008B478C">
        <w:rPr>
          <w:rFonts w:ascii="Arial" w:hAnsi="Arial" w:cs="Arial"/>
          <w:sz w:val="22"/>
          <w:szCs w:val="22"/>
        </w:rPr>
        <w:t xml:space="preserve">              </w:t>
      </w:r>
      <w:r w:rsidR="00EF3C0F">
        <w:rPr>
          <w:rFonts w:ascii="Arial" w:hAnsi="Arial" w:cs="Arial"/>
          <w:b/>
          <w:bCs/>
          <w:sz w:val="22"/>
          <w:szCs w:val="24"/>
        </w:rPr>
        <w:t>II.</w:t>
      </w:r>
    </w:p>
    <w:p w:rsidR="00FB7C60" w:rsidRDefault="00FB7C60" w:rsidP="00FB7C60">
      <w:pPr>
        <w:jc w:val="center"/>
        <w:rPr>
          <w:rFonts w:ascii="Arial" w:hAnsi="Arial" w:cs="Arial"/>
          <w:b/>
          <w:bCs/>
          <w:sz w:val="22"/>
          <w:szCs w:val="24"/>
        </w:rPr>
      </w:pPr>
    </w:p>
    <w:p w:rsidR="00B92430" w:rsidRDefault="00B92430" w:rsidP="00B92430">
      <w:pPr>
        <w:ind w:left="426"/>
        <w:jc w:val="both"/>
        <w:rPr>
          <w:rFonts w:ascii="Arial" w:hAnsi="Arial" w:cs="Arial"/>
          <w:bCs/>
          <w:sz w:val="22"/>
          <w:szCs w:val="24"/>
        </w:rPr>
      </w:pPr>
      <w:r w:rsidRPr="00000AE8">
        <w:rPr>
          <w:rFonts w:ascii="Arial" w:hAnsi="Arial" w:cs="Arial"/>
          <w:bCs/>
          <w:sz w:val="22"/>
          <w:szCs w:val="24"/>
        </w:rPr>
        <w:t xml:space="preserve">Tímto dodatkem dochází </w:t>
      </w:r>
      <w:r>
        <w:rPr>
          <w:rFonts w:ascii="Arial" w:hAnsi="Arial" w:cs="Arial"/>
          <w:bCs/>
          <w:sz w:val="22"/>
          <w:szCs w:val="24"/>
        </w:rPr>
        <w:t>ke snížení</w:t>
      </w:r>
      <w:r w:rsidRPr="00000AE8">
        <w:rPr>
          <w:rFonts w:ascii="Arial" w:hAnsi="Arial" w:cs="Arial"/>
          <w:bCs/>
          <w:sz w:val="22"/>
          <w:szCs w:val="24"/>
        </w:rPr>
        <w:t xml:space="preserve"> předmětu pronájmu a </w:t>
      </w:r>
      <w:r>
        <w:rPr>
          <w:rFonts w:ascii="Arial" w:hAnsi="Arial" w:cs="Arial"/>
          <w:bCs/>
          <w:sz w:val="22"/>
          <w:szCs w:val="24"/>
        </w:rPr>
        <w:t>to o část pozemkových ploch p.</w:t>
      </w:r>
      <w:r w:rsidR="00180FCA">
        <w:rPr>
          <w:rFonts w:ascii="Arial" w:hAnsi="Arial" w:cs="Arial"/>
          <w:bCs/>
          <w:sz w:val="22"/>
          <w:szCs w:val="24"/>
        </w:rPr>
        <w:t xml:space="preserve">č. </w:t>
      </w:r>
      <w:r>
        <w:rPr>
          <w:rFonts w:ascii="Arial" w:hAnsi="Arial" w:cs="Arial"/>
          <w:bCs/>
          <w:sz w:val="22"/>
          <w:szCs w:val="24"/>
        </w:rPr>
        <w:t xml:space="preserve">671/20 </w:t>
      </w:r>
      <w:r w:rsidR="00180FCA">
        <w:rPr>
          <w:rFonts w:ascii="Arial" w:hAnsi="Arial" w:cs="Arial"/>
          <w:sz w:val="22"/>
          <w:szCs w:val="22"/>
        </w:rPr>
        <w:t xml:space="preserve"> o výměře 286,65 </w:t>
      </w:r>
      <w:r w:rsidR="00180FCA" w:rsidRPr="00A74991">
        <w:rPr>
          <w:rFonts w:ascii="Arial" w:hAnsi="Arial" w:cs="Arial"/>
          <w:bCs/>
          <w:sz w:val="22"/>
          <w:szCs w:val="22"/>
        </w:rPr>
        <w:t>m</w:t>
      </w:r>
      <w:r w:rsidR="00180FCA" w:rsidRPr="00A74991">
        <w:rPr>
          <w:rFonts w:ascii="Arial" w:hAnsi="Arial" w:cs="Arial"/>
          <w:bCs/>
          <w:sz w:val="22"/>
          <w:szCs w:val="22"/>
          <w:vertAlign w:val="superscript"/>
        </w:rPr>
        <w:t>2</w:t>
      </w:r>
      <w:r>
        <w:rPr>
          <w:rFonts w:ascii="Arial" w:hAnsi="Arial" w:cs="Arial"/>
          <w:bCs/>
          <w:sz w:val="22"/>
          <w:szCs w:val="22"/>
        </w:rPr>
        <w:t>, p.č. 684 </w:t>
      </w:r>
      <w:r w:rsidR="00180FCA">
        <w:rPr>
          <w:rFonts w:ascii="Arial" w:hAnsi="Arial" w:cs="Arial"/>
          <w:bCs/>
          <w:sz w:val="22"/>
          <w:szCs w:val="22"/>
        </w:rPr>
        <w:t xml:space="preserve">o výměře </w:t>
      </w:r>
      <w:r>
        <w:rPr>
          <w:rFonts w:ascii="Arial" w:hAnsi="Arial" w:cs="Arial"/>
          <w:bCs/>
          <w:sz w:val="22"/>
          <w:szCs w:val="22"/>
        </w:rPr>
        <w:t>369</w:t>
      </w:r>
      <w:r w:rsidRPr="00B92430">
        <w:rPr>
          <w:rFonts w:ascii="Arial" w:hAnsi="Arial" w:cs="Arial"/>
          <w:bCs/>
          <w:sz w:val="22"/>
          <w:szCs w:val="22"/>
        </w:rPr>
        <w:t xml:space="preserve"> </w:t>
      </w:r>
      <w:r w:rsidRPr="00A74991">
        <w:rPr>
          <w:rFonts w:ascii="Arial" w:hAnsi="Arial" w:cs="Arial"/>
          <w:bCs/>
          <w:sz w:val="22"/>
          <w:szCs w:val="22"/>
        </w:rPr>
        <w:t>m</w:t>
      </w:r>
      <w:r w:rsidRPr="00A74991">
        <w:rPr>
          <w:rFonts w:ascii="Arial" w:hAnsi="Arial" w:cs="Arial"/>
          <w:bCs/>
          <w:sz w:val="22"/>
          <w:szCs w:val="22"/>
          <w:vertAlign w:val="superscript"/>
        </w:rPr>
        <w:t>2</w:t>
      </w:r>
      <w:r w:rsidR="00180FCA">
        <w:rPr>
          <w:rFonts w:ascii="Arial" w:hAnsi="Arial" w:cs="Arial"/>
          <w:bCs/>
          <w:sz w:val="22"/>
          <w:szCs w:val="22"/>
        </w:rPr>
        <w:t xml:space="preserve">, p.č. 687/17 o výměře 608 </w:t>
      </w:r>
      <w:r w:rsidR="00180FCA" w:rsidRPr="00A74991">
        <w:rPr>
          <w:rFonts w:ascii="Arial" w:hAnsi="Arial" w:cs="Arial"/>
          <w:bCs/>
          <w:sz w:val="22"/>
          <w:szCs w:val="22"/>
        </w:rPr>
        <w:t>m</w:t>
      </w:r>
      <w:r w:rsidR="00180FCA" w:rsidRPr="00A74991">
        <w:rPr>
          <w:rFonts w:ascii="Arial" w:hAnsi="Arial" w:cs="Arial"/>
          <w:bCs/>
          <w:sz w:val="22"/>
          <w:szCs w:val="22"/>
          <w:vertAlign w:val="superscript"/>
        </w:rPr>
        <w:t>2</w:t>
      </w:r>
      <w:r>
        <w:rPr>
          <w:rFonts w:ascii="Arial" w:hAnsi="Arial" w:cs="Arial"/>
          <w:bCs/>
          <w:sz w:val="22"/>
          <w:szCs w:val="22"/>
          <w:vertAlign w:val="superscript"/>
        </w:rPr>
        <w:t xml:space="preserve"> </w:t>
      </w:r>
      <w:r w:rsidR="00180FCA">
        <w:rPr>
          <w:rFonts w:ascii="Arial" w:hAnsi="Arial" w:cs="Arial"/>
          <w:bCs/>
          <w:sz w:val="22"/>
          <w:szCs w:val="22"/>
        </w:rPr>
        <w:t xml:space="preserve">a p.č. 1780/1 o výměře 366,60 </w:t>
      </w:r>
      <w:r w:rsidR="00180FCA" w:rsidRPr="00A74991">
        <w:rPr>
          <w:rFonts w:ascii="Arial" w:hAnsi="Arial" w:cs="Arial"/>
          <w:bCs/>
          <w:sz w:val="22"/>
          <w:szCs w:val="22"/>
        </w:rPr>
        <w:t>m</w:t>
      </w:r>
      <w:r w:rsidR="00180FCA" w:rsidRPr="00A74991">
        <w:rPr>
          <w:rFonts w:ascii="Arial" w:hAnsi="Arial" w:cs="Arial"/>
          <w:bCs/>
          <w:sz w:val="22"/>
          <w:szCs w:val="22"/>
          <w:vertAlign w:val="superscript"/>
        </w:rPr>
        <w:t>2</w:t>
      </w:r>
      <w:r w:rsidR="00180FCA">
        <w:rPr>
          <w:rFonts w:ascii="Arial" w:hAnsi="Arial" w:cs="Arial"/>
          <w:bCs/>
          <w:sz w:val="22"/>
          <w:szCs w:val="22"/>
        </w:rPr>
        <w:t xml:space="preserve">, </w:t>
      </w:r>
      <w:r w:rsidR="00180FCA">
        <w:rPr>
          <w:rFonts w:ascii="Arial" w:hAnsi="Arial" w:cs="Arial"/>
          <w:sz w:val="22"/>
          <w:szCs w:val="22"/>
        </w:rPr>
        <w:t xml:space="preserve">vše dislokované </w:t>
      </w:r>
      <w:r>
        <w:rPr>
          <w:rFonts w:ascii="Arial" w:hAnsi="Arial" w:cs="Arial"/>
          <w:sz w:val="22"/>
          <w:szCs w:val="22"/>
        </w:rPr>
        <w:t xml:space="preserve">v areálu </w:t>
      </w:r>
      <w:r w:rsidR="00180FCA">
        <w:rPr>
          <w:rFonts w:ascii="Arial" w:hAnsi="Arial" w:cs="Arial"/>
          <w:sz w:val="22"/>
          <w:szCs w:val="22"/>
        </w:rPr>
        <w:t>Alexander v k.ú. Kunčičky</w:t>
      </w:r>
      <w:r>
        <w:rPr>
          <w:rFonts w:ascii="Arial" w:hAnsi="Arial" w:cs="Arial"/>
          <w:sz w:val="22"/>
          <w:szCs w:val="22"/>
        </w:rPr>
        <w:t xml:space="preserve"> a tím </w:t>
      </w:r>
      <w:r w:rsidRPr="00000AE8">
        <w:rPr>
          <w:rFonts w:ascii="Arial" w:hAnsi="Arial" w:cs="Arial"/>
          <w:bCs/>
          <w:sz w:val="22"/>
          <w:szCs w:val="24"/>
        </w:rPr>
        <w:t>k úpravě některých ustanovení výše citov</w:t>
      </w:r>
      <w:r>
        <w:rPr>
          <w:rFonts w:ascii="Arial" w:hAnsi="Arial" w:cs="Arial"/>
          <w:bCs/>
          <w:sz w:val="22"/>
          <w:szCs w:val="24"/>
        </w:rPr>
        <w:t>a</w:t>
      </w:r>
      <w:r w:rsidRPr="00000AE8">
        <w:rPr>
          <w:rFonts w:ascii="Arial" w:hAnsi="Arial" w:cs="Arial"/>
          <w:bCs/>
          <w:sz w:val="22"/>
          <w:szCs w:val="24"/>
        </w:rPr>
        <w:t>né smlouvy takto:</w:t>
      </w:r>
    </w:p>
    <w:p w:rsidR="00B92430" w:rsidRDefault="00B92430" w:rsidP="00B92430">
      <w:pPr>
        <w:jc w:val="both"/>
        <w:rPr>
          <w:rFonts w:ascii="Arial" w:hAnsi="Arial" w:cs="Arial"/>
          <w:bCs/>
          <w:sz w:val="22"/>
          <w:szCs w:val="24"/>
        </w:rPr>
      </w:pPr>
    </w:p>
    <w:p w:rsidR="00844DFA" w:rsidRDefault="00844DFA" w:rsidP="00844DFA">
      <w:pPr>
        <w:jc w:val="both"/>
        <w:rPr>
          <w:sz w:val="24"/>
        </w:rPr>
      </w:pPr>
      <w:r>
        <w:rPr>
          <w:rFonts w:ascii="Arial" w:hAnsi="Arial" w:cs="Arial"/>
          <w:b/>
          <w:bCs/>
          <w:sz w:val="22"/>
          <w:szCs w:val="24"/>
        </w:rPr>
        <w:t xml:space="preserve">ČI. II. </w:t>
      </w:r>
      <w:r>
        <w:rPr>
          <w:rFonts w:ascii="Arial" w:hAnsi="Arial" w:cs="Arial"/>
          <w:b/>
          <w:bCs/>
          <w:szCs w:val="24"/>
        </w:rPr>
        <w:t>Ú</w:t>
      </w:r>
      <w:r>
        <w:rPr>
          <w:rFonts w:ascii="Arial" w:hAnsi="Arial" w:cs="Arial"/>
          <w:b/>
          <w:bCs/>
          <w:sz w:val="22"/>
          <w:szCs w:val="22"/>
        </w:rPr>
        <w:t xml:space="preserve">vodní ustanovení </w:t>
      </w:r>
      <w:r>
        <w:rPr>
          <w:rFonts w:ascii="Arial" w:hAnsi="Arial" w:cs="Arial"/>
          <w:b/>
          <w:bCs/>
          <w:sz w:val="22"/>
          <w:szCs w:val="24"/>
        </w:rPr>
        <w:t>bod 1 se mění a nově zní takto:</w:t>
      </w:r>
    </w:p>
    <w:p w:rsidR="00844DFA" w:rsidRDefault="00844DFA" w:rsidP="00844DFA">
      <w:pPr>
        <w:ind w:firstLine="426"/>
        <w:rPr>
          <w:rFonts w:ascii="Arial" w:hAnsi="Arial" w:cs="Arial"/>
          <w:b/>
          <w:bCs/>
          <w:sz w:val="22"/>
          <w:szCs w:val="24"/>
        </w:rPr>
      </w:pPr>
    </w:p>
    <w:p w:rsidR="00FB7C60" w:rsidRPr="00844DFA" w:rsidRDefault="00844DFA" w:rsidP="0079144E">
      <w:pPr>
        <w:numPr>
          <w:ilvl w:val="0"/>
          <w:numId w:val="45"/>
        </w:numPr>
        <w:ind w:left="284" w:hanging="426"/>
        <w:jc w:val="both"/>
        <w:rPr>
          <w:rFonts w:ascii="Arial" w:hAnsi="Arial" w:cs="Arial"/>
          <w:sz w:val="22"/>
          <w:szCs w:val="22"/>
        </w:rPr>
      </w:pPr>
      <w:r w:rsidRPr="00844DFA">
        <w:rPr>
          <w:rFonts w:ascii="Arial" w:hAnsi="Arial" w:cs="Arial"/>
          <w:sz w:val="22"/>
          <w:szCs w:val="22"/>
        </w:rPr>
        <w:t xml:space="preserve">Česká republika je vlastníkem a pronajímatel je oprávněn hospodařit s majetkem státu – </w:t>
      </w:r>
      <w:r>
        <w:rPr>
          <w:rFonts w:ascii="Arial" w:hAnsi="Arial" w:cs="Arial"/>
          <w:sz w:val="22"/>
          <w:szCs w:val="22"/>
        </w:rPr>
        <w:t xml:space="preserve">pozemkem parcelní číslo 671/20 </w:t>
      </w:r>
      <w:r w:rsidRPr="00844DFA">
        <w:rPr>
          <w:rFonts w:ascii="Arial" w:hAnsi="Arial" w:cs="Arial"/>
          <w:sz w:val="22"/>
          <w:szCs w:val="22"/>
        </w:rPr>
        <w:t>a pozemkem parcelní číslo 1780/1 v k.ú. Kunčičky</w:t>
      </w:r>
      <w:r w:rsidRPr="00844DFA">
        <w:rPr>
          <w:rFonts w:ascii="Arial" w:hAnsi="Arial" w:cs="Arial"/>
          <w:sz w:val="22"/>
        </w:rPr>
        <w:t xml:space="preserve">, obec Ostrava, vše </w:t>
      </w:r>
      <w:r w:rsidRPr="00844DFA">
        <w:rPr>
          <w:rFonts w:ascii="Arial" w:hAnsi="Arial" w:cs="Arial"/>
          <w:sz w:val="22"/>
          <w:szCs w:val="22"/>
        </w:rPr>
        <w:t xml:space="preserve">dislokováno v areálu Alexander a vedenými u Katastrálního úřadu pro Moravskoslezský kraj, Katastrální pracoviště Ostrava.    </w:t>
      </w:r>
      <w:r w:rsidR="00FB7C60" w:rsidRPr="00844DFA">
        <w:rPr>
          <w:rFonts w:ascii="Arial" w:hAnsi="Arial" w:cs="Arial"/>
          <w:sz w:val="22"/>
          <w:szCs w:val="22"/>
        </w:rPr>
        <w:t xml:space="preserve">          </w:t>
      </w:r>
    </w:p>
    <w:p w:rsidR="00FB7C60" w:rsidRPr="00433B0F" w:rsidRDefault="00FB7C60" w:rsidP="00FB7C60">
      <w:pPr>
        <w:ind w:left="720"/>
        <w:jc w:val="both"/>
        <w:rPr>
          <w:rFonts w:ascii="Arial" w:hAnsi="Arial" w:cs="Arial"/>
          <w:b/>
          <w:bCs/>
          <w:sz w:val="22"/>
          <w:szCs w:val="22"/>
        </w:rPr>
      </w:pPr>
    </w:p>
    <w:p w:rsidR="00FB7C60" w:rsidRDefault="00FB7C60" w:rsidP="00FB7C60">
      <w:pPr>
        <w:jc w:val="both"/>
        <w:rPr>
          <w:rFonts w:ascii="Arial" w:hAnsi="Arial" w:cs="Arial"/>
          <w:b/>
          <w:bCs/>
          <w:sz w:val="22"/>
          <w:szCs w:val="24"/>
        </w:rPr>
      </w:pPr>
      <w:r>
        <w:rPr>
          <w:rFonts w:ascii="Arial" w:hAnsi="Arial" w:cs="Arial"/>
          <w:b/>
          <w:bCs/>
          <w:sz w:val="22"/>
          <w:szCs w:val="24"/>
        </w:rPr>
        <w:t>Č</w:t>
      </w:r>
      <w:r w:rsidRPr="00E32AC4">
        <w:rPr>
          <w:rFonts w:ascii="Arial" w:hAnsi="Arial" w:cs="Arial"/>
          <w:b/>
          <w:bCs/>
          <w:sz w:val="22"/>
          <w:szCs w:val="24"/>
        </w:rPr>
        <w:t xml:space="preserve">l. </w:t>
      </w:r>
      <w:r>
        <w:rPr>
          <w:rFonts w:ascii="Arial" w:hAnsi="Arial" w:cs="Arial"/>
          <w:b/>
          <w:bCs/>
          <w:sz w:val="22"/>
          <w:szCs w:val="24"/>
        </w:rPr>
        <w:t>III</w:t>
      </w:r>
      <w:r w:rsidRPr="00E32AC4">
        <w:rPr>
          <w:rFonts w:ascii="Arial" w:hAnsi="Arial" w:cs="Arial"/>
          <w:b/>
          <w:bCs/>
          <w:sz w:val="22"/>
          <w:szCs w:val="24"/>
        </w:rPr>
        <w:t xml:space="preserve">. </w:t>
      </w:r>
      <w:r>
        <w:rPr>
          <w:rFonts w:ascii="Arial" w:hAnsi="Arial" w:cs="Arial"/>
          <w:b/>
          <w:bCs/>
          <w:sz w:val="22"/>
          <w:szCs w:val="24"/>
        </w:rPr>
        <w:t>Předmět smlouvy</w:t>
      </w:r>
      <w:r w:rsidRPr="00E32AC4">
        <w:rPr>
          <w:rFonts w:ascii="Arial" w:hAnsi="Arial" w:cs="Arial"/>
          <w:b/>
          <w:bCs/>
          <w:sz w:val="22"/>
          <w:szCs w:val="24"/>
        </w:rPr>
        <w:t xml:space="preserve"> </w:t>
      </w:r>
      <w:r>
        <w:rPr>
          <w:rFonts w:ascii="Arial" w:hAnsi="Arial" w:cs="Arial"/>
          <w:b/>
          <w:bCs/>
          <w:sz w:val="22"/>
          <w:szCs w:val="24"/>
        </w:rPr>
        <w:t>– bod 1 se mění a nově zní takto:</w:t>
      </w:r>
    </w:p>
    <w:p w:rsidR="00FB7C60" w:rsidRDefault="00FB7C60" w:rsidP="00FB7C60">
      <w:pPr>
        <w:jc w:val="both"/>
        <w:rPr>
          <w:rFonts w:ascii="Arial" w:hAnsi="Arial" w:cs="Arial"/>
          <w:b/>
          <w:bCs/>
          <w:sz w:val="22"/>
          <w:szCs w:val="24"/>
        </w:rPr>
      </w:pPr>
    </w:p>
    <w:p w:rsidR="00FB7C60" w:rsidRDefault="00FB7C60" w:rsidP="00FB7C60">
      <w:pPr>
        <w:pStyle w:val="Zkladntext"/>
        <w:numPr>
          <w:ilvl w:val="0"/>
          <w:numId w:val="43"/>
        </w:numPr>
        <w:ind w:left="284"/>
        <w:rPr>
          <w:rFonts w:ascii="Arial" w:hAnsi="Arial" w:cs="Arial"/>
          <w:sz w:val="22"/>
          <w:szCs w:val="22"/>
        </w:rPr>
      </w:pPr>
      <w:r>
        <w:rPr>
          <w:rFonts w:ascii="Arial" w:hAnsi="Arial" w:cs="Arial"/>
          <w:sz w:val="22"/>
          <w:szCs w:val="22"/>
        </w:rPr>
        <w:t xml:space="preserve">Pronajímatel přenechává nájemci část předmětu nájmu, jak je uvedeno                 </w:t>
      </w:r>
      <w:r>
        <w:rPr>
          <w:rFonts w:ascii="Arial" w:hAnsi="Arial" w:cs="Arial"/>
          <w:sz w:val="22"/>
          <w:szCs w:val="22"/>
        </w:rPr>
        <w:br/>
        <w:t xml:space="preserve">v čl. II. této smlouvy a který je současně specifikován v příloze č. 1 tohoto dodatku </w:t>
      </w:r>
      <w:r>
        <w:rPr>
          <w:rFonts w:ascii="Arial" w:hAnsi="Arial" w:cs="Arial"/>
          <w:sz w:val="22"/>
          <w:szCs w:val="22"/>
        </w:rPr>
        <w:br/>
        <w:t xml:space="preserve">v tomto členění:  </w:t>
      </w:r>
    </w:p>
    <w:p w:rsidR="00FB7C60" w:rsidRDefault="00FB7C60" w:rsidP="00FB7C60">
      <w:pPr>
        <w:pStyle w:val="Zkladntext"/>
        <w:rPr>
          <w:rFonts w:ascii="Arial" w:hAnsi="Arial" w:cs="Arial"/>
          <w:sz w:val="22"/>
          <w:szCs w:val="22"/>
        </w:rPr>
      </w:pPr>
      <w:r>
        <w:rPr>
          <w:rFonts w:ascii="Arial" w:hAnsi="Arial" w:cs="Arial"/>
          <w:sz w:val="22"/>
          <w:szCs w:val="22"/>
        </w:rPr>
        <w:t xml:space="preserve">     Část pozemku p.č. </w:t>
      </w:r>
      <w:r w:rsidR="00180FCA">
        <w:rPr>
          <w:rFonts w:ascii="Arial" w:hAnsi="Arial" w:cs="Arial"/>
          <w:sz w:val="22"/>
          <w:szCs w:val="22"/>
        </w:rPr>
        <w:t>671/20</w:t>
      </w:r>
      <w:r>
        <w:rPr>
          <w:rFonts w:ascii="Arial" w:hAnsi="Arial" w:cs="Arial"/>
          <w:sz w:val="22"/>
          <w:szCs w:val="22"/>
        </w:rPr>
        <w:t xml:space="preserve"> o výměře                                                            </w:t>
      </w:r>
      <w:r w:rsidR="00180FCA">
        <w:rPr>
          <w:rFonts w:ascii="Arial" w:hAnsi="Arial" w:cs="Arial"/>
          <w:b/>
          <w:sz w:val="22"/>
          <w:szCs w:val="22"/>
        </w:rPr>
        <w:t>143,35</w:t>
      </w:r>
      <w:r w:rsidRPr="00B15C0F">
        <w:rPr>
          <w:rFonts w:ascii="Arial" w:hAnsi="Arial" w:cs="Arial"/>
          <w:b/>
          <w:sz w:val="22"/>
          <w:szCs w:val="22"/>
        </w:rPr>
        <w:t xml:space="preserve"> m</w:t>
      </w:r>
      <w:r w:rsidRPr="00B15C0F">
        <w:rPr>
          <w:rFonts w:ascii="Arial" w:hAnsi="Arial" w:cs="Arial"/>
          <w:b/>
          <w:sz w:val="22"/>
          <w:szCs w:val="22"/>
          <w:vertAlign w:val="superscript"/>
        </w:rPr>
        <w:t>2</w:t>
      </w:r>
      <w:r>
        <w:rPr>
          <w:rFonts w:ascii="Arial" w:hAnsi="Arial" w:cs="Arial"/>
          <w:sz w:val="22"/>
          <w:szCs w:val="22"/>
        </w:rPr>
        <w:t xml:space="preserve">  </w:t>
      </w:r>
    </w:p>
    <w:p w:rsidR="00180FCA" w:rsidRDefault="00180FCA" w:rsidP="00180FCA">
      <w:pPr>
        <w:pStyle w:val="Zkladntext"/>
        <w:rPr>
          <w:rFonts w:ascii="Arial" w:hAnsi="Arial" w:cs="Arial"/>
          <w:sz w:val="22"/>
          <w:szCs w:val="22"/>
        </w:rPr>
      </w:pPr>
      <w:r>
        <w:rPr>
          <w:rFonts w:ascii="Arial" w:hAnsi="Arial" w:cs="Arial"/>
          <w:sz w:val="22"/>
          <w:szCs w:val="22"/>
        </w:rPr>
        <w:t xml:space="preserve">     Část pozemku p.č. 1780/1 o výměře                                                                </w:t>
      </w:r>
      <w:r>
        <w:rPr>
          <w:rFonts w:ascii="Arial" w:hAnsi="Arial" w:cs="Arial"/>
          <w:b/>
          <w:sz w:val="22"/>
          <w:szCs w:val="22"/>
        </w:rPr>
        <w:t>8,40</w:t>
      </w:r>
      <w:r w:rsidRPr="00B15C0F">
        <w:rPr>
          <w:rFonts w:ascii="Arial" w:hAnsi="Arial" w:cs="Arial"/>
          <w:b/>
          <w:sz w:val="22"/>
          <w:szCs w:val="22"/>
        </w:rPr>
        <w:t xml:space="preserve"> m</w:t>
      </w:r>
      <w:r w:rsidRPr="00B15C0F">
        <w:rPr>
          <w:rFonts w:ascii="Arial" w:hAnsi="Arial" w:cs="Arial"/>
          <w:b/>
          <w:sz w:val="22"/>
          <w:szCs w:val="22"/>
          <w:vertAlign w:val="superscript"/>
        </w:rPr>
        <w:t>2</w:t>
      </w:r>
      <w:r>
        <w:rPr>
          <w:rFonts w:ascii="Arial" w:hAnsi="Arial" w:cs="Arial"/>
          <w:sz w:val="22"/>
          <w:szCs w:val="22"/>
        </w:rPr>
        <w:t xml:space="preserve">  </w:t>
      </w:r>
    </w:p>
    <w:p w:rsidR="00844DFA" w:rsidRDefault="00844DFA" w:rsidP="00180FCA">
      <w:pPr>
        <w:pStyle w:val="Zkladntext"/>
        <w:rPr>
          <w:rFonts w:ascii="Arial" w:hAnsi="Arial" w:cs="Arial"/>
          <w:sz w:val="22"/>
          <w:szCs w:val="22"/>
        </w:rPr>
      </w:pPr>
    </w:p>
    <w:p w:rsidR="00844DFA" w:rsidRDefault="00844DFA" w:rsidP="00180FCA">
      <w:pPr>
        <w:pStyle w:val="Zkladntext"/>
        <w:rPr>
          <w:rFonts w:ascii="Arial" w:hAnsi="Arial" w:cs="Arial"/>
          <w:sz w:val="22"/>
          <w:szCs w:val="22"/>
        </w:rPr>
      </w:pPr>
    </w:p>
    <w:p w:rsidR="0043054B" w:rsidRDefault="003B6B68" w:rsidP="00C769E8">
      <w:pPr>
        <w:pStyle w:val="Textdopisu"/>
        <w:ind w:firstLine="0"/>
        <w:rPr>
          <w:b/>
          <w:bCs/>
        </w:rPr>
      </w:pPr>
      <w:r>
        <w:rPr>
          <w:b/>
          <w:bCs/>
        </w:rPr>
        <w:lastRenderedPageBreak/>
        <w:t>Č</w:t>
      </w:r>
      <w:r w:rsidR="0043054B" w:rsidRPr="0043054B">
        <w:rPr>
          <w:b/>
          <w:bCs/>
        </w:rPr>
        <w:t>l. V. Cena nájmu</w:t>
      </w:r>
      <w:r w:rsidR="00FE46DC">
        <w:rPr>
          <w:b/>
          <w:bCs/>
        </w:rPr>
        <w:t xml:space="preserve"> - bod 1</w:t>
      </w:r>
      <w:r w:rsidR="00844DFA">
        <w:rPr>
          <w:b/>
          <w:bCs/>
        </w:rPr>
        <w:t xml:space="preserve">, bod 2 a bod 3 </w:t>
      </w:r>
      <w:r w:rsidR="000E0184">
        <w:rPr>
          <w:b/>
          <w:bCs/>
        </w:rPr>
        <w:t xml:space="preserve">se mění a nové zní </w:t>
      </w:r>
      <w:r w:rsidR="0043054B" w:rsidRPr="0043054B">
        <w:rPr>
          <w:b/>
          <w:bCs/>
        </w:rPr>
        <w:t>takto:</w:t>
      </w:r>
    </w:p>
    <w:p w:rsidR="006913F2" w:rsidRPr="0043054B" w:rsidRDefault="006913F2" w:rsidP="00C769E8">
      <w:pPr>
        <w:pStyle w:val="Textdopisu"/>
        <w:ind w:firstLine="0"/>
        <w:rPr>
          <w:bCs/>
        </w:rPr>
      </w:pPr>
    </w:p>
    <w:p w:rsidR="00714ED1" w:rsidRPr="007015B8" w:rsidRDefault="00714ED1" w:rsidP="00A40D39">
      <w:pPr>
        <w:numPr>
          <w:ilvl w:val="0"/>
          <w:numId w:val="15"/>
        </w:numPr>
        <w:tabs>
          <w:tab w:val="clear" w:pos="360"/>
          <w:tab w:val="num" w:pos="426"/>
        </w:tabs>
        <w:ind w:left="426" w:hanging="426"/>
        <w:jc w:val="both"/>
        <w:rPr>
          <w:rFonts w:ascii="Arial" w:hAnsi="Arial" w:cs="Arial"/>
          <w:b/>
          <w:bCs/>
          <w:sz w:val="22"/>
        </w:rPr>
      </w:pPr>
      <w:r w:rsidRPr="00714ED1">
        <w:rPr>
          <w:rFonts w:ascii="Arial" w:hAnsi="Arial" w:cs="Arial"/>
          <w:sz w:val="22"/>
          <w:szCs w:val="22"/>
        </w:rPr>
        <w:t xml:space="preserve">Nájemce zaplatí pronajímateli za </w:t>
      </w:r>
      <w:r w:rsidR="0086211E">
        <w:rPr>
          <w:rFonts w:ascii="Arial" w:hAnsi="Arial" w:cs="Arial"/>
          <w:sz w:val="22"/>
          <w:szCs w:val="22"/>
        </w:rPr>
        <w:t>předmět nájmu ročně</w:t>
      </w:r>
      <w:r w:rsidRPr="00714ED1">
        <w:rPr>
          <w:rFonts w:ascii="Arial" w:hAnsi="Arial" w:cs="Arial"/>
          <w:sz w:val="22"/>
          <w:szCs w:val="22"/>
        </w:rPr>
        <w:t xml:space="preserve"> částku ve výši </w:t>
      </w:r>
      <w:r w:rsidR="00030C98">
        <w:rPr>
          <w:rFonts w:ascii="Arial" w:hAnsi="Arial" w:cs="Arial"/>
          <w:b/>
          <w:sz w:val="22"/>
          <w:szCs w:val="22"/>
        </w:rPr>
        <w:t>11 380,80</w:t>
      </w:r>
      <w:r w:rsidR="00F81886">
        <w:rPr>
          <w:rFonts w:ascii="Arial" w:hAnsi="Arial" w:cs="Arial"/>
          <w:b/>
          <w:sz w:val="22"/>
          <w:szCs w:val="22"/>
        </w:rPr>
        <w:t xml:space="preserve"> </w:t>
      </w:r>
      <w:r w:rsidRPr="00714ED1">
        <w:rPr>
          <w:rFonts w:ascii="Arial" w:hAnsi="Arial" w:cs="Arial"/>
          <w:b/>
          <w:sz w:val="22"/>
          <w:szCs w:val="22"/>
        </w:rPr>
        <w:t>Kč</w:t>
      </w:r>
      <w:r w:rsidRPr="00714ED1">
        <w:rPr>
          <w:rFonts w:ascii="Arial" w:hAnsi="Arial" w:cs="Arial"/>
          <w:sz w:val="22"/>
          <w:szCs w:val="22"/>
        </w:rPr>
        <w:t xml:space="preserve"> bez DPH ročně (daň z přidané hodnoty bude fakturována ve výši a sazbě dle obecně závazných předpisů platných </w:t>
      </w:r>
      <w:r w:rsidR="009636D9">
        <w:rPr>
          <w:rFonts w:ascii="Arial" w:hAnsi="Arial" w:cs="Arial"/>
          <w:sz w:val="22"/>
          <w:szCs w:val="22"/>
        </w:rPr>
        <w:t xml:space="preserve">v </w:t>
      </w:r>
      <w:r w:rsidRPr="00714ED1">
        <w:rPr>
          <w:rFonts w:ascii="Arial" w:hAnsi="Arial" w:cs="Arial"/>
          <w:sz w:val="22"/>
          <w:szCs w:val="22"/>
        </w:rPr>
        <w:t xml:space="preserve">okamžiku zdanitelného plnění), rozpočteno do měsíčních </w:t>
      </w:r>
      <w:r w:rsidR="0086211E">
        <w:rPr>
          <w:rFonts w:ascii="Arial" w:hAnsi="Arial" w:cs="Arial"/>
          <w:sz w:val="22"/>
          <w:szCs w:val="22"/>
        </w:rPr>
        <w:t>plateb</w:t>
      </w:r>
      <w:r w:rsidRPr="00714ED1">
        <w:rPr>
          <w:rFonts w:ascii="Arial" w:hAnsi="Arial" w:cs="Arial"/>
          <w:sz w:val="22"/>
          <w:szCs w:val="22"/>
        </w:rPr>
        <w:t xml:space="preserve"> á </w:t>
      </w:r>
      <w:r w:rsidR="00030C98">
        <w:rPr>
          <w:rFonts w:ascii="Arial" w:hAnsi="Arial" w:cs="Arial"/>
          <w:b/>
          <w:sz w:val="22"/>
          <w:szCs w:val="22"/>
        </w:rPr>
        <w:t>948,40</w:t>
      </w:r>
      <w:r w:rsidR="00242677">
        <w:rPr>
          <w:rFonts w:ascii="Arial" w:hAnsi="Arial" w:cs="Arial"/>
          <w:b/>
          <w:sz w:val="22"/>
          <w:szCs w:val="22"/>
        </w:rPr>
        <w:t xml:space="preserve"> </w:t>
      </w:r>
      <w:r w:rsidRPr="00714ED1">
        <w:rPr>
          <w:rFonts w:ascii="Arial" w:hAnsi="Arial" w:cs="Arial"/>
          <w:b/>
          <w:sz w:val="22"/>
          <w:szCs w:val="22"/>
        </w:rPr>
        <w:t>Kč</w:t>
      </w:r>
      <w:r w:rsidR="00BB7553">
        <w:rPr>
          <w:rFonts w:ascii="Arial" w:hAnsi="Arial" w:cs="Arial"/>
          <w:sz w:val="22"/>
          <w:szCs w:val="22"/>
        </w:rPr>
        <w:t xml:space="preserve"> </w:t>
      </w:r>
      <w:r w:rsidRPr="00714ED1">
        <w:rPr>
          <w:rFonts w:ascii="Arial" w:hAnsi="Arial" w:cs="Arial"/>
          <w:sz w:val="22"/>
          <w:szCs w:val="22"/>
        </w:rPr>
        <w:t>+ příslušná výše DPH. Specifikace ceny nájmu je uvedena v níže uvedené hodnotové tabulce.</w:t>
      </w:r>
    </w:p>
    <w:p w:rsidR="007E4CEE" w:rsidRDefault="00EF7064" w:rsidP="00714ED1">
      <w:pPr>
        <w:tabs>
          <w:tab w:val="left" w:pos="3960"/>
        </w:tabs>
        <w:ind w:hanging="180"/>
        <w:jc w:val="both"/>
        <w:rPr>
          <w:rFonts w:ascii="Arial" w:hAnsi="Arial" w:cs="Arial"/>
          <w:sz w:val="18"/>
          <w:szCs w:val="18"/>
        </w:rPr>
      </w:pPr>
      <w:bookmarkStart w:id="1" w:name="_MON_1364117459"/>
      <w:bookmarkStart w:id="2" w:name="_MON_1364117566"/>
      <w:bookmarkStart w:id="3" w:name="_MON_1364117732"/>
      <w:bookmarkStart w:id="4" w:name="_MON_1364118134"/>
      <w:bookmarkStart w:id="5" w:name="_MON_1364185333"/>
      <w:bookmarkStart w:id="6" w:name="_MON_1364373352"/>
      <w:bookmarkStart w:id="7" w:name="_MON_1364628272"/>
      <w:bookmarkStart w:id="8" w:name="_MON_1528863899"/>
      <w:bookmarkStart w:id="9" w:name="_MON_1376463123"/>
      <w:bookmarkStart w:id="10" w:name="_MON_1529129671"/>
      <w:bookmarkStart w:id="11" w:name="_MON_1529130091"/>
      <w:bookmarkStart w:id="12" w:name="_MON_1364116743"/>
      <w:bookmarkStart w:id="13" w:name="_MON_1364117352"/>
      <w:bookmarkStart w:id="14" w:name="_MON_1364117375"/>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cs="Arial"/>
          <w:sz w:val="18"/>
          <w:szCs w:val="18"/>
        </w:rPr>
        <w:t xml:space="preserve">                     </w:t>
      </w:r>
      <w:r w:rsidR="00650229">
        <w:rPr>
          <w:rFonts w:ascii="Arial" w:hAnsi="Arial" w:cs="Arial"/>
          <w:sz w:val="18"/>
          <w:szCs w:val="18"/>
        </w:rPr>
        <w:t xml:space="preserve">     </w:t>
      </w:r>
      <w:r w:rsidR="00650229">
        <w:rPr>
          <w:rFonts w:ascii="Arial" w:hAnsi="Arial" w:cs="Arial"/>
          <w:sz w:val="18"/>
          <w:szCs w:val="18"/>
        </w:rPr>
        <w:br/>
        <w:t xml:space="preserve">           </w:t>
      </w:r>
      <w:bookmarkStart w:id="15" w:name="_MON_1364117395"/>
      <w:bookmarkEnd w:id="15"/>
      <w:r w:rsidR="00180FCA">
        <w:rPr>
          <w:rFonts w:ascii="Arial" w:hAnsi="Arial" w:cs="Arial"/>
          <w:sz w:val="18"/>
          <w:szCs w:val="18"/>
        </w:rPr>
        <w:object w:dxaOrig="7699" w:dyaOrig="1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2.5pt" o:ole="">
            <v:imagedata r:id="rId8" o:title=""/>
          </v:shape>
          <o:OLEObject Type="Embed" ProgID="Excel.Sheet.8" ShapeID="_x0000_i1025" DrawAspect="Content" ObjectID="_1550046423" r:id="rId9"/>
        </w:object>
      </w:r>
    </w:p>
    <w:p w:rsidR="00846524" w:rsidRDefault="00846524" w:rsidP="00714ED1">
      <w:pPr>
        <w:tabs>
          <w:tab w:val="left" w:pos="3960"/>
        </w:tabs>
        <w:ind w:hanging="180"/>
        <w:jc w:val="both"/>
        <w:rPr>
          <w:rFonts w:ascii="Arial" w:hAnsi="Arial" w:cs="Arial"/>
          <w:sz w:val="18"/>
          <w:szCs w:val="18"/>
        </w:rPr>
      </w:pPr>
    </w:p>
    <w:p w:rsidR="00846524" w:rsidRDefault="00846524" w:rsidP="00714ED1">
      <w:pPr>
        <w:tabs>
          <w:tab w:val="left" w:pos="3960"/>
        </w:tabs>
        <w:ind w:hanging="180"/>
        <w:jc w:val="both"/>
        <w:rPr>
          <w:rFonts w:ascii="Arial" w:hAnsi="Arial" w:cs="Arial"/>
          <w:sz w:val="18"/>
          <w:szCs w:val="18"/>
        </w:rPr>
      </w:pPr>
    </w:p>
    <w:p w:rsidR="00846524" w:rsidRPr="00BC13AD" w:rsidRDefault="00846524" w:rsidP="00846524">
      <w:pPr>
        <w:pStyle w:val="Odstavecseseznamem"/>
        <w:numPr>
          <w:ilvl w:val="0"/>
          <w:numId w:val="15"/>
        </w:numPr>
        <w:jc w:val="both"/>
        <w:rPr>
          <w:rFonts w:ascii="Arial" w:hAnsi="Arial" w:cs="Arial"/>
        </w:rPr>
      </w:pPr>
      <w:r w:rsidRPr="00846524">
        <w:rPr>
          <w:rFonts w:ascii="Arial" w:hAnsi="Arial" w:cs="Arial"/>
          <w:color w:val="000000"/>
          <w:sz w:val="22"/>
          <w:szCs w:val="22"/>
        </w:rPr>
        <w:t xml:space="preserve">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č.409037423/0300, vedený u ČSOB, a.s. Fakturace za nájem bude provedena od data účinnosti dodatku se zdanitelným </w:t>
      </w:r>
      <w:r w:rsidRPr="00846524">
        <w:rPr>
          <w:rFonts w:ascii="Arial" w:hAnsi="Arial" w:cs="Arial"/>
          <w:color w:val="000000"/>
          <w:spacing w:val="-3"/>
          <w:sz w:val="22"/>
          <w:szCs w:val="22"/>
        </w:rPr>
        <w:t xml:space="preserve">plněním k poslednímu dni měsíce, ve kterém byl dodatek podepsán. Následná měsíční </w:t>
      </w:r>
      <w:r w:rsidRPr="00846524">
        <w:rPr>
          <w:rFonts w:ascii="Arial" w:hAnsi="Arial" w:cs="Arial"/>
          <w:color w:val="000000"/>
          <w:sz w:val="22"/>
          <w:szCs w:val="22"/>
        </w:rPr>
        <w:t xml:space="preserve">fakturace bude provedena se zdanitelným plněním k poslednímu dni kalendářního měsíce daného roku. Vystavené faktury budou mít veškeré náležitosti účetních a daňových předpisů tak, aby byl nájemce oprávněn na jejich základě uplatnit odpočet DPH. Daňové doklady budou nájemci doručovány elektronicky na e-mail </w:t>
      </w:r>
      <w:hyperlink r:id="rId10" w:history="1">
        <w:r w:rsidRPr="007E2A79">
          <w:rPr>
            <w:rStyle w:val="Hypertextovodkaz"/>
            <w:rFonts w:ascii="Arial" w:hAnsi="Arial" w:cs="Arial"/>
            <w:sz w:val="22"/>
            <w:szCs w:val="22"/>
          </w:rPr>
          <w:t>suproma@seznam.cz</w:t>
        </w:r>
      </w:hyperlink>
      <w:r w:rsidRPr="00846524">
        <w:rPr>
          <w:rFonts w:ascii="Arial" w:hAnsi="Arial" w:cs="Arial"/>
          <w:sz w:val="22"/>
          <w:szCs w:val="22"/>
        </w:rPr>
        <w:t xml:space="preserve"> </w:t>
      </w:r>
      <w:r w:rsidRPr="00846524">
        <w:rPr>
          <w:rFonts w:ascii="Arial" w:hAnsi="Arial" w:cs="Arial"/>
          <w:color w:val="000000"/>
          <w:sz w:val="22"/>
          <w:szCs w:val="22"/>
        </w:rPr>
        <w:t xml:space="preserve">ve formátu PDF anebo na adresu uvedenou v čl. I. bod 2. tohoto dodatku. </w:t>
      </w:r>
    </w:p>
    <w:p w:rsidR="00BC13AD" w:rsidRPr="00B677C2" w:rsidRDefault="00BC13AD" w:rsidP="00BC13AD">
      <w:pPr>
        <w:pStyle w:val="Zkladntext2"/>
        <w:numPr>
          <w:ilvl w:val="0"/>
          <w:numId w:val="15"/>
        </w:numPr>
        <w:tabs>
          <w:tab w:val="clear" w:pos="360"/>
          <w:tab w:val="num" w:pos="426"/>
        </w:tabs>
        <w:ind w:left="426" w:hanging="426"/>
        <w:contextualSpacing/>
      </w:pPr>
      <w:r w:rsidRPr="00B677C2">
        <w:t xml:space="preserve">K zamezení vzniku pohledávek nájemce </w:t>
      </w:r>
      <w:r w:rsidR="000D626F">
        <w:t>složil</w:t>
      </w:r>
      <w:r w:rsidRPr="00B677C2">
        <w:t xml:space="preserve"> peněžitou jistotu (dále jen „jistota“) ve výši </w:t>
      </w:r>
      <w:r>
        <w:rPr>
          <w:b/>
        </w:rPr>
        <w:t>3 500</w:t>
      </w:r>
      <w:r w:rsidRPr="00B677C2">
        <w:rPr>
          <w:b/>
          <w:bCs/>
        </w:rPr>
        <w:t>,- Kč</w:t>
      </w:r>
      <w:r w:rsidR="000D626F">
        <w:rPr>
          <w:b/>
          <w:bCs/>
        </w:rPr>
        <w:t>.</w:t>
      </w:r>
      <w:r w:rsidR="000D626F">
        <w:t xml:space="preserve"> </w:t>
      </w:r>
      <w:r w:rsidRPr="00B677C2">
        <w:t>Prostředky obsažené ve složené jistotě budou uloženy na účtu bankovního ústavu pronajímatele a lze je použít pouze k úhradě dlužného nájemného, plateb na základě jiných smluv souvisejících s nájmem, úroků z prodlení a jiných sankcí souvisejících s nájmem. Jistota bude úročena dle roční průměrné platné sazby pro termínované vklady u bankovního ústavu pronajímatele. Nájemci vznikne nárok na vyúčtování a vrácení jistoty vč. příslušenství do 30-ti dnů po ukončení nájemního vztahu. V případě, že pronajímatel bude během trvání nájemního vztahu oprávněně čerpat jistotu, doplní nájemce jistotu na požadovanou výši do 5-ti dnů od provedeného čerpání.</w:t>
      </w:r>
    </w:p>
    <w:p w:rsidR="00BC13AD" w:rsidRPr="00846524" w:rsidRDefault="00BC13AD" w:rsidP="000D626F">
      <w:pPr>
        <w:pStyle w:val="Odstavecseseznamem"/>
        <w:ind w:left="360"/>
        <w:jc w:val="both"/>
        <w:rPr>
          <w:rFonts w:ascii="Arial" w:hAnsi="Arial" w:cs="Arial"/>
        </w:rPr>
      </w:pPr>
    </w:p>
    <w:p w:rsidR="00846524" w:rsidRDefault="00846524" w:rsidP="00846524">
      <w:pPr>
        <w:tabs>
          <w:tab w:val="left" w:pos="3960"/>
        </w:tabs>
        <w:ind w:hanging="180"/>
        <w:jc w:val="both"/>
        <w:rPr>
          <w:rFonts w:ascii="Arial" w:hAnsi="Arial" w:cs="Arial"/>
          <w:sz w:val="22"/>
          <w:szCs w:val="22"/>
        </w:rPr>
      </w:pPr>
    </w:p>
    <w:p w:rsidR="006913F2" w:rsidRPr="006913F2" w:rsidRDefault="006913F2" w:rsidP="00B8058A">
      <w:pPr>
        <w:pStyle w:val="Odstavecseseznamem"/>
        <w:ind w:left="786"/>
        <w:jc w:val="both"/>
        <w:rPr>
          <w:rFonts w:ascii="Arial" w:hAnsi="Arial" w:cs="Arial"/>
        </w:rPr>
      </w:pPr>
    </w:p>
    <w:p w:rsidR="0043054B" w:rsidRDefault="0043054B" w:rsidP="0043054B">
      <w:pPr>
        <w:jc w:val="both"/>
        <w:rPr>
          <w:rFonts w:ascii="Arial" w:hAnsi="Arial" w:cs="Arial"/>
          <w:b/>
          <w:sz w:val="22"/>
        </w:rPr>
      </w:pPr>
      <w:r w:rsidRPr="001B78C3">
        <w:rPr>
          <w:rFonts w:ascii="Arial" w:hAnsi="Arial" w:cs="Arial"/>
          <w:b/>
          <w:sz w:val="22"/>
        </w:rPr>
        <w:t xml:space="preserve">                                                                        </w:t>
      </w:r>
      <w:r>
        <w:rPr>
          <w:rFonts w:ascii="Arial" w:hAnsi="Arial" w:cs="Arial"/>
          <w:b/>
          <w:sz w:val="22"/>
        </w:rPr>
        <w:t>II</w:t>
      </w:r>
      <w:r w:rsidRPr="001B78C3">
        <w:rPr>
          <w:rFonts w:ascii="Arial" w:hAnsi="Arial" w:cs="Arial"/>
          <w:b/>
          <w:sz w:val="22"/>
        </w:rPr>
        <w:t>I.</w:t>
      </w:r>
    </w:p>
    <w:p w:rsidR="00307F95" w:rsidRDefault="00307F95" w:rsidP="0043054B">
      <w:pPr>
        <w:jc w:val="both"/>
        <w:rPr>
          <w:rFonts w:ascii="Arial" w:hAnsi="Arial" w:cs="Arial"/>
          <w:sz w:val="22"/>
        </w:rPr>
      </w:pPr>
    </w:p>
    <w:p w:rsidR="0043054B" w:rsidRDefault="0043054B" w:rsidP="0043054B">
      <w:pPr>
        <w:jc w:val="both"/>
        <w:rPr>
          <w:rFonts w:ascii="Arial" w:hAnsi="Arial" w:cs="Arial"/>
          <w:sz w:val="22"/>
        </w:rPr>
      </w:pPr>
      <w:r>
        <w:rPr>
          <w:rFonts w:ascii="Arial" w:hAnsi="Arial" w:cs="Arial"/>
          <w:sz w:val="22"/>
        </w:rPr>
        <w:t xml:space="preserve">     1. </w:t>
      </w:r>
      <w:r w:rsidR="00307F95">
        <w:rPr>
          <w:rFonts w:ascii="Arial" w:hAnsi="Arial" w:cs="Arial"/>
          <w:sz w:val="22"/>
        </w:rPr>
        <w:t xml:space="preserve"> </w:t>
      </w:r>
      <w:r>
        <w:rPr>
          <w:rFonts w:ascii="Arial" w:hAnsi="Arial" w:cs="Arial"/>
          <w:sz w:val="22"/>
        </w:rPr>
        <w:t xml:space="preserve"> V ostatním se předmětná smlouva nemění a zůstává v platnosti.</w:t>
      </w:r>
    </w:p>
    <w:p w:rsidR="0043054B" w:rsidRDefault="0043054B" w:rsidP="0043054B">
      <w:pPr>
        <w:jc w:val="both"/>
        <w:rPr>
          <w:rFonts w:ascii="Arial" w:hAnsi="Arial" w:cs="Arial"/>
          <w:b/>
          <w:bCs/>
          <w:sz w:val="22"/>
        </w:rPr>
      </w:pPr>
      <w:r>
        <w:rPr>
          <w:rFonts w:ascii="Arial" w:hAnsi="Arial" w:cs="Arial"/>
          <w:sz w:val="22"/>
        </w:rPr>
        <w:t xml:space="preserve">     2. Tento dodatek nabývá platnosti dnem jeho podpisu oběma smluvními stranami </w:t>
      </w:r>
      <w:r>
        <w:rPr>
          <w:rFonts w:ascii="Arial" w:hAnsi="Arial" w:cs="Arial"/>
          <w:sz w:val="22"/>
        </w:rPr>
        <w:br/>
        <w:t xml:space="preserve">           s účinností od </w:t>
      </w:r>
      <w:r w:rsidR="00180FCA">
        <w:rPr>
          <w:rFonts w:ascii="Arial" w:hAnsi="Arial" w:cs="Arial"/>
          <w:b/>
          <w:bCs/>
          <w:sz w:val="22"/>
        </w:rPr>
        <w:t>15.2</w:t>
      </w:r>
      <w:r w:rsidR="00143F1B">
        <w:rPr>
          <w:rFonts w:ascii="Arial" w:hAnsi="Arial" w:cs="Arial"/>
          <w:b/>
          <w:bCs/>
          <w:sz w:val="22"/>
        </w:rPr>
        <w:t>.</w:t>
      </w:r>
      <w:r w:rsidR="00674CB8">
        <w:rPr>
          <w:rFonts w:ascii="Arial" w:hAnsi="Arial" w:cs="Arial"/>
          <w:b/>
          <w:bCs/>
          <w:sz w:val="22"/>
        </w:rPr>
        <w:t>201</w:t>
      </w:r>
      <w:r w:rsidR="006F2F36">
        <w:rPr>
          <w:rFonts w:ascii="Arial" w:hAnsi="Arial" w:cs="Arial"/>
          <w:b/>
          <w:bCs/>
          <w:sz w:val="22"/>
        </w:rPr>
        <w:t>7</w:t>
      </w:r>
      <w:r>
        <w:rPr>
          <w:rFonts w:ascii="Arial" w:hAnsi="Arial" w:cs="Arial"/>
          <w:b/>
          <w:bCs/>
          <w:sz w:val="22"/>
        </w:rPr>
        <w:t>.</w:t>
      </w:r>
    </w:p>
    <w:p w:rsidR="0043054B" w:rsidRDefault="0043054B" w:rsidP="0043054B">
      <w:pPr>
        <w:jc w:val="both"/>
        <w:rPr>
          <w:rFonts w:ascii="Arial" w:hAnsi="Arial" w:cs="Arial"/>
          <w:sz w:val="22"/>
        </w:rPr>
      </w:pPr>
      <w:r>
        <w:rPr>
          <w:rFonts w:ascii="Arial" w:hAnsi="Arial" w:cs="Arial"/>
          <w:sz w:val="22"/>
        </w:rPr>
        <w:t xml:space="preserve">     3. Tento dodatek je vyhotoven ve 4 vyhotoveních, s platností originálu, z nichž </w:t>
      </w:r>
      <w:r>
        <w:rPr>
          <w:rFonts w:ascii="Arial" w:hAnsi="Arial" w:cs="Arial"/>
          <w:sz w:val="22"/>
        </w:rPr>
        <w:br/>
        <w:t xml:space="preserve">          </w:t>
      </w:r>
      <w:r w:rsidR="00307F95">
        <w:rPr>
          <w:rFonts w:ascii="Arial" w:hAnsi="Arial" w:cs="Arial"/>
          <w:sz w:val="22"/>
        </w:rPr>
        <w:t xml:space="preserve"> </w:t>
      </w:r>
      <w:r>
        <w:rPr>
          <w:rFonts w:ascii="Arial" w:hAnsi="Arial" w:cs="Arial"/>
          <w:sz w:val="22"/>
        </w:rPr>
        <w:t>pronajímatel obdrží 3 výtisky a nájemce 1 výtisk tohoto dodatku.</w:t>
      </w:r>
    </w:p>
    <w:p w:rsidR="000D2C16" w:rsidRDefault="000D2C16" w:rsidP="0067599C">
      <w:pPr>
        <w:rPr>
          <w:rFonts w:ascii="Arial" w:hAnsi="Arial" w:cs="Arial"/>
          <w:sz w:val="22"/>
          <w:szCs w:val="22"/>
        </w:rPr>
      </w:pPr>
    </w:p>
    <w:p w:rsidR="00C16610" w:rsidRDefault="00C16610" w:rsidP="0067599C">
      <w:pPr>
        <w:rPr>
          <w:rFonts w:ascii="Arial" w:hAnsi="Arial" w:cs="Arial"/>
          <w:sz w:val="22"/>
          <w:szCs w:val="22"/>
        </w:rPr>
      </w:pPr>
    </w:p>
    <w:p w:rsidR="00C16610" w:rsidRDefault="00C16610" w:rsidP="00C16610">
      <w:pPr>
        <w:rPr>
          <w:rFonts w:ascii="Arial" w:hAnsi="Arial" w:cs="Arial"/>
          <w:sz w:val="22"/>
          <w:szCs w:val="22"/>
        </w:rPr>
      </w:pPr>
      <w:r>
        <w:rPr>
          <w:rFonts w:ascii="Arial" w:hAnsi="Arial" w:cs="Arial"/>
          <w:sz w:val="22"/>
          <w:szCs w:val="22"/>
        </w:rPr>
        <w:t xml:space="preserve">Přílohy: č. </w:t>
      </w:r>
      <w:r w:rsidR="00030C98">
        <w:rPr>
          <w:rFonts w:ascii="Arial" w:hAnsi="Arial" w:cs="Arial"/>
          <w:sz w:val="22"/>
          <w:szCs w:val="22"/>
        </w:rPr>
        <w:t>1)</w:t>
      </w:r>
      <w:r>
        <w:rPr>
          <w:rFonts w:ascii="Arial" w:hAnsi="Arial" w:cs="Arial"/>
          <w:sz w:val="22"/>
          <w:szCs w:val="22"/>
        </w:rPr>
        <w:t xml:space="preserve"> Situační plánek </w:t>
      </w:r>
    </w:p>
    <w:p w:rsidR="0067599C" w:rsidRDefault="0067599C" w:rsidP="0067599C">
      <w:pPr>
        <w:rPr>
          <w:rFonts w:ascii="Arial" w:hAnsi="Arial" w:cs="Arial"/>
          <w:sz w:val="22"/>
          <w:szCs w:val="22"/>
        </w:rPr>
      </w:pPr>
      <w:r>
        <w:rPr>
          <w:rFonts w:ascii="Arial" w:hAnsi="Arial" w:cs="Arial"/>
          <w:sz w:val="22"/>
          <w:szCs w:val="22"/>
        </w:rPr>
        <w:t xml:space="preserve"> </w:t>
      </w:r>
    </w:p>
    <w:p w:rsidR="00EF76EB" w:rsidRDefault="00EF76EB" w:rsidP="00EF76EB">
      <w:pPr>
        <w:rPr>
          <w:rFonts w:ascii="Arial" w:hAnsi="Arial" w:cs="Arial"/>
          <w:sz w:val="22"/>
          <w:szCs w:val="22"/>
        </w:rPr>
      </w:pPr>
      <w:r>
        <w:rPr>
          <w:rFonts w:ascii="Arial" w:hAnsi="Arial" w:cs="Arial"/>
          <w:sz w:val="22"/>
          <w:szCs w:val="22"/>
        </w:rPr>
        <w:t xml:space="preserve">V Ostravě dne                                                                 V Ostravě dne </w:t>
      </w:r>
    </w:p>
    <w:p w:rsidR="00EF76EB" w:rsidRDefault="00EF76EB" w:rsidP="00EF76EB">
      <w:pPr>
        <w:rPr>
          <w:rFonts w:ascii="Arial" w:hAnsi="Arial" w:cs="Arial"/>
          <w:sz w:val="22"/>
          <w:szCs w:val="22"/>
        </w:rPr>
      </w:pPr>
    </w:p>
    <w:p w:rsidR="00EF76EB" w:rsidRDefault="00EF76EB" w:rsidP="00EF76EB">
      <w:pPr>
        <w:rPr>
          <w:rFonts w:ascii="Arial" w:hAnsi="Arial" w:cs="Arial"/>
          <w:sz w:val="22"/>
          <w:szCs w:val="22"/>
        </w:rPr>
      </w:pPr>
    </w:p>
    <w:p w:rsidR="00EF76EB" w:rsidRDefault="00EF76EB" w:rsidP="00EF76EB">
      <w:pPr>
        <w:rPr>
          <w:rFonts w:ascii="Arial" w:hAnsi="Arial" w:cs="Arial"/>
          <w:sz w:val="22"/>
          <w:szCs w:val="22"/>
        </w:rPr>
      </w:pPr>
    </w:p>
    <w:p w:rsidR="002A3BF7" w:rsidRDefault="002A3BF7" w:rsidP="00EF76EB">
      <w:pPr>
        <w:rPr>
          <w:rFonts w:ascii="Arial" w:hAnsi="Arial" w:cs="Arial"/>
          <w:sz w:val="22"/>
          <w:szCs w:val="22"/>
        </w:rPr>
      </w:pPr>
    </w:p>
    <w:p w:rsidR="00EF76EB" w:rsidRDefault="00EF76EB" w:rsidP="00EF76EB">
      <w:pPr>
        <w:rPr>
          <w:rFonts w:ascii="Arial" w:hAnsi="Arial" w:cs="Arial"/>
          <w:sz w:val="22"/>
          <w:szCs w:val="22"/>
        </w:rPr>
      </w:pPr>
      <w:r>
        <w:rPr>
          <w:rFonts w:ascii="Arial" w:hAnsi="Arial" w:cs="Arial"/>
          <w:sz w:val="22"/>
          <w:szCs w:val="22"/>
        </w:rPr>
        <w:t xml:space="preserve">………………………………………..                           ……………………………         </w:t>
      </w:r>
    </w:p>
    <w:p w:rsidR="00030C98" w:rsidRDefault="00EF76EB" w:rsidP="00EF76EB">
      <w:pPr>
        <w:rPr>
          <w:rFonts w:ascii="Arial" w:hAnsi="Arial" w:cs="Arial"/>
          <w:sz w:val="22"/>
          <w:szCs w:val="22"/>
        </w:rPr>
      </w:pPr>
      <w:r>
        <w:rPr>
          <w:rFonts w:ascii="Arial" w:hAnsi="Arial" w:cs="Arial"/>
          <w:sz w:val="22"/>
          <w:szCs w:val="22"/>
        </w:rPr>
        <w:t xml:space="preserve">Ing. Josef Havelka                                     </w:t>
      </w:r>
      <w:r>
        <w:rPr>
          <w:rFonts w:ascii="Arial" w:hAnsi="Arial" w:cs="Arial"/>
          <w:sz w:val="22"/>
          <w:szCs w:val="22"/>
        </w:rPr>
        <w:tab/>
        <w:t xml:space="preserve">              p</w:t>
      </w:r>
      <w:r w:rsidR="002A3BF7">
        <w:rPr>
          <w:rFonts w:ascii="Arial" w:hAnsi="Arial" w:cs="Arial"/>
          <w:sz w:val="22"/>
          <w:szCs w:val="22"/>
        </w:rPr>
        <w:t xml:space="preserve">. </w:t>
      </w:r>
      <w:r w:rsidR="00030C98">
        <w:rPr>
          <w:rFonts w:ascii="Arial" w:hAnsi="Arial" w:cs="Arial"/>
          <w:sz w:val="22"/>
          <w:szCs w:val="24"/>
        </w:rPr>
        <w:t>Marcel Ožóg</w:t>
      </w:r>
      <w:r w:rsidR="00030C98">
        <w:rPr>
          <w:rFonts w:ascii="Arial" w:hAnsi="Arial" w:cs="Arial"/>
          <w:sz w:val="22"/>
          <w:szCs w:val="22"/>
        </w:rPr>
        <w:t xml:space="preserve"> </w:t>
      </w:r>
    </w:p>
    <w:p w:rsidR="00EF3C0F" w:rsidRDefault="00EF76EB" w:rsidP="00EF76EB">
      <w:pPr>
        <w:rPr>
          <w:rFonts w:ascii="Arial" w:hAnsi="Arial" w:cs="Arial"/>
          <w:sz w:val="22"/>
          <w:szCs w:val="22"/>
        </w:rPr>
      </w:pPr>
      <w:r>
        <w:rPr>
          <w:rFonts w:ascii="Arial" w:hAnsi="Arial" w:cs="Arial"/>
          <w:sz w:val="22"/>
          <w:szCs w:val="22"/>
        </w:rPr>
        <w:t xml:space="preserve">vedoucí odštěpného závodu ODRA                           </w:t>
      </w:r>
      <w:r w:rsidR="00030C98">
        <w:rPr>
          <w:rFonts w:ascii="Arial" w:hAnsi="Arial" w:cs="Arial"/>
          <w:sz w:val="22"/>
          <w:szCs w:val="22"/>
        </w:rPr>
        <w:t>jednatel</w:t>
      </w:r>
    </w:p>
    <w:sectPr w:rsidR="00EF3C0F" w:rsidSect="00BD75B7">
      <w:headerReference w:type="default" r:id="rId11"/>
      <w:footerReference w:type="default" r:id="rId12"/>
      <w:pgSz w:w="11906" w:h="16838"/>
      <w:pgMar w:top="397" w:right="1418" w:bottom="851" w:left="1418" w:header="709"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0EB" w:rsidRDefault="00D700EB">
      <w:r>
        <w:separator/>
      </w:r>
    </w:p>
  </w:endnote>
  <w:endnote w:type="continuationSeparator" w:id="0">
    <w:p w:rsidR="00D700EB" w:rsidRDefault="00D7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A7" w:rsidRDefault="007254A7">
    <w:pPr>
      <w:pStyle w:val="Zpat"/>
    </w:pPr>
    <w:r>
      <w:rPr>
        <w:snapToGrid w:val="0"/>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0EB" w:rsidRDefault="00D700EB">
      <w:r>
        <w:separator/>
      </w:r>
    </w:p>
  </w:footnote>
  <w:footnote w:type="continuationSeparator" w:id="0">
    <w:p w:rsidR="00D700EB" w:rsidRDefault="00D7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53" w:rsidRDefault="001E6653" w:rsidP="001E6653">
    <w:pPr>
      <w:pStyle w:val="Zhlav"/>
      <w:rPr>
        <w:sz w:val="16"/>
      </w:rPr>
    </w:pPr>
    <w:r>
      <w:rPr>
        <w:color w:val="000000"/>
        <w:sz w:val="16"/>
      </w:rPr>
      <w:t>Nájemní smlouva</w:t>
    </w:r>
    <w:r>
      <w:rPr>
        <w:sz w:val="16"/>
      </w:rPr>
      <w:t xml:space="preserve"> DIAMO, s.p.  – </w:t>
    </w:r>
    <w:r w:rsidR="00FB7C60">
      <w:rPr>
        <w:sz w:val="16"/>
      </w:rPr>
      <w:t>SUPROMA PRODUCTION s.r.o.</w:t>
    </w:r>
    <w:r>
      <w:rPr>
        <w:sz w:val="16"/>
      </w:rPr>
      <w:t xml:space="preserve">                                                    </w:t>
    </w:r>
    <w:r w:rsidR="00FB7C60">
      <w:rPr>
        <w:sz w:val="16"/>
      </w:rPr>
      <w:t xml:space="preserve"> </w:t>
    </w:r>
    <w:r>
      <w:rPr>
        <w:sz w:val="16"/>
      </w:rPr>
      <w:t xml:space="preserve">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E4141">
      <w:rPr>
        <w:noProof/>
        <w:snapToGrid w:val="0"/>
        <w:sz w:val="16"/>
      </w:rPr>
      <w:t>2</w:t>
    </w:r>
    <w:r>
      <w:rPr>
        <w:snapToGrid w:val="0"/>
        <w:sz w:val="16"/>
      </w:rPr>
      <w:fldChar w:fldCharType="end"/>
    </w:r>
    <w:r>
      <w:rPr>
        <w:snapToGrid w:val="0"/>
        <w:sz w:val="16"/>
      </w:rPr>
      <w:t xml:space="preserve"> (celkem 2)</w:t>
    </w:r>
  </w:p>
  <w:p w:rsidR="001E6653" w:rsidRDefault="001E6653" w:rsidP="001E6653">
    <w:pPr>
      <w:pStyle w:val="Zhlav"/>
    </w:pPr>
    <w:r>
      <w:t xml:space="preserve">                                                                                                                                    </w:t>
    </w:r>
    <w:r>
      <w:rPr>
        <w:sz w:val="16"/>
      </w:rPr>
      <w:t>Reg.č.  D500/53000/00</w:t>
    </w:r>
    <w:r w:rsidR="00FB7C60">
      <w:rPr>
        <w:sz w:val="16"/>
      </w:rPr>
      <w:t>352</w:t>
    </w:r>
    <w:r>
      <w:rPr>
        <w:sz w:val="16"/>
      </w:rPr>
      <w:t>/</w:t>
    </w:r>
    <w:r w:rsidR="00FB7C60">
      <w:rPr>
        <w:sz w:val="16"/>
      </w:rPr>
      <w:t>16/</w:t>
    </w:r>
    <w:r>
      <w:rPr>
        <w:sz w:val="16"/>
      </w:rPr>
      <w:t>00</w:t>
    </w:r>
    <w:r>
      <w:rPr>
        <w:sz w:val="16"/>
      </w:rPr>
      <w:tab/>
      <w:t xml:space="preserve">                                                                                                                                                                                            </w:t>
    </w:r>
  </w:p>
  <w:p w:rsidR="007254A7" w:rsidRPr="001E6653" w:rsidRDefault="007254A7" w:rsidP="001E66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BBB"/>
    <w:multiLevelType w:val="hybridMultilevel"/>
    <w:tmpl w:val="713443D2"/>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A15A08"/>
    <w:multiLevelType w:val="hybridMultilevel"/>
    <w:tmpl w:val="988A90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A5B4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717070"/>
    <w:multiLevelType w:val="hybridMultilevel"/>
    <w:tmpl w:val="B77CC77E"/>
    <w:lvl w:ilvl="0" w:tplc="DF0EE152">
      <w:start w:val="1"/>
      <w:numFmt w:val="decimal"/>
      <w:lvlText w:val="%1."/>
      <w:lvlJc w:val="left"/>
      <w:pPr>
        <w:ind w:left="786"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D541C0"/>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2836F30"/>
    <w:multiLevelType w:val="hybridMultilevel"/>
    <w:tmpl w:val="2F08993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22374771"/>
    <w:multiLevelType w:val="hybridMultilevel"/>
    <w:tmpl w:val="34C83DC6"/>
    <w:lvl w:ilvl="0" w:tplc="0405000F">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C90E16"/>
    <w:multiLevelType w:val="hybridMultilevel"/>
    <w:tmpl w:val="A4BE8CBE"/>
    <w:lvl w:ilvl="0" w:tplc="E55C9C3C">
      <w:start w:val="1"/>
      <w:numFmt w:val="decimal"/>
      <w:lvlText w:val="%1."/>
      <w:lvlJc w:val="left"/>
      <w:pPr>
        <w:ind w:left="644" w:hanging="360"/>
      </w:pPr>
      <w:rPr>
        <w:rFonts w:hint="default"/>
        <w:b w:val="0"/>
        <w:vertAlign w:val="baseli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4FE4AE0"/>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94329CF"/>
    <w:multiLevelType w:val="hybridMultilevel"/>
    <w:tmpl w:val="800A7EEC"/>
    <w:lvl w:ilvl="0" w:tplc="9A845288">
      <w:start w:val="1"/>
      <w:numFmt w:val="decimal"/>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6455E7"/>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75B544A"/>
    <w:multiLevelType w:val="hybridMultilevel"/>
    <w:tmpl w:val="3D1EFE00"/>
    <w:lvl w:ilvl="0" w:tplc="C8A8881C">
      <w:start w:val="2"/>
      <w:numFmt w:val="decimal"/>
      <w:lvlText w:val="%1."/>
      <w:lvlJc w:val="left"/>
      <w:pPr>
        <w:ind w:left="768" w:hanging="360"/>
      </w:pPr>
      <w:rPr>
        <w:rFonts w:hint="default"/>
        <w:color w:val="000000"/>
        <w:sz w:val="22"/>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6" w15:restartNumberingAfterBreak="0">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D6E0D"/>
    <w:multiLevelType w:val="hybridMultilevel"/>
    <w:tmpl w:val="F4481C1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193916"/>
    <w:multiLevelType w:val="hybridMultilevel"/>
    <w:tmpl w:val="88BC1EAE"/>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7E463D"/>
    <w:multiLevelType w:val="hybridMultilevel"/>
    <w:tmpl w:val="5B9E372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52070"/>
    <w:multiLevelType w:val="hybridMultilevel"/>
    <w:tmpl w:val="8988B3B2"/>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1729C7"/>
    <w:multiLevelType w:val="hybridMultilevel"/>
    <w:tmpl w:val="4072E97A"/>
    <w:lvl w:ilvl="0" w:tplc="AC8AD1F8">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B001678"/>
    <w:multiLevelType w:val="singleLevel"/>
    <w:tmpl w:val="0405000F"/>
    <w:lvl w:ilvl="0">
      <w:start w:val="1"/>
      <w:numFmt w:val="decimal"/>
      <w:lvlText w:val="%1."/>
      <w:lvlJc w:val="left"/>
      <w:pPr>
        <w:tabs>
          <w:tab w:val="num" w:pos="720"/>
        </w:tabs>
        <w:ind w:left="720" w:hanging="360"/>
      </w:pPr>
    </w:lvl>
  </w:abstractNum>
  <w:abstractNum w:abstractNumId="25" w15:restartNumberingAfterBreak="0">
    <w:nsid w:val="4BA77A29"/>
    <w:multiLevelType w:val="hybridMultilevel"/>
    <w:tmpl w:val="B64027CC"/>
    <w:lvl w:ilvl="0" w:tplc="73A01B9C">
      <w:start w:val="10"/>
      <w:numFmt w:val="decimal"/>
      <w:lvlText w:val="%1."/>
      <w:lvlJc w:val="left"/>
      <w:pPr>
        <w:tabs>
          <w:tab w:val="num" w:pos="700"/>
        </w:tabs>
        <w:ind w:left="680" w:hanging="68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52BCE"/>
    <w:multiLevelType w:val="hybridMultilevel"/>
    <w:tmpl w:val="5EA0AAB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B6AB9"/>
    <w:multiLevelType w:val="hybridMultilevel"/>
    <w:tmpl w:val="42203C30"/>
    <w:lvl w:ilvl="0" w:tplc="8C9EEED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F6141A"/>
    <w:multiLevelType w:val="hybridMultilevel"/>
    <w:tmpl w:val="59023CFA"/>
    <w:lvl w:ilvl="0" w:tplc="B4E8A33A">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5512E5"/>
    <w:multiLevelType w:val="hybridMultilevel"/>
    <w:tmpl w:val="11CC21C0"/>
    <w:lvl w:ilvl="0" w:tplc="75327946">
      <w:start w:val="4"/>
      <w:numFmt w:val="decimal"/>
      <w:lvlText w:val="%1."/>
      <w:lvlJc w:val="center"/>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C1B497A"/>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C555FC8"/>
    <w:multiLevelType w:val="hybridMultilevel"/>
    <w:tmpl w:val="EE5CCF28"/>
    <w:lvl w:ilvl="0" w:tplc="0405000F">
      <w:start w:val="2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7707F3"/>
    <w:multiLevelType w:val="hybridMultilevel"/>
    <w:tmpl w:val="A0C8A620"/>
    <w:lvl w:ilvl="0" w:tplc="85523894">
      <w:start w:val="1"/>
      <w:numFmt w:val="decimal"/>
      <w:lvlText w:val="%1."/>
      <w:lvlJc w:val="left"/>
      <w:pPr>
        <w:tabs>
          <w:tab w:val="num" w:pos="360"/>
        </w:tabs>
        <w:ind w:left="360" w:hanging="360"/>
      </w:pPr>
      <w:rPr>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FDB1239"/>
    <w:multiLevelType w:val="hybridMultilevel"/>
    <w:tmpl w:val="9A5E8A88"/>
    <w:lvl w:ilvl="0" w:tplc="4AB8EE84">
      <w:start w:val="9"/>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0566F2"/>
    <w:multiLevelType w:val="hybridMultilevel"/>
    <w:tmpl w:val="0DA6EBA4"/>
    <w:lvl w:ilvl="0" w:tplc="BB1216C0">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200706F"/>
    <w:multiLevelType w:val="hybridMultilevel"/>
    <w:tmpl w:val="E0A014EC"/>
    <w:lvl w:ilvl="0" w:tplc="BB1216C0">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7F7E04"/>
    <w:multiLevelType w:val="hybridMultilevel"/>
    <w:tmpl w:val="D832793C"/>
    <w:lvl w:ilvl="0" w:tplc="B34873B2">
      <w:start w:val="1"/>
      <w:numFmt w:val="decimal"/>
      <w:lvlText w:val="%1."/>
      <w:lvlJc w:val="left"/>
      <w:pPr>
        <w:ind w:left="360" w:hanging="360"/>
      </w:pPr>
      <w:rPr>
        <w:rFonts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6B32A31"/>
    <w:multiLevelType w:val="hybridMultilevel"/>
    <w:tmpl w:val="F7A2AF4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C542445"/>
    <w:multiLevelType w:val="hybridMultilevel"/>
    <w:tmpl w:val="58F8BEC6"/>
    <w:lvl w:ilvl="0" w:tplc="4482BC0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3B198E"/>
    <w:multiLevelType w:val="hybridMultilevel"/>
    <w:tmpl w:val="0CD83CE2"/>
    <w:lvl w:ilvl="0" w:tplc="10A4CAC8">
      <w:start w:val="9"/>
      <w:numFmt w:val="decimal"/>
      <w:lvlText w:val="%1."/>
      <w:lvlJc w:val="left"/>
      <w:pPr>
        <w:tabs>
          <w:tab w:val="num" w:pos="700"/>
        </w:tabs>
        <w:ind w:left="680" w:hanging="68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5A52D5"/>
    <w:multiLevelType w:val="singleLevel"/>
    <w:tmpl w:val="0405000F"/>
    <w:lvl w:ilvl="0">
      <w:start w:val="1"/>
      <w:numFmt w:val="decimal"/>
      <w:lvlText w:val="%1."/>
      <w:lvlJc w:val="left"/>
      <w:pPr>
        <w:tabs>
          <w:tab w:val="num" w:pos="360"/>
        </w:tabs>
        <w:ind w:left="360" w:hanging="360"/>
      </w:pPr>
    </w:lvl>
  </w:abstractNum>
  <w:abstractNum w:abstractNumId="42" w15:restartNumberingAfterBreak="0">
    <w:nsid w:val="71C25D0A"/>
    <w:multiLevelType w:val="hybridMultilevel"/>
    <w:tmpl w:val="721AED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A0D0B89"/>
    <w:multiLevelType w:val="hybridMultilevel"/>
    <w:tmpl w:val="D23E14F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4"/>
  </w:num>
  <w:num w:numId="2">
    <w:abstractNumId w:val="2"/>
  </w:num>
  <w:num w:numId="3">
    <w:abstractNumId w:val="30"/>
  </w:num>
  <w:num w:numId="4">
    <w:abstractNumId w:val="9"/>
  </w:num>
  <w:num w:numId="5">
    <w:abstractNumId w:val="5"/>
  </w:num>
  <w:num w:numId="6">
    <w:abstractNumId w:val="7"/>
  </w:num>
  <w:num w:numId="7">
    <w:abstractNumId w:val="41"/>
  </w:num>
  <w:num w:numId="8">
    <w:abstractNumId w:val="44"/>
  </w:num>
  <w:num w:numId="9">
    <w:abstractNumId w:val="18"/>
  </w:num>
  <w:num w:numId="10">
    <w:abstractNumId w:val="17"/>
  </w:num>
  <w:num w:numId="11">
    <w:abstractNumId w:val="8"/>
  </w:num>
  <w:num w:numId="12">
    <w:abstractNumId w:val="16"/>
  </w:num>
  <w:num w:numId="13">
    <w:abstractNumId w:val="38"/>
  </w:num>
  <w:num w:numId="14">
    <w:abstractNumId w:val="3"/>
  </w:num>
  <w:num w:numId="15">
    <w:abstractNumId w:val="32"/>
  </w:num>
  <w:num w:numId="16">
    <w:abstractNumId w:val="4"/>
  </w:num>
  <w:num w:numId="17">
    <w:abstractNumId w:val="37"/>
  </w:num>
  <w:num w:numId="18">
    <w:abstractNumId w:val="1"/>
  </w:num>
  <w:num w:numId="19">
    <w:abstractNumId w:val="11"/>
  </w:num>
  <w:num w:numId="20">
    <w:abstractNumId w:val="15"/>
  </w:num>
  <w:num w:numId="21">
    <w:abstractNumId w:val="27"/>
  </w:num>
  <w:num w:numId="22">
    <w:abstractNumId w:val="39"/>
  </w:num>
  <w:num w:numId="23">
    <w:abstractNumId w:val="28"/>
  </w:num>
  <w:num w:numId="24">
    <w:abstractNumId w:val="36"/>
  </w:num>
  <w:num w:numId="25">
    <w:abstractNumId w:val="14"/>
  </w:num>
  <w:num w:numId="26">
    <w:abstractNumId w:val="34"/>
  </w:num>
  <w:num w:numId="27">
    <w:abstractNumId w:val="12"/>
  </w:num>
  <w:num w:numId="28">
    <w:abstractNumId w:val="25"/>
  </w:num>
  <w:num w:numId="29">
    <w:abstractNumId w:val="40"/>
  </w:num>
  <w:num w:numId="30">
    <w:abstractNumId w:val="35"/>
  </w:num>
  <w:num w:numId="31">
    <w:abstractNumId w:val="33"/>
  </w:num>
  <w:num w:numId="32">
    <w:abstractNumId w:val="21"/>
  </w:num>
  <w:num w:numId="33">
    <w:abstractNumId w:val="43"/>
  </w:num>
  <w:num w:numId="34">
    <w:abstractNumId w:val="19"/>
  </w:num>
  <w:num w:numId="35">
    <w:abstractNumId w:val="6"/>
  </w:num>
  <w:num w:numId="36">
    <w:abstractNumId w:val="29"/>
  </w:num>
  <w:num w:numId="37">
    <w:abstractNumId w:val="26"/>
  </w:num>
  <w:num w:numId="38">
    <w:abstractNumId w:val="22"/>
  </w:num>
  <w:num w:numId="39">
    <w:abstractNumId w:val="10"/>
  </w:num>
  <w:num w:numId="40">
    <w:abstractNumId w:val="20"/>
  </w:num>
  <w:num w:numId="41">
    <w:abstractNumId w:val="31"/>
  </w:num>
  <w:num w:numId="42">
    <w:abstractNumId w:val="0"/>
  </w:num>
  <w:num w:numId="43">
    <w:abstractNumId w:val="1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25"/>
    <w:rsid w:val="00021833"/>
    <w:rsid w:val="0002581C"/>
    <w:rsid w:val="00030C98"/>
    <w:rsid w:val="00044211"/>
    <w:rsid w:val="00084C0B"/>
    <w:rsid w:val="00085C58"/>
    <w:rsid w:val="000956B5"/>
    <w:rsid w:val="0009614D"/>
    <w:rsid w:val="000C3B14"/>
    <w:rsid w:val="000C4CB2"/>
    <w:rsid w:val="000C75E7"/>
    <w:rsid w:val="000D00AB"/>
    <w:rsid w:val="000D1C1F"/>
    <w:rsid w:val="000D23DA"/>
    <w:rsid w:val="000D2C16"/>
    <w:rsid w:val="000D626F"/>
    <w:rsid w:val="000E0184"/>
    <w:rsid w:val="000F1C98"/>
    <w:rsid w:val="00105168"/>
    <w:rsid w:val="00112177"/>
    <w:rsid w:val="00115F9F"/>
    <w:rsid w:val="00124D0D"/>
    <w:rsid w:val="00125C46"/>
    <w:rsid w:val="0014363D"/>
    <w:rsid w:val="00143F1B"/>
    <w:rsid w:val="00151B5C"/>
    <w:rsid w:val="00162993"/>
    <w:rsid w:val="00166772"/>
    <w:rsid w:val="00180DA4"/>
    <w:rsid w:val="00180FCA"/>
    <w:rsid w:val="00185385"/>
    <w:rsid w:val="0019090C"/>
    <w:rsid w:val="00192992"/>
    <w:rsid w:val="001958FA"/>
    <w:rsid w:val="001A0079"/>
    <w:rsid w:val="001A2538"/>
    <w:rsid w:val="001B2276"/>
    <w:rsid w:val="001E6653"/>
    <w:rsid w:val="002041BA"/>
    <w:rsid w:val="00217FF7"/>
    <w:rsid w:val="00242677"/>
    <w:rsid w:val="0025336C"/>
    <w:rsid w:val="00275A9F"/>
    <w:rsid w:val="00276F12"/>
    <w:rsid w:val="0027727F"/>
    <w:rsid w:val="00282BD2"/>
    <w:rsid w:val="00290AC4"/>
    <w:rsid w:val="002936EB"/>
    <w:rsid w:val="002A0C95"/>
    <w:rsid w:val="002A3BF7"/>
    <w:rsid w:val="002A5164"/>
    <w:rsid w:val="002B568C"/>
    <w:rsid w:val="002C1B5C"/>
    <w:rsid w:val="002D09FD"/>
    <w:rsid w:val="002D5F63"/>
    <w:rsid w:val="00307F95"/>
    <w:rsid w:val="00316D70"/>
    <w:rsid w:val="00330AD7"/>
    <w:rsid w:val="00331C05"/>
    <w:rsid w:val="00333B6D"/>
    <w:rsid w:val="0033407C"/>
    <w:rsid w:val="00346825"/>
    <w:rsid w:val="003512AE"/>
    <w:rsid w:val="00362DA1"/>
    <w:rsid w:val="0037587F"/>
    <w:rsid w:val="003926B3"/>
    <w:rsid w:val="003B6B68"/>
    <w:rsid w:val="003C1EAB"/>
    <w:rsid w:val="003D4512"/>
    <w:rsid w:val="003E1F9A"/>
    <w:rsid w:val="003E4141"/>
    <w:rsid w:val="003E6D89"/>
    <w:rsid w:val="003F7242"/>
    <w:rsid w:val="00400404"/>
    <w:rsid w:val="00400836"/>
    <w:rsid w:val="0041311A"/>
    <w:rsid w:val="00421ADF"/>
    <w:rsid w:val="0043054B"/>
    <w:rsid w:val="004328E7"/>
    <w:rsid w:val="00466DE5"/>
    <w:rsid w:val="00467457"/>
    <w:rsid w:val="00484F89"/>
    <w:rsid w:val="004866A1"/>
    <w:rsid w:val="0049260B"/>
    <w:rsid w:val="00494AA8"/>
    <w:rsid w:val="004A4CFC"/>
    <w:rsid w:val="004A76FE"/>
    <w:rsid w:val="004B552C"/>
    <w:rsid w:val="004C1878"/>
    <w:rsid w:val="004C1B57"/>
    <w:rsid w:val="004C4BE4"/>
    <w:rsid w:val="00512EF8"/>
    <w:rsid w:val="00516DA7"/>
    <w:rsid w:val="005B06AB"/>
    <w:rsid w:val="005B4C86"/>
    <w:rsid w:val="005D190E"/>
    <w:rsid w:val="00606640"/>
    <w:rsid w:val="0061319F"/>
    <w:rsid w:val="00622C22"/>
    <w:rsid w:val="00626675"/>
    <w:rsid w:val="00650229"/>
    <w:rsid w:val="00652E8B"/>
    <w:rsid w:val="00661C98"/>
    <w:rsid w:val="00674CB8"/>
    <w:rsid w:val="006751AF"/>
    <w:rsid w:val="0067599C"/>
    <w:rsid w:val="00684CE6"/>
    <w:rsid w:val="006913F2"/>
    <w:rsid w:val="006A7F91"/>
    <w:rsid w:val="006B523E"/>
    <w:rsid w:val="006D2BE1"/>
    <w:rsid w:val="006E4333"/>
    <w:rsid w:val="006E729A"/>
    <w:rsid w:val="006F2F36"/>
    <w:rsid w:val="007015B8"/>
    <w:rsid w:val="00714ED1"/>
    <w:rsid w:val="00716081"/>
    <w:rsid w:val="007254A7"/>
    <w:rsid w:val="0072560E"/>
    <w:rsid w:val="0074068D"/>
    <w:rsid w:val="00742D1C"/>
    <w:rsid w:val="007514AA"/>
    <w:rsid w:val="00751E49"/>
    <w:rsid w:val="00751F27"/>
    <w:rsid w:val="007520E6"/>
    <w:rsid w:val="00752FEE"/>
    <w:rsid w:val="00760068"/>
    <w:rsid w:val="00774134"/>
    <w:rsid w:val="00775E6C"/>
    <w:rsid w:val="00781FC2"/>
    <w:rsid w:val="007A5421"/>
    <w:rsid w:val="007C53AF"/>
    <w:rsid w:val="007E4CEE"/>
    <w:rsid w:val="007E6125"/>
    <w:rsid w:val="00801214"/>
    <w:rsid w:val="008077A6"/>
    <w:rsid w:val="008410E5"/>
    <w:rsid w:val="00844DFA"/>
    <w:rsid w:val="00846524"/>
    <w:rsid w:val="008604F2"/>
    <w:rsid w:val="0086211E"/>
    <w:rsid w:val="0086257C"/>
    <w:rsid w:val="00865B8A"/>
    <w:rsid w:val="0087221F"/>
    <w:rsid w:val="00874294"/>
    <w:rsid w:val="00874A88"/>
    <w:rsid w:val="0088212C"/>
    <w:rsid w:val="0089235C"/>
    <w:rsid w:val="00893E72"/>
    <w:rsid w:val="008A4A14"/>
    <w:rsid w:val="008B478C"/>
    <w:rsid w:val="008E55E8"/>
    <w:rsid w:val="00933D94"/>
    <w:rsid w:val="00934549"/>
    <w:rsid w:val="00935EF9"/>
    <w:rsid w:val="00940B07"/>
    <w:rsid w:val="009512F4"/>
    <w:rsid w:val="00951DB7"/>
    <w:rsid w:val="00954F8B"/>
    <w:rsid w:val="00957DDE"/>
    <w:rsid w:val="009636D9"/>
    <w:rsid w:val="009674E8"/>
    <w:rsid w:val="00974FE9"/>
    <w:rsid w:val="00976D64"/>
    <w:rsid w:val="009831B2"/>
    <w:rsid w:val="009A10CE"/>
    <w:rsid w:val="009B1F42"/>
    <w:rsid w:val="009B38C5"/>
    <w:rsid w:val="009D3255"/>
    <w:rsid w:val="009D56FF"/>
    <w:rsid w:val="009D7099"/>
    <w:rsid w:val="00A05890"/>
    <w:rsid w:val="00A1447F"/>
    <w:rsid w:val="00A20CC1"/>
    <w:rsid w:val="00A31851"/>
    <w:rsid w:val="00A7042D"/>
    <w:rsid w:val="00A77882"/>
    <w:rsid w:val="00A90C69"/>
    <w:rsid w:val="00AA0C89"/>
    <w:rsid w:val="00AA124D"/>
    <w:rsid w:val="00AA3E00"/>
    <w:rsid w:val="00AA422D"/>
    <w:rsid w:val="00AB1BB3"/>
    <w:rsid w:val="00AB24E5"/>
    <w:rsid w:val="00AB2CB8"/>
    <w:rsid w:val="00AC0CDF"/>
    <w:rsid w:val="00AC3D9F"/>
    <w:rsid w:val="00AD0278"/>
    <w:rsid w:val="00AF0437"/>
    <w:rsid w:val="00B00EF6"/>
    <w:rsid w:val="00B0129B"/>
    <w:rsid w:val="00B039B7"/>
    <w:rsid w:val="00B05654"/>
    <w:rsid w:val="00B059B8"/>
    <w:rsid w:val="00B143AF"/>
    <w:rsid w:val="00B1522D"/>
    <w:rsid w:val="00B2194F"/>
    <w:rsid w:val="00B3628C"/>
    <w:rsid w:val="00B4249D"/>
    <w:rsid w:val="00B616E9"/>
    <w:rsid w:val="00B8058A"/>
    <w:rsid w:val="00B821B6"/>
    <w:rsid w:val="00B84E83"/>
    <w:rsid w:val="00B92430"/>
    <w:rsid w:val="00BB3A5E"/>
    <w:rsid w:val="00BB63E8"/>
    <w:rsid w:val="00BB7553"/>
    <w:rsid w:val="00BC0CA5"/>
    <w:rsid w:val="00BC13AD"/>
    <w:rsid w:val="00BC775C"/>
    <w:rsid w:val="00BD0FCB"/>
    <w:rsid w:val="00BD4BAC"/>
    <w:rsid w:val="00BD75B7"/>
    <w:rsid w:val="00BE33F7"/>
    <w:rsid w:val="00C01DE6"/>
    <w:rsid w:val="00C045E0"/>
    <w:rsid w:val="00C11964"/>
    <w:rsid w:val="00C14683"/>
    <w:rsid w:val="00C16610"/>
    <w:rsid w:val="00C60D00"/>
    <w:rsid w:val="00C73BFF"/>
    <w:rsid w:val="00C769E8"/>
    <w:rsid w:val="00C82E08"/>
    <w:rsid w:val="00C83E1E"/>
    <w:rsid w:val="00CA1C2C"/>
    <w:rsid w:val="00CB0C64"/>
    <w:rsid w:val="00CB2D3F"/>
    <w:rsid w:val="00CB4047"/>
    <w:rsid w:val="00CC0613"/>
    <w:rsid w:val="00CC2E53"/>
    <w:rsid w:val="00D0678B"/>
    <w:rsid w:val="00D214BB"/>
    <w:rsid w:val="00D23381"/>
    <w:rsid w:val="00D652FD"/>
    <w:rsid w:val="00D666D8"/>
    <w:rsid w:val="00D700EB"/>
    <w:rsid w:val="00D81061"/>
    <w:rsid w:val="00D96641"/>
    <w:rsid w:val="00DC6901"/>
    <w:rsid w:val="00DE1139"/>
    <w:rsid w:val="00DE21B0"/>
    <w:rsid w:val="00DE266D"/>
    <w:rsid w:val="00E22EFB"/>
    <w:rsid w:val="00E32064"/>
    <w:rsid w:val="00E4608B"/>
    <w:rsid w:val="00E53F2E"/>
    <w:rsid w:val="00E562A6"/>
    <w:rsid w:val="00E83BA3"/>
    <w:rsid w:val="00E86357"/>
    <w:rsid w:val="00EA521F"/>
    <w:rsid w:val="00EA54C3"/>
    <w:rsid w:val="00EB0118"/>
    <w:rsid w:val="00EB05ED"/>
    <w:rsid w:val="00EB0A02"/>
    <w:rsid w:val="00EC2AD8"/>
    <w:rsid w:val="00EC7569"/>
    <w:rsid w:val="00ED25CC"/>
    <w:rsid w:val="00ED4148"/>
    <w:rsid w:val="00EF3C0F"/>
    <w:rsid w:val="00EF7064"/>
    <w:rsid w:val="00EF76EB"/>
    <w:rsid w:val="00F12540"/>
    <w:rsid w:val="00F13275"/>
    <w:rsid w:val="00F159B5"/>
    <w:rsid w:val="00F166BE"/>
    <w:rsid w:val="00F17049"/>
    <w:rsid w:val="00F23F24"/>
    <w:rsid w:val="00F43F2D"/>
    <w:rsid w:val="00F442DB"/>
    <w:rsid w:val="00F50FB2"/>
    <w:rsid w:val="00F54829"/>
    <w:rsid w:val="00F55D20"/>
    <w:rsid w:val="00F64ABE"/>
    <w:rsid w:val="00F81886"/>
    <w:rsid w:val="00FB7C60"/>
    <w:rsid w:val="00FE24DA"/>
    <w:rsid w:val="00FE46DC"/>
    <w:rsid w:val="00FE5FE6"/>
    <w:rsid w:val="00FF0A37"/>
    <w:rsid w:val="00FF3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17FE5"/>
  <w15:docId w15:val="{086EC179-3D1C-4A1C-89ED-D5B6E970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8"/>
    </w:rPr>
  </w:style>
  <w:style w:type="paragraph" w:styleId="Nadpis2">
    <w:name w:val="heading 2"/>
    <w:basedOn w:val="Normln"/>
    <w:next w:val="Normln"/>
    <w:link w:val="Nadpis2Char"/>
    <w:qFormat/>
    <w:pPr>
      <w:keepNext/>
      <w:outlineLvl w:val="1"/>
    </w:pPr>
    <w:rPr>
      <w:sz w:val="24"/>
    </w:rPr>
  </w:style>
  <w:style w:type="paragraph" w:styleId="Nadpis3">
    <w:name w:val="heading 3"/>
    <w:basedOn w:val="Normln"/>
    <w:next w:val="Normln"/>
    <w:link w:val="Nadpis3Char"/>
    <w:qFormat/>
    <w:pPr>
      <w:keepNext/>
      <w:jc w:val="center"/>
      <w:outlineLvl w:val="2"/>
    </w:pPr>
    <w:rPr>
      <w:sz w:val="24"/>
    </w:rPr>
  </w:style>
  <w:style w:type="paragraph" w:styleId="Nadpis4">
    <w:name w:val="heading 4"/>
    <w:basedOn w:val="Normln"/>
    <w:next w:val="Normln"/>
    <w:qFormat/>
    <w:pPr>
      <w:keepNext/>
      <w:jc w:val="both"/>
      <w:outlineLvl w:val="3"/>
    </w:pPr>
    <w:rPr>
      <w:sz w:val="24"/>
    </w:rPr>
  </w:style>
  <w:style w:type="paragraph" w:styleId="Nadpis5">
    <w:name w:val="heading 5"/>
    <w:basedOn w:val="Normln"/>
    <w:next w:val="Normln"/>
    <w:qFormat/>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bsah1">
    <w:name w:val="toc 1"/>
    <w:basedOn w:val="Normln"/>
    <w:next w:val="Normln"/>
    <w:semiHidden/>
    <w:pPr>
      <w:tabs>
        <w:tab w:val="right" w:leader="dot" w:pos="9639"/>
      </w:tabs>
      <w:spacing w:before="120" w:after="120"/>
    </w:pPr>
    <w:rPr>
      <w:sz w:val="24"/>
    </w:rPr>
  </w:style>
  <w:style w:type="paragraph" w:customStyle="1" w:styleId="Obsahzkladn">
    <w:name w:val="Obsah základní"/>
    <w:basedOn w:val="Normln"/>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pPr>
      <w:jc w:val="both"/>
    </w:pPr>
    <w:rPr>
      <w:rFonts w:ascii="Arial" w:hAnsi="Arial" w:cs="Arial"/>
      <w:sz w:val="22"/>
      <w:szCs w:val="22"/>
    </w:rPr>
  </w:style>
  <w:style w:type="paragraph" w:customStyle="1" w:styleId="Textdopisu">
    <w:name w:val="Text dopisu"/>
    <w:basedOn w:val="Normln"/>
    <w:rsid w:val="00C769E8"/>
    <w:pPr>
      <w:tabs>
        <w:tab w:val="left" w:pos="2948"/>
        <w:tab w:val="left" w:pos="5160"/>
        <w:tab w:val="left" w:pos="7484"/>
      </w:tabs>
      <w:overflowPunct w:val="0"/>
      <w:autoSpaceDE w:val="0"/>
      <w:autoSpaceDN w:val="0"/>
      <w:adjustRightInd w:val="0"/>
      <w:spacing w:line="260" w:lineRule="exact"/>
      <w:ind w:firstLine="709"/>
      <w:jc w:val="both"/>
      <w:textAlignment w:val="baseline"/>
    </w:pPr>
    <w:rPr>
      <w:rFonts w:ascii="Arial" w:hAnsi="Arial" w:cs="Arial"/>
      <w:sz w:val="22"/>
      <w:szCs w:val="22"/>
    </w:rPr>
  </w:style>
  <w:style w:type="character" w:styleId="Hypertextovodkaz">
    <w:name w:val="Hyperlink"/>
    <w:basedOn w:val="Standardnpsmoodstavce"/>
    <w:rsid w:val="000E0184"/>
    <w:rPr>
      <w:color w:val="0000FF" w:themeColor="hyperlink"/>
      <w:u w:val="single"/>
    </w:rPr>
  </w:style>
  <w:style w:type="character" w:customStyle="1" w:styleId="Nadpis2Char">
    <w:name w:val="Nadpis 2 Char"/>
    <w:link w:val="Nadpis2"/>
    <w:rsid w:val="00934549"/>
    <w:rPr>
      <w:sz w:val="24"/>
    </w:rPr>
  </w:style>
  <w:style w:type="paragraph" w:styleId="Odstavecseseznamem">
    <w:name w:val="List Paragraph"/>
    <w:basedOn w:val="Normln"/>
    <w:uiPriority w:val="34"/>
    <w:qFormat/>
    <w:rsid w:val="00085C58"/>
    <w:pPr>
      <w:ind w:left="720"/>
      <w:contextualSpacing/>
    </w:pPr>
  </w:style>
  <w:style w:type="character" w:customStyle="1" w:styleId="ZkladntextChar">
    <w:name w:val="Základní text Char"/>
    <w:link w:val="Zkladntext"/>
    <w:rsid w:val="00BC0CA5"/>
    <w:rPr>
      <w:sz w:val="24"/>
    </w:rPr>
  </w:style>
  <w:style w:type="character" w:customStyle="1" w:styleId="Zkladntext2Char">
    <w:name w:val="Základní text 2 Char"/>
    <w:link w:val="Zkladntext2"/>
    <w:rsid w:val="000F1C98"/>
    <w:rPr>
      <w:rFonts w:ascii="Arial" w:hAnsi="Arial" w:cs="Arial"/>
      <w:sz w:val="22"/>
      <w:szCs w:val="22"/>
    </w:rPr>
  </w:style>
  <w:style w:type="paragraph" w:styleId="Textbubliny">
    <w:name w:val="Balloon Text"/>
    <w:basedOn w:val="Normln"/>
    <w:link w:val="TextbublinyChar"/>
    <w:semiHidden/>
    <w:unhideWhenUsed/>
    <w:rsid w:val="00AA124D"/>
    <w:rPr>
      <w:rFonts w:ascii="Segoe UI" w:hAnsi="Segoe UI" w:cs="Segoe UI"/>
      <w:sz w:val="18"/>
      <w:szCs w:val="18"/>
    </w:rPr>
  </w:style>
  <w:style w:type="character" w:customStyle="1" w:styleId="TextbublinyChar">
    <w:name w:val="Text bubliny Char"/>
    <w:basedOn w:val="Standardnpsmoodstavce"/>
    <w:link w:val="Textbubliny"/>
    <w:semiHidden/>
    <w:rsid w:val="00AA124D"/>
    <w:rPr>
      <w:rFonts w:ascii="Segoe UI" w:hAnsi="Segoe UI" w:cs="Segoe UI"/>
      <w:sz w:val="18"/>
      <w:szCs w:val="18"/>
    </w:rPr>
  </w:style>
  <w:style w:type="character" w:customStyle="1" w:styleId="Nadpis3Char">
    <w:name w:val="Nadpis 3 Char"/>
    <w:basedOn w:val="Standardnpsmoodstavce"/>
    <w:link w:val="Nadpis3"/>
    <w:rsid w:val="007514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17034">
      <w:bodyDiv w:val="1"/>
      <w:marLeft w:val="0"/>
      <w:marRight w:val="0"/>
      <w:marTop w:val="0"/>
      <w:marBottom w:val="0"/>
      <w:divBdr>
        <w:top w:val="none" w:sz="0" w:space="0" w:color="auto"/>
        <w:left w:val="none" w:sz="0" w:space="0" w:color="auto"/>
        <w:bottom w:val="none" w:sz="0" w:space="0" w:color="auto"/>
        <w:right w:val="none" w:sz="0" w:space="0" w:color="auto"/>
      </w:divBdr>
    </w:div>
    <w:div w:id="16171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roma@seznam.cz" TargetMode="External"/><Relationship Id="rId4" Type="http://schemas.openxmlformats.org/officeDocument/2006/relationships/settings" Target="settings.xml"/><Relationship Id="rId9" Type="http://schemas.openxmlformats.org/officeDocument/2006/relationships/oleObject" Target="embeddings/List_aplikace_Microsoft_Excel_97_2003.xls"/><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A090B-7AAB-498B-8411-8E975010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odra</cp:lastModifiedBy>
  <cp:revision>2</cp:revision>
  <cp:lastPrinted>2017-02-13T08:23:00Z</cp:lastPrinted>
  <dcterms:created xsi:type="dcterms:W3CDTF">2017-03-03T10:41:00Z</dcterms:created>
  <dcterms:modified xsi:type="dcterms:W3CDTF">2017-03-03T10:41:00Z</dcterms:modified>
</cp:coreProperties>
</file>