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5A" w:rsidRDefault="00C7765A">
      <w:pPr>
        <w:pStyle w:val="Bodytext40"/>
        <w:framePr w:w="710" w:h="322" w:wrap="none" w:vAnchor="text" w:hAnchor="margin" w:x="2" w:y="443"/>
        <w:shd w:val="clear" w:color="auto" w:fill="auto"/>
      </w:pPr>
    </w:p>
    <w:p w:rsidR="00C7765A" w:rsidRDefault="00C7765A">
      <w:pPr>
        <w:pStyle w:val="Zkladntext"/>
        <w:framePr w:w="2218" w:h="1162" w:wrap="none" w:vAnchor="text" w:hAnchor="margin" w:x="721" w:y="111"/>
        <w:shd w:val="clear" w:color="auto" w:fill="auto"/>
        <w:spacing w:before="80" w:line="446" w:lineRule="auto"/>
        <w:ind w:firstLine="260"/>
        <w:jc w:val="left"/>
      </w:pPr>
    </w:p>
    <w:p w:rsidR="00C7765A" w:rsidRDefault="00665A5C">
      <w:pPr>
        <w:pStyle w:val="Heading30"/>
        <w:keepNext/>
        <w:keepLines/>
        <w:framePr w:w="3134" w:h="586" w:wrap="none" w:vAnchor="text" w:hAnchor="margin" w:x="3687" w:y="1273"/>
        <w:shd w:val="clear" w:color="auto" w:fill="auto"/>
        <w:spacing w:line="233" w:lineRule="auto"/>
        <w:ind w:left="0"/>
        <w:jc w:val="center"/>
      </w:pPr>
      <w:bookmarkStart w:id="0" w:name="bookmark0"/>
      <w:r>
        <w:t>Smlouva o přenechání</w:t>
      </w:r>
      <w:r>
        <w:br/>
        <w:t>ubytovací jednotky do užívání</w:t>
      </w:r>
      <w:bookmarkEnd w:id="0"/>
    </w:p>
    <w:p w:rsidR="00C7765A" w:rsidRDefault="00C7765A">
      <w:pPr>
        <w:spacing w:line="360" w:lineRule="exact"/>
      </w:pPr>
    </w:p>
    <w:p w:rsidR="00C7765A" w:rsidRDefault="00C7765A">
      <w:pPr>
        <w:spacing w:line="360" w:lineRule="exact"/>
      </w:pPr>
    </w:p>
    <w:p w:rsidR="00C7765A" w:rsidRDefault="00C7765A">
      <w:pPr>
        <w:spacing w:line="360" w:lineRule="exact"/>
      </w:pPr>
    </w:p>
    <w:p w:rsidR="00C7765A" w:rsidRDefault="00C7765A">
      <w:pPr>
        <w:spacing w:line="360" w:lineRule="exact"/>
      </w:pPr>
    </w:p>
    <w:p w:rsidR="00C7765A" w:rsidRDefault="00C7765A">
      <w:pPr>
        <w:spacing w:line="418" w:lineRule="exact"/>
      </w:pPr>
    </w:p>
    <w:p w:rsidR="00C7765A" w:rsidRDefault="00C7765A">
      <w:pPr>
        <w:spacing w:line="14" w:lineRule="exact"/>
        <w:sectPr w:rsidR="00C7765A">
          <w:headerReference w:type="even" r:id="rId7"/>
          <w:headerReference w:type="first" r:id="rId8"/>
          <w:pgSz w:w="11900" w:h="16840"/>
          <w:pgMar w:top="574" w:right="685" w:bottom="1607" w:left="227" w:header="0" w:footer="3" w:gutter="0"/>
          <w:cols w:space="720"/>
          <w:noEndnote/>
          <w:titlePg/>
          <w:docGrid w:linePitch="360"/>
        </w:sectPr>
      </w:pPr>
    </w:p>
    <w:p w:rsidR="00C7765A" w:rsidRDefault="00C7765A">
      <w:pPr>
        <w:spacing w:line="206" w:lineRule="exact"/>
        <w:rPr>
          <w:sz w:val="17"/>
          <w:szCs w:val="17"/>
        </w:rPr>
      </w:pPr>
    </w:p>
    <w:p w:rsidR="00C7765A" w:rsidRDefault="00C7765A">
      <w:pPr>
        <w:spacing w:line="14" w:lineRule="exact"/>
        <w:sectPr w:rsidR="00C7765A">
          <w:type w:val="continuous"/>
          <w:pgSz w:w="11900" w:h="16840"/>
          <w:pgMar w:top="1703" w:right="0" w:bottom="376" w:left="0" w:header="0" w:footer="3" w:gutter="0"/>
          <w:cols w:space="720"/>
          <w:noEndnote/>
          <w:docGrid w:linePitch="360"/>
        </w:sectPr>
      </w:pPr>
    </w:p>
    <w:p w:rsidR="00C7765A" w:rsidRDefault="00665A5C">
      <w:pPr>
        <w:pStyle w:val="Heading30"/>
        <w:keepNext/>
        <w:keepLines/>
        <w:shd w:val="clear" w:color="auto" w:fill="auto"/>
        <w:ind w:left="0"/>
      </w:pPr>
      <w:bookmarkStart w:id="1" w:name="bookmark1"/>
      <w:r>
        <w:t xml:space="preserve">Výzkumný ústav </w:t>
      </w:r>
      <w:r>
        <w:t>živočišné výroby, v. v. i.</w:t>
      </w:r>
      <w:bookmarkEnd w:id="1"/>
    </w:p>
    <w:p w:rsidR="00C7765A" w:rsidRDefault="00665A5C">
      <w:pPr>
        <w:pStyle w:val="Zkladntext"/>
        <w:shd w:val="clear" w:color="auto" w:fill="auto"/>
        <w:jc w:val="left"/>
      </w:pPr>
      <w:r>
        <w:rPr>
          <w:b/>
          <w:bCs/>
        </w:rPr>
        <w:t>se sídlem: Přátelství 815, 104 00 Praha Uhříněves</w:t>
      </w:r>
    </w:p>
    <w:p w:rsidR="00C7765A" w:rsidRDefault="00665A5C">
      <w:pPr>
        <w:pStyle w:val="Zkladntext"/>
        <w:shd w:val="clear" w:color="auto" w:fill="auto"/>
        <w:jc w:val="left"/>
      </w:pPr>
      <w:r>
        <w:t>zastoupený doc. Ing. Petrem Homolkou, CSc., Ph.D., ředitelem</w:t>
      </w:r>
    </w:p>
    <w:p w:rsidR="00C7765A" w:rsidRDefault="00665A5C">
      <w:pPr>
        <w:pStyle w:val="Zkladntext"/>
        <w:shd w:val="clear" w:color="auto" w:fill="auto"/>
        <w:jc w:val="left"/>
      </w:pPr>
      <w:r>
        <w:t>IČ: 00027014</w:t>
      </w:r>
    </w:p>
    <w:p w:rsidR="00C7765A" w:rsidRDefault="00665A5C">
      <w:pPr>
        <w:pStyle w:val="Zkladntext"/>
        <w:shd w:val="clear" w:color="auto" w:fill="auto"/>
        <w:jc w:val="left"/>
      </w:pPr>
      <w:r>
        <w:t>DIČ: CZ00027014</w:t>
      </w:r>
    </w:p>
    <w:p w:rsidR="00C7765A" w:rsidRDefault="00665A5C">
      <w:pPr>
        <w:pStyle w:val="Zkladntext"/>
        <w:shd w:val="clear" w:color="auto" w:fill="auto"/>
        <w:spacing w:after="820"/>
        <w:ind w:right="1640"/>
        <w:jc w:val="left"/>
      </w:pPr>
      <w:r>
        <w:t xml:space="preserve">registrován v </w:t>
      </w:r>
      <w:r>
        <w:t xml:space="preserve">rejstříku </w:t>
      </w:r>
      <w:proofErr w:type="spellStart"/>
      <w:r>
        <w:t>v.v.i</w:t>
      </w:r>
      <w:proofErr w:type="spellEnd"/>
      <w:r>
        <w:t>. MSMT ČR /dále jen „předávající“/</w:t>
      </w:r>
    </w:p>
    <w:p w:rsidR="00C7765A" w:rsidRDefault="00665A5C">
      <w:pPr>
        <w:pStyle w:val="Heading30"/>
        <w:keepNext/>
        <w:keepLines/>
        <w:shd w:val="clear" w:color="auto" w:fill="auto"/>
        <w:ind w:left="0"/>
      </w:pPr>
      <w:bookmarkStart w:id="2" w:name="bookmark2"/>
      <w:r>
        <w:t>PROMINENT CZ s.r.o.</w:t>
      </w:r>
      <w:bookmarkEnd w:id="2"/>
    </w:p>
    <w:p w:rsidR="00C7765A" w:rsidRDefault="00665A5C">
      <w:pPr>
        <w:pStyle w:val="Zkladntext"/>
        <w:shd w:val="clear" w:color="auto" w:fill="auto"/>
        <w:jc w:val="left"/>
      </w:pPr>
      <w:r>
        <w:t>zastoupená Ing. Otto Formanem, jednatelem</w:t>
      </w:r>
    </w:p>
    <w:p w:rsidR="00C7765A" w:rsidRDefault="00665A5C">
      <w:pPr>
        <w:pStyle w:val="Zkladntext"/>
        <w:shd w:val="clear" w:color="auto" w:fill="auto"/>
        <w:jc w:val="left"/>
      </w:pPr>
      <w:r>
        <w:rPr>
          <w:b/>
          <w:bCs/>
        </w:rPr>
        <w:t>se sídlem 471 29 Brniště 4</w:t>
      </w:r>
    </w:p>
    <w:p w:rsidR="00C7765A" w:rsidRDefault="00665A5C">
      <w:pPr>
        <w:pStyle w:val="Zkladntext"/>
        <w:shd w:val="clear" w:color="auto" w:fill="auto"/>
        <w:jc w:val="left"/>
      </w:pPr>
      <w:r>
        <w:rPr>
          <w:b/>
          <w:bCs/>
        </w:rPr>
        <w:t>IČ 27312453, DIČ CZ27312453</w:t>
      </w:r>
    </w:p>
    <w:p w:rsidR="00C7765A" w:rsidRDefault="00665A5C">
      <w:pPr>
        <w:pStyle w:val="Zkladntext"/>
        <w:shd w:val="clear" w:color="auto" w:fill="auto"/>
        <w:jc w:val="left"/>
      </w:pPr>
      <w:r>
        <w:rPr>
          <w:b/>
          <w:bCs/>
        </w:rPr>
        <w:t>korespondenční adresa: Přátelství 748, 104 00 Praha Uhříněves</w:t>
      </w:r>
    </w:p>
    <w:p w:rsidR="00C7765A" w:rsidRDefault="00665A5C">
      <w:pPr>
        <w:pStyle w:val="Zkladntext"/>
        <w:shd w:val="clear" w:color="auto" w:fill="auto"/>
        <w:spacing w:after="260"/>
        <w:jc w:val="left"/>
      </w:pPr>
      <w:r>
        <w:t>/dále jen „uživatel“/</w:t>
      </w:r>
    </w:p>
    <w:p w:rsidR="00C7765A" w:rsidRDefault="00665A5C">
      <w:pPr>
        <w:pStyle w:val="Zkladntext"/>
        <w:shd w:val="clear" w:color="auto" w:fill="auto"/>
        <w:spacing w:after="260"/>
        <w:jc w:val="left"/>
      </w:pPr>
      <w:r>
        <w:t>uzavřeli níže uvedeného dne, měsíce a roku tuto</w:t>
      </w:r>
    </w:p>
    <w:p w:rsidR="00C7765A" w:rsidRDefault="00665A5C">
      <w:pPr>
        <w:pStyle w:val="Heading30"/>
        <w:keepNext/>
        <w:keepLines/>
        <w:shd w:val="clear" w:color="auto" w:fill="auto"/>
        <w:spacing w:after="260"/>
        <w:ind w:left="0"/>
      </w:pPr>
      <w:bookmarkStart w:id="3" w:name="bookmark3"/>
      <w:r>
        <w:t>smlouvu o přenechání ubytovací jednotky do užívání</w:t>
      </w:r>
      <w:bookmarkEnd w:id="3"/>
    </w:p>
    <w:p w:rsidR="00C7765A" w:rsidRDefault="00665A5C">
      <w:pPr>
        <w:pStyle w:val="Heading30"/>
        <w:keepNext/>
        <w:keepLines/>
        <w:shd w:val="clear" w:color="auto" w:fill="auto"/>
        <w:ind w:left="4280"/>
      </w:pPr>
      <w:bookmarkStart w:id="4" w:name="bookmark4"/>
      <w:r>
        <w:t>I.</w:t>
      </w:r>
      <w:bookmarkEnd w:id="4"/>
    </w:p>
    <w:p w:rsidR="00C7765A" w:rsidRDefault="00665A5C">
      <w:pPr>
        <w:pStyle w:val="Zkladntext"/>
        <w:shd w:val="clear" w:color="auto" w:fill="auto"/>
      </w:pPr>
      <w:r>
        <w:t>Výzkumný ústav živočišné výroby, v. v. i. je vlastníkem domu čp. 748 v ulici Přátelství v Praze 10 Uhříněvsi na pozemku číslo parcelní 44/27, zapsáno v ka</w:t>
      </w:r>
      <w:r>
        <w:t xml:space="preserve">tastru nemovitostí u Katastrálního úřadu pro hlavní město Prahu, Katastrální pracoviště Praha, pro </w:t>
      </w:r>
      <w:proofErr w:type="spellStart"/>
      <w:r>
        <w:t>k.ú</w:t>
      </w:r>
      <w:proofErr w:type="spellEnd"/>
      <w:r>
        <w:t xml:space="preserve">. Uhříněves, obec Praha, na listu vlastnictví č. 191, která slouží převážně pro přechodné ubytování zaměstnanců Výzkumného ústavu živočišné výroby, v. v. </w:t>
      </w:r>
      <w:r>
        <w:t>i.</w:t>
      </w:r>
    </w:p>
    <w:p w:rsidR="00C7765A" w:rsidRDefault="00665A5C">
      <w:pPr>
        <w:pStyle w:val="Heading30"/>
        <w:keepNext/>
        <w:keepLines/>
        <w:shd w:val="clear" w:color="auto" w:fill="auto"/>
        <w:ind w:left="4280"/>
      </w:pPr>
      <w:bookmarkStart w:id="5" w:name="bookmark5"/>
      <w:r>
        <w:t>II.</w:t>
      </w:r>
      <w:bookmarkEnd w:id="5"/>
    </w:p>
    <w:p w:rsidR="00C7765A" w:rsidRDefault="00665A5C">
      <w:pPr>
        <w:pStyle w:val="Zkladntext"/>
        <w:shd w:val="clear" w:color="auto" w:fill="auto"/>
      </w:pPr>
      <w:r>
        <w:t xml:space="preserve">Předávající se touto smlouvou zavazuje přenechat uživateli za níže uvedených podmínek ubytovací jednotku číslo B II/6, dvougarsoniéra s příslušenstvím, tj. </w:t>
      </w:r>
      <w:proofErr w:type="spellStart"/>
      <w:proofErr w:type="gramStart"/>
      <w:r>
        <w:t>koupelnou,WC</w:t>
      </w:r>
      <w:proofErr w:type="spellEnd"/>
      <w:proofErr w:type="gramEnd"/>
      <w:r>
        <w:t xml:space="preserve"> o celkové výměře 43 m</w:t>
      </w:r>
      <w:r>
        <w:rPr>
          <w:vertAlign w:val="superscript"/>
        </w:rPr>
        <w:t>2</w:t>
      </w:r>
      <w:r>
        <w:t xml:space="preserve">, ve 2. NP, na adrese Přátelství 748, </w:t>
      </w:r>
      <w:proofErr w:type="spellStart"/>
      <w:r>
        <w:t>PrahalO</w:t>
      </w:r>
      <w:proofErr w:type="spellEnd"/>
      <w:r>
        <w:t xml:space="preserve"> Uhříněves.</w:t>
      </w:r>
    </w:p>
    <w:p w:rsidR="00C7765A" w:rsidRDefault="00665A5C">
      <w:pPr>
        <w:pStyle w:val="Zkladntext"/>
        <w:shd w:val="clear" w:color="auto" w:fill="auto"/>
        <w:jc w:val="left"/>
      </w:pPr>
      <w:r>
        <w:t>Vybavení ubytovací jednotky: kuchyňská linka s el. sporákem.</w:t>
      </w:r>
    </w:p>
    <w:p w:rsidR="00C7765A" w:rsidRDefault="00665A5C">
      <w:pPr>
        <w:pStyle w:val="Zkladntext"/>
        <w:shd w:val="clear" w:color="auto" w:fill="auto"/>
        <w:spacing w:after="240"/>
      </w:pPr>
      <w:r>
        <w:t>Ubytovací jednotka slouží k ubytování dvou osob. Každá další osoba platí paušální platbu za služby ve výši 500 Kč měsíčně. V ubytovací jednotce se mohou ubytovat maximálně 4 osoby.</w:t>
      </w:r>
    </w:p>
    <w:p w:rsidR="00C7765A" w:rsidRDefault="00665A5C">
      <w:pPr>
        <w:pStyle w:val="Heading30"/>
        <w:keepNext/>
        <w:keepLines/>
        <w:shd w:val="clear" w:color="auto" w:fill="auto"/>
        <w:ind w:left="4280"/>
      </w:pPr>
      <w:bookmarkStart w:id="6" w:name="bookmark6"/>
      <w:r>
        <w:t>III.</w:t>
      </w:r>
      <w:bookmarkEnd w:id="6"/>
    </w:p>
    <w:p w:rsidR="00C7765A" w:rsidRDefault="00665A5C">
      <w:pPr>
        <w:pStyle w:val="Zkladntext"/>
        <w:shd w:val="clear" w:color="auto" w:fill="auto"/>
        <w:spacing w:after="260"/>
        <w:jc w:val="left"/>
      </w:pPr>
      <w:r>
        <w:t>Tato smlo</w:t>
      </w:r>
      <w:r>
        <w:t>uva se uzavírá na dobu určitou od 1. 6. 2019 do 31. 12. 2019.</w:t>
      </w:r>
    </w:p>
    <w:p w:rsidR="00C7765A" w:rsidRDefault="00665A5C">
      <w:pPr>
        <w:pStyle w:val="Heading30"/>
        <w:keepNext/>
        <w:keepLines/>
        <w:shd w:val="clear" w:color="auto" w:fill="auto"/>
        <w:spacing w:line="233" w:lineRule="auto"/>
        <w:ind w:left="4280"/>
      </w:pPr>
      <w:bookmarkStart w:id="7" w:name="bookmark7"/>
      <w:r>
        <w:t>IV.</w:t>
      </w:r>
      <w:bookmarkEnd w:id="7"/>
    </w:p>
    <w:p w:rsidR="00C7765A" w:rsidRDefault="00665A5C">
      <w:pPr>
        <w:pStyle w:val="Zkladntext"/>
        <w:shd w:val="clear" w:color="auto" w:fill="auto"/>
        <w:spacing w:after="260" w:line="233" w:lineRule="auto"/>
      </w:pPr>
      <w:r>
        <w:rPr>
          <w:b/>
          <w:bCs/>
        </w:rPr>
        <w:t xml:space="preserve">Uživatel se zavazuje uhradit za ubytování, které je poskytované předávajícím, cenu stanovenou dohodou ve výši 8.500,- Kč </w:t>
      </w:r>
      <w:r>
        <w:t xml:space="preserve">/slovy: osm tisíc pět set korun českých/ </w:t>
      </w:r>
      <w:r>
        <w:rPr>
          <w:b/>
          <w:bCs/>
        </w:rPr>
        <w:t>měsíčně.</w:t>
      </w:r>
    </w:p>
    <w:p w:rsidR="00C7765A" w:rsidRDefault="00665A5C">
      <w:pPr>
        <w:pStyle w:val="Zkladntext"/>
        <w:shd w:val="clear" w:color="auto" w:fill="auto"/>
        <w:spacing w:after="260" w:line="233" w:lineRule="auto"/>
      </w:pPr>
      <w:r>
        <w:t>Cena za ubytování j</w:t>
      </w:r>
      <w:r>
        <w:t xml:space="preserve">e splatná do každého dvacátého pátého dne předcházejícího měsíce, a to v hotovosti nebo bankovním převodem na č. </w:t>
      </w:r>
      <w:proofErr w:type="spellStart"/>
      <w:proofErr w:type="gramStart"/>
      <w:r>
        <w:t>ú.</w:t>
      </w:r>
      <w:proofErr w:type="spellEnd"/>
      <w:r>
        <w:t>.</w:t>
      </w:r>
      <w:proofErr w:type="gramEnd"/>
    </w:p>
    <w:p w:rsidR="00C7765A" w:rsidRDefault="00665A5C">
      <w:pPr>
        <w:pStyle w:val="Zkladntext"/>
        <w:shd w:val="clear" w:color="auto" w:fill="auto"/>
        <w:spacing w:after="180"/>
      </w:pPr>
      <w:r>
        <w:t xml:space="preserve">Uživatel uhradí předávajícímu částku (kauci) ve výši 8.500,- Kč, ke dni podpisu této smlouvy. Tato kauce bude </w:t>
      </w:r>
      <w:r>
        <w:t xml:space="preserve">uživateli po skončení užívání vrácena poté, co předávající obdrží vyúčtování </w:t>
      </w:r>
      <w:r>
        <w:lastRenderedPageBreak/>
        <w:t>veškerých plateb spojených s předmětem užívání, nebo bude použita na nedoplatky či náhradu škod, pokud během smluvního vztahu ze strany uživatele vzniknou a nebudou vyrovnány. V p</w:t>
      </w:r>
      <w:r>
        <w:t>řípadě čerpání kauce během platnosti smlouvy je uživatel povinen dorovnat částku kauce do původního stavu, a to ve lhůtě deseti dnů ode dne převzetí písemného oznámení předávajícího o čerpání kauce. V opačném případě se má za to, že uživatel porušuje povin</w:t>
      </w:r>
      <w:r>
        <w:t>nosti dané mu touto smlouvou a předávající je oprávněn od této smlouvy odstoupit.</w:t>
      </w:r>
    </w:p>
    <w:p w:rsidR="00C7765A" w:rsidRDefault="00665A5C">
      <w:pPr>
        <w:pStyle w:val="Heading10"/>
        <w:keepNext/>
        <w:keepLines/>
        <w:shd w:val="clear" w:color="auto" w:fill="auto"/>
      </w:pPr>
      <w:bookmarkStart w:id="8" w:name="bookmark8"/>
      <w:r>
        <w:t>v.</w:t>
      </w:r>
      <w:bookmarkEnd w:id="8"/>
    </w:p>
    <w:p w:rsidR="00C7765A" w:rsidRDefault="00665A5C">
      <w:pPr>
        <w:pStyle w:val="Zkladntext"/>
        <w:shd w:val="clear" w:color="auto" w:fill="auto"/>
      </w:pPr>
      <w:r>
        <w:t xml:space="preserve">Ubytovaná osoba je povinna předložit osobní doklad při nástupu k ubytování. Klíč od ubytovací jednotky bude ubytované osobě vydán vedoucí ubytovny po předložení smlouvy o </w:t>
      </w:r>
      <w:r>
        <w:t>ubytování, uzavřené mezi předávajícím a uživatelem. V případě, že ubytované osobě skončí ubytování, je povinna ubytovací jednotku vyklidit a vyklizenou, včetně klíče od ubytovací jednotky, klíče od ubytovny a případně další převzaté klíče podle předávacího</w:t>
      </w:r>
      <w:r>
        <w:t xml:space="preserve"> protokolu, předat vedoucí ubytovny.</w:t>
      </w:r>
    </w:p>
    <w:p w:rsidR="00C7765A" w:rsidRDefault="00665A5C">
      <w:pPr>
        <w:pStyle w:val="Zkladntext"/>
        <w:shd w:val="clear" w:color="auto" w:fill="auto"/>
        <w:spacing w:after="260"/>
      </w:pPr>
      <w:r>
        <w:t>Uživatel bere na vědomí, že on i další ve smlouvě ubytovaná osoba je povinna dodržovat ubytovací řád předávajícího, který tvoří přílohu č. 1 k této smlouvě a je její nedílnou součástí. Uživatel se zavazuje seznámit ubyt</w:t>
      </w:r>
      <w:r>
        <w:t>ovanou osobu s tímto ubytovacím řádem.</w:t>
      </w:r>
    </w:p>
    <w:p w:rsidR="00C7765A" w:rsidRDefault="00665A5C">
      <w:pPr>
        <w:pStyle w:val="Heading30"/>
        <w:keepNext/>
        <w:keepLines/>
        <w:shd w:val="clear" w:color="auto" w:fill="auto"/>
        <w:ind w:left="4400"/>
      </w:pPr>
      <w:bookmarkStart w:id="9" w:name="bookmark9"/>
      <w:r>
        <w:t>VI.</w:t>
      </w:r>
      <w:bookmarkEnd w:id="9"/>
    </w:p>
    <w:p w:rsidR="00C7765A" w:rsidRDefault="00665A5C">
      <w:pPr>
        <w:pStyle w:val="Zkladntext"/>
        <w:shd w:val="clear" w:color="auto" w:fill="auto"/>
      </w:pPr>
      <w:r>
        <w:t>Strany prohlašují a svým podpisem stvrzují, že ubytovací jednotka je v dobrém stavu a funkční.</w:t>
      </w:r>
    </w:p>
    <w:p w:rsidR="00C7765A" w:rsidRDefault="00665A5C">
      <w:pPr>
        <w:pStyle w:val="Zkladntext"/>
        <w:shd w:val="clear" w:color="auto" w:fill="auto"/>
      </w:pPr>
      <w:r>
        <w:t>Náklady na běžnou údržbu související s obvyklým užíváním ubytovací jednotky a vybavení hradí uživatel.</w:t>
      </w:r>
    </w:p>
    <w:p w:rsidR="00C7765A" w:rsidRDefault="00665A5C">
      <w:pPr>
        <w:pStyle w:val="Zkladntext"/>
        <w:shd w:val="clear" w:color="auto" w:fill="auto"/>
      </w:pPr>
      <w:r>
        <w:t>Uživatel je pov</w:t>
      </w:r>
      <w:r>
        <w:t>inen používat ubytovací jednotku takovým způsobem, aby nedošlo k poškození jejímu i příslušného vybavení. V případě, že uživatel takové poškození způsobí, je povinen uvést věc do původního stavu nebo předávajícímu okamžitě uhradit vzniklou škodu.</w:t>
      </w:r>
    </w:p>
    <w:p w:rsidR="00C7765A" w:rsidRDefault="00665A5C">
      <w:pPr>
        <w:pStyle w:val="Zkladntext"/>
        <w:shd w:val="clear" w:color="auto" w:fill="auto"/>
      </w:pPr>
      <w:r>
        <w:t>Předávají</w:t>
      </w:r>
      <w:r>
        <w:t>cí je odpovědný za běžnou stavební údržbu a opravu ubytovací jednotky, topení, vodovodního a elektrického vedení a vybavení. Vznikne-li škoda (potřeba opravy, havárie) na užívaném majetku, např. vodovodním potrubí, elektrických rozvodech, konstrukci stavby</w:t>
      </w:r>
      <w:r>
        <w:t xml:space="preserve"> apod., je uživatel povinen vznik škody ihned oznámit předávajícímu. Předávající je povinen zajistit odstraňování závady na svůj náklad do 48 hodin od nahlášení uživatelem (pokud škoda nebyla způsobena uživatelem).</w:t>
      </w:r>
    </w:p>
    <w:p w:rsidR="00C7765A" w:rsidRDefault="00665A5C">
      <w:pPr>
        <w:pStyle w:val="Zkladntext"/>
        <w:shd w:val="clear" w:color="auto" w:fill="auto"/>
      </w:pPr>
      <w:r>
        <w:t>Předávající je oprávněn uskutečnit kontro</w:t>
      </w:r>
      <w:r>
        <w:t>lu ubytovací jednotky po předchozí domluvě s uživatelem, jinak s výjimkou havarijní situace vyžadující okamžitý zásah není oprávněn vstupovat v nepřítomnosti uživatele do ubytovací jednotky.</w:t>
      </w:r>
    </w:p>
    <w:p w:rsidR="00C7765A" w:rsidRDefault="00665A5C">
      <w:pPr>
        <w:pStyle w:val="Zkladntext"/>
        <w:shd w:val="clear" w:color="auto" w:fill="auto"/>
      </w:pPr>
      <w:r>
        <w:t xml:space="preserve">Uživatel je povinen oznámit předávajícímu dlouhodobou (tj. delší </w:t>
      </w:r>
      <w:r>
        <w:t>než 14 dní) nepřítomnost v ubytovací jednotce.</w:t>
      </w:r>
    </w:p>
    <w:p w:rsidR="00C7765A" w:rsidRDefault="00665A5C">
      <w:pPr>
        <w:pStyle w:val="Zkladntext"/>
        <w:shd w:val="clear" w:color="auto" w:fill="auto"/>
        <w:spacing w:after="260"/>
      </w:pPr>
      <w:r>
        <w:t>Uživatel není oprávněn provádět v ubytovací jednotce jakékoli stavební úpravy.</w:t>
      </w:r>
    </w:p>
    <w:p w:rsidR="00C7765A" w:rsidRDefault="00665A5C">
      <w:pPr>
        <w:pStyle w:val="Heading30"/>
        <w:keepNext/>
        <w:keepLines/>
        <w:shd w:val="clear" w:color="auto" w:fill="auto"/>
        <w:ind w:left="4280" w:firstLine="20"/>
      </w:pPr>
      <w:bookmarkStart w:id="10" w:name="bookmark10"/>
      <w:r>
        <w:t>VII.</w:t>
      </w:r>
      <w:bookmarkEnd w:id="10"/>
    </w:p>
    <w:p w:rsidR="00C7765A" w:rsidRDefault="00665A5C">
      <w:pPr>
        <w:pStyle w:val="Zkladntext"/>
        <w:shd w:val="clear" w:color="auto" w:fill="auto"/>
      </w:pPr>
      <w:r>
        <w:t>Uživatel i předávající jsou oprávněni vypovědět tuto smlouvu kdykoliv bez uvedení důvodu, a to v jednoměsíční výpovědní lhůtě</w:t>
      </w:r>
      <w:r>
        <w:t>. Výpověď musí mít písemnou formu, výpovědní lhůta počíná běžet prvním dnem následujícího měsíce po jejím doručení (osobně, doporučeným dopisem) druhé smluvní straně. V pochybnostech se má zato, že odstoupení od smlouvy bylo doručeno třetí den po jeho odes</w:t>
      </w:r>
      <w:r>
        <w:t>lání.</w:t>
      </w:r>
    </w:p>
    <w:p w:rsidR="00C7765A" w:rsidRDefault="00665A5C">
      <w:pPr>
        <w:pStyle w:val="Zkladntext"/>
        <w:shd w:val="clear" w:color="auto" w:fill="auto"/>
        <w:spacing w:after="260"/>
      </w:pPr>
      <w:r>
        <w:t>Předávající je oprávněn od této smlouvy odstoupit nestanoví-li smlouva jinak v následujících případech:</w:t>
      </w:r>
    </w:p>
    <w:p w:rsidR="00C7765A" w:rsidRDefault="00665A5C">
      <w:pPr>
        <w:pStyle w:val="Zkladntext"/>
        <w:numPr>
          <w:ilvl w:val="0"/>
          <w:numId w:val="1"/>
        </w:numPr>
        <w:shd w:val="clear" w:color="auto" w:fill="auto"/>
        <w:tabs>
          <w:tab w:val="left" w:pos="1033"/>
        </w:tabs>
        <w:ind w:left="720" w:firstLine="20"/>
      </w:pPr>
      <w:r>
        <w:t>Uživatel užívá ubytovací jednotku v rozporu s touto smlouvou bez předchozího písemného souhlasu předávajícího.</w:t>
      </w:r>
    </w:p>
    <w:p w:rsidR="00C7765A" w:rsidRDefault="00665A5C">
      <w:pPr>
        <w:pStyle w:val="Zkladntext"/>
        <w:numPr>
          <w:ilvl w:val="0"/>
          <w:numId w:val="1"/>
        </w:numPr>
        <w:shd w:val="clear" w:color="auto" w:fill="auto"/>
        <w:tabs>
          <w:tab w:val="left" w:pos="1047"/>
        </w:tabs>
        <w:ind w:left="720" w:firstLine="20"/>
      </w:pPr>
      <w:r>
        <w:t xml:space="preserve">Uživatel je o více než 10 dní v </w:t>
      </w:r>
      <w:r>
        <w:t>prodlení s platbou za ubytování, popřípadě dalších plateb spojených s užíváním předmětných prostor dle této smlouvy.</w:t>
      </w:r>
    </w:p>
    <w:p w:rsidR="00C7765A" w:rsidRDefault="00665A5C">
      <w:pPr>
        <w:pStyle w:val="Zkladntext"/>
        <w:numPr>
          <w:ilvl w:val="0"/>
          <w:numId w:val="1"/>
        </w:numPr>
        <w:shd w:val="clear" w:color="auto" w:fill="auto"/>
        <w:tabs>
          <w:tab w:val="left" w:pos="1042"/>
        </w:tabs>
        <w:ind w:left="720" w:firstLine="20"/>
      </w:pPr>
      <w:r>
        <w:t>Uživatel nebo osoby, které s ním užívají ubytovací jednotku, přes písemné upozornění hrubě porušují klid nebo pořádek.</w:t>
      </w:r>
    </w:p>
    <w:p w:rsidR="00C7765A" w:rsidRDefault="00665A5C">
      <w:pPr>
        <w:pStyle w:val="Zkladntext"/>
        <w:numPr>
          <w:ilvl w:val="0"/>
          <w:numId w:val="1"/>
        </w:numPr>
        <w:shd w:val="clear" w:color="auto" w:fill="auto"/>
        <w:tabs>
          <w:tab w:val="left" w:pos="1042"/>
        </w:tabs>
        <w:ind w:left="720" w:firstLine="20"/>
      </w:pPr>
      <w:r>
        <w:t xml:space="preserve">Uživatel přenechal </w:t>
      </w:r>
      <w:r>
        <w:t xml:space="preserve">ubytovací jednotku či její část bez předchozího písemného </w:t>
      </w:r>
      <w:r>
        <w:lastRenderedPageBreak/>
        <w:t>souhlasu předávajícího třetí osobě či ubytovací jednotku užívá více osob, než kolik je dle smlouvy sjednáno.</w:t>
      </w:r>
    </w:p>
    <w:p w:rsidR="00C7765A" w:rsidRDefault="00665A5C">
      <w:pPr>
        <w:pStyle w:val="Zkladntext"/>
        <w:shd w:val="clear" w:color="auto" w:fill="auto"/>
      </w:pPr>
      <w:r>
        <w:t>Odstoupení je účinné dnem doručení písemného oznámení o odstoupení uživateli. V pochybnos</w:t>
      </w:r>
      <w:r>
        <w:t>tech se má zato, že odstoupení od smlouvy bylo doručeno třetí den po jeho odeslání.</w:t>
      </w:r>
    </w:p>
    <w:p w:rsidR="00C7765A" w:rsidRDefault="00665A5C">
      <w:pPr>
        <w:pStyle w:val="Zkladntext"/>
        <w:shd w:val="clear" w:color="auto" w:fill="auto"/>
      </w:pPr>
      <w:r>
        <w:t>Veškerá korespondence bude uživateli zasílána na korespondenční adresu Přátelství 748, 104 00 Praha Uhříněves.</w:t>
      </w:r>
    </w:p>
    <w:p w:rsidR="00C7765A" w:rsidRDefault="00665A5C">
      <w:pPr>
        <w:pStyle w:val="Zkladntext"/>
        <w:shd w:val="clear" w:color="auto" w:fill="auto"/>
      </w:pPr>
      <w:r>
        <w:t>Uživatel se zavazuje z ubytovací jednotky vyklidit své věci a</w:t>
      </w:r>
      <w:r>
        <w:t xml:space="preserve"> vyklizenou předat předávajícímu, nejpozději v </w:t>
      </w:r>
      <w:proofErr w:type="gramStart"/>
      <w:r>
        <w:t>posledním</w:t>
      </w:r>
      <w:proofErr w:type="gramEnd"/>
      <w:r>
        <w:t xml:space="preserve"> den platnosti této smlouvy. Uživatel je povinen předat ubytovací jednotku v řádném stavu a čistou s přihlédnutím k běžnému opotřebení. V případě potřeby je povinen ji na vlastní náklady uvést do půvo</w:t>
      </w:r>
      <w:r>
        <w:t>dního stavu. O předání ubytovací jednotky po skončení užívání bude sepsán předávací protokol. Pro případ prodlení s vyklizením ubytovací jednotky je uživatel povinen zaplatit předávajícímu smluvní pokutu ve výši 500,- Kč (slovy: pět set korun českých) za k</w:t>
      </w:r>
      <w:r>
        <w:t>aždý započatý den prodlení.</w:t>
      </w:r>
    </w:p>
    <w:p w:rsidR="00C7765A" w:rsidRDefault="00665A5C">
      <w:pPr>
        <w:pStyle w:val="Zkladntext"/>
        <w:shd w:val="clear" w:color="auto" w:fill="auto"/>
        <w:spacing w:after="260"/>
      </w:pPr>
      <w:r>
        <w:t>Pro případ, že uživatel a s ním ubytované osoby nevyklidí ubytovací jednotku v následující den po skončení platnosti této smlouvy, uděluje uživatel předávajícímu přímo touto smlouvou plnou moc k tomu, aby do ubytovací jednotky v</w:t>
      </w:r>
      <w:r>
        <w:t>stoupil a na náklady a nebezpečí uživatele nebytové prostory vyklidil a nechal vyklidit věci, které patří uživateli nebo jiným osobám a aby tyto věci uskladnil nebo nechal uskladnit na náklady a nebezpečí uživatele. Po uplynutí 1 měsíce ode dne ukončení ub</w:t>
      </w:r>
      <w:r>
        <w:t>ytování se považují tyto věci za opuštěné.</w:t>
      </w:r>
    </w:p>
    <w:p w:rsidR="00C7765A" w:rsidRDefault="00665A5C">
      <w:pPr>
        <w:pStyle w:val="Heading30"/>
        <w:keepNext/>
        <w:keepLines/>
        <w:shd w:val="clear" w:color="auto" w:fill="auto"/>
        <w:ind w:left="4460"/>
      </w:pPr>
      <w:bookmarkStart w:id="11" w:name="bookmark11"/>
      <w:r>
        <w:t>VIII.</w:t>
      </w:r>
      <w:bookmarkEnd w:id="11"/>
    </w:p>
    <w:p w:rsidR="00C7765A" w:rsidRDefault="00665A5C">
      <w:pPr>
        <w:pStyle w:val="Zkladntext"/>
        <w:shd w:val="clear" w:color="auto" w:fill="auto"/>
      </w:pPr>
      <w:r>
        <w:t>Ve věcech touto smlouvou výslovně neupravených se vztahy účastníků řídí obecně závaznými právními předpisy.</w:t>
      </w:r>
    </w:p>
    <w:p w:rsidR="00C7765A" w:rsidRDefault="00665A5C">
      <w:pPr>
        <w:pStyle w:val="Zkladntext"/>
        <w:shd w:val="clear" w:color="auto" w:fill="auto"/>
      </w:pPr>
      <w:r>
        <w:t>Smlouva obsahuje čtyři strany a tři strany příloh a je sepsána ve dvou vyhotoveních. Obě dvě vyhoto</w:t>
      </w:r>
      <w:r>
        <w:t>vení mají platnost originálu a každá ze smluvních stran obdrží po jednom vyhotovení. Nedílnou součástí této smlouvy je předávací protokol.</w:t>
      </w:r>
    </w:p>
    <w:p w:rsidR="00C7765A" w:rsidRDefault="00665A5C">
      <w:pPr>
        <w:pStyle w:val="Zkladntext"/>
        <w:shd w:val="clear" w:color="auto" w:fill="auto"/>
      </w:pPr>
      <w:r>
        <w:t>Tato smlouva nabývá platnosti dnem jejího podpisu a účinnosti nejdříve dnem uveřejnění prostřednictvím registru smluv</w:t>
      </w:r>
      <w:r>
        <w:t xml:space="preserve"> v souladu s ustanovením § 6 zákona č. 340/2015 Sb., zákon o zvláštních podmínkách účinnosti některých smluv, uveřejňování těchto smluv a o registru smluv. Uživatel bere na vědomí, že předávající je povinen zveřejnit elektronický obraz textového obsahu tét</w:t>
      </w:r>
      <w:r>
        <w:t xml:space="preserve">o smlouvy a jejích případných změn (dodatků) a dalších smluv od této smlouvy odvozených včetně </w:t>
      </w:r>
      <w:proofErr w:type="spellStart"/>
      <w:r>
        <w:t>metadat</w:t>
      </w:r>
      <w:proofErr w:type="spellEnd"/>
      <w:r>
        <w:t xml:space="preserve"> požadovaných k uveřejnění dle zákona č. 340/2015 Sb., o registru smluv. Uživatel prohlašuje, že tato smlouva neobsahuje obchodní tajemství a uděluje tímt</w:t>
      </w:r>
      <w:r>
        <w:t>o souhlas předávajícímu k uveřejnění smlouvy a všech pokladů, údajů a informací uvedených v této smlouvě a těch, k jejichž uveřejnění vyplývá pro předávajícího povinnost dle právních předpisů.</w:t>
      </w:r>
    </w:p>
    <w:p w:rsidR="00C7765A" w:rsidRDefault="00665A5C">
      <w:pPr>
        <w:pStyle w:val="Zkladntext"/>
        <w:shd w:val="clear" w:color="auto" w:fill="auto"/>
      </w:pPr>
      <w:r>
        <w:t>Jakékoliv změny či doplňky této smlouvy je možné provést výlučn</w:t>
      </w:r>
      <w:r>
        <w:t>ě písemnou formou, a to po vzájemné dohodě obou stran.</w:t>
      </w:r>
    </w:p>
    <w:p w:rsidR="00C7765A" w:rsidRDefault="00665A5C">
      <w:pPr>
        <w:pStyle w:val="Zkladntext"/>
        <w:shd w:val="clear" w:color="auto" w:fill="auto"/>
        <w:spacing w:after="120"/>
        <w:sectPr w:rsidR="00C7765A">
          <w:type w:val="continuous"/>
          <w:pgSz w:w="11900" w:h="16840"/>
          <w:pgMar w:top="1703" w:right="1252" w:bottom="376" w:left="1484" w:header="0" w:footer="3" w:gutter="0"/>
          <w:cols w:space="720"/>
          <w:noEndnote/>
          <w:docGrid w:linePitch="360"/>
        </w:sectPr>
      </w:pPr>
      <w:r>
        <w:t>Předávající i uživatel po přečtení smlouvy prohlašují, že smlouvaje výrazem jejich pravé a svobodné vůle a na důkaz toho připojují své vlastnoruční podpisy.</w:t>
      </w:r>
    </w:p>
    <w:p w:rsidR="00C7765A" w:rsidRDefault="00665A5C">
      <w:pPr>
        <w:pStyle w:val="Zkladntext"/>
        <w:shd w:val="clear" w:color="auto" w:fill="auto"/>
        <w:spacing w:after="280"/>
      </w:pPr>
      <w:r>
        <w:lastRenderedPageBreak/>
        <w:t>Tato nájemní smlouva</w:t>
      </w:r>
      <w:r>
        <w:t xml:space="preserve"> byla schválena dozorčí radou předávajícího podle § 19 odst. 1 </w:t>
      </w:r>
      <w:proofErr w:type="spellStart"/>
      <w:proofErr w:type="gramStart"/>
      <w:r>
        <w:t>písm.b</w:t>
      </w:r>
      <w:proofErr w:type="spellEnd"/>
      <w:proofErr w:type="gramEnd"/>
      <w:r>
        <w:t>) bod 7 zákona č. 341/2005 Sb., o veřejných výzkumných institucích, v platném znění.</w:t>
      </w:r>
    </w:p>
    <w:p w:rsidR="00C7765A" w:rsidRDefault="00665A5C">
      <w:pPr>
        <w:pStyle w:val="Zkladntext"/>
        <w:shd w:val="clear" w:color="auto" w:fill="auto"/>
        <w:tabs>
          <w:tab w:val="left" w:pos="7454"/>
        </w:tabs>
      </w:pPr>
      <w:r>
        <w:t xml:space="preserve">V Praze dne </w:t>
      </w:r>
      <w:r>
        <w:tab/>
      </w:r>
    </w:p>
    <w:p w:rsidR="00C7765A" w:rsidRDefault="00665A5C">
      <w:pPr>
        <w:pStyle w:val="Zkladntext"/>
        <w:shd w:val="clear" w:color="auto" w:fill="auto"/>
        <w:spacing w:before="80"/>
        <w:ind w:left="1840" w:firstLine="20"/>
        <w:jc w:val="left"/>
      </w:pPr>
      <w:r>
        <w:rPr>
          <w:noProof/>
        </w:rPr>
        <mc:AlternateContent>
          <mc:Choice Requires="wps">
            <w:drawing>
              <wp:anchor distT="0" distB="0" distL="114300" distR="114300" simplePos="0" relativeHeight="125829382" behindDoc="0" locked="0" layoutInCell="1" allowOverlap="1">
                <wp:simplePos x="0" y="0"/>
                <wp:positionH relativeFrom="page">
                  <wp:posOffset>4546600</wp:posOffset>
                </wp:positionH>
                <wp:positionV relativeFrom="margin">
                  <wp:posOffset>1633855</wp:posOffset>
                </wp:positionV>
                <wp:extent cx="1207135" cy="47879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07135" cy="478790"/>
                        </a:xfrm>
                        <a:prstGeom prst="rect">
                          <a:avLst/>
                        </a:prstGeom>
                        <a:noFill/>
                      </wps:spPr>
                      <wps:txbx>
                        <w:txbxContent>
                          <w:p w:rsidR="00C7765A" w:rsidRDefault="00C7765A">
                            <w:pPr>
                              <w:pStyle w:val="Zkladntext"/>
                              <w:shd w:val="clear" w:color="auto" w:fill="auto"/>
                              <w:spacing w:after="120"/>
                              <w:jc w:val="left"/>
                            </w:pPr>
                          </w:p>
                          <w:p w:rsidR="00C7765A" w:rsidRDefault="00C7765A" w:rsidP="00CA16E1">
                            <w:pPr>
                              <w:pStyle w:val="Bodytext30"/>
                              <w:shd w:val="clear" w:color="auto" w:fill="auto"/>
                              <w:tabs>
                                <w:tab w:val="left" w:pos="1244"/>
                              </w:tabs>
                              <w:ind w:left="0"/>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left:0;text-align:left;margin-left:358pt;margin-top:128.65pt;width:95.05pt;height:37.7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" filled="f" stroked="f">
                <v:textbox style="mso-fit-shape-to-text:t" inset="0,0,0,0">
                  <w:txbxContent>
                    <w:p w:rsidR="00C7765A" w:rsidRDefault="00C7765A">
                      <w:pPr>
                        <w:pStyle w:val="Zkladntext"/>
                        <w:shd w:val="clear" w:color="auto" w:fill="auto"/>
                        <w:spacing w:after="120"/>
                        <w:jc w:val="left"/>
                      </w:pPr>
                    </w:p>
                    <w:p w:rsidR="00C7765A" w:rsidRDefault="00C7765A" w:rsidP="00CA16E1">
                      <w:pPr>
                        <w:pStyle w:val="Bodytext30"/>
                        <w:shd w:val="clear" w:color="auto" w:fill="auto"/>
                        <w:tabs>
                          <w:tab w:val="left" w:pos="1244"/>
                        </w:tabs>
                        <w:ind w:left="0"/>
                      </w:pPr>
                    </w:p>
                  </w:txbxContent>
                </v:textbox>
                <w10:wrap type="topAndBottom" anchorx="page" anchory="margin"/>
              </v:shape>
            </w:pict>
          </mc:Fallback>
        </mc:AlternateContent>
      </w:r>
    </w:p>
    <w:p w:rsidR="00C7765A" w:rsidRDefault="00C7765A" w:rsidP="00CA16E1">
      <w:pPr>
        <w:pStyle w:val="Zkladntext"/>
        <w:shd w:val="clear" w:color="auto" w:fill="auto"/>
        <w:spacing w:after="560"/>
        <w:jc w:val="left"/>
      </w:pPr>
    </w:p>
    <w:p w:rsidR="00C7765A" w:rsidRDefault="00C7765A">
      <w:pPr>
        <w:pStyle w:val="Bodytext20"/>
        <w:shd w:val="clear" w:color="auto" w:fill="auto"/>
        <w:ind w:left="740"/>
      </w:pPr>
    </w:p>
    <w:p w:rsidR="00C7765A" w:rsidRDefault="00CA16E1" w:rsidP="00CA16E1">
      <w:pPr>
        <w:pStyle w:val="Bodytext20"/>
        <w:shd w:val="clear" w:color="auto" w:fill="auto"/>
        <w:ind w:left="1840" w:firstLine="20"/>
        <w:sectPr w:rsidR="00C7765A">
          <w:headerReference w:type="even" r:id="rId9"/>
          <w:headerReference w:type="default" r:id="rId10"/>
          <w:headerReference w:type="first" r:id="rId11"/>
          <w:pgSz w:w="11900" w:h="16840"/>
          <w:pgMar w:top="1703" w:right="1252" w:bottom="376" w:left="1484" w:header="0" w:footer="3" w:gutter="0"/>
          <w:cols w:space="720"/>
          <w:noEndnote/>
          <w:docGrid w:linePitch="360"/>
        </w:sectPr>
      </w:pPr>
      <w:r>
        <w:rPr>
          <w:rFonts w:ascii="Times New Roman" w:eastAsia="Times New Roman" w:hAnsi="Times New Roman" w:cs="Times New Roman"/>
          <w:noProof/>
        </w:rPr>
        <mc:AlternateContent>
          <mc:Choice Requires="wps">
            <w:drawing>
              <wp:anchor distT="0" distB="0" distL="0" distR="0" simplePos="0" relativeHeight="125829380" behindDoc="0" locked="0" layoutInCell="1" allowOverlap="1">
                <wp:simplePos x="0" y="0"/>
                <wp:positionH relativeFrom="page">
                  <wp:posOffset>980440</wp:posOffset>
                </wp:positionH>
                <wp:positionV relativeFrom="margin">
                  <wp:posOffset>2147570</wp:posOffset>
                </wp:positionV>
                <wp:extent cx="5724525" cy="781050"/>
                <wp:effectExtent l="0" t="0" r="0" b="0"/>
                <wp:wrapSquare wrapText="right"/>
                <wp:docPr id="11" name="Shape 11"/>
                <wp:cNvGraphicFramePr/>
                <a:graphic xmlns:a="http://schemas.openxmlformats.org/drawingml/2006/main">
                  <a:graphicData uri="http://schemas.microsoft.com/office/word/2010/wordprocessingShape">
                    <wps:wsp>
                      <wps:cNvSpPr txBox="1"/>
                      <wps:spPr>
                        <a:xfrm>
                          <a:off x="0" y="0"/>
                          <a:ext cx="5724525" cy="781050"/>
                        </a:xfrm>
                        <a:prstGeom prst="rect">
                          <a:avLst/>
                        </a:prstGeom>
                        <a:noFill/>
                      </wps:spPr>
                      <wps:txbx>
                        <w:txbxContent>
                          <w:p w:rsidR="00CA16E1" w:rsidRDefault="00CA16E1">
                            <w:pPr>
                              <w:pStyle w:val="Picturecaption0"/>
                              <w:shd w:val="clear" w:color="auto" w:fill="auto"/>
                            </w:pPr>
                            <w:r>
                              <w:t>……………………………………..                                         ……………………………….</w:t>
                            </w:r>
                          </w:p>
                          <w:p w:rsidR="00CA16E1" w:rsidRDefault="00665A5C">
                            <w:pPr>
                              <w:pStyle w:val="Picturecaption0"/>
                              <w:shd w:val="clear" w:color="auto" w:fill="auto"/>
                            </w:pPr>
                            <w:r>
                              <w:t xml:space="preserve">Doc. Ing. Petr Homolka, CSc., Ph.D. </w:t>
                            </w:r>
                            <w:r w:rsidR="00CA16E1">
                              <w:t xml:space="preserve">                                       Ing. Otto Forman</w:t>
                            </w:r>
                          </w:p>
                          <w:p w:rsidR="00C7765A" w:rsidRDefault="00665A5C">
                            <w:pPr>
                              <w:pStyle w:val="Picturecaption0"/>
                              <w:shd w:val="clear" w:color="auto" w:fill="auto"/>
                            </w:pPr>
                            <w:r>
                              <w:t xml:space="preserve">ředitel VÚŽV, </w:t>
                            </w:r>
                            <w:proofErr w:type="spellStart"/>
                            <w:r>
                              <w:t>v.v.i</w:t>
                            </w:r>
                            <w:proofErr w:type="spellEnd"/>
                            <w:r>
                              <w:t>.</w:t>
                            </w:r>
                            <w:r w:rsidR="00CA16E1">
                              <w:t xml:space="preserve">                                                                   jednatel PROMINENT CZ s.r.o.</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1" o:spid="_x0000_s1027" type="#_x0000_t202" style="position:absolute;left:0;text-align:left;margin-left:77.2pt;margin-top:169.1pt;width:450.75pt;height:61.5pt;z-index:125829380;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" filled="f" stroked="f">
                <v:textbox inset="0,0,0,0">
                  <w:txbxContent>
                    <w:p w:rsidR="00CA16E1" w:rsidRDefault="00CA16E1">
                      <w:pPr>
                        <w:pStyle w:val="Picturecaption0"/>
                        <w:shd w:val="clear" w:color="auto" w:fill="auto"/>
                      </w:pPr>
                      <w:r>
                        <w:t>……………………………………..                                         ……………………………….</w:t>
                      </w:r>
                    </w:p>
                    <w:p w:rsidR="00CA16E1" w:rsidRDefault="00665A5C">
                      <w:pPr>
                        <w:pStyle w:val="Picturecaption0"/>
                        <w:shd w:val="clear" w:color="auto" w:fill="auto"/>
                      </w:pPr>
                      <w:r>
                        <w:t xml:space="preserve">Doc. Ing. Petr Homolka, CSc., Ph.D. </w:t>
                      </w:r>
                      <w:r w:rsidR="00CA16E1">
                        <w:t xml:space="preserve">                                       Ing. Otto Forman</w:t>
                      </w:r>
                    </w:p>
                    <w:p w:rsidR="00C7765A" w:rsidRDefault="00665A5C">
                      <w:pPr>
                        <w:pStyle w:val="Picturecaption0"/>
                        <w:shd w:val="clear" w:color="auto" w:fill="auto"/>
                      </w:pPr>
                      <w:r>
                        <w:t xml:space="preserve">ředitel VÚŽV, </w:t>
                      </w:r>
                      <w:proofErr w:type="spellStart"/>
                      <w:r>
                        <w:t>v.v.i</w:t>
                      </w:r>
                      <w:proofErr w:type="spellEnd"/>
                      <w:r>
                        <w:t>.</w:t>
                      </w:r>
                      <w:r w:rsidR="00CA16E1">
                        <w:t xml:space="preserve">                                                                   jednatel PROMINENT CZ s.r.o.</w:t>
                      </w:r>
                    </w:p>
                  </w:txbxContent>
                </v:textbox>
                <w10:wrap type="square" side="right" anchorx="page" anchory="margin"/>
              </v:shape>
            </w:pict>
          </mc:Fallback>
        </mc:AlternateContent>
      </w:r>
      <w:r w:rsidR="00665A5C">
        <w:rPr>
          <w:b w:val="0"/>
          <w:bCs w:val="0"/>
          <w:noProof/>
        </w:rPr>
        <mc:AlternateContent>
          <mc:Choice Requires="wps">
            <w:drawing>
              <wp:anchor distT="0" distB="0" distL="114300" distR="114300" simplePos="0" relativeHeight="125829384" behindDoc="0" locked="0" layoutInCell="1" allowOverlap="1">
                <wp:simplePos x="0" y="0"/>
                <wp:positionH relativeFrom="page">
                  <wp:posOffset>4802505</wp:posOffset>
                </wp:positionH>
                <wp:positionV relativeFrom="margin">
                  <wp:posOffset>3264535</wp:posOffset>
                </wp:positionV>
                <wp:extent cx="1231265" cy="374650"/>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231265" cy="374650"/>
                        </a:xfrm>
                        <a:prstGeom prst="rect">
                          <a:avLst/>
                        </a:prstGeom>
                        <a:noFill/>
                      </wps:spPr>
                      <wps:txbx>
                        <w:txbxContent>
                          <w:p w:rsidR="00C7765A" w:rsidRDefault="00C7765A">
                            <w:pPr>
                              <w:pStyle w:val="Zkladntext"/>
                              <w:shd w:val="clear" w:color="auto" w:fill="auto"/>
                              <w:spacing w:line="204" w:lineRule="auto"/>
                              <w:jc w:val="center"/>
                            </w:pPr>
                          </w:p>
                        </w:txbxContent>
                      </wps:txbx>
                      <wps:bodyPr lIns="0" tIns="0" rIns="0" bIns="0">
                        <a:spAutoFit/>
                      </wps:bodyPr>
                    </wps:wsp>
                  </a:graphicData>
                </a:graphic>
              </wp:anchor>
            </w:drawing>
          </mc:Choice>
          <mc:Fallback>
            <w:pict>
              <v:shape id="Shape 15" o:spid="_x0000_s1028" type="#_x0000_t202" style="position:absolute;left:0;text-align:left;margin-left:378.15pt;margin-top:257.05pt;width:96.95pt;height:29.5pt;z-index:125829384;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" filled="f" stroked="f">
                <v:textbox style="mso-fit-shape-to-text:t" inset="0,0,0,0">
                  <w:txbxContent>
                    <w:p w:rsidR="00C7765A" w:rsidRDefault="00C7765A">
                      <w:pPr>
                        <w:pStyle w:val="Zkladntext"/>
                        <w:shd w:val="clear" w:color="auto" w:fill="auto"/>
                        <w:spacing w:line="204" w:lineRule="auto"/>
                        <w:jc w:val="center"/>
                      </w:pPr>
                    </w:p>
                  </w:txbxContent>
                </v:textbox>
                <w10:wrap type="square" side="left" anchorx="page" anchory="margin"/>
              </v:shape>
            </w:pict>
          </mc:Fallback>
        </mc:AlternateContent>
      </w:r>
    </w:p>
    <w:p w:rsidR="00C7765A" w:rsidRDefault="00665A5C">
      <w:pPr>
        <w:pStyle w:val="Heading20"/>
        <w:keepNext/>
        <w:keepLines/>
        <w:shd w:val="clear" w:color="auto" w:fill="auto"/>
        <w:spacing w:after="0"/>
      </w:pPr>
      <w:bookmarkStart w:id="12" w:name="bookmark12"/>
      <w:r>
        <w:lastRenderedPageBreak/>
        <w:t>UBYTOVACÍ ŘÁD UBYTOVNY</w:t>
      </w:r>
      <w:bookmarkEnd w:id="12"/>
    </w:p>
    <w:p w:rsidR="00C7765A" w:rsidRDefault="00665A5C">
      <w:pPr>
        <w:pStyle w:val="Heading20"/>
        <w:keepNext/>
        <w:keepLines/>
        <w:shd w:val="clear" w:color="auto" w:fill="auto"/>
        <w:spacing w:after="320"/>
      </w:pPr>
      <w:bookmarkStart w:id="13" w:name="bookmark13"/>
      <w:r>
        <w:t xml:space="preserve">VÚŽV, v. v. i. </w:t>
      </w:r>
      <w:r>
        <w:t>(dále jen VÚŽV)</w:t>
      </w:r>
      <w:bookmarkEnd w:id="13"/>
    </w:p>
    <w:p w:rsidR="00C7765A" w:rsidRDefault="00665A5C">
      <w:pPr>
        <w:pStyle w:val="Zkladntext"/>
        <w:numPr>
          <w:ilvl w:val="0"/>
          <w:numId w:val="2"/>
        </w:numPr>
        <w:shd w:val="clear" w:color="auto" w:fill="auto"/>
        <w:tabs>
          <w:tab w:val="left" w:pos="349"/>
        </w:tabs>
        <w:ind w:left="360" w:hanging="360"/>
      </w:pPr>
      <w:r>
        <w:t>Ubytovna VÚŽV je ubytovací zařízení, ve kterém je ubytování poskytováno zaměstnancům VÚŽV a jiným fyzickým osobám. Ubytování v ubytovacím zařízení má zásadně povahu přechodného ubytování.</w:t>
      </w:r>
    </w:p>
    <w:p w:rsidR="00C7765A" w:rsidRDefault="00665A5C">
      <w:pPr>
        <w:pStyle w:val="Zkladntext"/>
        <w:numPr>
          <w:ilvl w:val="0"/>
          <w:numId w:val="2"/>
        </w:numPr>
        <w:shd w:val="clear" w:color="auto" w:fill="auto"/>
        <w:tabs>
          <w:tab w:val="left" w:pos="349"/>
        </w:tabs>
        <w:ind w:left="360" w:hanging="360"/>
      </w:pPr>
      <w:r>
        <w:t>Za ubytování a služby s ním spojené je ubytovaná oso</w:t>
      </w:r>
      <w:r>
        <w:t>ba povinna zaplatit VÚŽV cenu stanovenou v Ceníku za ubytování v ubytovně VÚŽV a dodržovat termín splatnosti uvedený ve smlouvě.</w:t>
      </w:r>
    </w:p>
    <w:p w:rsidR="00C7765A" w:rsidRDefault="00665A5C">
      <w:pPr>
        <w:pStyle w:val="Zkladntext"/>
        <w:numPr>
          <w:ilvl w:val="0"/>
          <w:numId w:val="2"/>
        </w:numPr>
        <w:shd w:val="clear" w:color="auto" w:fill="auto"/>
        <w:tabs>
          <w:tab w:val="left" w:pos="349"/>
        </w:tabs>
        <w:ind w:left="360" w:hanging="360"/>
      </w:pPr>
      <w:r>
        <w:t xml:space="preserve">V ubytovacím zařízení může být ubytována pouze osoba, která předloží správci ubytovny žádanku k ubytování schválenou ředitelem </w:t>
      </w:r>
      <w:r>
        <w:t>VÚŽV nebo smlouvu o přenechání ubytovací jednotky do užívání. Ubytovaná osoba, která není zaměstnancem VÚŽV, je povinna předložit správci ubytovny doklad o zaplacení částky odpovídající poplatku za ubytování zajeden kalendářní měsíc a kauce.</w:t>
      </w:r>
    </w:p>
    <w:p w:rsidR="00C7765A" w:rsidRDefault="00665A5C">
      <w:pPr>
        <w:pStyle w:val="Zkladntext"/>
        <w:numPr>
          <w:ilvl w:val="0"/>
          <w:numId w:val="2"/>
        </w:numPr>
        <w:shd w:val="clear" w:color="auto" w:fill="auto"/>
        <w:tabs>
          <w:tab w:val="left" w:pos="349"/>
        </w:tabs>
        <w:ind w:left="360" w:hanging="360"/>
      </w:pPr>
      <w:r>
        <w:t>Při předání ub</w:t>
      </w:r>
      <w:r>
        <w:t>ytovací jednotky do užívání bude sepsán předávací protokol, který je nedílnou součástí smlouvy o přenechání ubytovací jednotky do užívání.</w:t>
      </w:r>
    </w:p>
    <w:p w:rsidR="00C7765A" w:rsidRDefault="00665A5C">
      <w:pPr>
        <w:pStyle w:val="Zkladntext"/>
        <w:numPr>
          <w:ilvl w:val="0"/>
          <w:numId w:val="2"/>
        </w:numPr>
        <w:shd w:val="clear" w:color="auto" w:fill="auto"/>
        <w:tabs>
          <w:tab w:val="left" w:pos="349"/>
        </w:tabs>
        <w:ind w:left="360" w:hanging="360"/>
      </w:pPr>
      <w:r>
        <w:t>Ubytovaná osoba je povinna dodržovat příslušná požární a bezpečností předpisy, které jsou umístěny v prostoru vrátnic</w:t>
      </w:r>
      <w:r>
        <w:t>e ubytovny. Ubytovaná osoba je povinna dodržovat základní hygienická pravidla.</w:t>
      </w:r>
    </w:p>
    <w:p w:rsidR="00C7765A" w:rsidRDefault="00665A5C">
      <w:pPr>
        <w:pStyle w:val="Zkladntext"/>
        <w:numPr>
          <w:ilvl w:val="0"/>
          <w:numId w:val="2"/>
        </w:numPr>
        <w:shd w:val="clear" w:color="auto" w:fill="auto"/>
        <w:tabs>
          <w:tab w:val="left" w:pos="349"/>
        </w:tabs>
        <w:ind w:left="360" w:hanging="360"/>
      </w:pPr>
      <w:r>
        <w:t>Návštěvy cizích osob na ubytovně jsou povoleny do 22:00 hod. Ubytovaná osoba je odpovědná za jejich chování. K. návštěvě je třeba svolení spolubydlících ubytovaných v téže ubyto</w:t>
      </w:r>
      <w:r>
        <w:t>vací jednotce.</w:t>
      </w:r>
    </w:p>
    <w:p w:rsidR="00C7765A" w:rsidRDefault="00665A5C">
      <w:pPr>
        <w:pStyle w:val="Zkladntext"/>
        <w:numPr>
          <w:ilvl w:val="0"/>
          <w:numId w:val="2"/>
        </w:numPr>
        <w:shd w:val="clear" w:color="auto" w:fill="auto"/>
        <w:tabs>
          <w:tab w:val="left" w:pos="349"/>
        </w:tabs>
        <w:ind w:left="360" w:hanging="360"/>
      </w:pPr>
      <w:r>
        <w:t xml:space="preserve">S ubytovanou osobou je oprávněn užívat ubytovací jednotku i její rodinný příslušník, popř. jiná osoba, avšak’ pouze s předchozím písemným souhlasem ředitele VÚŽV. Souhlas ředitele VÚZV s ubytováním těchto osob je povinna ubytovaná osoba </w:t>
      </w:r>
      <w:r>
        <w:t>předložit správci ubytovny před nástupem rodinného příslušníka či jiné osoby na ubytovnu.</w:t>
      </w:r>
    </w:p>
    <w:p w:rsidR="00C7765A" w:rsidRDefault="00665A5C">
      <w:pPr>
        <w:pStyle w:val="Zkladntext"/>
        <w:numPr>
          <w:ilvl w:val="0"/>
          <w:numId w:val="2"/>
        </w:numPr>
        <w:shd w:val="clear" w:color="auto" w:fill="auto"/>
        <w:tabs>
          <w:tab w:val="left" w:pos="349"/>
        </w:tabs>
        <w:ind w:left="360" w:hanging="360"/>
      </w:pPr>
      <w:r>
        <w:t xml:space="preserve">Ubytovaná osoba má právo užívat prostory vyhrazené jí k ubytování ve stavu způsobilém pro řádné užívání. VÚŽV je povinen zajistit jí nerušený výkon jejích práv </w:t>
      </w:r>
      <w:r>
        <w:t>spojených s ubytováním. Ubytovaná osoba je povinna zdržet se jakéhokoliv jednání, které by vedlo k poškozování majetku VÚŽV i ostatních ubytovaných. Proto zejména není oprávněn:</w:t>
      </w:r>
    </w:p>
    <w:p w:rsidR="00C7765A" w:rsidRDefault="00665A5C">
      <w:pPr>
        <w:pStyle w:val="Zkladntext"/>
        <w:numPr>
          <w:ilvl w:val="0"/>
          <w:numId w:val="3"/>
        </w:numPr>
        <w:shd w:val="clear" w:color="auto" w:fill="auto"/>
        <w:tabs>
          <w:tab w:val="left" w:pos="816"/>
        </w:tabs>
        <w:ind w:left="800" w:hanging="340"/>
        <w:jc w:val="left"/>
      </w:pPr>
      <w:r>
        <w:t>přenášet do jiných pokojů či prostor ubytovny lůžkoviny, nábytek či jiné vybav</w:t>
      </w:r>
      <w:r>
        <w:t>ení ubytovací jednotky bez souhlasu správce</w:t>
      </w:r>
    </w:p>
    <w:p w:rsidR="00C7765A" w:rsidRDefault="00665A5C">
      <w:pPr>
        <w:pStyle w:val="Zkladntext"/>
        <w:numPr>
          <w:ilvl w:val="0"/>
          <w:numId w:val="3"/>
        </w:numPr>
        <w:shd w:val="clear" w:color="auto" w:fill="auto"/>
        <w:tabs>
          <w:tab w:val="left" w:pos="816"/>
        </w:tabs>
        <w:ind w:left="800" w:hanging="340"/>
        <w:jc w:val="left"/>
      </w:pPr>
      <w:r>
        <w:t>vykonávat jakékoliv opravy, úpravy či podstatné změny bez předchozího písemného souhlasu vedoucí úseku VS VÚŽV (např. lepit tapety a podlahové krytiny, polepovat nábytek apod.)</w:t>
      </w:r>
    </w:p>
    <w:p w:rsidR="00C7765A" w:rsidRDefault="00665A5C">
      <w:pPr>
        <w:pStyle w:val="Zkladntext"/>
        <w:numPr>
          <w:ilvl w:val="0"/>
          <w:numId w:val="3"/>
        </w:numPr>
        <w:shd w:val="clear" w:color="auto" w:fill="auto"/>
        <w:tabs>
          <w:tab w:val="left" w:pos="816"/>
        </w:tabs>
        <w:ind w:left="800" w:hanging="340"/>
        <w:jc w:val="left"/>
      </w:pPr>
      <w:r>
        <w:t>přechovávat v ubytovací jednotce vě</w:t>
      </w:r>
      <w:r>
        <w:t>ci, které přesahují rámec běžné potřeby, hořlavé a zápalné látky, zbraně, výbušniny apod.</w:t>
      </w:r>
    </w:p>
    <w:p w:rsidR="00C7765A" w:rsidRDefault="00665A5C">
      <w:pPr>
        <w:pStyle w:val="Zkladntext"/>
        <w:numPr>
          <w:ilvl w:val="0"/>
          <w:numId w:val="3"/>
        </w:numPr>
        <w:shd w:val="clear" w:color="auto" w:fill="auto"/>
        <w:tabs>
          <w:tab w:val="left" w:pos="816"/>
        </w:tabs>
        <w:ind w:left="800" w:hanging="340"/>
        <w:jc w:val="left"/>
      </w:pPr>
      <w:r>
        <w:t>chovat domácí zvířata bez předchozího písemného souhlasu vedoucího úseku VS VÚŽV</w:t>
      </w:r>
    </w:p>
    <w:p w:rsidR="00C7765A" w:rsidRDefault="00665A5C">
      <w:pPr>
        <w:pStyle w:val="Zkladntext"/>
        <w:numPr>
          <w:ilvl w:val="0"/>
          <w:numId w:val="3"/>
        </w:numPr>
        <w:shd w:val="clear" w:color="auto" w:fill="auto"/>
        <w:tabs>
          <w:tab w:val="left" w:pos="816"/>
        </w:tabs>
        <w:ind w:left="800" w:hanging="340"/>
        <w:jc w:val="left"/>
      </w:pPr>
      <w:r>
        <w:t>přenášet předměty ze společných prostor ubytovny bez předchozího souhlasu správce uby</w:t>
      </w:r>
      <w:r>
        <w:t>tovny</w:t>
      </w:r>
    </w:p>
    <w:p w:rsidR="00C7765A" w:rsidRDefault="00665A5C">
      <w:pPr>
        <w:pStyle w:val="Zkladntext"/>
        <w:numPr>
          <w:ilvl w:val="0"/>
          <w:numId w:val="3"/>
        </w:numPr>
        <w:shd w:val="clear" w:color="auto" w:fill="auto"/>
        <w:tabs>
          <w:tab w:val="left" w:pos="816"/>
        </w:tabs>
        <w:ind w:left="800" w:hanging="340"/>
        <w:jc w:val="left"/>
      </w:pPr>
      <w:r>
        <w:t>poskytnout ubytování jiným osobám</w:t>
      </w:r>
    </w:p>
    <w:p w:rsidR="00C7765A" w:rsidRDefault="00665A5C">
      <w:pPr>
        <w:pStyle w:val="Zkladntext"/>
        <w:numPr>
          <w:ilvl w:val="0"/>
          <w:numId w:val="3"/>
        </w:numPr>
        <w:shd w:val="clear" w:color="auto" w:fill="auto"/>
        <w:tabs>
          <w:tab w:val="left" w:pos="816"/>
        </w:tabs>
        <w:ind w:left="800" w:hanging="340"/>
        <w:jc w:val="left"/>
      </w:pPr>
      <w:r>
        <w:t>vyhazovat odpadky či jiné předměty z oken</w:t>
      </w:r>
    </w:p>
    <w:p w:rsidR="00C7765A" w:rsidRDefault="00665A5C">
      <w:pPr>
        <w:pStyle w:val="Zkladntext"/>
        <w:numPr>
          <w:ilvl w:val="0"/>
          <w:numId w:val="2"/>
        </w:numPr>
        <w:shd w:val="clear" w:color="auto" w:fill="auto"/>
        <w:tabs>
          <w:tab w:val="left" w:pos="349"/>
        </w:tabs>
        <w:spacing w:after="160"/>
        <w:ind w:left="360" w:hanging="360"/>
        <w:sectPr w:rsidR="00C7765A">
          <w:pgSz w:w="11900" w:h="16840"/>
          <w:pgMar w:top="1959" w:right="1249" w:bottom="1498" w:left="1849" w:header="0" w:footer="3" w:gutter="0"/>
          <w:cols w:space="720"/>
          <w:noEndnote/>
          <w:docGrid w:linePitch="360"/>
        </w:sectPr>
      </w:pPr>
      <w:r>
        <w:t>Po předchozím upozornění je ubytovaná osoba povinna umožnit příslušnému pracovníkovi VÚŽV nebo jím pověřené osobě vstup do ubytovací jednotky za účelem</w:t>
      </w:r>
      <w:r>
        <w:t xml:space="preserve"> údržby, oprav a kontroly užívání, vždy za přítomnosti správce ubytovny.</w:t>
      </w:r>
    </w:p>
    <w:p w:rsidR="00C7765A" w:rsidRDefault="00665A5C">
      <w:pPr>
        <w:pStyle w:val="Zkladntext"/>
        <w:numPr>
          <w:ilvl w:val="0"/>
          <w:numId w:val="2"/>
        </w:numPr>
        <w:shd w:val="clear" w:color="auto" w:fill="auto"/>
        <w:tabs>
          <w:tab w:val="left" w:pos="631"/>
        </w:tabs>
        <w:ind w:left="540" w:right="180" w:hanging="300"/>
      </w:pPr>
      <w:r>
        <w:lastRenderedPageBreak/>
        <w:t>Před odchodem z ubytovny je ubytovaná osoba povinna zhasnout světla, uzavřít vodovodní kohoutky, topení, okna a dveře, zkontrolovat vypnutí sporáku či vařiče.</w:t>
      </w:r>
    </w:p>
    <w:p w:rsidR="00C7765A" w:rsidRDefault="00665A5C">
      <w:pPr>
        <w:pStyle w:val="Zkladntext"/>
        <w:numPr>
          <w:ilvl w:val="0"/>
          <w:numId w:val="2"/>
        </w:numPr>
        <w:shd w:val="clear" w:color="auto" w:fill="auto"/>
        <w:tabs>
          <w:tab w:val="left" w:pos="631"/>
        </w:tabs>
        <w:ind w:left="540" w:hanging="300"/>
      </w:pPr>
      <w:r>
        <w:t>Ubytovaná osoba je povin</w:t>
      </w:r>
      <w:r>
        <w:t>na dodržovat noční klid v době od 22:00 do 6:00 hod.</w:t>
      </w:r>
    </w:p>
    <w:p w:rsidR="00C7765A" w:rsidRDefault="00665A5C">
      <w:pPr>
        <w:pStyle w:val="Zkladntext"/>
        <w:numPr>
          <w:ilvl w:val="0"/>
          <w:numId w:val="2"/>
        </w:numPr>
        <w:shd w:val="clear" w:color="auto" w:fill="auto"/>
        <w:tabs>
          <w:tab w:val="left" w:pos="636"/>
        </w:tabs>
        <w:ind w:left="540" w:hanging="300"/>
      </w:pPr>
      <w:r>
        <w:t>Právo užívání ubytovacího zařízení VÚŽV ubytované osobě zaniká:</w:t>
      </w:r>
    </w:p>
    <w:p w:rsidR="00C7765A" w:rsidRDefault="00665A5C">
      <w:pPr>
        <w:pStyle w:val="Zkladntext"/>
        <w:numPr>
          <w:ilvl w:val="0"/>
          <w:numId w:val="4"/>
        </w:numPr>
        <w:shd w:val="clear" w:color="auto" w:fill="auto"/>
        <w:tabs>
          <w:tab w:val="left" w:pos="941"/>
        </w:tabs>
        <w:ind w:left="980" w:hanging="400"/>
      </w:pPr>
      <w:r>
        <w:t>nezaplacením ceny za ubytování v termínu splatnosti a výši uvedené ve smlouvě</w:t>
      </w:r>
    </w:p>
    <w:p w:rsidR="00C7765A" w:rsidRDefault="00665A5C">
      <w:pPr>
        <w:pStyle w:val="Zkladntext"/>
        <w:numPr>
          <w:ilvl w:val="0"/>
          <w:numId w:val="4"/>
        </w:numPr>
        <w:shd w:val="clear" w:color="auto" w:fill="auto"/>
        <w:tabs>
          <w:tab w:val="left" w:pos="941"/>
        </w:tabs>
        <w:ind w:left="980" w:hanging="400"/>
      </w:pPr>
      <w:r>
        <w:t>skončením pracovního poměru ubytované osoby u VUŽV</w:t>
      </w:r>
    </w:p>
    <w:p w:rsidR="00C7765A" w:rsidRDefault="00665A5C">
      <w:pPr>
        <w:pStyle w:val="Zkladntext"/>
        <w:numPr>
          <w:ilvl w:val="0"/>
          <w:numId w:val="4"/>
        </w:numPr>
        <w:shd w:val="clear" w:color="auto" w:fill="auto"/>
        <w:tabs>
          <w:tab w:val="left" w:pos="941"/>
        </w:tabs>
        <w:ind w:left="980" w:hanging="400"/>
      </w:pPr>
      <w:r>
        <w:t xml:space="preserve">uplynutím </w:t>
      </w:r>
      <w:r>
        <w:t>doby, na kterou bylo ubytování sjednáno</w:t>
      </w:r>
    </w:p>
    <w:p w:rsidR="00C7765A" w:rsidRDefault="00665A5C">
      <w:pPr>
        <w:pStyle w:val="Zkladntext"/>
        <w:numPr>
          <w:ilvl w:val="0"/>
          <w:numId w:val="4"/>
        </w:numPr>
        <w:shd w:val="clear" w:color="auto" w:fill="auto"/>
        <w:tabs>
          <w:tab w:val="left" w:pos="941"/>
        </w:tabs>
        <w:ind w:left="980" w:hanging="400"/>
      </w:pPr>
      <w:r>
        <w:t>odstoupením od smlouvy ubytovanou osobou</w:t>
      </w:r>
    </w:p>
    <w:p w:rsidR="00C7765A" w:rsidRDefault="00665A5C">
      <w:pPr>
        <w:pStyle w:val="Zkladntext"/>
        <w:numPr>
          <w:ilvl w:val="0"/>
          <w:numId w:val="4"/>
        </w:numPr>
        <w:shd w:val="clear" w:color="auto" w:fill="auto"/>
        <w:tabs>
          <w:tab w:val="left" w:pos="941"/>
        </w:tabs>
        <w:ind w:left="980" w:right="180" w:hanging="400"/>
      </w:pPr>
      <w:r>
        <w:t>odstoupením od smlouvy ze strany VÚŽV, pokud ubytovaná osoba přes předchozí písemné upozornění porušuje ustanovení tohoto ubytovacího řádu, smlouvy o přenechání ubytovací jedn</w:t>
      </w:r>
      <w:r>
        <w:t>otky do užívání nebo hrubě porušuje dobré mravy.</w:t>
      </w:r>
    </w:p>
    <w:p w:rsidR="00C7765A" w:rsidRDefault="00665A5C">
      <w:pPr>
        <w:pStyle w:val="Zkladntext"/>
        <w:numPr>
          <w:ilvl w:val="0"/>
          <w:numId w:val="2"/>
        </w:numPr>
        <w:shd w:val="clear" w:color="auto" w:fill="auto"/>
        <w:tabs>
          <w:tab w:val="left" w:pos="636"/>
        </w:tabs>
        <w:ind w:left="540" w:right="180" w:hanging="300"/>
      </w:pPr>
      <w:r>
        <w:t>Ubytovaná osoba je povinna vyklidit ubytovací jednotku a předat ji správci ubytovny nejpozději do 12:00 hod. posledního dne, ke kterému skončilo právo na ubytování. Připadne-li tento den na den pracovního vo</w:t>
      </w:r>
      <w:r>
        <w:t>lna, je ubytovaná osoba povinna předat ubytovací jednotku do 12.00 hod. prvního pracovního dne po skončení doby ubytování. Vždy při ukončení ubytování bude sepsán předávací protokol ve dvou vyhotoveních, přičemž jedno náleží ubytované osobě, druhé VUŽV.</w:t>
      </w:r>
    </w:p>
    <w:p w:rsidR="00C7765A" w:rsidRDefault="00665A5C">
      <w:pPr>
        <w:pStyle w:val="Zkladntext"/>
        <w:numPr>
          <w:ilvl w:val="0"/>
          <w:numId w:val="2"/>
        </w:numPr>
        <w:shd w:val="clear" w:color="auto" w:fill="auto"/>
        <w:tabs>
          <w:tab w:val="left" w:pos="636"/>
        </w:tabs>
        <w:ind w:left="540" w:right="180" w:hanging="300"/>
      </w:pPr>
      <w:r>
        <w:t>Ub</w:t>
      </w:r>
      <w:r>
        <w:t>ytovaná osoba je povinna předat ubytovací jednotku včetně jejího vnitřního vybavení ve stavu odpovídajícímu běžnému opotřebení. V případě, že ubytovaná osoba způsobí na majetku VUŽV škodu, bude tato skutečnost uvedena v předávacím protokolu a ubytovaná oso</w:t>
      </w:r>
      <w:r>
        <w:t>ba je povinna škodu nahradit.</w:t>
      </w:r>
    </w:p>
    <w:p w:rsidR="00C7765A" w:rsidRDefault="00665A5C">
      <w:pPr>
        <w:pStyle w:val="Zkladntext"/>
        <w:numPr>
          <w:ilvl w:val="0"/>
          <w:numId w:val="2"/>
        </w:numPr>
        <w:shd w:val="clear" w:color="auto" w:fill="auto"/>
        <w:tabs>
          <w:tab w:val="left" w:pos="636"/>
        </w:tabs>
        <w:ind w:left="540" w:right="180" w:hanging="300"/>
      </w:pPr>
      <w:r>
        <w:t>Ubytovaná osoba má právo užívat prostory, které jí byly k ubytování přenechány, jakož i užívat společné prostory ubytovacího zařízení a užívat služeb, jejichž poskytování je s ubytováním spojeno (zejména dodávka tepla, teplé v</w:t>
      </w:r>
      <w:r>
        <w:t>ody, elektrické energie, odvoz odpadu, úklid společných prostor).</w:t>
      </w:r>
    </w:p>
    <w:p w:rsidR="00C7765A" w:rsidRDefault="00665A5C">
      <w:pPr>
        <w:pStyle w:val="Zkladntext"/>
        <w:numPr>
          <w:ilvl w:val="0"/>
          <w:numId w:val="2"/>
        </w:numPr>
        <w:shd w:val="clear" w:color="auto" w:fill="auto"/>
        <w:tabs>
          <w:tab w:val="left" w:pos="636"/>
        </w:tabs>
        <w:ind w:left="540" w:right="180" w:hanging="300"/>
      </w:pPr>
      <w:r>
        <w:t>Ubytovaná osoba má právo užívat společné prádelny za poplatek 30,- Kč. Při předání klíče zaplatí tento poplatek přímo správci ubytovny. Ubytovaná osoba je povinna vždy po užití prádelny pros</w:t>
      </w:r>
      <w:r>
        <w:t>tor uklidit, klíč předat správci ubytovny.</w:t>
      </w:r>
    </w:p>
    <w:p w:rsidR="00C7765A" w:rsidRDefault="00665A5C">
      <w:pPr>
        <w:pStyle w:val="Zkladntext"/>
        <w:numPr>
          <w:ilvl w:val="0"/>
          <w:numId w:val="2"/>
        </w:numPr>
        <w:shd w:val="clear" w:color="auto" w:fill="auto"/>
        <w:tabs>
          <w:tab w:val="left" w:pos="636"/>
        </w:tabs>
        <w:ind w:left="540" w:right="180" w:hanging="300"/>
      </w:pPr>
      <w:r>
        <w:t>Ubytovaná osoba je povinna dodržovat ustanovení tohoto ubytovacího řádu, zejména platit v plné výši a v termínu uvedeném ve smlouvě cenu za ubytování a je povinna dbát pokynů správce ubytovny, který odpovídá za řá</w:t>
      </w:r>
      <w:r>
        <w:t>dný chod ubytovny a dodržování ubytovacího řádu.</w:t>
      </w:r>
    </w:p>
    <w:p w:rsidR="00C7765A" w:rsidRDefault="00665A5C">
      <w:pPr>
        <w:pStyle w:val="Zkladntext"/>
        <w:numPr>
          <w:ilvl w:val="0"/>
          <w:numId w:val="2"/>
        </w:numPr>
        <w:shd w:val="clear" w:color="auto" w:fill="auto"/>
        <w:tabs>
          <w:tab w:val="left" w:pos="636"/>
        </w:tabs>
        <w:ind w:left="540" w:right="180" w:hanging="300"/>
        <w:sectPr w:rsidR="00C7765A">
          <w:pgSz w:w="11900" w:h="16840"/>
          <w:pgMar w:top="1414" w:right="1191" w:bottom="1414" w:left="1579" w:header="0" w:footer="3" w:gutter="0"/>
          <w:cols w:space="720"/>
          <w:noEndnote/>
          <w:docGrid w:linePitch="360"/>
        </w:sectPr>
      </w:pPr>
      <w:r>
        <w:t xml:space="preserve">Ubytovaná osoba je povinna zaplatit za psa stanovený měsíční poplatek podle Ceníku za ubytování v ubytovně VÚŽV, a to vždy do 15. dne kalendářního měsíce za příslušný kalendářní měsíc </w:t>
      </w:r>
      <w:r>
        <w:t>přímo správci ubytovny.</w:t>
      </w:r>
    </w:p>
    <w:p w:rsidR="00C7765A" w:rsidRDefault="00665A5C">
      <w:pPr>
        <w:pStyle w:val="Heading30"/>
        <w:keepNext/>
        <w:keepLines/>
        <w:shd w:val="clear" w:color="auto" w:fill="auto"/>
        <w:spacing w:after="240"/>
      </w:pPr>
      <w:bookmarkStart w:id="14" w:name="bookmark14"/>
      <w:r>
        <w:lastRenderedPageBreak/>
        <w:t>Předávací protokol</w:t>
      </w:r>
      <w:bookmarkEnd w:id="14"/>
    </w:p>
    <w:p w:rsidR="00C7765A" w:rsidRDefault="00665A5C">
      <w:pPr>
        <w:pStyle w:val="Zkladntext"/>
        <w:shd w:val="clear" w:color="auto" w:fill="auto"/>
        <w:rPr>
          <w:sz w:val="22"/>
          <w:szCs w:val="22"/>
        </w:rPr>
      </w:pPr>
      <w:r>
        <w:rPr>
          <w:b/>
          <w:bCs/>
          <w:sz w:val="22"/>
          <w:szCs w:val="22"/>
        </w:rPr>
        <w:t xml:space="preserve">VÝZKUMNÝ ÚSTAV ŽIVOČIŠNÉ VÝROBY, </w:t>
      </w:r>
      <w:proofErr w:type="spellStart"/>
      <w:r>
        <w:rPr>
          <w:b/>
          <w:bCs/>
          <w:sz w:val="22"/>
          <w:szCs w:val="22"/>
        </w:rPr>
        <w:t>v.v.i</w:t>
      </w:r>
      <w:proofErr w:type="spellEnd"/>
      <w:r>
        <w:rPr>
          <w:b/>
          <w:bCs/>
          <w:sz w:val="22"/>
          <w:szCs w:val="22"/>
        </w:rPr>
        <w:t>.,</w:t>
      </w:r>
    </w:p>
    <w:p w:rsidR="00C7765A" w:rsidRDefault="00665A5C">
      <w:pPr>
        <w:pStyle w:val="Zkladntext"/>
        <w:shd w:val="clear" w:color="auto" w:fill="auto"/>
        <w:rPr>
          <w:sz w:val="22"/>
          <w:szCs w:val="22"/>
        </w:rPr>
      </w:pPr>
      <w:r>
        <w:rPr>
          <w:sz w:val="22"/>
          <w:szCs w:val="22"/>
        </w:rPr>
        <w:t>zastoupen doc. Ing. Petrem Homolkou, CSc., Ph.D., ředitelem</w:t>
      </w:r>
    </w:p>
    <w:p w:rsidR="00C7765A" w:rsidRDefault="00665A5C">
      <w:pPr>
        <w:pStyle w:val="Zkladntext"/>
        <w:shd w:val="clear" w:color="auto" w:fill="auto"/>
        <w:rPr>
          <w:sz w:val="22"/>
          <w:szCs w:val="22"/>
        </w:rPr>
      </w:pPr>
      <w:r>
        <w:rPr>
          <w:b/>
          <w:bCs/>
          <w:sz w:val="22"/>
          <w:szCs w:val="22"/>
        </w:rPr>
        <w:t>sídlem: Přátelství 815,104 00 Praha Uhříněves</w:t>
      </w:r>
    </w:p>
    <w:p w:rsidR="00C7765A" w:rsidRDefault="00665A5C">
      <w:pPr>
        <w:pStyle w:val="Zkladntext"/>
        <w:shd w:val="clear" w:color="auto" w:fill="auto"/>
        <w:rPr>
          <w:sz w:val="22"/>
          <w:szCs w:val="22"/>
        </w:rPr>
      </w:pPr>
      <w:r>
        <w:rPr>
          <w:b/>
          <w:bCs/>
          <w:sz w:val="22"/>
          <w:szCs w:val="22"/>
        </w:rPr>
        <w:t>IČ: 00027014</w:t>
      </w:r>
    </w:p>
    <w:p w:rsidR="00C7765A" w:rsidRDefault="00665A5C">
      <w:pPr>
        <w:pStyle w:val="Zkladntext"/>
        <w:shd w:val="clear" w:color="auto" w:fill="auto"/>
        <w:rPr>
          <w:sz w:val="22"/>
          <w:szCs w:val="22"/>
        </w:rPr>
      </w:pPr>
      <w:r>
        <w:rPr>
          <w:sz w:val="22"/>
          <w:szCs w:val="22"/>
        </w:rPr>
        <w:t xml:space="preserve">registrován v rejstříku </w:t>
      </w:r>
      <w:proofErr w:type="spellStart"/>
      <w:r>
        <w:rPr>
          <w:sz w:val="22"/>
          <w:szCs w:val="22"/>
        </w:rPr>
        <w:t>v.v.i</w:t>
      </w:r>
      <w:proofErr w:type="spellEnd"/>
      <w:r>
        <w:rPr>
          <w:sz w:val="22"/>
          <w:szCs w:val="22"/>
        </w:rPr>
        <w:t>. MŠMT</w:t>
      </w:r>
    </w:p>
    <w:p w:rsidR="00C7765A" w:rsidRDefault="00CA16E1">
      <w:pPr>
        <w:pStyle w:val="Zkladntext"/>
        <w:shd w:val="clear" w:color="auto" w:fill="auto"/>
        <w:spacing w:after="240"/>
        <w:rPr>
          <w:sz w:val="22"/>
          <w:szCs w:val="22"/>
        </w:rPr>
      </w:pPr>
      <w:bookmarkStart w:id="15" w:name="_GoBack"/>
      <w:bookmarkEnd w:id="15"/>
      <w:r>
        <w:rPr>
          <w:sz w:val="22"/>
          <w:szCs w:val="22"/>
        </w:rPr>
        <w:t xml:space="preserve"> </w:t>
      </w:r>
      <w:r w:rsidR="00665A5C">
        <w:rPr>
          <w:sz w:val="22"/>
          <w:szCs w:val="22"/>
        </w:rPr>
        <w:t>(dále jen předávající)</w:t>
      </w:r>
    </w:p>
    <w:p w:rsidR="00C7765A" w:rsidRDefault="00665A5C">
      <w:pPr>
        <w:pStyle w:val="Zkladntext"/>
        <w:shd w:val="clear" w:color="auto" w:fill="auto"/>
        <w:spacing w:after="240"/>
        <w:rPr>
          <w:sz w:val="22"/>
          <w:szCs w:val="22"/>
        </w:rPr>
      </w:pPr>
      <w:r>
        <w:rPr>
          <w:b/>
          <w:bCs/>
          <w:sz w:val="22"/>
          <w:szCs w:val="22"/>
        </w:rPr>
        <w:t>A</w:t>
      </w:r>
    </w:p>
    <w:p w:rsidR="00C7765A" w:rsidRDefault="00665A5C">
      <w:pPr>
        <w:pStyle w:val="Heading30"/>
        <w:keepNext/>
        <w:keepLines/>
        <w:shd w:val="clear" w:color="auto" w:fill="auto"/>
        <w:spacing w:line="221" w:lineRule="auto"/>
        <w:ind w:left="0"/>
        <w:jc w:val="both"/>
      </w:pPr>
      <w:bookmarkStart w:id="16" w:name="bookmark15"/>
      <w:r>
        <w:t>PROMINENT CZ s.r.o.</w:t>
      </w:r>
      <w:bookmarkEnd w:id="16"/>
    </w:p>
    <w:p w:rsidR="00C7765A" w:rsidRDefault="00665A5C">
      <w:pPr>
        <w:pStyle w:val="Zkladntext"/>
        <w:shd w:val="clear" w:color="auto" w:fill="auto"/>
        <w:spacing w:line="221" w:lineRule="auto"/>
      </w:pPr>
      <w:r>
        <w:t>zastoupená Ing. Otto Formanem, jednatelem</w:t>
      </w:r>
    </w:p>
    <w:p w:rsidR="00C7765A" w:rsidRDefault="00665A5C">
      <w:pPr>
        <w:pStyle w:val="Zkladntext"/>
        <w:shd w:val="clear" w:color="auto" w:fill="auto"/>
        <w:spacing w:line="221" w:lineRule="auto"/>
      </w:pPr>
      <w:r>
        <w:rPr>
          <w:b/>
          <w:bCs/>
        </w:rPr>
        <w:t>se sídlem 471 29 Brniště 4</w:t>
      </w:r>
    </w:p>
    <w:p w:rsidR="00C7765A" w:rsidRDefault="00665A5C">
      <w:pPr>
        <w:pStyle w:val="Zkladntext"/>
        <w:shd w:val="clear" w:color="auto" w:fill="auto"/>
        <w:spacing w:line="221" w:lineRule="auto"/>
      </w:pPr>
      <w:r>
        <w:rPr>
          <w:b/>
          <w:bCs/>
        </w:rPr>
        <w:t>IČ 27312453, DIČ CZ27312453</w:t>
      </w:r>
    </w:p>
    <w:p w:rsidR="00C7765A" w:rsidRDefault="00665A5C">
      <w:pPr>
        <w:pStyle w:val="Zkladntext"/>
        <w:shd w:val="clear" w:color="auto" w:fill="auto"/>
        <w:spacing w:line="221" w:lineRule="auto"/>
      </w:pPr>
      <w:r>
        <w:rPr>
          <w:b/>
          <w:bCs/>
        </w:rPr>
        <w:t xml:space="preserve">korespondenční adresa: Přátelství </w:t>
      </w:r>
      <w:r>
        <w:rPr>
          <w:b/>
          <w:bCs/>
        </w:rPr>
        <w:t>748,104 00 Praha Uhříněves</w:t>
      </w:r>
    </w:p>
    <w:p w:rsidR="00C7765A" w:rsidRDefault="00665A5C">
      <w:pPr>
        <w:pStyle w:val="Zkladntext"/>
        <w:shd w:val="clear" w:color="auto" w:fill="auto"/>
        <w:spacing w:after="240" w:line="221" w:lineRule="auto"/>
      </w:pPr>
      <w:r>
        <w:t>/dále jen „přejímající“/</w:t>
      </w:r>
    </w:p>
    <w:p w:rsidR="00C7765A" w:rsidRDefault="00665A5C">
      <w:pPr>
        <w:pStyle w:val="Zkladntext"/>
        <w:shd w:val="clear" w:color="auto" w:fill="auto"/>
        <w:spacing w:after="100"/>
        <w:rPr>
          <w:sz w:val="22"/>
          <w:szCs w:val="22"/>
        </w:rPr>
      </w:pPr>
      <w:r>
        <w:rPr>
          <w:sz w:val="22"/>
          <w:szCs w:val="22"/>
        </w:rPr>
        <w:t xml:space="preserve">Smluvní strany tímto v souvislosti se smlouvou o přenechání ubytovací jednotky do užívání uzavřenou dne 28. 5. 2019 na ubytovací jednotku č. B 11/6, dvougarsoniéra s </w:t>
      </w:r>
      <w:proofErr w:type="gramStart"/>
      <w:r>
        <w:rPr>
          <w:sz w:val="22"/>
          <w:szCs w:val="22"/>
        </w:rPr>
        <w:t>příslušenstvím</w:t>
      </w:r>
      <w:proofErr w:type="gramEnd"/>
      <w:r>
        <w:rPr>
          <w:sz w:val="22"/>
          <w:szCs w:val="22"/>
        </w:rPr>
        <w:t xml:space="preserve"> tj. koupelnou a WC o ce</w:t>
      </w:r>
      <w:r>
        <w:rPr>
          <w:sz w:val="22"/>
          <w:szCs w:val="22"/>
        </w:rPr>
        <w:t>lkové výměře 43 m</w:t>
      </w:r>
      <w:r>
        <w:rPr>
          <w:sz w:val="22"/>
          <w:szCs w:val="22"/>
          <w:vertAlign w:val="superscript"/>
        </w:rPr>
        <w:t>2</w:t>
      </w:r>
      <w:r>
        <w:rPr>
          <w:sz w:val="22"/>
          <w:szCs w:val="22"/>
        </w:rPr>
        <w:t xml:space="preserve">, ve 2. NP, na adrese Přátelství 748, Praha - Uhříněves, na pozemku č. pare. 44/27, zapsáno v katastru nemovitostí u Katastrálního úřadu pro hlavní město Prahu, Katastrální pracoviště Praha, pro </w:t>
      </w:r>
      <w:proofErr w:type="spellStart"/>
      <w:r>
        <w:rPr>
          <w:sz w:val="22"/>
          <w:szCs w:val="22"/>
        </w:rPr>
        <w:t>k.ú</w:t>
      </w:r>
      <w:proofErr w:type="spellEnd"/>
      <w:r>
        <w:rPr>
          <w:sz w:val="22"/>
          <w:szCs w:val="22"/>
        </w:rPr>
        <w:t>. Uhříněves, obec Praha, na listu vlastn</w:t>
      </w:r>
      <w:r>
        <w:rPr>
          <w:sz w:val="22"/>
          <w:szCs w:val="22"/>
        </w:rPr>
        <w:t>ictví č. 191, uzavírají předávací protokol, jehož předmětem je předání:</w:t>
      </w:r>
    </w:p>
    <w:p w:rsidR="00C7765A" w:rsidRDefault="00665A5C">
      <w:pPr>
        <w:pStyle w:val="Zkladntext"/>
        <w:shd w:val="clear" w:color="auto" w:fill="auto"/>
        <w:spacing w:after="100"/>
        <w:rPr>
          <w:sz w:val="22"/>
          <w:szCs w:val="22"/>
        </w:rPr>
      </w:pPr>
      <w:r>
        <w:rPr>
          <w:sz w:val="22"/>
          <w:szCs w:val="22"/>
        </w:rPr>
        <w:t>Klíče k domu: počet:</w:t>
      </w:r>
    </w:p>
    <w:p w:rsidR="00C7765A" w:rsidRDefault="00665A5C">
      <w:pPr>
        <w:pStyle w:val="Zkladntext"/>
        <w:shd w:val="clear" w:color="auto" w:fill="auto"/>
        <w:spacing w:after="100"/>
        <w:rPr>
          <w:sz w:val="22"/>
          <w:szCs w:val="22"/>
        </w:rPr>
      </w:pPr>
      <w:r>
        <w:rPr>
          <w:sz w:val="22"/>
          <w:szCs w:val="22"/>
        </w:rPr>
        <w:t>Klíče ke schránce na dopisy: počet:</w:t>
      </w:r>
    </w:p>
    <w:p w:rsidR="00C7765A" w:rsidRDefault="00665A5C">
      <w:pPr>
        <w:pStyle w:val="Zkladntext"/>
        <w:shd w:val="clear" w:color="auto" w:fill="auto"/>
        <w:spacing w:after="120"/>
        <w:rPr>
          <w:sz w:val="22"/>
          <w:szCs w:val="22"/>
        </w:rPr>
      </w:pPr>
      <w:r>
        <w:rPr>
          <w:sz w:val="22"/>
          <w:szCs w:val="22"/>
        </w:rPr>
        <w:t>Klíče k bytu: počet:</w:t>
      </w:r>
    </w:p>
    <w:p w:rsidR="00C7765A" w:rsidRDefault="00665A5C">
      <w:pPr>
        <w:pStyle w:val="Zkladntext"/>
        <w:shd w:val="clear" w:color="auto" w:fill="auto"/>
        <w:spacing w:after="100"/>
        <w:rPr>
          <w:sz w:val="22"/>
          <w:szCs w:val="22"/>
        </w:rPr>
      </w:pPr>
      <w:r>
        <w:rPr>
          <w:sz w:val="22"/>
          <w:szCs w:val="22"/>
        </w:rPr>
        <w:t>Klíče k závoře parkoviště: počet:</w:t>
      </w:r>
    </w:p>
    <w:p w:rsidR="00C7765A" w:rsidRDefault="00665A5C">
      <w:pPr>
        <w:pStyle w:val="Zkladntext"/>
        <w:shd w:val="clear" w:color="auto" w:fill="auto"/>
        <w:spacing w:after="120"/>
        <w:rPr>
          <w:sz w:val="22"/>
          <w:szCs w:val="22"/>
        </w:rPr>
      </w:pPr>
      <w:r>
        <w:rPr>
          <w:sz w:val="22"/>
          <w:szCs w:val="22"/>
        </w:rPr>
        <w:t>Stav měřidel:</w:t>
      </w:r>
    </w:p>
    <w:p w:rsidR="00C7765A" w:rsidRDefault="00665A5C">
      <w:pPr>
        <w:pStyle w:val="Zkladntext"/>
        <w:shd w:val="clear" w:color="auto" w:fill="auto"/>
        <w:tabs>
          <w:tab w:val="left" w:leader="dot" w:pos="4169"/>
          <w:tab w:val="left" w:leader="dot" w:pos="7229"/>
        </w:tabs>
        <w:spacing w:after="100"/>
        <w:rPr>
          <w:sz w:val="22"/>
          <w:szCs w:val="22"/>
        </w:rPr>
      </w:pPr>
      <w:r>
        <w:rPr>
          <w:sz w:val="22"/>
          <w:szCs w:val="22"/>
        </w:rPr>
        <w:t>Elektroměr č</w:t>
      </w:r>
      <w:r>
        <w:rPr>
          <w:sz w:val="22"/>
          <w:szCs w:val="22"/>
        </w:rPr>
        <w:tab/>
        <w:t>stav:</w:t>
      </w:r>
      <w:r>
        <w:rPr>
          <w:sz w:val="22"/>
          <w:szCs w:val="22"/>
        </w:rPr>
        <w:tab/>
      </w:r>
      <w:r>
        <w:rPr>
          <w:sz w:val="22"/>
          <w:szCs w:val="22"/>
          <w:lang w:val="en-US" w:eastAsia="en-US" w:bidi="en-US"/>
        </w:rPr>
        <w:t>kWh</w:t>
      </w:r>
    </w:p>
    <w:p w:rsidR="00C7765A" w:rsidRDefault="00665A5C">
      <w:pPr>
        <w:pStyle w:val="Zkladntext"/>
        <w:shd w:val="clear" w:color="auto" w:fill="auto"/>
        <w:tabs>
          <w:tab w:val="left" w:leader="dot" w:pos="4169"/>
          <w:tab w:val="left" w:leader="dot" w:pos="7229"/>
        </w:tabs>
        <w:spacing w:after="120"/>
        <w:rPr>
          <w:sz w:val="22"/>
          <w:szCs w:val="22"/>
        </w:rPr>
      </w:pPr>
      <w:r>
        <w:rPr>
          <w:sz w:val="22"/>
          <w:szCs w:val="22"/>
        </w:rPr>
        <w:t>Vodoměr ě</w:t>
      </w:r>
      <w:r>
        <w:rPr>
          <w:sz w:val="22"/>
          <w:szCs w:val="22"/>
        </w:rPr>
        <w:tab/>
        <w:t>stav:</w:t>
      </w:r>
      <w:r>
        <w:rPr>
          <w:sz w:val="22"/>
          <w:szCs w:val="22"/>
        </w:rPr>
        <w:tab/>
        <w:t>m’</w:t>
      </w:r>
    </w:p>
    <w:p w:rsidR="00C7765A" w:rsidRDefault="00665A5C">
      <w:pPr>
        <w:pStyle w:val="Zkladntext"/>
        <w:shd w:val="clear" w:color="auto" w:fill="auto"/>
        <w:spacing w:after="240"/>
        <w:rPr>
          <w:sz w:val="22"/>
          <w:szCs w:val="22"/>
        </w:rPr>
      </w:pPr>
      <w:r>
        <w:rPr>
          <w:sz w:val="22"/>
          <w:szCs w:val="22"/>
        </w:rPr>
        <w:t xml:space="preserve">Přejímající </w:t>
      </w:r>
      <w:r>
        <w:rPr>
          <w:sz w:val="22"/>
          <w:szCs w:val="22"/>
        </w:rPr>
        <w:t>podpisem potvrzuje převzetí uvedených věcí a zajištění odečtu stavu měřidel.</w:t>
      </w:r>
    </w:p>
    <w:p w:rsidR="00C7765A" w:rsidRDefault="00665A5C">
      <w:pPr>
        <w:pStyle w:val="Zkladntext"/>
        <w:shd w:val="clear" w:color="auto" w:fill="auto"/>
        <w:spacing w:after="740"/>
        <w:rPr>
          <w:sz w:val="22"/>
          <w:szCs w:val="22"/>
        </w:rPr>
      </w:pPr>
      <w:r>
        <w:rPr>
          <w:sz w:val="22"/>
          <w:szCs w:val="22"/>
        </w:rPr>
        <w:t>V Praze dne</w:t>
      </w:r>
    </w:p>
    <w:p w:rsidR="00C7765A" w:rsidRDefault="00665A5C">
      <w:pPr>
        <w:pStyle w:val="Zkladntext"/>
        <w:shd w:val="clear" w:color="auto" w:fill="auto"/>
        <w:spacing w:after="240"/>
        <w:rPr>
          <w:sz w:val="22"/>
          <w:szCs w:val="22"/>
        </w:rPr>
      </w:pPr>
      <w:r>
        <w:rPr>
          <w:noProof/>
        </w:rPr>
        <mc:AlternateContent>
          <mc:Choice Requires="wps">
            <w:drawing>
              <wp:anchor distT="0" distB="0" distL="114300" distR="114300" simplePos="0" relativeHeight="125829386" behindDoc="0" locked="0" layoutInCell="1" allowOverlap="1">
                <wp:simplePos x="0" y="0"/>
                <wp:positionH relativeFrom="page">
                  <wp:posOffset>4711065</wp:posOffset>
                </wp:positionH>
                <wp:positionV relativeFrom="paragraph">
                  <wp:posOffset>12700</wp:posOffset>
                </wp:positionV>
                <wp:extent cx="631190" cy="189230"/>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631190" cy="189230"/>
                        </a:xfrm>
                        <a:prstGeom prst="rect">
                          <a:avLst/>
                        </a:prstGeom>
                        <a:noFill/>
                      </wps:spPr>
                      <wps:txbx>
                        <w:txbxContent>
                          <w:p w:rsidR="00C7765A" w:rsidRDefault="00665A5C">
                            <w:pPr>
                              <w:pStyle w:val="Zkladntext"/>
                              <w:shd w:val="clear" w:color="auto" w:fill="auto"/>
                              <w:jc w:val="left"/>
                              <w:rPr>
                                <w:sz w:val="22"/>
                                <w:szCs w:val="22"/>
                              </w:rPr>
                            </w:pPr>
                            <w:r>
                              <w:rPr>
                                <w:sz w:val="22"/>
                                <w:szCs w:val="22"/>
                              </w:rPr>
                              <w:t>přejímající</w:t>
                            </w:r>
                          </w:p>
                        </w:txbxContent>
                      </wps:txbx>
                      <wps:bodyPr lIns="0" tIns="0" rIns="0" bIns="0">
                        <a:spAutoFit/>
                      </wps:bodyPr>
                    </wps:wsp>
                  </a:graphicData>
                </a:graphic>
              </wp:anchor>
            </w:drawing>
          </mc:Choice>
          <mc:Fallback>
            <w:pict>
              <v:shape id="Shape 19" o:spid="_x0000_s1029" type="#_x0000_t202" style="position:absolute;left:0;text-align:left;margin-left:370.95pt;margin-top:1pt;width:49.7pt;height:14.9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" filled="f" stroked="f">
                <v:textbox style="mso-fit-shape-to-text:t" inset="0,0,0,0">
                  <w:txbxContent>
                    <w:p w:rsidR="00C7765A" w:rsidRDefault="00665A5C">
                      <w:pPr>
                        <w:pStyle w:val="Zkladntext"/>
                        <w:shd w:val="clear" w:color="auto" w:fill="auto"/>
                        <w:jc w:val="left"/>
                        <w:rPr>
                          <w:sz w:val="22"/>
                          <w:szCs w:val="22"/>
                        </w:rPr>
                      </w:pPr>
                      <w:r>
                        <w:rPr>
                          <w:sz w:val="22"/>
                          <w:szCs w:val="22"/>
                        </w:rPr>
                        <w:t>přejímající</w:t>
                      </w:r>
                    </w:p>
                  </w:txbxContent>
                </v:textbox>
                <w10:wrap type="square" side="left" anchorx="page"/>
              </v:shape>
            </w:pict>
          </mc:Fallback>
        </mc:AlternateContent>
      </w:r>
      <w:r>
        <w:rPr>
          <w:sz w:val="22"/>
          <w:szCs w:val="22"/>
        </w:rPr>
        <w:t>předávající</w:t>
      </w:r>
    </w:p>
    <w:p w:rsidR="00C7765A" w:rsidRDefault="00C7765A">
      <w:pPr>
        <w:pStyle w:val="Bodytext20"/>
        <w:shd w:val="clear" w:color="auto" w:fill="auto"/>
        <w:tabs>
          <w:tab w:val="left" w:pos="1319"/>
        </w:tabs>
        <w:spacing w:line="142" w:lineRule="auto"/>
        <w:ind w:left="220" w:right="6040"/>
      </w:pPr>
    </w:p>
    <w:p w:rsidR="00C7765A" w:rsidRDefault="00665A5C">
      <w:pPr>
        <w:pStyle w:val="Bodytext20"/>
        <w:shd w:val="clear" w:color="auto" w:fill="auto"/>
        <w:spacing w:after="120" w:line="142" w:lineRule="auto"/>
        <w:ind w:left="860"/>
      </w:pPr>
      <w:r>
        <w:br w:type="page"/>
      </w:r>
    </w:p>
    <w:p w:rsidR="00CA16E1" w:rsidRPr="00CA16E1" w:rsidRDefault="00CA16E1">
      <w:pPr>
        <w:pStyle w:val="Heading30"/>
        <w:keepNext/>
        <w:keepLines/>
        <w:shd w:val="clear" w:color="auto" w:fill="auto"/>
        <w:spacing w:after="240"/>
        <w:rPr>
          <w:b w:val="0"/>
        </w:rPr>
      </w:pPr>
      <w:bookmarkStart w:id="17" w:name="bookmark16"/>
      <w:r>
        <w:lastRenderedPageBreak/>
        <w:t xml:space="preserve">                                                                               </w:t>
      </w:r>
      <w:r w:rsidRPr="00CA16E1">
        <w:rPr>
          <w:b w:val="0"/>
        </w:rPr>
        <w:t>Příloha č. 2</w:t>
      </w:r>
    </w:p>
    <w:p w:rsidR="00C7765A" w:rsidRDefault="00665A5C">
      <w:pPr>
        <w:pStyle w:val="Heading30"/>
        <w:keepNext/>
        <w:keepLines/>
        <w:shd w:val="clear" w:color="auto" w:fill="auto"/>
        <w:spacing w:after="240"/>
      </w:pPr>
      <w:r>
        <w:t>Předávací protokol</w:t>
      </w:r>
      <w:bookmarkEnd w:id="17"/>
    </w:p>
    <w:p w:rsidR="00C7765A" w:rsidRDefault="00665A5C">
      <w:pPr>
        <w:pStyle w:val="Zkladntext"/>
        <w:shd w:val="clear" w:color="auto" w:fill="auto"/>
        <w:ind w:right="2580"/>
        <w:jc w:val="left"/>
        <w:rPr>
          <w:sz w:val="22"/>
          <w:szCs w:val="22"/>
        </w:rPr>
      </w:pPr>
      <w:r>
        <w:rPr>
          <w:b/>
          <w:bCs/>
          <w:sz w:val="22"/>
          <w:szCs w:val="22"/>
        </w:rPr>
        <w:t xml:space="preserve">VÝZKUMNÝ ÚSTAV ŽIVOČIŠNÉ VÝROBY, </w:t>
      </w:r>
      <w:proofErr w:type="spellStart"/>
      <w:r>
        <w:rPr>
          <w:b/>
          <w:bCs/>
          <w:sz w:val="22"/>
          <w:szCs w:val="22"/>
        </w:rPr>
        <w:t>v.v.i</w:t>
      </w:r>
      <w:proofErr w:type="spellEnd"/>
      <w:r>
        <w:rPr>
          <w:b/>
          <w:bCs/>
          <w:sz w:val="22"/>
          <w:szCs w:val="22"/>
        </w:rPr>
        <w:t xml:space="preserve">., </w:t>
      </w:r>
      <w:r>
        <w:rPr>
          <w:sz w:val="22"/>
          <w:szCs w:val="22"/>
        </w:rPr>
        <w:t xml:space="preserve">zastoupen doc. Ing. Petrem Homolkou, CSc., Ph.D., ředitelem </w:t>
      </w:r>
      <w:r>
        <w:rPr>
          <w:b/>
          <w:bCs/>
          <w:sz w:val="22"/>
          <w:szCs w:val="22"/>
        </w:rPr>
        <w:t>sídlem: Přátelství 815,104 00 Praha Uhříněves IČ: 00027014</w:t>
      </w:r>
    </w:p>
    <w:p w:rsidR="00C7765A" w:rsidRDefault="00665A5C">
      <w:pPr>
        <w:pStyle w:val="Zkladntext"/>
        <w:shd w:val="clear" w:color="auto" w:fill="auto"/>
        <w:jc w:val="left"/>
        <w:rPr>
          <w:sz w:val="22"/>
          <w:szCs w:val="22"/>
        </w:rPr>
      </w:pPr>
      <w:r>
        <w:rPr>
          <w:sz w:val="22"/>
          <w:szCs w:val="22"/>
        </w:rPr>
        <w:t xml:space="preserve">registrován v rejstříku </w:t>
      </w:r>
      <w:proofErr w:type="spellStart"/>
      <w:r>
        <w:rPr>
          <w:sz w:val="22"/>
          <w:szCs w:val="22"/>
        </w:rPr>
        <w:t>v.v.i</w:t>
      </w:r>
      <w:proofErr w:type="spellEnd"/>
      <w:r>
        <w:rPr>
          <w:sz w:val="22"/>
          <w:szCs w:val="22"/>
        </w:rPr>
        <w:t>. MSMT</w:t>
      </w:r>
    </w:p>
    <w:p w:rsidR="00C7765A" w:rsidRDefault="00CA16E1">
      <w:pPr>
        <w:pStyle w:val="Zkladntext"/>
        <w:shd w:val="clear" w:color="auto" w:fill="auto"/>
        <w:spacing w:after="760"/>
        <w:jc w:val="left"/>
        <w:rPr>
          <w:sz w:val="22"/>
          <w:szCs w:val="22"/>
        </w:rPr>
      </w:pPr>
      <w:r>
        <w:rPr>
          <w:sz w:val="22"/>
          <w:szCs w:val="22"/>
        </w:rPr>
        <w:t xml:space="preserve"> </w:t>
      </w:r>
      <w:r w:rsidR="00665A5C">
        <w:rPr>
          <w:sz w:val="22"/>
          <w:szCs w:val="22"/>
        </w:rPr>
        <w:t>(dále jen předávající)</w:t>
      </w:r>
    </w:p>
    <w:p w:rsidR="00C7765A" w:rsidRDefault="00665A5C">
      <w:pPr>
        <w:pStyle w:val="Heading30"/>
        <w:keepNext/>
        <w:keepLines/>
        <w:shd w:val="clear" w:color="auto" w:fill="auto"/>
        <w:spacing w:line="221" w:lineRule="auto"/>
        <w:ind w:left="0"/>
      </w:pPr>
      <w:bookmarkStart w:id="18" w:name="bookmark17"/>
      <w:r>
        <w:t>PROM</w:t>
      </w:r>
      <w:r>
        <w:t>INENT CZ s.r.o.</w:t>
      </w:r>
      <w:bookmarkEnd w:id="18"/>
    </w:p>
    <w:p w:rsidR="00C7765A" w:rsidRDefault="00665A5C">
      <w:pPr>
        <w:pStyle w:val="Zkladntext"/>
        <w:shd w:val="clear" w:color="auto" w:fill="auto"/>
        <w:spacing w:line="221" w:lineRule="auto"/>
        <w:jc w:val="left"/>
      </w:pPr>
      <w:r>
        <w:t>zastoupená Ing. Otto Formanem, jednatelem</w:t>
      </w:r>
    </w:p>
    <w:p w:rsidR="00C7765A" w:rsidRDefault="00665A5C">
      <w:pPr>
        <w:pStyle w:val="Zkladntext"/>
        <w:shd w:val="clear" w:color="auto" w:fill="auto"/>
        <w:spacing w:line="221" w:lineRule="auto"/>
        <w:jc w:val="left"/>
      </w:pPr>
      <w:r>
        <w:rPr>
          <w:b/>
          <w:bCs/>
        </w:rPr>
        <w:t>se sídlem 471 29 Brniště 4</w:t>
      </w:r>
    </w:p>
    <w:p w:rsidR="00C7765A" w:rsidRDefault="00665A5C">
      <w:pPr>
        <w:pStyle w:val="Zkladntext"/>
        <w:shd w:val="clear" w:color="auto" w:fill="auto"/>
        <w:spacing w:line="221" w:lineRule="auto"/>
        <w:jc w:val="left"/>
      </w:pPr>
      <w:r>
        <w:rPr>
          <w:b/>
          <w:bCs/>
        </w:rPr>
        <w:t>IČ 27312453, DIČ CZ27312453</w:t>
      </w:r>
    </w:p>
    <w:p w:rsidR="00C7765A" w:rsidRDefault="00665A5C">
      <w:pPr>
        <w:pStyle w:val="Zkladntext"/>
        <w:shd w:val="clear" w:color="auto" w:fill="auto"/>
        <w:spacing w:line="221" w:lineRule="auto"/>
        <w:jc w:val="left"/>
      </w:pPr>
      <w:r>
        <w:rPr>
          <w:b/>
          <w:bCs/>
        </w:rPr>
        <w:t>korespondenční adresa: Přátelství 748,104 00 Praha Uhříněves</w:t>
      </w:r>
    </w:p>
    <w:p w:rsidR="00C7765A" w:rsidRDefault="00665A5C">
      <w:pPr>
        <w:pStyle w:val="Zkladntext"/>
        <w:shd w:val="clear" w:color="auto" w:fill="auto"/>
        <w:spacing w:after="240" w:line="221" w:lineRule="auto"/>
        <w:jc w:val="left"/>
      </w:pPr>
      <w:r>
        <w:t>/dále jen „přejímající“/</w:t>
      </w:r>
    </w:p>
    <w:p w:rsidR="00C7765A" w:rsidRDefault="00665A5C">
      <w:pPr>
        <w:pStyle w:val="Zkladntext"/>
        <w:shd w:val="clear" w:color="auto" w:fill="auto"/>
        <w:spacing w:after="100"/>
        <w:rPr>
          <w:sz w:val="22"/>
          <w:szCs w:val="22"/>
        </w:rPr>
      </w:pPr>
      <w:r>
        <w:rPr>
          <w:sz w:val="22"/>
          <w:szCs w:val="22"/>
        </w:rPr>
        <w:t>Smluvní strany tímto v souvislosti se smlouvou o přenechá</w:t>
      </w:r>
      <w:r>
        <w:rPr>
          <w:sz w:val="22"/>
          <w:szCs w:val="22"/>
        </w:rPr>
        <w:t xml:space="preserve">ní ubytovací jednotky do užívání uzavřenou dne 28. 5. 2019 na ubytovací jednotku č. B 11/6, dvougarsoniéra s </w:t>
      </w:r>
      <w:proofErr w:type="gramStart"/>
      <w:r>
        <w:rPr>
          <w:sz w:val="22"/>
          <w:szCs w:val="22"/>
        </w:rPr>
        <w:t>příslušenstvím</w:t>
      </w:r>
      <w:proofErr w:type="gramEnd"/>
      <w:r>
        <w:rPr>
          <w:sz w:val="22"/>
          <w:szCs w:val="22"/>
        </w:rPr>
        <w:t xml:space="preserve"> tj. koupelnou a WC o celkové výměře 43 m</w:t>
      </w:r>
      <w:r>
        <w:rPr>
          <w:sz w:val="22"/>
          <w:szCs w:val="22"/>
          <w:vertAlign w:val="superscript"/>
        </w:rPr>
        <w:t>2</w:t>
      </w:r>
      <w:r>
        <w:rPr>
          <w:sz w:val="22"/>
          <w:szCs w:val="22"/>
        </w:rPr>
        <w:t>, ve 2. NP, na adrese Přátelství 748, Praha - Uhříněves, na pozemku ě. pare. 44/27, zapsáno</w:t>
      </w:r>
      <w:r>
        <w:rPr>
          <w:sz w:val="22"/>
          <w:szCs w:val="22"/>
        </w:rPr>
        <w:t xml:space="preserve"> v katastru nemovitostí u Katastrálního úřadu pro hlavní město Prahu, Katastrální pracoviště Praha, pro </w:t>
      </w:r>
      <w:proofErr w:type="spellStart"/>
      <w:r>
        <w:rPr>
          <w:sz w:val="22"/>
          <w:szCs w:val="22"/>
        </w:rPr>
        <w:t>k.ú</w:t>
      </w:r>
      <w:proofErr w:type="spellEnd"/>
      <w:r>
        <w:rPr>
          <w:sz w:val="22"/>
          <w:szCs w:val="22"/>
        </w:rPr>
        <w:t>. Uhříněves, obec Praha, na listu vlastnictví č. 191, uzavírají předávací protokol, jehož předmětem je předání:</w:t>
      </w:r>
    </w:p>
    <w:p w:rsidR="00C7765A" w:rsidRDefault="00665A5C">
      <w:pPr>
        <w:pStyle w:val="Zkladntext"/>
        <w:shd w:val="clear" w:color="auto" w:fill="auto"/>
        <w:spacing w:after="100"/>
        <w:jc w:val="left"/>
        <w:rPr>
          <w:sz w:val="22"/>
          <w:szCs w:val="22"/>
        </w:rPr>
      </w:pPr>
      <w:r>
        <w:rPr>
          <w:sz w:val="22"/>
          <w:szCs w:val="22"/>
        </w:rPr>
        <w:t>Klíče k domu: počet:</w:t>
      </w:r>
    </w:p>
    <w:p w:rsidR="00C7765A" w:rsidRDefault="00665A5C">
      <w:pPr>
        <w:pStyle w:val="Zkladntext"/>
        <w:shd w:val="clear" w:color="auto" w:fill="auto"/>
        <w:spacing w:after="100"/>
        <w:jc w:val="left"/>
        <w:rPr>
          <w:sz w:val="22"/>
          <w:szCs w:val="22"/>
        </w:rPr>
      </w:pPr>
      <w:r>
        <w:rPr>
          <w:sz w:val="22"/>
          <w:szCs w:val="22"/>
        </w:rPr>
        <w:t xml:space="preserve">Klíče ke </w:t>
      </w:r>
      <w:r>
        <w:rPr>
          <w:sz w:val="22"/>
          <w:szCs w:val="22"/>
        </w:rPr>
        <w:t>schránce na dopisy: počet:</w:t>
      </w:r>
    </w:p>
    <w:p w:rsidR="00C7765A" w:rsidRDefault="00665A5C">
      <w:pPr>
        <w:pStyle w:val="Zkladntext"/>
        <w:shd w:val="clear" w:color="auto" w:fill="auto"/>
        <w:spacing w:after="120"/>
        <w:jc w:val="left"/>
        <w:rPr>
          <w:sz w:val="22"/>
          <w:szCs w:val="22"/>
        </w:rPr>
      </w:pPr>
      <w:r>
        <w:rPr>
          <w:sz w:val="22"/>
          <w:szCs w:val="22"/>
        </w:rPr>
        <w:t>Klíče k bytu: počet:</w:t>
      </w:r>
    </w:p>
    <w:p w:rsidR="00C7765A" w:rsidRDefault="00665A5C">
      <w:pPr>
        <w:pStyle w:val="Zkladntext"/>
        <w:shd w:val="clear" w:color="auto" w:fill="auto"/>
        <w:spacing w:after="100"/>
        <w:jc w:val="left"/>
        <w:rPr>
          <w:sz w:val="22"/>
          <w:szCs w:val="22"/>
        </w:rPr>
      </w:pPr>
      <w:r>
        <w:rPr>
          <w:sz w:val="22"/>
          <w:szCs w:val="22"/>
        </w:rPr>
        <w:t>Klíče k závoře parkoviště: počet:</w:t>
      </w:r>
    </w:p>
    <w:p w:rsidR="00C7765A" w:rsidRDefault="00665A5C">
      <w:pPr>
        <w:pStyle w:val="Zkladntext"/>
        <w:shd w:val="clear" w:color="auto" w:fill="auto"/>
        <w:spacing w:after="120"/>
        <w:jc w:val="left"/>
        <w:rPr>
          <w:sz w:val="22"/>
          <w:szCs w:val="22"/>
        </w:rPr>
      </w:pPr>
      <w:r>
        <w:rPr>
          <w:sz w:val="22"/>
          <w:szCs w:val="22"/>
        </w:rPr>
        <w:t>Stav měřidel:</w:t>
      </w:r>
    </w:p>
    <w:p w:rsidR="00C7765A" w:rsidRDefault="00665A5C">
      <w:pPr>
        <w:pStyle w:val="Zkladntext"/>
        <w:shd w:val="clear" w:color="auto" w:fill="auto"/>
        <w:tabs>
          <w:tab w:val="left" w:leader="dot" w:pos="4169"/>
          <w:tab w:val="left" w:leader="dot" w:pos="7226"/>
        </w:tabs>
        <w:spacing w:after="120"/>
        <w:rPr>
          <w:sz w:val="22"/>
          <w:szCs w:val="22"/>
        </w:rPr>
      </w:pPr>
      <w:r>
        <w:rPr>
          <w:sz w:val="22"/>
          <w:szCs w:val="22"/>
        </w:rPr>
        <w:t>Elektroměr č</w:t>
      </w:r>
      <w:r>
        <w:rPr>
          <w:sz w:val="22"/>
          <w:szCs w:val="22"/>
        </w:rPr>
        <w:tab/>
        <w:t>stav:</w:t>
      </w:r>
      <w:r>
        <w:rPr>
          <w:sz w:val="22"/>
          <w:szCs w:val="22"/>
        </w:rPr>
        <w:tab/>
      </w:r>
      <w:r>
        <w:rPr>
          <w:sz w:val="22"/>
          <w:szCs w:val="22"/>
          <w:lang w:val="en-US" w:eastAsia="en-US" w:bidi="en-US"/>
        </w:rPr>
        <w:t>kWh</w:t>
      </w:r>
    </w:p>
    <w:p w:rsidR="00C7765A" w:rsidRDefault="00665A5C">
      <w:pPr>
        <w:pStyle w:val="Zkladntext"/>
        <w:shd w:val="clear" w:color="auto" w:fill="auto"/>
        <w:tabs>
          <w:tab w:val="left" w:leader="dot" w:pos="4169"/>
          <w:tab w:val="left" w:leader="dot" w:pos="7226"/>
        </w:tabs>
        <w:spacing w:after="120"/>
        <w:rPr>
          <w:sz w:val="22"/>
          <w:szCs w:val="22"/>
        </w:rPr>
      </w:pPr>
      <w:r>
        <w:rPr>
          <w:sz w:val="22"/>
          <w:szCs w:val="22"/>
        </w:rPr>
        <w:t>Vodoměr č</w:t>
      </w:r>
      <w:r>
        <w:rPr>
          <w:sz w:val="22"/>
          <w:szCs w:val="22"/>
        </w:rPr>
        <w:tab/>
        <w:t>stav:</w:t>
      </w:r>
      <w:r>
        <w:rPr>
          <w:sz w:val="22"/>
          <w:szCs w:val="22"/>
        </w:rPr>
        <w:tab/>
        <w:t>m'</w:t>
      </w:r>
    </w:p>
    <w:p w:rsidR="00C7765A" w:rsidRDefault="00665A5C">
      <w:pPr>
        <w:pStyle w:val="Zkladntext"/>
        <w:shd w:val="clear" w:color="auto" w:fill="auto"/>
        <w:spacing w:after="240"/>
        <w:rPr>
          <w:sz w:val="22"/>
          <w:szCs w:val="22"/>
        </w:rPr>
      </w:pPr>
      <w:r>
        <w:rPr>
          <w:sz w:val="22"/>
          <w:szCs w:val="22"/>
        </w:rPr>
        <w:t>Přejímající podpisem potvrzuje převzetí uvedených věcí a zajištění odečtu stavu měřidel.</w:t>
      </w:r>
    </w:p>
    <w:p w:rsidR="00C7765A" w:rsidRDefault="00665A5C">
      <w:pPr>
        <w:pStyle w:val="Zkladntext"/>
        <w:shd w:val="clear" w:color="auto" w:fill="auto"/>
        <w:spacing w:after="760"/>
        <w:rPr>
          <w:sz w:val="22"/>
          <w:szCs w:val="22"/>
        </w:rPr>
      </w:pPr>
      <w:r>
        <w:rPr>
          <w:sz w:val="22"/>
          <w:szCs w:val="22"/>
        </w:rPr>
        <w:t>V Praze dne</w:t>
      </w:r>
    </w:p>
    <w:p w:rsidR="00C7765A" w:rsidRDefault="00665A5C">
      <w:pPr>
        <w:pStyle w:val="Zkladntext"/>
        <w:shd w:val="clear" w:color="auto" w:fill="auto"/>
        <w:spacing w:after="200"/>
        <w:ind w:left="4660"/>
        <w:jc w:val="left"/>
        <w:rPr>
          <w:sz w:val="22"/>
          <w:szCs w:val="22"/>
        </w:rPr>
      </w:pPr>
      <w:r>
        <w:rPr>
          <w:noProof/>
        </w:rPr>
        <mc:AlternateContent>
          <mc:Choice Requires="wps">
            <w:drawing>
              <wp:anchor distT="0" distB="0" distL="114300" distR="114300" simplePos="0" relativeHeight="125829388" behindDoc="0" locked="0" layoutInCell="1" allowOverlap="1">
                <wp:simplePos x="0" y="0"/>
                <wp:positionH relativeFrom="page">
                  <wp:posOffset>1003300</wp:posOffset>
                </wp:positionH>
                <wp:positionV relativeFrom="paragraph">
                  <wp:posOffset>12700</wp:posOffset>
                </wp:positionV>
                <wp:extent cx="640080" cy="186055"/>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640080" cy="186055"/>
                        </a:xfrm>
                        <a:prstGeom prst="rect">
                          <a:avLst/>
                        </a:prstGeom>
                        <a:noFill/>
                      </wps:spPr>
                      <wps:txbx>
                        <w:txbxContent>
                          <w:p w:rsidR="00C7765A" w:rsidRDefault="00665A5C">
                            <w:pPr>
                              <w:pStyle w:val="Zkladntext"/>
                              <w:shd w:val="clear" w:color="auto" w:fill="auto"/>
                              <w:jc w:val="left"/>
                              <w:rPr>
                                <w:sz w:val="22"/>
                                <w:szCs w:val="22"/>
                              </w:rPr>
                            </w:pPr>
                            <w:r>
                              <w:rPr>
                                <w:sz w:val="22"/>
                                <w:szCs w:val="22"/>
                              </w:rPr>
                              <w:t>předávající</w:t>
                            </w:r>
                          </w:p>
                        </w:txbxContent>
                      </wps:txbx>
                      <wps:bodyPr lIns="0" tIns="0" rIns="0" bIns="0">
                        <a:spAutoFit/>
                      </wps:bodyPr>
                    </wps:wsp>
                  </a:graphicData>
                </a:graphic>
              </wp:anchor>
            </w:drawing>
          </mc:Choice>
          <mc:Fallback>
            <w:pict>
              <v:shape id="Shape 21" o:spid="_x0000_s1030" type="#_x0000_t202" style="position:absolute;left:0;text-align:left;margin-left:79pt;margin-top:1pt;width:50.4pt;height:14.65pt;z-index:1258293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" filled="f" stroked="f">
                <v:textbox style="mso-fit-shape-to-text:t" inset="0,0,0,0">
                  <w:txbxContent>
                    <w:p w:rsidR="00C7765A" w:rsidRDefault="00665A5C">
                      <w:pPr>
                        <w:pStyle w:val="Zkladntext"/>
                        <w:shd w:val="clear" w:color="auto" w:fill="auto"/>
                        <w:jc w:val="left"/>
                        <w:rPr>
                          <w:sz w:val="22"/>
                          <w:szCs w:val="22"/>
                        </w:rPr>
                      </w:pPr>
                      <w:r>
                        <w:rPr>
                          <w:sz w:val="22"/>
                          <w:szCs w:val="22"/>
                        </w:rPr>
                        <w:t>předávající</w:t>
                      </w:r>
                    </w:p>
                  </w:txbxContent>
                </v:textbox>
                <w10:wrap type="square" side="right" anchorx="page"/>
              </v:shape>
            </w:pict>
          </mc:Fallback>
        </mc:AlternateContent>
      </w:r>
      <w:r>
        <w:rPr>
          <w:sz w:val="22"/>
          <w:szCs w:val="22"/>
        </w:rPr>
        <w:t>př</w:t>
      </w:r>
      <w:r>
        <w:rPr>
          <w:sz w:val="22"/>
          <w:szCs w:val="22"/>
        </w:rPr>
        <w:t>ejímajíc</w:t>
      </w:r>
      <w:r>
        <w:rPr>
          <w:sz w:val="22"/>
          <w:szCs w:val="22"/>
        </w:rPr>
        <w:t>í</w:t>
      </w:r>
    </w:p>
    <w:p w:rsidR="00C7765A" w:rsidRDefault="00C7765A" w:rsidP="00CA16E1">
      <w:pPr>
        <w:pStyle w:val="Bodytext20"/>
        <w:shd w:val="clear" w:color="auto" w:fill="auto"/>
        <w:ind w:left="0"/>
        <w:jc w:val="both"/>
      </w:pPr>
    </w:p>
    <w:sectPr w:rsidR="00C7765A">
      <w:headerReference w:type="even" r:id="rId12"/>
      <w:headerReference w:type="default" r:id="rId13"/>
      <w:pgSz w:w="11900" w:h="16840"/>
      <w:pgMar w:top="1725" w:right="1212" w:bottom="3111" w:left="15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A5C" w:rsidRDefault="00665A5C">
      <w:r>
        <w:separator/>
      </w:r>
    </w:p>
  </w:endnote>
  <w:endnote w:type="continuationSeparator" w:id="0">
    <w:p w:rsidR="00665A5C" w:rsidRDefault="0066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A5C" w:rsidRDefault="00665A5C"/>
  </w:footnote>
  <w:footnote w:type="continuationSeparator" w:id="0">
    <w:p w:rsidR="00665A5C" w:rsidRDefault="00665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5A" w:rsidRDefault="00665A5C">
    <w:pPr>
      <w:spacing w:line="14" w:lineRule="exact"/>
    </w:pPr>
    <w:r>
      <w:rPr>
        <w:noProof/>
      </w:rPr>
      <mc:AlternateContent>
        <mc:Choice Requires="wps">
          <w:drawing>
            <wp:anchor distT="0" distB="0" distL="0" distR="0" simplePos="0" relativeHeight="62914691" behindDoc="1" locked="0" layoutInCell="1" allowOverlap="1">
              <wp:simplePos x="0" y="0"/>
              <wp:positionH relativeFrom="page">
                <wp:posOffset>6945630</wp:posOffset>
              </wp:positionH>
              <wp:positionV relativeFrom="page">
                <wp:posOffset>48895</wp:posOffset>
              </wp:positionV>
              <wp:extent cx="341630" cy="969010"/>
              <wp:effectExtent l="0" t="0" r="0" b="0"/>
              <wp:wrapNone/>
              <wp:docPr id="3" name="Shape 3"/>
              <wp:cNvGraphicFramePr/>
              <a:graphic xmlns:a="http://schemas.openxmlformats.org/drawingml/2006/main">
                <a:graphicData uri="http://schemas.microsoft.com/office/word/2010/wordprocessingShape">
                  <wps:wsp>
                    <wps:cNvSpPr txBox="1"/>
                    <wps:spPr>
                      <a:xfrm>
                        <a:off x="0" y="0"/>
                        <a:ext cx="341630" cy="969010"/>
                      </a:xfrm>
                      <a:prstGeom prst="rect">
                        <a:avLst/>
                      </a:prstGeom>
                      <a:noFill/>
                    </wps:spPr>
                    <wps:txbx>
                      <w:txbxContent>
                        <w:p w:rsidR="00C7765A" w:rsidRDefault="00C7765A">
                          <w:pPr>
                            <w:pStyle w:val="Headerorfooter20"/>
                            <w:shd w:val="clear" w:color="auto" w:fill="auto"/>
                            <w:rPr>
                              <w:sz w:val="212"/>
                              <w:szCs w:val="21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1" type="#_x0000_t202" style="position:absolute;margin-left:546.9pt;margin-top:3.85pt;width:26.9pt;height:76.3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" filled="f" stroked="f">
              <v:textbox style="mso-fit-shape-to-text:t" inset="0,0,0,0">
                <w:txbxContent>
                  <w:p w:rsidR="00C7765A" w:rsidRDefault="00C7765A">
                    <w:pPr>
                      <w:pStyle w:val="Headerorfooter20"/>
                      <w:shd w:val="clear" w:color="auto" w:fill="auto"/>
                      <w:rPr>
                        <w:sz w:val="212"/>
                        <w:szCs w:val="21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5A" w:rsidRDefault="00665A5C">
    <w:pPr>
      <w:spacing w:line="14" w:lineRule="exact"/>
    </w:pPr>
    <w:r>
      <w:rPr>
        <w:noProof/>
      </w:rPr>
      <mc:AlternateContent>
        <mc:Choice Requires="wps">
          <w:drawing>
            <wp:anchor distT="0" distB="0" distL="0" distR="0" simplePos="0" relativeHeight="62914693" behindDoc="1" locked="0" layoutInCell="1" allowOverlap="1">
              <wp:simplePos x="0" y="0"/>
              <wp:positionH relativeFrom="page">
                <wp:posOffset>7096760</wp:posOffset>
              </wp:positionH>
              <wp:positionV relativeFrom="page">
                <wp:posOffset>224790</wp:posOffset>
              </wp:positionV>
              <wp:extent cx="21590"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21590" cy="76200"/>
                      </a:xfrm>
                      <a:prstGeom prst="rect">
                        <a:avLst/>
                      </a:prstGeom>
                      <a:noFill/>
                    </wps:spPr>
                    <wps:txbx>
                      <w:txbxContent>
                        <w:p w:rsidR="00C7765A" w:rsidRDefault="00C7765A">
                          <w:pPr>
                            <w:pStyle w:val="Headerorfooter20"/>
                            <w:shd w:val="clear" w:color="auto" w:fill="auto"/>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32" type="#_x0000_t202" style="position:absolute;margin-left:558.8pt;margin-top:17.7pt;width:1.7pt;height:6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" filled="f" stroked="f">
              <v:textbox style="mso-fit-shape-to-text:t" inset="0,0,0,0">
                <w:txbxContent>
                  <w:p w:rsidR="00C7765A" w:rsidRDefault="00C7765A">
                    <w:pPr>
                      <w:pStyle w:val="Headerorfooter20"/>
                      <w:shd w:val="clear" w:color="auto" w:fill="auto"/>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5A" w:rsidRDefault="00C776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5A" w:rsidRDefault="00665A5C">
    <w:pPr>
      <w:spacing w:line="14" w:lineRule="exact"/>
    </w:pPr>
    <w:r>
      <w:rPr>
        <w:noProof/>
      </w:rPr>
      <mc:AlternateContent>
        <mc:Choice Requires="wps">
          <w:drawing>
            <wp:anchor distT="0" distB="0" distL="0" distR="0" simplePos="0" relativeHeight="62914695" behindDoc="1" locked="0" layoutInCell="1" allowOverlap="1">
              <wp:simplePos x="0" y="0"/>
              <wp:positionH relativeFrom="page">
                <wp:posOffset>6032500</wp:posOffset>
              </wp:positionH>
              <wp:positionV relativeFrom="page">
                <wp:posOffset>922020</wp:posOffset>
              </wp:positionV>
              <wp:extent cx="664210" cy="109855"/>
              <wp:effectExtent l="0" t="0" r="0" b="0"/>
              <wp:wrapNone/>
              <wp:docPr id="17" name="Shape 17"/>
              <wp:cNvGraphicFramePr/>
              <a:graphic xmlns:a="http://schemas.openxmlformats.org/drawingml/2006/main">
                <a:graphicData uri="http://schemas.microsoft.com/office/word/2010/wordprocessingShape">
                  <wps:wsp>
                    <wps:cNvSpPr txBox="1"/>
                    <wps:spPr>
                      <a:xfrm>
                        <a:off x="0" y="0"/>
                        <a:ext cx="664210" cy="109855"/>
                      </a:xfrm>
                      <a:prstGeom prst="rect">
                        <a:avLst/>
                      </a:prstGeom>
                      <a:noFill/>
                    </wps:spPr>
                    <wps:txbx>
                      <w:txbxContent>
                        <w:p w:rsidR="00C7765A" w:rsidRDefault="00665A5C">
                          <w:pPr>
                            <w:pStyle w:val="Headerorfooter20"/>
                            <w:shd w:val="clear" w:color="auto" w:fill="auto"/>
                            <w:rPr>
                              <w:sz w:val="24"/>
                              <w:szCs w:val="24"/>
                            </w:rPr>
                          </w:pPr>
                          <w:r>
                            <w:rPr>
                              <w:sz w:val="24"/>
                              <w:szCs w:val="24"/>
                            </w:rPr>
                            <w:t>Příloha č. 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475pt;margin-top:72.6pt;width:52.3pt;height:8.6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" filled="f" stroked="f">
              <v:textbox style="mso-fit-shape-to-text:t" inset="0,0,0,0">
                <w:txbxContent>
                  <w:p w:rsidR="00C7765A" w:rsidRDefault="00665A5C">
                    <w:pPr>
                      <w:pStyle w:val="Headerorfooter20"/>
                      <w:shd w:val="clear" w:color="auto" w:fill="auto"/>
                      <w:rPr>
                        <w:sz w:val="24"/>
                        <w:szCs w:val="24"/>
                      </w:rPr>
                    </w:pPr>
                    <w:r>
                      <w:rPr>
                        <w:sz w:val="24"/>
                        <w:szCs w:val="24"/>
                      </w:rPr>
                      <w:t>Příloha č. 1</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5A" w:rsidRDefault="00C7765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5A" w:rsidRDefault="00665A5C">
    <w:pPr>
      <w:spacing w:line="14" w:lineRule="exact"/>
    </w:pPr>
    <w:r>
      <w:rPr>
        <w:noProof/>
      </w:rPr>
      <mc:AlternateContent>
        <mc:Choice Requires="wps">
          <w:drawing>
            <wp:anchor distT="0" distB="0" distL="0" distR="0" simplePos="0" relativeHeight="62914697" behindDoc="1" locked="0" layoutInCell="1" allowOverlap="1">
              <wp:simplePos x="0" y="0"/>
              <wp:positionH relativeFrom="page">
                <wp:posOffset>6032500</wp:posOffset>
              </wp:positionH>
              <wp:positionV relativeFrom="page">
                <wp:posOffset>922020</wp:posOffset>
              </wp:positionV>
              <wp:extent cx="664210" cy="109855"/>
              <wp:effectExtent l="0" t="0" r="0" b="0"/>
              <wp:wrapNone/>
              <wp:docPr id="25" name="Shape 25"/>
              <wp:cNvGraphicFramePr/>
              <a:graphic xmlns:a="http://schemas.openxmlformats.org/drawingml/2006/main">
                <a:graphicData uri="http://schemas.microsoft.com/office/word/2010/wordprocessingShape">
                  <wps:wsp>
                    <wps:cNvSpPr txBox="1"/>
                    <wps:spPr>
                      <a:xfrm>
                        <a:off x="0" y="0"/>
                        <a:ext cx="664210" cy="109855"/>
                      </a:xfrm>
                      <a:prstGeom prst="rect">
                        <a:avLst/>
                      </a:prstGeom>
                      <a:noFill/>
                    </wps:spPr>
                    <wps:txbx>
                      <w:txbxContent>
                        <w:p w:rsidR="00C7765A" w:rsidRDefault="00C7765A">
                          <w:pPr>
                            <w:pStyle w:val="Headerorfooter20"/>
                            <w:shd w:val="clear" w:color="auto" w:fill="auto"/>
                            <w:rPr>
                              <w:sz w:val="24"/>
                              <w:szCs w:val="24"/>
                            </w:rPr>
                          </w:pPr>
                        </w:p>
                        <w:p w:rsidR="00CA16E1" w:rsidRDefault="00CA16E1">
                          <w:pPr>
                            <w:pStyle w:val="Headerorfooter20"/>
                            <w:shd w:val="clear" w:color="auto" w:fill="auto"/>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4" type="#_x0000_t202" style="position:absolute;margin-left:475pt;margin-top:72.6pt;width:52.3pt;height:8.6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" filled="f" stroked="f">
              <v:textbox style="mso-fit-shape-to-text:t" inset="0,0,0,0">
                <w:txbxContent>
                  <w:p w:rsidR="00C7765A" w:rsidRDefault="00C7765A">
                    <w:pPr>
                      <w:pStyle w:val="Headerorfooter20"/>
                      <w:shd w:val="clear" w:color="auto" w:fill="auto"/>
                      <w:rPr>
                        <w:sz w:val="24"/>
                        <w:szCs w:val="24"/>
                      </w:rPr>
                    </w:pPr>
                  </w:p>
                  <w:p w:rsidR="00CA16E1" w:rsidRDefault="00CA16E1">
                    <w:pPr>
                      <w:pStyle w:val="Headerorfooter20"/>
                      <w:shd w:val="clear" w:color="auto" w:fill="auto"/>
                      <w:rPr>
                        <w:sz w:val="24"/>
                        <w:szCs w:val="2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5A" w:rsidRDefault="00665A5C">
    <w:pPr>
      <w:spacing w:line="14" w:lineRule="exact"/>
    </w:pPr>
    <w:r>
      <w:rPr>
        <w:noProof/>
      </w:rPr>
      <mc:AlternateContent>
        <mc:Choice Requires="wps">
          <w:drawing>
            <wp:anchor distT="0" distB="0" distL="0" distR="0" simplePos="0" relativeHeight="62914699" behindDoc="1" locked="0" layoutInCell="1" allowOverlap="1">
              <wp:simplePos x="0" y="0"/>
              <wp:positionH relativeFrom="page">
                <wp:posOffset>6032500</wp:posOffset>
              </wp:positionH>
              <wp:positionV relativeFrom="page">
                <wp:posOffset>922020</wp:posOffset>
              </wp:positionV>
              <wp:extent cx="664210" cy="109855"/>
              <wp:effectExtent l="0" t="0" r="0" b="0"/>
              <wp:wrapNone/>
              <wp:docPr id="27" name="Shape 27"/>
              <wp:cNvGraphicFramePr/>
              <a:graphic xmlns:a="http://schemas.openxmlformats.org/drawingml/2006/main">
                <a:graphicData uri="http://schemas.microsoft.com/office/word/2010/wordprocessingShape">
                  <wps:wsp>
                    <wps:cNvSpPr txBox="1"/>
                    <wps:spPr>
                      <a:xfrm>
                        <a:off x="0" y="0"/>
                        <a:ext cx="664210" cy="109855"/>
                      </a:xfrm>
                      <a:prstGeom prst="rect">
                        <a:avLst/>
                      </a:prstGeom>
                      <a:noFill/>
                    </wps:spPr>
                    <wps:txbx>
                      <w:txbxContent>
                        <w:p w:rsidR="00C7765A" w:rsidRDefault="00C7765A">
                          <w:pPr>
                            <w:pStyle w:val="Headerorfooter20"/>
                            <w:shd w:val="clear" w:color="auto" w:fill="auto"/>
                            <w:rPr>
                              <w:sz w:val="24"/>
                              <w:szCs w:val="24"/>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5" type="#_x0000_t202" style="position:absolute;margin-left:475pt;margin-top:72.6pt;width:52.3pt;height:8.6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" filled="f" stroked="f">
              <v:textbox style="mso-fit-shape-to-text:t" inset="0,0,0,0">
                <w:txbxContent>
                  <w:p w:rsidR="00C7765A" w:rsidRDefault="00C7765A">
                    <w:pPr>
                      <w:pStyle w:val="Headerorfooter20"/>
                      <w:shd w:val="clear" w:color="auto" w:fill="auto"/>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E666F"/>
    <w:multiLevelType w:val="multilevel"/>
    <w:tmpl w:val="EE76C9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37519C"/>
    <w:multiLevelType w:val="multilevel"/>
    <w:tmpl w:val="427CDE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7F354D"/>
    <w:multiLevelType w:val="multilevel"/>
    <w:tmpl w:val="19F09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706FD9"/>
    <w:multiLevelType w:val="multilevel"/>
    <w:tmpl w:val="510E01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5A"/>
    <w:rsid w:val="00665A5C"/>
    <w:rsid w:val="00C7765A"/>
    <w:rsid w:val="00CA1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A4000"/>
  <w15:docId w15:val="{62701D8B-273A-4DDF-A6CF-934B6D30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2">
    <w:name w:val="Header or footer (2)_"/>
    <w:basedOn w:val="Standardnpsmoodstavce"/>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Standardnpsmoodstavce"/>
    <w:link w:val="Bodytext40"/>
    <w:rPr>
      <w:rFonts w:ascii="Times New Roman" w:eastAsia="Times New Roman" w:hAnsi="Times New Roman" w:cs="Times New Roman"/>
      <w:b w:val="0"/>
      <w:bCs w:val="0"/>
      <w:i w:val="0"/>
      <w:iCs w:val="0"/>
      <w:smallCaps w:val="0"/>
      <w:strike w:val="0"/>
      <w:color w:val="5397C8"/>
      <w:sz w:val="20"/>
      <w:szCs w:val="20"/>
      <w:u w:val="none"/>
      <w:lang w:val="en-US" w:eastAsia="en-US" w:bidi="en-US"/>
    </w:rPr>
  </w:style>
  <w:style w:type="character" w:customStyle="1" w:styleId="ZkladntextChar">
    <w:name w:val="Základní text Char"/>
    <w:basedOn w:val="Standardnpsmoodstavce"/>
    <w:link w:val="Zkladntext"/>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Standardnpsmoodstavce"/>
    <w:link w:val="Heading30"/>
    <w:rPr>
      <w:rFonts w:ascii="Times New Roman" w:eastAsia="Times New Roman" w:hAnsi="Times New Roman" w:cs="Times New Roman"/>
      <w:b/>
      <w:bCs/>
      <w:i w:val="0"/>
      <w:iCs w:val="0"/>
      <w:smallCaps w:val="0"/>
      <w:strike w:val="0"/>
      <w:u w:val="none"/>
    </w:rPr>
  </w:style>
  <w:style w:type="character" w:customStyle="1" w:styleId="Picturecaption">
    <w:name w:val="Picture caption_"/>
    <w:basedOn w:val="Standardnpsmoodstavce"/>
    <w:link w:val="Picturecaption0"/>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Standardnpsmoodstavce"/>
    <w:link w:val="Bodytext30"/>
    <w:rPr>
      <w:rFonts w:ascii="Arial" w:eastAsia="Arial" w:hAnsi="Arial" w:cs="Arial"/>
      <w:b w:val="0"/>
      <w:bCs w:val="0"/>
      <w:i w:val="0"/>
      <w:iCs w:val="0"/>
      <w:smallCaps w:val="0"/>
      <w:strike w:val="0"/>
      <w:color w:val="4D5DAD"/>
      <w:sz w:val="24"/>
      <w:szCs w:val="24"/>
      <w:u w:val="none"/>
    </w:rPr>
  </w:style>
  <w:style w:type="character" w:customStyle="1" w:styleId="Heading1">
    <w:name w:val="Heading #1_"/>
    <w:basedOn w:val="Standardnpsmoodstavce"/>
    <w:link w:val="Heading10"/>
    <w:rPr>
      <w:rFonts w:ascii="Times New Roman" w:eastAsia="Times New Roman" w:hAnsi="Times New Roman" w:cs="Times New Roman"/>
      <w:b w:val="0"/>
      <w:bCs w:val="0"/>
      <w:i w:val="0"/>
      <w:iCs w:val="0"/>
      <w:smallCaps w:val="0"/>
      <w:strike w:val="0"/>
      <w:sz w:val="32"/>
      <w:szCs w:val="32"/>
      <w:u w:val="none"/>
    </w:rPr>
  </w:style>
  <w:style w:type="character" w:customStyle="1" w:styleId="Bodytext2">
    <w:name w:val="Body text (2)_"/>
    <w:basedOn w:val="Standardnpsmoodstavce"/>
    <w:link w:val="Bodytext20"/>
    <w:rPr>
      <w:rFonts w:ascii="Arial" w:eastAsia="Arial" w:hAnsi="Arial" w:cs="Arial"/>
      <w:b/>
      <w:bCs/>
      <w:i w:val="0"/>
      <w:iCs w:val="0"/>
      <w:smallCaps w:val="0"/>
      <w:strike w:val="0"/>
      <w:color w:val="5397C8"/>
      <w:sz w:val="17"/>
      <w:szCs w:val="17"/>
      <w:u w:val="none"/>
    </w:rPr>
  </w:style>
  <w:style w:type="character" w:customStyle="1" w:styleId="Heading2">
    <w:name w:val="Heading #2_"/>
    <w:basedOn w:val="Standardnpsmoodstavce"/>
    <w:link w:val="Heading20"/>
    <w:rPr>
      <w:rFonts w:ascii="Times New Roman" w:eastAsia="Times New Roman" w:hAnsi="Times New Roman" w:cs="Times New Roman"/>
      <w:b/>
      <w:bCs/>
      <w:i w:val="0"/>
      <w:iCs w:val="0"/>
      <w:smallCaps w:val="0"/>
      <w:strike w:val="0"/>
      <w:sz w:val="28"/>
      <w:szCs w:val="28"/>
      <w:u w:val="none"/>
    </w:rPr>
  </w:style>
  <w:style w:type="paragraph" w:customStyle="1" w:styleId="Headerorfooter20">
    <w:name w:val="Header or footer (2)"/>
    <w:basedOn w:val="Normln"/>
    <w:link w:val="Headerorfooter2"/>
    <w:pPr>
      <w:shd w:val="clear" w:color="auto" w:fill="FFFFFF"/>
    </w:pPr>
    <w:rPr>
      <w:rFonts w:ascii="Times New Roman" w:eastAsia="Times New Roman" w:hAnsi="Times New Roman" w:cs="Times New Roman"/>
      <w:sz w:val="20"/>
      <w:szCs w:val="20"/>
    </w:rPr>
  </w:style>
  <w:style w:type="paragraph" w:customStyle="1" w:styleId="Bodytext40">
    <w:name w:val="Body text (4)"/>
    <w:basedOn w:val="Normln"/>
    <w:link w:val="Bodytext4"/>
    <w:pPr>
      <w:shd w:val="clear" w:color="auto" w:fill="FFFFFF"/>
    </w:pPr>
    <w:rPr>
      <w:rFonts w:ascii="Times New Roman" w:eastAsia="Times New Roman" w:hAnsi="Times New Roman" w:cs="Times New Roman"/>
      <w:color w:val="5397C8"/>
      <w:sz w:val="20"/>
      <w:szCs w:val="20"/>
      <w:lang w:val="en-US" w:eastAsia="en-US" w:bidi="en-US"/>
    </w:rPr>
  </w:style>
  <w:style w:type="paragraph" w:styleId="Zkladntext">
    <w:name w:val="Body Text"/>
    <w:basedOn w:val="Normln"/>
    <w:link w:val="ZkladntextChar"/>
    <w:qFormat/>
    <w:pPr>
      <w:shd w:val="clear" w:color="auto" w:fill="FFFFFF"/>
      <w:jc w:val="both"/>
    </w:pPr>
    <w:rPr>
      <w:rFonts w:ascii="Times New Roman" w:eastAsia="Times New Roman" w:hAnsi="Times New Roman" w:cs="Times New Roman"/>
    </w:rPr>
  </w:style>
  <w:style w:type="paragraph" w:customStyle="1" w:styleId="Heading30">
    <w:name w:val="Heading #3"/>
    <w:basedOn w:val="Normln"/>
    <w:link w:val="Heading3"/>
    <w:pPr>
      <w:shd w:val="clear" w:color="auto" w:fill="FFFFFF"/>
      <w:ind w:left="2840"/>
      <w:outlineLvl w:val="2"/>
    </w:pPr>
    <w:rPr>
      <w:rFonts w:ascii="Times New Roman" w:eastAsia="Times New Roman" w:hAnsi="Times New Roman" w:cs="Times New Roman"/>
      <w:b/>
      <w:bCs/>
    </w:rPr>
  </w:style>
  <w:style w:type="paragraph" w:customStyle="1" w:styleId="Picturecaption0">
    <w:name w:val="Picture caption"/>
    <w:basedOn w:val="Normln"/>
    <w:link w:val="Picturecaption"/>
    <w:pPr>
      <w:shd w:val="clear" w:color="auto" w:fill="FFFFFF"/>
      <w:jc w:val="both"/>
    </w:pPr>
    <w:rPr>
      <w:rFonts w:ascii="Times New Roman" w:eastAsia="Times New Roman" w:hAnsi="Times New Roman" w:cs="Times New Roman"/>
    </w:rPr>
  </w:style>
  <w:style w:type="paragraph" w:customStyle="1" w:styleId="Bodytext30">
    <w:name w:val="Body text (3)"/>
    <w:basedOn w:val="Normln"/>
    <w:link w:val="Bodytext3"/>
    <w:pPr>
      <w:shd w:val="clear" w:color="auto" w:fill="FFFFFF"/>
      <w:ind w:left="500"/>
      <w:jc w:val="both"/>
    </w:pPr>
    <w:rPr>
      <w:rFonts w:ascii="Arial" w:eastAsia="Arial" w:hAnsi="Arial" w:cs="Arial"/>
      <w:color w:val="4D5DAD"/>
    </w:rPr>
  </w:style>
  <w:style w:type="paragraph" w:customStyle="1" w:styleId="Heading10">
    <w:name w:val="Heading #1"/>
    <w:basedOn w:val="Normln"/>
    <w:link w:val="Heading1"/>
    <w:pPr>
      <w:shd w:val="clear" w:color="auto" w:fill="FFFFFF"/>
      <w:ind w:left="4280" w:firstLine="20"/>
      <w:outlineLvl w:val="0"/>
    </w:pPr>
    <w:rPr>
      <w:rFonts w:ascii="Times New Roman" w:eastAsia="Times New Roman" w:hAnsi="Times New Roman" w:cs="Times New Roman"/>
      <w:sz w:val="32"/>
      <w:szCs w:val="32"/>
    </w:rPr>
  </w:style>
  <w:style w:type="paragraph" w:customStyle="1" w:styleId="Bodytext20">
    <w:name w:val="Body text (2)"/>
    <w:basedOn w:val="Normln"/>
    <w:link w:val="Bodytext2"/>
    <w:pPr>
      <w:shd w:val="clear" w:color="auto" w:fill="FFFFFF"/>
      <w:ind w:left="800"/>
    </w:pPr>
    <w:rPr>
      <w:rFonts w:ascii="Arial" w:eastAsia="Arial" w:hAnsi="Arial" w:cs="Arial"/>
      <w:b/>
      <w:bCs/>
      <w:color w:val="5397C8"/>
      <w:sz w:val="17"/>
      <w:szCs w:val="17"/>
    </w:rPr>
  </w:style>
  <w:style w:type="paragraph" w:customStyle="1" w:styleId="Heading20">
    <w:name w:val="Heading #2"/>
    <w:basedOn w:val="Normln"/>
    <w:link w:val="Heading2"/>
    <w:pPr>
      <w:shd w:val="clear" w:color="auto" w:fill="FFFFFF"/>
      <w:spacing w:after="160"/>
      <w:ind w:left="400"/>
      <w:jc w:val="center"/>
      <w:outlineLvl w:val="1"/>
    </w:pPr>
    <w:rPr>
      <w:rFonts w:ascii="Times New Roman" w:eastAsia="Times New Roman" w:hAnsi="Times New Roman" w:cs="Times New Roman"/>
      <w:b/>
      <w:bCs/>
      <w:sz w:val="28"/>
      <w:szCs w:val="28"/>
    </w:rPr>
  </w:style>
  <w:style w:type="paragraph" w:styleId="Zhlav">
    <w:name w:val="header"/>
    <w:basedOn w:val="Normln"/>
    <w:link w:val="ZhlavChar"/>
    <w:uiPriority w:val="99"/>
    <w:unhideWhenUsed/>
    <w:rsid w:val="00CA16E1"/>
    <w:pPr>
      <w:tabs>
        <w:tab w:val="center" w:pos="4536"/>
        <w:tab w:val="right" w:pos="9072"/>
      </w:tabs>
    </w:pPr>
  </w:style>
  <w:style w:type="character" w:customStyle="1" w:styleId="ZhlavChar">
    <w:name w:val="Záhlaví Char"/>
    <w:basedOn w:val="Standardnpsmoodstavce"/>
    <w:link w:val="Zhlav"/>
    <w:uiPriority w:val="99"/>
    <w:rsid w:val="00CA16E1"/>
    <w:rPr>
      <w:color w:val="000000"/>
    </w:rPr>
  </w:style>
  <w:style w:type="paragraph" w:styleId="Zpat">
    <w:name w:val="footer"/>
    <w:basedOn w:val="Normln"/>
    <w:link w:val="ZpatChar"/>
    <w:uiPriority w:val="99"/>
    <w:unhideWhenUsed/>
    <w:rsid w:val="00CA16E1"/>
    <w:pPr>
      <w:tabs>
        <w:tab w:val="center" w:pos="4536"/>
        <w:tab w:val="right" w:pos="9072"/>
      </w:tabs>
    </w:pPr>
  </w:style>
  <w:style w:type="character" w:customStyle="1" w:styleId="ZpatChar">
    <w:name w:val="Zápatí Char"/>
    <w:basedOn w:val="Standardnpsmoodstavce"/>
    <w:link w:val="Zpat"/>
    <w:uiPriority w:val="99"/>
    <w:rsid w:val="00CA16E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2436</Words>
  <Characters>14373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VÚŽV, v.v.i.</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Kateřina, Todorovová</cp:lastModifiedBy>
  <cp:revision>2</cp:revision>
  <dcterms:created xsi:type="dcterms:W3CDTF">2021-03-12T12:59:00Z</dcterms:created>
  <dcterms:modified xsi:type="dcterms:W3CDTF">2021-03-12T13:07:00Z</dcterms:modified>
</cp:coreProperties>
</file>