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A5" w:rsidRPr="006E57B8" w:rsidRDefault="0044266A" w:rsidP="005403A5">
      <w:pPr>
        <w:pStyle w:val="Nzev"/>
        <w:rPr>
          <w:rFonts w:ascii="Times New Roman" w:hAnsi="Times New Roman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2"/>
          <w:sz w:val="24"/>
          <w:szCs w:val="24"/>
        </w:rPr>
        <w:t>S M L O U V A   O   S P O L U P R Á C I</w:t>
      </w:r>
    </w:p>
    <w:p w:rsidR="005403A5" w:rsidRPr="006E57B8" w:rsidRDefault="005403A5" w:rsidP="005403A5">
      <w:pPr>
        <w:spacing w:line="240" w:lineRule="atLeast"/>
        <w:jc w:val="center"/>
        <w:rPr>
          <w:b/>
          <w:color w:val="000000"/>
          <w:spacing w:val="2"/>
          <w:sz w:val="28"/>
        </w:rPr>
      </w:pPr>
    </w:p>
    <w:p w:rsidR="005403A5" w:rsidRPr="00B562D2" w:rsidRDefault="005403A5" w:rsidP="005403A5">
      <w:pPr>
        <w:jc w:val="center"/>
      </w:pPr>
      <w:r w:rsidRPr="00C44483">
        <w:rPr>
          <w:lang w:val="x-none"/>
        </w:rPr>
        <w:t xml:space="preserve">č. </w:t>
      </w:r>
      <w:r w:rsidR="00B562D2">
        <w:t>1/2021</w:t>
      </w:r>
    </w:p>
    <w:p w:rsidR="005403A5" w:rsidRPr="006E57B8" w:rsidRDefault="005403A5" w:rsidP="005403A5">
      <w:pPr>
        <w:jc w:val="center"/>
        <w:rPr>
          <w:b/>
          <w:color w:val="000000"/>
          <w:spacing w:val="2"/>
          <w:sz w:val="28"/>
        </w:rPr>
      </w:pPr>
    </w:p>
    <w:p w:rsidR="005403A5" w:rsidRPr="006E57B8" w:rsidRDefault="005403A5" w:rsidP="005403A5">
      <w:pPr>
        <w:spacing w:line="240" w:lineRule="atLeast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uzavřená podle § 1756 odst. 2  </w:t>
      </w:r>
      <w:r w:rsidRPr="006E57B8">
        <w:rPr>
          <w:color w:val="000000"/>
          <w:spacing w:val="2"/>
        </w:rPr>
        <w:t>zákona č. 89/2012 Sb., občansk</w:t>
      </w:r>
      <w:r>
        <w:rPr>
          <w:color w:val="000000"/>
          <w:spacing w:val="2"/>
        </w:rPr>
        <w:t>ý</w:t>
      </w:r>
      <w:r w:rsidRPr="006E57B8">
        <w:rPr>
          <w:color w:val="000000"/>
          <w:spacing w:val="2"/>
        </w:rPr>
        <w:t xml:space="preserve"> zákoník</w:t>
      </w:r>
      <w:r>
        <w:rPr>
          <w:color w:val="000000"/>
          <w:spacing w:val="2"/>
        </w:rPr>
        <w:t>, v platném znění</w:t>
      </w:r>
      <w:r w:rsidRPr="006E57B8">
        <w:rPr>
          <w:color w:val="000000"/>
          <w:spacing w:val="2"/>
        </w:rPr>
        <w:t xml:space="preserve"> (dále jen „občanský zákoník</w:t>
      </w:r>
      <w:r>
        <w:rPr>
          <w:color w:val="000000"/>
          <w:spacing w:val="2"/>
        </w:rPr>
        <w:t>“)</w:t>
      </w:r>
    </w:p>
    <w:p w:rsidR="005403A5" w:rsidRPr="006E57B8" w:rsidRDefault="005403A5" w:rsidP="005403A5">
      <w:pPr>
        <w:spacing w:line="240" w:lineRule="atLeast"/>
        <w:jc w:val="center"/>
        <w:rPr>
          <w:color w:val="000000"/>
          <w:spacing w:val="2"/>
        </w:rPr>
      </w:pPr>
    </w:p>
    <w:p w:rsidR="005403A5" w:rsidRPr="006E57B8" w:rsidRDefault="005403A5" w:rsidP="005403A5">
      <w:pPr>
        <w:spacing w:line="240" w:lineRule="atLeast"/>
        <w:jc w:val="center"/>
        <w:rPr>
          <w:color w:val="000000"/>
          <w:spacing w:val="2"/>
        </w:rPr>
      </w:pPr>
    </w:p>
    <w:p w:rsidR="005403A5" w:rsidRPr="006E57B8" w:rsidRDefault="005403A5" w:rsidP="005403A5">
      <w:pPr>
        <w:pStyle w:val="Zkladntext"/>
        <w:jc w:val="center"/>
        <w:rPr>
          <w:b/>
          <w:bCs/>
          <w:caps/>
          <w:spacing w:val="40"/>
        </w:rPr>
      </w:pPr>
      <w:r w:rsidRPr="006E57B8">
        <w:rPr>
          <w:b/>
          <w:bCs/>
          <w:caps/>
          <w:spacing w:val="40"/>
        </w:rPr>
        <w:t>Smluvní strany</w:t>
      </w:r>
    </w:p>
    <w:p w:rsidR="005403A5" w:rsidRPr="006E57B8" w:rsidRDefault="005403A5" w:rsidP="005403A5">
      <w:pPr>
        <w:pStyle w:val="Zkladntext"/>
        <w:jc w:val="center"/>
        <w:rPr>
          <w:b/>
          <w:bCs/>
          <w:caps/>
          <w:spacing w:val="40"/>
        </w:rPr>
      </w:pPr>
    </w:p>
    <w:p w:rsidR="005403A5" w:rsidRPr="006E57B8" w:rsidRDefault="005403A5" w:rsidP="005403A5">
      <w:pPr>
        <w:pStyle w:val="Zkladntext"/>
        <w:ind w:firstLine="426"/>
        <w:rPr>
          <w:b/>
          <w:bCs/>
        </w:rPr>
      </w:pPr>
      <w:r w:rsidRPr="006E57B8">
        <w:rPr>
          <w:b/>
          <w:bCs/>
        </w:rPr>
        <w:t>Česká republika – Ministerstvo zemědělství</w:t>
      </w:r>
    </w:p>
    <w:p w:rsidR="005403A5" w:rsidRPr="006E57B8" w:rsidRDefault="005403A5" w:rsidP="005403A5">
      <w:pPr>
        <w:pStyle w:val="Zkladntext"/>
        <w:ind w:left="426"/>
      </w:pPr>
      <w:r w:rsidRPr="006E57B8">
        <w:t>se sídlem: Praha 1 – Nové Město, Těšnov 65/17, PSČ 110 00</w:t>
      </w:r>
    </w:p>
    <w:p w:rsidR="005403A5" w:rsidRPr="006E57B8" w:rsidRDefault="005403A5" w:rsidP="005403A5">
      <w:pPr>
        <w:pStyle w:val="Zkladntext"/>
        <w:ind w:left="426"/>
      </w:pPr>
      <w:r w:rsidRPr="006E57B8">
        <w:t>IČ</w:t>
      </w:r>
      <w:r>
        <w:t>O</w:t>
      </w:r>
      <w:r w:rsidRPr="006E57B8">
        <w:t>: 00020478</w:t>
      </w:r>
    </w:p>
    <w:p w:rsidR="004970C2" w:rsidRDefault="004970C2" w:rsidP="00FA67F2">
      <w:pPr>
        <w:pStyle w:val="Zkladntext"/>
        <w:ind w:left="426"/>
      </w:pPr>
    </w:p>
    <w:p w:rsidR="005403A5" w:rsidRPr="006E57B8" w:rsidRDefault="005403A5" w:rsidP="00FA67F2">
      <w:pPr>
        <w:pStyle w:val="Zkladntext"/>
        <w:ind w:left="426"/>
      </w:pPr>
      <w:r w:rsidRPr="006E57B8">
        <w:t xml:space="preserve">zastoupená </w:t>
      </w:r>
      <w:r w:rsidR="006E17E0">
        <w:t>Ing. Michaelem Formanem, ředitelem odboru personálního</w:t>
      </w:r>
    </w:p>
    <w:p w:rsidR="005403A5" w:rsidRPr="006E57B8" w:rsidRDefault="005403A5" w:rsidP="005403A5">
      <w:pPr>
        <w:pStyle w:val="Zkladntext"/>
        <w:ind w:left="426"/>
      </w:pPr>
      <w:r w:rsidRPr="006E57B8">
        <w:tab/>
      </w:r>
      <w:r w:rsidRPr="006E57B8">
        <w:tab/>
      </w:r>
      <w:r w:rsidRPr="006E57B8">
        <w:tab/>
      </w:r>
      <w:r w:rsidRPr="006E57B8">
        <w:tab/>
      </w:r>
      <w:r w:rsidRPr="006E57B8">
        <w:tab/>
      </w:r>
      <w:r w:rsidRPr="006E57B8">
        <w:tab/>
      </w:r>
    </w:p>
    <w:p w:rsidR="005403A5" w:rsidRPr="006E57B8" w:rsidRDefault="00FA67F2" w:rsidP="005403A5">
      <w:pPr>
        <w:pStyle w:val="Zkladntext"/>
        <w:ind w:left="426"/>
      </w:pPr>
      <w:r>
        <w:t>(dále jen „MZe</w:t>
      </w:r>
      <w:r w:rsidR="005403A5" w:rsidRPr="006E57B8">
        <w:t>“)</w:t>
      </w:r>
    </w:p>
    <w:p w:rsidR="005403A5" w:rsidRPr="006E57B8" w:rsidRDefault="005403A5" w:rsidP="005403A5">
      <w:pPr>
        <w:pStyle w:val="Zkladntext"/>
        <w:ind w:left="426"/>
      </w:pPr>
    </w:p>
    <w:p w:rsidR="005403A5" w:rsidRPr="006E57B8" w:rsidRDefault="005403A5" w:rsidP="005403A5">
      <w:pPr>
        <w:pStyle w:val="Zkladntext"/>
        <w:ind w:left="426"/>
      </w:pPr>
      <w:r w:rsidRPr="006E57B8">
        <w:t>a</w:t>
      </w:r>
    </w:p>
    <w:p w:rsidR="005403A5" w:rsidRPr="006E57B8" w:rsidRDefault="005403A5" w:rsidP="005403A5">
      <w:pPr>
        <w:pStyle w:val="Zkladntext"/>
        <w:ind w:left="426"/>
        <w:rPr>
          <w:highlight w:val="yellow"/>
        </w:rPr>
      </w:pPr>
    </w:p>
    <w:p w:rsidR="005403A5" w:rsidRDefault="004970C2" w:rsidP="005403A5">
      <w:pPr>
        <w:pStyle w:val="Zkladntext"/>
        <w:ind w:left="426"/>
        <w:rPr>
          <w:b/>
        </w:rPr>
      </w:pPr>
      <w:r>
        <w:rPr>
          <w:b/>
        </w:rPr>
        <w:t>UROGYN MEDICO s.r.o.</w:t>
      </w:r>
    </w:p>
    <w:p w:rsidR="005403A5" w:rsidRPr="0058532B" w:rsidRDefault="004970C2" w:rsidP="005403A5">
      <w:pPr>
        <w:pStyle w:val="Zkladntext"/>
        <w:ind w:left="426"/>
      </w:pPr>
      <w:r>
        <w:t>zapsaná v obchodním rejstříku</w:t>
      </w:r>
      <w:r w:rsidR="005403A5" w:rsidRPr="001911A0">
        <w:t xml:space="preserve"> pod spisovou značkou </w:t>
      </w:r>
      <w:r>
        <w:t>C 324774 vedenou u Městského soudu v Praze</w:t>
      </w:r>
    </w:p>
    <w:p w:rsidR="005403A5" w:rsidRPr="00EB67E7" w:rsidRDefault="004970C2" w:rsidP="005403A5">
      <w:pPr>
        <w:pStyle w:val="Zkladntext"/>
        <w:ind w:left="426"/>
      </w:pPr>
      <w:r>
        <w:t>se sídlem: Daliborova 380/9, 102 00 Praha10 - Hostivař</w:t>
      </w:r>
    </w:p>
    <w:p w:rsidR="005403A5" w:rsidRPr="00EB67E7" w:rsidRDefault="005403A5" w:rsidP="005403A5">
      <w:pPr>
        <w:pStyle w:val="Zkladntext"/>
        <w:ind w:left="426"/>
      </w:pPr>
      <w:r w:rsidRPr="00EB67E7">
        <w:t>IČ</w:t>
      </w:r>
      <w:r>
        <w:t>O</w:t>
      </w:r>
      <w:r w:rsidR="004970C2">
        <w:t>: 08760411</w:t>
      </w:r>
      <w:r w:rsidRPr="00EB67E7">
        <w:tab/>
      </w:r>
    </w:p>
    <w:p w:rsidR="004970C2" w:rsidRDefault="004970C2" w:rsidP="005403A5">
      <w:pPr>
        <w:pStyle w:val="Zkladntext"/>
        <w:ind w:left="426"/>
      </w:pPr>
    </w:p>
    <w:p w:rsidR="005403A5" w:rsidRDefault="005403A5" w:rsidP="005403A5">
      <w:pPr>
        <w:pStyle w:val="Zkladntext"/>
        <w:ind w:left="426"/>
      </w:pPr>
      <w:r>
        <w:t>za</w:t>
      </w:r>
      <w:r w:rsidR="004970C2">
        <w:t>stoupená Editou Řezáčovou, jednatelkou</w:t>
      </w:r>
    </w:p>
    <w:p w:rsidR="005403A5" w:rsidRPr="004970C2" w:rsidRDefault="005403A5" w:rsidP="004970C2">
      <w:pPr>
        <w:pStyle w:val="Zkladntext"/>
        <w:ind w:left="426"/>
      </w:pPr>
      <w:r w:rsidRPr="003125F7">
        <w:tab/>
      </w:r>
      <w:r>
        <w:t xml:space="preserve"> </w:t>
      </w:r>
    </w:p>
    <w:p w:rsidR="005403A5" w:rsidRPr="006E57B8" w:rsidRDefault="005403A5" w:rsidP="005403A5">
      <w:pPr>
        <w:pStyle w:val="Zkladntext"/>
        <w:ind w:left="426"/>
      </w:pPr>
      <w:r w:rsidRPr="006E57B8">
        <w:t>(</w:t>
      </w:r>
      <w:r w:rsidR="004970C2">
        <w:t>dále jen „UROGYN</w:t>
      </w:r>
      <w:r w:rsidRPr="006E57B8">
        <w:t>“)</w:t>
      </w:r>
    </w:p>
    <w:p w:rsidR="005403A5" w:rsidRPr="006E57B8" w:rsidRDefault="005403A5" w:rsidP="005403A5">
      <w:pPr>
        <w:pStyle w:val="Zkladntext"/>
        <w:ind w:left="426"/>
      </w:pPr>
    </w:p>
    <w:p w:rsidR="005403A5" w:rsidRPr="006E57B8" w:rsidRDefault="005403A5" w:rsidP="005403A5">
      <w:pPr>
        <w:pStyle w:val="Zkladntext"/>
        <w:ind w:left="426"/>
      </w:pPr>
    </w:p>
    <w:p w:rsidR="005403A5" w:rsidRPr="006E57B8" w:rsidRDefault="005403A5" w:rsidP="005403A5">
      <w:pPr>
        <w:pStyle w:val="Zkladntext"/>
        <w:ind w:left="426"/>
      </w:pPr>
    </w:p>
    <w:p w:rsidR="005403A5" w:rsidRPr="006E57B8" w:rsidRDefault="005403A5" w:rsidP="005403A5">
      <w:pPr>
        <w:pStyle w:val="Zkladntext"/>
        <w:ind w:left="426"/>
      </w:pPr>
    </w:p>
    <w:p w:rsidR="005403A5" w:rsidRDefault="005403A5" w:rsidP="005403A5">
      <w:pPr>
        <w:spacing w:line="240" w:lineRule="atLeast"/>
        <w:jc w:val="center"/>
      </w:pPr>
      <w:r w:rsidRPr="006E57B8">
        <w:t xml:space="preserve">uzavírají </w:t>
      </w:r>
      <w:r>
        <w:t>tuto smlouvu</w:t>
      </w:r>
      <w:r w:rsidR="004970C2">
        <w:t xml:space="preserve"> o spolupráci</w:t>
      </w:r>
      <w:r>
        <w:t>:</w:t>
      </w:r>
    </w:p>
    <w:p w:rsidR="005403A5" w:rsidRDefault="004970C2" w:rsidP="005403A5">
      <w:pPr>
        <w:spacing w:line="240" w:lineRule="atLeast"/>
        <w:jc w:val="center"/>
      </w:pPr>
      <w:r>
        <w:t>(dále jen „Smlouva“)</w:t>
      </w:r>
    </w:p>
    <w:p w:rsidR="005403A5" w:rsidRDefault="005403A5" w:rsidP="005403A5">
      <w:pPr>
        <w:spacing w:line="240" w:lineRule="atLeast"/>
        <w:jc w:val="center"/>
      </w:pPr>
    </w:p>
    <w:p w:rsidR="005403A5" w:rsidRDefault="005403A5" w:rsidP="005403A5">
      <w:pPr>
        <w:spacing w:line="240" w:lineRule="atLeast"/>
        <w:jc w:val="center"/>
        <w:rPr>
          <w:color w:val="000000"/>
          <w:spacing w:val="2"/>
        </w:rPr>
      </w:pPr>
    </w:p>
    <w:p w:rsidR="005403A5" w:rsidRDefault="005403A5" w:rsidP="005403A5">
      <w:pPr>
        <w:spacing w:line="240" w:lineRule="atLeast"/>
        <w:jc w:val="center"/>
        <w:rPr>
          <w:color w:val="000000"/>
          <w:spacing w:val="2"/>
        </w:rPr>
      </w:pPr>
    </w:p>
    <w:p w:rsidR="005403A5" w:rsidRDefault="005403A5" w:rsidP="005403A5">
      <w:pPr>
        <w:spacing w:line="240" w:lineRule="atLeast"/>
        <w:jc w:val="center"/>
        <w:rPr>
          <w:color w:val="000000"/>
          <w:spacing w:val="2"/>
        </w:rPr>
      </w:pPr>
    </w:p>
    <w:p w:rsidR="005403A5" w:rsidRPr="00FC04ED" w:rsidRDefault="005403A5" w:rsidP="005403A5">
      <w:pPr>
        <w:spacing w:line="240" w:lineRule="atLeast"/>
        <w:jc w:val="center"/>
      </w:pPr>
      <w:r w:rsidRPr="00FA6F79">
        <w:rPr>
          <w:b/>
          <w:spacing w:val="2"/>
        </w:rPr>
        <w:t>Článek I</w:t>
      </w:r>
    </w:p>
    <w:p w:rsidR="005403A5" w:rsidRPr="00FA6F79" w:rsidRDefault="004970C2" w:rsidP="005403A5">
      <w:pPr>
        <w:pStyle w:val="Zkladntext"/>
        <w:jc w:val="center"/>
        <w:rPr>
          <w:b/>
        </w:rPr>
      </w:pPr>
      <w:r>
        <w:rPr>
          <w:b/>
        </w:rPr>
        <w:t>Úvodní ustanovení, účel Smlouvy</w:t>
      </w:r>
    </w:p>
    <w:p w:rsidR="005403A5" w:rsidRPr="006E57B8" w:rsidRDefault="005403A5" w:rsidP="005403A5">
      <w:pPr>
        <w:jc w:val="both"/>
        <w:rPr>
          <w:spacing w:val="2"/>
          <w:highlight w:val="yellow"/>
        </w:rPr>
      </w:pPr>
    </w:p>
    <w:p w:rsidR="005403A5" w:rsidRPr="005D79CD" w:rsidRDefault="004970C2" w:rsidP="005403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>
        <w:t xml:space="preserve">MZe je dle usnesení vlády č. 249/2021 </w:t>
      </w:r>
      <w:r w:rsidR="004F3290">
        <w:t xml:space="preserve">ze dne 5. 3. 2021 (dále jen „Usnesení vlády“) </w:t>
      </w:r>
      <w:r w:rsidR="000D6C9B">
        <w:t>a </w:t>
      </w:r>
      <w:r w:rsidR="004F3290">
        <w:t>mimořádného opatření Ministerstva zdravotnictví z téhož dne</w:t>
      </w:r>
      <w:r w:rsidR="00C20B93">
        <w:t>,</w:t>
      </w:r>
      <w:r w:rsidR="004F3290">
        <w:t xml:space="preserve"> </w:t>
      </w:r>
      <w:r>
        <w:t>tv</w:t>
      </w:r>
      <w:bookmarkStart w:id="1" w:name="_Hlk65514196"/>
      <w:r w:rsidR="00C20B93">
        <w:t>ořícího přílohu tohoto</w:t>
      </w:r>
      <w:r w:rsidR="004F3290">
        <w:t xml:space="preserve"> U</w:t>
      </w:r>
      <w:r>
        <w:t>snesení</w:t>
      </w:r>
      <w:r w:rsidR="004F3290">
        <w:t xml:space="preserve"> vlády</w:t>
      </w:r>
      <w:r w:rsidR="00C20B93">
        <w:t xml:space="preserve"> (dále jen „Mimořádné opatření“),</w:t>
      </w:r>
      <w:r>
        <w:t xml:space="preserve"> povinno zajistit od 10. března 2021 </w:t>
      </w:r>
      <w:bookmarkEnd w:id="1"/>
      <w:r>
        <w:t xml:space="preserve">pro své zaměstnance </w:t>
      </w:r>
      <w:bookmarkStart w:id="2" w:name="_Hlk65507327"/>
      <w:r>
        <w:t xml:space="preserve">POC antigenní testy na přítomnost antigenu viru SARS-CoV-2 prováděné poskytovatelem zdravotních služeb nebo </w:t>
      </w:r>
      <w:bookmarkEnd w:id="2"/>
      <w:r>
        <w:t>testy na stanovení přítomnosti antigenu viru SARS</w:t>
      </w:r>
      <w:r>
        <w:noBreakHyphen/>
        <w:t>CoV-2, které lze použít laickou osobou, a to s frekvencí alespoň jedenkrát za týden</w:t>
      </w:r>
      <w:r w:rsidR="005D79CD">
        <w:t>.</w:t>
      </w:r>
    </w:p>
    <w:p w:rsidR="005D79CD" w:rsidRPr="008F2411" w:rsidRDefault="005D79CD" w:rsidP="005D79C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>
        <w:lastRenderedPageBreak/>
        <w:t xml:space="preserve">UROGYN je oprávněna na základě rozhodnutí Magistrátu hlavního města Prahy Č.j. MHMP 274693/2021 Sp. zn. S-MHMP 265417/2021 ze dne 1. 3. 2021, jež nabylo právní moci dne 4. 3. 2021, provádět na území hlavního města Prahy odběry na přítomnost Covid 19. </w:t>
      </w:r>
    </w:p>
    <w:p w:rsidR="005D79CD" w:rsidRDefault="005D79CD" w:rsidP="008F2411">
      <w:pPr>
        <w:pStyle w:val="Odstavecseseznamem"/>
        <w:numPr>
          <w:ilvl w:val="0"/>
          <w:numId w:val="3"/>
        </w:numPr>
        <w:jc w:val="both"/>
      </w:pPr>
      <w:r>
        <w:t>MZe je jako zaměstnavatel správcem osobních údajů svých zaměstnanců v služebním nebo pracovním poměru.</w:t>
      </w:r>
    </w:p>
    <w:p w:rsidR="00C20B93" w:rsidRDefault="005D79CD" w:rsidP="008F2411">
      <w:pPr>
        <w:pStyle w:val="Odstavecseseznamem"/>
        <w:numPr>
          <w:ilvl w:val="0"/>
          <w:numId w:val="3"/>
        </w:numPr>
        <w:jc w:val="both"/>
      </w:pPr>
      <w:r>
        <w:t>UROGYN je správcem osobních údajů osob, u kterých provedla příslušný odběr (test) na přítomnost viru Covid, přičemž každá osoba, tj. včetně zaměstnanců MZe, jimž byl ten</w:t>
      </w:r>
      <w:r w:rsidR="00C20B93">
        <w:t>to odběr proveden, předem vyslo</w:t>
      </w:r>
      <w:r>
        <w:t xml:space="preserve">ví společnosti UROGYN informovaný souhlas s provedením </w:t>
      </w:r>
      <w:r w:rsidR="00034569">
        <w:t xml:space="preserve">tohoto </w:t>
      </w:r>
      <w:r>
        <w:t>testu a zpracováním jejich osobních údajů</w:t>
      </w:r>
      <w:r w:rsidR="00C20B93">
        <w:t>.</w:t>
      </w:r>
    </w:p>
    <w:p w:rsidR="00C20B93" w:rsidRPr="00C20B93" w:rsidRDefault="00C20B93" w:rsidP="002A3236">
      <w:pPr>
        <w:pStyle w:val="Odstavecseseznamem"/>
        <w:numPr>
          <w:ilvl w:val="0"/>
          <w:numId w:val="3"/>
        </w:numPr>
        <w:jc w:val="both"/>
        <w:rPr>
          <w:rFonts w:ascii="Tms Rmn" w:hAnsi="Tms Rmn"/>
          <w:color w:val="000000"/>
        </w:rPr>
      </w:pPr>
      <w:r>
        <w:t>Účelem této smlouvy je zajištění splnění povinn</w:t>
      </w:r>
      <w:r w:rsidR="000D6C9B">
        <w:t>osti dané MZe Usnesením vlády a </w:t>
      </w:r>
      <w:r>
        <w:t xml:space="preserve">Mimořádným opatřením a taktéž zajištění ochrany osobních údajů zaměstnanců </w:t>
      </w:r>
      <w:r w:rsidRPr="00C20B93">
        <w:t xml:space="preserve">MZe dle Nařízení Evropského parlamentu a Rady (EU) 2016/679 ze dne 27. dubna 2016 o ochraně fyzických osob v souvislosti se zpracováním osobních údajů a o volném pohybu těchto údajů a o zrušení směrnice 95/46/ES (obecné nařízení o ochraně osobních údajů) </w:t>
      </w:r>
      <w:r>
        <w:t>(dále jen „GDPR“)</w:t>
      </w:r>
      <w:r w:rsidRPr="00C20B93">
        <w:rPr>
          <w:rFonts w:ascii="Tms Rmn" w:hAnsi="Tms Rmn"/>
          <w:color w:val="000000"/>
        </w:rPr>
        <w:t xml:space="preserve"> </w:t>
      </w:r>
      <w:r w:rsidR="002A3236">
        <w:rPr>
          <w:rFonts w:ascii="Tms Rmn" w:hAnsi="Tms Rmn"/>
          <w:color w:val="000000"/>
        </w:rPr>
        <w:t xml:space="preserve">a dle zákona č. 110/2019., o zpracování osobních údajů. </w:t>
      </w:r>
    </w:p>
    <w:p w:rsidR="005D79CD" w:rsidRDefault="005D79CD" w:rsidP="002A3236">
      <w:pPr>
        <w:pStyle w:val="Zkladntext"/>
        <w:tabs>
          <w:tab w:val="left" w:pos="284"/>
        </w:tabs>
        <w:autoSpaceDE/>
        <w:autoSpaceDN/>
        <w:adjustRightInd/>
        <w:spacing w:line="240" w:lineRule="auto"/>
      </w:pPr>
    </w:p>
    <w:p w:rsidR="005D79CD" w:rsidRDefault="005D79CD" w:rsidP="005D79CD">
      <w:pPr>
        <w:pStyle w:val="Odstavecseseznamem"/>
      </w:pPr>
    </w:p>
    <w:p w:rsidR="005403A5" w:rsidRPr="0092101F" w:rsidRDefault="005403A5" w:rsidP="005403A5">
      <w:pPr>
        <w:rPr>
          <w:highlight w:val="yellow"/>
        </w:rPr>
      </w:pPr>
    </w:p>
    <w:p w:rsidR="005403A5" w:rsidRPr="007F48F2" w:rsidRDefault="005403A5" w:rsidP="005403A5">
      <w:pPr>
        <w:pStyle w:val="Nadpis1"/>
        <w:rPr>
          <w:rFonts w:ascii="Times New Roman" w:hAnsi="Times New Roman"/>
          <w:spacing w:val="2"/>
        </w:rPr>
      </w:pPr>
      <w:r w:rsidRPr="007F48F2">
        <w:rPr>
          <w:rFonts w:ascii="Times New Roman" w:hAnsi="Times New Roman"/>
          <w:spacing w:val="2"/>
        </w:rPr>
        <w:t>Článek II</w:t>
      </w:r>
    </w:p>
    <w:p w:rsidR="005403A5" w:rsidRDefault="001077AE" w:rsidP="005403A5">
      <w:pPr>
        <w:pStyle w:val="Zkladntext"/>
        <w:tabs>
          <w:tab w:val="left" w:pos="709"/>
        </w:tabs>
        <w:jc w:val="center"/>
        <w:rPr>
          <w:b/>
        </w:rPr>
      </w:pPr>
      <w:r>
        <w:rPr>
          <w:b/>
        </w:rPr>
        <w:t xml:space="preserve">Předmět spolupráce </w:t>
      </w:r>
    </w:p>
    <w:p w:rsidR="001077AE" w:rsidRPr="00793919" w:rsidRDefault="001077AE" w:rsidP="008F2411">
      <w:pPr>
        <w:pStyle w:val="Zkladntext"/>
        <w:tabs>
          <w:tab w:val="left" w:pos="709"/>
        </w:tabs>
        <w:rPr>
          <w:b/>
        </w:rPr>
      </w:pPr>
    </w:p>
    <w:p w:rsidR="003B221B" w:rsidRPr="008F2411" w:rsidRDefault="001077AE" w:rsidP="008F2411">
      <w:pPr>
        <w:pStyle w:val="Zkladntext"/>
        <w:numPr>
          <w:ilvl w:val="0"/>
          <w:numId w:val="6"/>
        </w:numPr>
        <w:autoSpaceDE/>
        <w:autoSpaceDN/>
        <w:adjustRightInd/>
        <w:spacing w:line="240" w:lineRule="auto"/>
        <w:ind w:left="360"/>
        <w:rPr>
          <w:bCs/>
          <w:iCs/>
        </w:rPr>
      </w:pPr>
      <w:r>
        <w:rPr>
          <w:bCs/>
          <w:iCs/>
        </w:rPr>
        <w:t xml:space="preserve">UROGYN zajistí testy na </w:t>
      </w:r>
      <w:r>
        <w:t>přítomnost antigenu viru SARS-CoV-2</w:t>
      </w:r>
      <w:r w:rsidR="003B221B">
        <w:t xml:space="preserve">  pro zaměst</w:t>
      </w:r>
      <w:r>
        <w:t>na</w:t>
      </w:r>
      <w:r w:rsidR="003B221B">
        <w:t>n</w:t>
      </w:r>
      <w:r>
        <w:t xml:space="preserve">ce MZe, aby </w:t>
      </w:r>
      <w:r w:rsidR="003B221B">
        <w:t xml:space="preserve">tak </w:t>
      </w:r>
      <w:r>
        <w:t xml:space="preserve">MZe </w:t>
      </w:r>
      <w:r w:rsidR="003B221B">
        <w:t xml:space="preserve">splnilo svoji povinnost vyplývající pro něj z Usnesení vlády a Mimořádného opatření. </w:t>
      </w:r>
    </w:p>
    <w:p w:rsidR="003B221B" w:rsidRPr="008F2411" w:rsidRDefault="003B221B" w:rsidP="003B221B">
      <w:pPr>
        <w:pStyle w:val="Zkladntext"/>
        <w:numPr>
          <w:ilvl w:val="0"/>
          <w:numId w:val="6"/>
        </w:numPr>
        <w:autoSpaceDE/>
        <w:autoSpaceDN/>
        <w:adjustRightInd/>
        <w:spacing w:line="240" w:lineRule="auto"/>
        <w:ind w:left="360"/>
        <w:rPr>
          <w:bCs/>
          <w:iCs/>
        </w:rPr>
      </w:pPr>
      <w:r>
        <w:t>Provedení testu</w:t>
      </w:r>
      <w:r w:rsidR="005C3449">
        <w:t xml:space="preserve"> na přítomnost antigenu viru SAR</w:t>
      </w:r>
      <w:r>
        <w:t xml:space="preserve">S-CoV-2 bude společnosti UROGYN hrazeno z veřejného zdravotního pojištění. </w:t>
      </w:r>
    </w:p>
    <w:p w:rsidR="001077AE" w:rsidRPr="001077AE" w:rsidRDefault="001077AE" w:rsidP="001077AE">
      <w:pPr>
        <w:pStyle w:val="Zkladntext"/>
        <w:numPr>
          <w:ilvl w:val="0"/>
          <w:numId w:val="6"/>
        </w:numPr>
        <w:autoSpaceDE/>
        <w:autoSpaceDN/>
        <w:adjustRightInd/>
        <w:spacing w:line="240" w:lineRule="auto"/>
        <w:ind w:left="360"/>
        <w:rPr>
          <w:bCs/>
          <w:iCs/>
        </w:rPr>
      </w:pPr>
      <w:r>
        <w:rPr>
          <w:bCs/>
          <w:iCs/>
        </w:rPr>
        <w:t xml:space="preserve">MZe zpřístupní společnosti UROGYN následující osobní údaje svých zaměstnanců, kteří se u MZe přihlásili k provedení odběru (testu) na </w:t>
      </w:r>
      <w:r>
        <w:t>přítomnost antigenu viru SARS-CoV-2.</w:t>
      </w:r>
    </w:p>
    <w:p w:rsidR="001077AE" w:rsidRDefault="001077AE" w:rsidP="001077AE">
      <w:pPr>
        <w:pStyle w:val="Zkladntext"/>
        <w:autoSpaceDE/>
        <w:autoSpaceDN/>
        <w:adjustRightInd/>
        <w:spacing w:line="240" w:lineRule="auto"/>
        <w:ind w:left="360"/>
      </w:pPr>
      <w:r>
        <w:t xml:space="preserve">Bude se jednat o </w:t>
      </w:r>
    </w:p>
    <w:p w:rsidR="001077AE" w:rsidRPr="001077AE" w:rsidRDefault="001077AE" w:rsidP="001077AE">
      <w:pPr>
        <w:pStyle w:val="Zkladntext"/>
        <w:numPr>
          <w:ilvl w:val="2"/>
          <w:numId w:val="6"/>
        </w:numPr>
        <w:autoSpaceDE/>
        <w:autoSpaceDN/>
        <w:adjustRightInd/>
        <w:spacing w:line="240" w:lineRule="auto"/>
        <w:rPr>
          <w:bCs/>
          <w:iCs/>
        </w:rPr>
      </w:pPr>
      <w:r>
        <w:t>jméno</w:t>
      </w:r>
    </w:p>
    <w:p w:rsidR="001077AE" w:rsidRPr="00B562D2" w:rsidRDefault="001077AE" w:rsidP="001077AE">
      <w:pPr>
        <w:pStyle w:val="Zkladntext"/>
        <w:numPr>
          <w:ilvl w:val="2"/>
          <w:numId w:val="6"/>
        </w:numPr>
        <w:autoSpaceDE/>
        <w:autoSpaceDN/>
        <w:adjustRightInd/>
        <w:spacing w:line="240" w:lineRule="auto"/>
        <w:rPr>
          <w:bCs/>
          <w:iCs/>
        </w:rPr>
      </w:pPr>
      <w:r>
        <w:t>příjmení</w:t>
      </w:r>
    </w:p>
    <w:p w:rsidR="00B562D2" w:rsidRPr="001077AE" w:rsidRDefault="00B562D2" w:rsidP="001077AE">
      <w:pPr>
        <w:pStyle w:val="Zkladntext"/>
        <w:numPr>
          <w:ilvl w:val="2"/>
          <w:numId w:val="6"/>
        </w:numPr>
        <w:autoSpaceDE/>
        <w:autoSpaceDN/>
        <w:adjustRightInd/>
        <w:spacing w:line="240" w:lineRule="auto"/>
        <w:rPr>
          <w:bCs/>
          <w:iCs/>
        </w:rPr>
      </w:pPr>
      <w:r>
        <w:t>tel. číslo</w:t>
      </w:r>
    </w:p>
    <w:p w:rsidR="001077AE" w:rsidRPr="00B562D2" w:rsidRDefault="001077AE" w:rsidP="001077AE">
      <w:pPr>
        <w:pStyle w:val="Zkladntext"/>
        <w:numPr>
          <w:ilvl w:val="2"/>
          <w:numId w:val="6"/>
        </w:numPr>
        <w:autoSpaceDE/>
        <w:autoSpaceDN/>
        <w:adjustRightInd/>
        <w:spacing w:line="240" w:lineRule="auto"/>
        <w:rPr>
          <w:bCs/>
          <w:iCs/>
        </w:rPr>
      </w:pPr>
      <w:r>
        <w:t xml:space="preserve">rodné číslo </w:t>
      </w:r>
    </w:p>
    <w:p w:rsidR="00B562D2" w:rsidRPr="001077AE" w:rsidRDefault="00B562D2" w:rsidP="001077AE">
      <w:pPr>
        <w:pStyle w:val="Zkladntext"/>
        <w:numPr>
          <w:ilvl w:val="2"/>
          <w:numId w:val="6"/>
        </w:numPr>
        <w:autoSpaceDE/>
        <w:autoSpaceDN/>
        <w:adjustRightInd/>
        <w:spacing w:line="240" w:lineRule="auto"/>
        <w:rPr>
          <w:bCs/>
          <w:iCs/>
        </w:rPr>
      </w:pPr>
      <w:r>
        <w:t>obec</w:t>
      </w:r>
    </w:p>
    <w:p w:rsidR="001077AE" w:rsidRPr="001077AE" w:rsidRDefault="001077AE" w:rsidP="001077AE">
      <w:pPr>
        <w:pStyle w:val="Zkladntext"/>
        <w:numPr>
          <w:ilvl w:val="2"/>
          <w:numId w:val="6"/>
        </w:numPr>
        <w:autoSpaceDE/>
        <w:autoSpaceDN/>
        <w:adjustRightInd/>
        <w:spacing w:line="240" w:lineRule="auto"/>
        <w:rPr>
          <w:bCs/>
          <w:iCs/>
        </w:rPr>
      </w:pPr>
      <w:r>
        <w:t>zdravotní pojišťovnu daného zaměstnance.</w:t>
      </w:r>
    </w:p>
    <w:p w:rsidR="001077AE" w:rsidRDefault="003B221B" w:rsidP="003B221B">
      <w:pPr>
        <w:pStyle w:val="Zkladntext"/>
        <w:autoSpaceDE/>
        <w:autoSpaceDN/>
        <w:adjustRightInd/>
        <w:spacing w:line="240" w:lineRule="auto"/>
        <w:ind w:left="360"/>
        <w:rPr>
          <w:bCs/>
          <w:iCs/>
        </w:rPr>
      </w:pPr>
      <w:r>
        <w:rPr>
          <w:bCs/>
          <w:iCs/>
        </w:rPr>
        <w:t>(dále jen Osobní údaje zaměstnance“)</w:t>
      </w:r>
    </w:p>
    <w:p w:rsidR="003B221B" w:rsidRDefault="003B221B" w:rsidP="003B221B">
      <w:pPr>
        <w:pStyle w:val="Zkladntext"/>
        <w:autoSpaceDE/>
        <w:autoSpaceDN/>
        <w:adjustRightInd/>
        <w:spacing w:line="240" w:lineRule="auto"/>
        <w:ind w:left="360"/>
        <w:rPr>
          <w:bCs/>
          <w:iCs/>
        </w:rPr>
      </w:pPr>
    </w:p>
    <w:p w:rsidR="003B221B" w:rsidRDefault="003B221B" w:rsidP="005403A5">
      <w:pPr>
        <w:pStyle w:val="Zkladntext"/>
        <w:numPr>
          <w:ilvl w:val="0"/>
          <w:numId w:val="6"/>
        </w:numPr>
        <w:autoSpaceDE/>
        <w:autoSpaceDN/>
        <w:adjustRightInd/>
        <w:spacing w:line="240" w:lineRule="auto"/>
        <w:ind w:left="360"/>
        <w:rPr>
          <w:bCs/>
          <w:iCs/>
        </w:rPr>
      </w:pPr>
      <w:r>
        <w:t>UROGYN po obdržení informovaného souhlasu zaměstnance a provedení testu Osobní údaje zaměstnance zanese do příslušného systému o testovaných osobách a vlastní informaci o zaměstnancích pak neprodleně zničí (skartuje), je-li v listinné podobě, popř. vymaže, byla-li zaslána elektronicky.</w:t>
      </w:r>
    </w:p>
    <w:p w:rsidR="003B221B" w:rsidRPr="003B221B" w:rsidRDefault="003B221B" w:rsidP="005403A5">
      <w:pPr>
        <w:pStyle w:val="Zkladntext"/>
        <w:numPr>
          <w:ilvl w:val="0"/>
          <w:numId w:val="6"/>
        </w:numPr>
        <w:autoSpaceDE/>
        <w:autoSpaceDN/>
        <w:adjustRightInd/>
        <w:spacing w:line="240" w:lineRule="auto"/>
        <w:ind w:left="360"/>
        <w:rPr>
          <w:bCs/>
          <w:iCs/>
        </w:rPr>
      </w:pPr>
      <w:r>
        <w:t xml:space="preserve">UROGYN použije Osobní údaje Zaměstnance poskytnuté od MZe jen k jejich zanesení do systému o testovaných osobách vedeného Ministerstvem </w:t>
      </w:r>
      <w:r w:rsidR="00B562D2">
        <w:t>zdravotnictví (</w:t>
      </w:r>
      <w:r>
        <w:t>dále jen „Systém o testovaných osobách“) a prohlašuje, že je nepoužije k žádným jiným, ať komerčním nebo i nekomerčním účelům.</w:t>
      </w:r>
    </w:p>
    <w:p w:rsidR="003B221B" w:rsidRDefault="003B221B" w:rsidP="005403A5">
      <w:pPr>
        <w:pStyle w:val="Zkladntext"/>
        <w:numPr>
          <w:ilvl w:val="0"/>
          <w:numId w:val="6"/>
        </w:numPr>
        <w:spacing w:line="240" w:lineRule="auto"/>
        <w:ind w:left="360"/>
        <w:rPr>
          <w:bCs/>
          <w:iCs/>
        </w:rPr>
      </w:pPr>
      <w:r>
        <w:t>UROGYN si je vědom</w:t>
      </w:r>
      <w:r w:rsidR="00655E49">
        <w:t>a</w:t>
      </w:r>
      <w:r>
        <w:t xml:space="preserve"> toho, že  Osobní údaje zaměstnance  může na základě pokyn</w:t>
      </w:r>
      <w:r w:rsidR="00655E49">
        <w:t>u MZe zpracovat, tj. zanést do S</w:t>
      </w:r>
      <w:r>
        <w:t>ystému</w:t>
      </w:r>
      <w:r w:rsidR="00655E49">
        <w:t xml:space="preserve"> o testovaných osobách jen poté, co obdržela</w:t>
      </w:r>
      <w:r>
        <w:t xml:space="preserve"> informovaný souhlas od př</w:t>
      </w:r>
      <w:r w:rsidR="00655E49">
        <w:t xml:space="preserve">íslušného zaměstnance a provedla příslušný </w:t>
      </w:r>
      <w:r>
        <w:t>test</w:t>
      </w:r>
      <w:r w:rsidR="00655E49">
        <w:t xml:space="preserve"> přítomnost antigenu viru SARS-CoV-2. Tím je UROGYN</w:t>
      </w:r>
      <w:r>
        <w:t xml:space="preserve"> považován</w:t>
      </w:r>
      <w:r w:rsidR="00655E49">
        <w:t>a</w:t>
      </w:r>
      <w:r>
        <w:t xml:space="preserve"> od okamžiku obdržení osobních údajů do okamžiku </w:t>
      </w:r>
      <w:r w:rsidR="00655E49">
        <w:t xml:space="preserve">zničení (vymazání) listiny s Osobními údaji zaměstnanců </w:t>
      </w:r>
      <w:r>
        <w:t xml:space="preserve">za osobu jednající </w:t>
      </w:r>
      <w:r>
        <w:lastRenderedPageBreak/>
        <w:t>z pověření správce MZe</w:t>
      </w:r>
      <w:r w:rsidR="00655E49">
        <w:t xml:space="preserve"> dle článku 30 GDPR a je povinna</w:t>
      </w:r>
      <w:r>
        <w:t xml:space="preserve"> dodržovat veškerá ustanove</w:t>
      </w:r>
      <w:r w:rsidR="00655E49">
        <w:t>ní GDPR. J</w:t>
      </w:r>
      <w:r>
        <w:t xml:space="preserve">akmile </w:t>
      </w:r>
      <w:r w:rsidR="00655E49">
        <w:t xml:space="preserve">UROGYN </w:t>
      </w:r>
      <w:r>
        <w:t>obdrží od zaměstnance informovaný souhlas, provede test a</w:t>
      </w:r>
      <w:r w:rsidR="000D6C9B">
        <w:t> </w:t>
      </w:r>
      <w:r>
        <w:t>zanese osobní údaje do systému, listinu od MZe zničí nebo vymaže. Stejně tak učiní ještě téhož dne, pokud se zaměstnanec nedostavil k</w:t>
      </w:r>
      <w:r w:rsidR="00655E49">
        <w:t> </w:t>
      </w:r>
      <w:r>
        <w:t>testu</w:t>
      </w:r>
      <w:r w:rsidR="00655E49">
        <w:t>.</w:t>
      </w:r>
    </w:p>
    <w:p w:rsidR="00655E49" w:rsidRDefault="00655E49" w:rsidP="005403A5">
      <w:pPr>
        <w:pStyle w:val="Zkladntext"/>
        <w:autoSpaceDE/>
        <w:autoSpaceDN/>
        <w:adjustRightInd/>
        <w:spacing w:line="240" w:lineRule="auto"/>
        <w:ind w:left="426"/>
        <w:rPr>
          <w:spacing w:val="2"/>
        </w:rPr>
      </w:pPr>
    </w:p>
    <w:p w:rsidR="005403A5" w:rsidRDefault="005403A5" w:rsidP="005403A5">
      <w:pPr>
        <w:pStyle w:val="Zkladntext"/>
        <w:autoSpaceDE/>
        <w:autoSpaceDN/>
        <w:adjustRightInd/>
        <w:spacing w:line="240" w:lineRule="auto"/>
        <w:ind w:left="426"/>
        <w:rPr>
          <w:spacing w:val="2"/>
        </w:rPr>
      </w:pPr>
    </w:p>
    <w:p w:rsidR="005403A5" w:rsidRDefault="00655E49" w:rsidP="005403A5">
      <w:pPr>
        <w:pStyle w:val="Zkladntext"/>
        <w:autoSpaceDE/>
        <w:autoSpaceDN/>
        <w:adjustRightInd/>
        <w:spacing w:line="240" w:lineRule="auto"/>
        <w:ind w:left="426"/>
        <w:jc w:val="center"/>
        <w:rPr>
          <w:b/>
          <w:spacing w:val="2"/>
        </w:rPr>
      </w:pPr>
      <w:r>
        <w:rPr>
          <w:b/>
          <w:spacing w:val="2"/>
        </w:rPr>
        <w:t>Článek III</w:t>
      </w:r>
    </w:p>
    <w:p w:rsidR="005403A5" w:rsidRPr="00984220" w:rsidRDefault="005403A5" w:rsidP="005403A5">
      <w:pPr>
        <w:pStyle w:val="Zkladntext"/>
        <w:autoSpaceDE/>
        <w:autoSpaceDN/>
        <w:adjustRightInd/>
        <w:spacing w:line="240" w:lineRule="auto"/>
        <w:ind w:left="426"/>
        <w:jc w:val="center"/>
        <w:rPr>
          <w:b/>
          <w:spacing w:val="2"/>
        </w:rPr>
      </w:pPr>
      <w:r>
        <w:rPr>
          <w:b/>
          <w:spacing w:val="2"/>
        </w:rPr>
        <w:t>Trvání Smlouvy</w:t>
      </w:r>
      <w:r w:rsidR="00655E49">
        <w:rPr>
          <w:b/>
          <w:spacing w:val="2"/>
        </w:rPr>
        <w:t xml:space="preserve"> a závěrečná ustanovení</w:t>
      </w:r>
    </w:p>
    <w:p w:rsidR="005403A5" w:rsidRPr="006E57B8" w:rsidRDefault="005403A5" w:rsidP="005403A5">
      <w:pPr>
        <w:pStyle w:val="Zkladntext"/>
        <w:autoSpaceDE/>
        <w:autoSpaceDN/>
        <w:adjustRightInd/>
        <w:spacing w:line="240" w:lineRule="auto"/>
        <w:ind w:left="426"/>
      </w:pPr>
    </w:p>
    <w:p w:rsidR="00655E49" w:rsidRDefault="00655E49" w:rsidP="00655E49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>
        <w:t xml:space="preserve">Tato Smlouva zanikne, jakmile bude změněn systém přihlašování zaměstnanců MZe na provedení testu a tito se budou přihlašovat přímo do informačního systému UROGYN. </w:t>
      </w:r>
      <w:r w:rsidR="000D6C9B">
        <w:t>O </w:t>
      </w:r>
      <w:r w:rsidR="005C3449">
        <w:t>ukončení Smlouvy vyhotoví obě smluvní strany písemný záznam.</w:t>
      </w:r>
    </w:p>
    <w:p w:rsidR="005403A5" w:rsidRPr="00655E49" w:rsidRDefault="00655E49" w:rsidP="00655E49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>
        <w:rPr>
          <w:spacing w:val="2"/>
        </w:rPr>
        <w:t>Dále je každá smluvní strana oprávněna Smlouvu písemně vypovědět s výpovědní dobou 14 dní začínající běžet první pondělí po doručení výpovědi</w:t>
      </w:r>
    </w:p>
    <w:p w:rsidR="00655E49" w:rsidRDefault="00655E49" w:rsidP="00655E49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6E57B8">
        <w:t xml:space="preserve">Veškeré změny a doplňky </w:t>
      </w:r>
      <w:r>
        <w:t>S</w:t>
      </w:r>
      <w:r w:rsidRPr="006E57B8">
        <w:t>mlouvy budou uskutečněny po vzájemné dohodě smluvních stran formou písemných dodatků, podepsanými oprávněnými zástupci obou smluvních stran</w:t>
      </w:r>
      <w:r w:rsidR="008F2411">
        <w:t>.</w:t>
      </w:r>
    </w:p>
    <w:p w:rsidR="008F2411" w:rsidRPr="006E57B8" w:rsidRDefault="008F2411" w:rsidP="00655E49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6E57B8">
        <w:t>Smlouva nabývá platnosti</w:t>
      </w:r>
      <w:r>
        <w:t xml:space="preserve"> a účinnosti</w:t>
      </w:r>
      <w:r w:rsidRPr="006E57B8">
        <w:t xml:space="preserve"> dnem podpisu oprávněnými zástupci smluvních stran</w:t>
      </w:r>
      <w:r w:rsidR="000D6C9B">
        <w:t>.</w:t>
      </w:r>
    </w:p>
    <w:p w:rsidR="005403A5" w:rsidRPr="006E57B8" w:rsidRDefault="005403A5" w:rsidP="005403A5"/>
    <w:p w:rsidR="005403A5" w:rsidRPr="006E57B8" w:rsidRDefault="005403A5" w:rsidP="005403A5"/>
    <w:p w:rsidR="00B03745" w:rsidRDefault="00B03745"/>
    <w:p w:rsidR="00D20B14" w:rsidRPr="00D20B14" w:rsidRDefault="00C40FAC" w:rsidP="00D20B14">
      <w:pPr>
        <w:spacing w:line="276" w:lineRule="auto"/>
      </w:pPr>
      <w:r>
        <w:t>V Praze dne 10. 3. 2021</w:t>
      </w:r>
      <w:r w:rsidR="00D20B14" w:rsidRPr="00D20B14">
        <w:t xml:space="preserve">                           </w:t>
      </w:r>
      <w:r>
        <w:t xml:space="preserve">                             V Praze dne 10. 3. 2021</w:t>
      </w:r>
    </w:p>
    <w:p w:rsidR="00D20B14" w:rsidRPr="00D20B14" w:rsidRDefault="00D20B14" w:rsidP="00D20B14">
      <w:pPr>
        <w:spacing w:line="276" w:lineRule="auto"/>
      </w:pPr>
    </w:p>
    <w:p w:rsidR="00D20B14" w:rsidRPr="00D20B14" w:rsidRDefault="00D20B14" w:rsidP="00D20B14">
      <w:pPr>
        <w:spacing w:line="276" w:lineRule="auto"/>
      </w:pPr>
    </w:p>
    <w:p w:rsidR="00D20B14" w:rsidRDefault="00D20B14" w:rsidP="00D20B14">
      <w:pPr>
        <w:spacing w:line="276" w:lineRule="auto"/>
      </w:pPr>
    </w:p>
    <w:p w:rsidR="00D20B14" w:rsidRDefault="00D20B14" w:rsidP="00D20B14">
      <w:pPr>
        <w:spacing w:line="276" w:lineRule="auto"/>
      </w:pPr>
      <w:r>
        <w:t>............................................                                                 ......................................................</w:t>
      </w:r>
    </w:p>
    <w:p w:rsidR="00D20B14" w:rsidRPr="00226191" w:rsidRDefault="00D20B14" w:rsidP="00D20B14">
      <w:pPr>
        <w:spacing w:line="276" w:lineRule="auto"/>
        <w:rPr>
          <w:b/>
        </w:rPr>
      </w:pPr>
      <w:r w:rsidRPr="00226191">
        <w:rPr>
          <w:b/>
        </w:rPr>
        <w:t>Česká republika – Ministerstvo zemědělství                      UROG</w:t>
      </w:r>
      <w:r w:rsidR="00226191" w:rsidRPr="00226191">
        <w:rPr>
          <w:b/>
        </w:rPr>
        <w:t>Y</w:t>
      </w:r>
      <w:r w:rsidRPr="00226191">
        <w:rPr>
          <w:b/>
        </w:rPr>
        <w:t xml:space="preserve">N MEDICO s.r.o. </w:t>
      </w:r>
    </w:p>
    <w:p w:rsidR="008F2411" w:rsidRDefault="00B562D2">
      <w:r>
        <w:t xml:space="preserve">  </w:t>
      </w:r>
      <w:r w:rsidR="008F1BBB">
        <w:t xml:space="preserve">  </w:t>
      </w:r>
      <w:r w:rsidR="006A0B49">
        <w:t>Ing. Michael Forman</w:t>
      </w:r>
      <w:r w:rsidR="00D20B14">
        <w:t xml:space="preserve">                                                </w:t>
      </w:r>
      <w:r w:rsidR="00226191">
        <w:t xml:space="preserve">              </w:t>
      </w:r>
      <w:r>
        <w:t xml:space="preserve">        </w:t>
      </w:r>
      <w:r w:rsidR="00D20B14">
        <w:t>Edita Řezáčová</w:t>
      </w:r>
    </w:p>
    <w:p w:rsidR="00D20B14" w:rsidRPr="00D20B14" w:rsidRDefault="00D20B14">
      <w:r>
        <w:t>ředite</w:t>
      </w:r>
      <w:r w:rsidR="006A0B49">
        <w:t>l odboru personálního</w:t>
      </w:r>
      <w:r>
        <w:t xml:space="preserve">                                                 </w:t>
      </w:r>
      <w:r w:rsidR="00226191">
        <w:t xml:space="preserve">                  </w:t>
      </w:r>
      <w:r>
        <w:t>jednatelka</w:t>
      </w:r>
    </w:p>
    <w:sectPr w:rsidR="00D20B14" w:rsidRPr="00D2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DD7"/>
    <w:multiLevelType w:val="hybridMultilevel"/>
    <w:tmpl w:val="1898F296"/>
    <w:lvl w:ilvl="0" w:tplc="B224A9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6D0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D102998"/>
    <w:multiLevelType w:val="multilevel"/>
    <w:tmpl w:val="7A92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E37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53CD3"/>
    <w:multiLevelType w:val="hybridMultilevel"/>
    <w:tmpl w:val="47EA280C"/>
    <w:lvl w:ilvl="0" w:tplc="B22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B48F1"/>
    <w:multiLevelType w:val="hybridMultilevel"/>
    <w:tmpl w:val="87F8A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EC2B012"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F2E4E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8401D8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1B65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2703F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A5"/>
    <w:rsid w:val="00034569"/>
    <w:rsid w:val="000D6C9B"/>
    <w:rsid w:val="001077AE"/>
    <w:rsid w:val="00226191"/>
    <w:rsid w:val="002A3236"/>
    <w:rsid w:val="003B221B"/>
    <w:rsid w:val="0044266A"/>
    <w:rsid w:val="004970C2"/>
    <w:rsid w:val="004F3290"/>
    <w:rsid w:val="005403A5"/>
    <w:rsid w:val="005C3449"/>
    <w:rsid w:val="005D79CD"/>
    <w:rsid w:val="00655E49"/>
    <w:rsid w:val="006A0B49"/>
    <w:rsid w:val="006E17E0"/>
    <w:rsid w:val="008C128C"/>
    <w:rsid w:val="008E1551"/>
    <w:rsid w:val="008F1BBB"/>
    <w:rsid w:val="008F2411"/>
    <w:rsid w:val="00997694"/>
    <w:rsid w:val="00A74C70"/>
    <w:rsid w:val="00B03745"/>
    <w:rsid w:val="00B562D2"/>
    <w:rsid w:val="00C20B93"/>
    <w:rsid w:val="00C40FAC"/>
    <w:rsid w:val="00D20B14"/>
    <w:rsid w:val="00DF5781"/>
    <w:rsid w:val="00F720F5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113AA-2A04-4D95-9E2D-23182C5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3A5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ascii="Tms Rmn" w:hAnsi="Tms Rmn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3A5"/>
    <w:rPr>
      <w:rFonts w:ascii="Tms Rmn" w:eastAsia="Times New Roman" w:hAnsi="Tms Rmn" w:cs="Times New Roman"/>
      <w:b/>
      <w:bCs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403A5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b/>
      <w:bCs/>
      <w:color w:val="00000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403A5"/>
    <w:rPr>
      <w:rFonts w:ascii="Tms Rmn" w:eastAsia="Times New Roman" w:hAnsi="Tms Rmn" w:cs="Times New Roman"/>
      <w:b/>
      <w:bCs/>
      <w:color w:val="000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403A5"/>
    <w:pPr>
      <w:autoSpaceDE w:val="0"/>
      <w:autoSpaceDN w:val="0"/>
      <w:adjustRightInd w:val="0"/>
      <w:spacing w:line="240" w:lineRule="atLeast"/>
      <w:jc w:val="both"/>
    </w:pPr>
    <w:rPr>
      <w:rFonts w:ascii="Tms Rmn" w:hAnsi="Tms Rm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403A5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403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403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40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3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3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403A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403A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3A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D79C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ezmezer1">
    <w:name w:val="Bez mezer1"/>
    <w:uiPriority w:val="1"/>
    <w:qFormat/>
    <w:rsid w:val="00D20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6E99-F8F6-4EF5-BDB4-0932A917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Futtera Ladislav</dc:creator>
  <cp:keywords/>
  <dc:description/>
  <cp:lastModifiedBy>Horáčková Vladana</cp:lastModifiedBy>
  <cp:revision>2</cp:revision>
  <cp:lastPrinted>2021-03-12T12:18:00Z</cp:lastPrinted>
  <dcterms:created xsi:type="dcterms:W3CDTF">2021-03-12T12:18:00Z</dcterms:created>
  <dcterms:modified xsi:type="dcterms:W3CDTF">2021-03-12T12:18:00Z</dcterms:modified>
</cp:coreProperties>
</file>