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B1" w:rsidRDefault="0092321E">
      <w:pPr>
        <w:jc w:val="center"/>
        <w:rPr>
          <w:rFonts w:hint="eastAsia"/>
        </w:rPr>
      </w:pPr>
      <w:r>
        <w:rPr>
          <w:rFonts w:ascii="Arial" w:hAnsi="Arial"/>
          <w:b/>
          <w:sz w:val="30"/>
          <w:szCs w:val="30"/>
        </w:rPr>
        <w:t>Darovací smlouva</w:t>
      </w:r>
      <w:r>
        <w:rPr>
          <w:rFonts w:ascii="Arial" w:hAnsi="Arial"/>
          <w:b/>
          <w:sz w:val="30"/>
          <w:szCs w:val="30"/>
        </w:rPr>
        <w:br/>
      </w:r>
      <w:r>
        <w:rPr>
          <w:rFonts w:ascii="Arial" w:hAnsi="Arial"/>
          <w:sz w:val="20"/>
          <w:szCs w:val="20"/>
        </w:rPr>
        <w:t xml:space="preserve">uzavřená dle </w:t>
      </w:r>
      <w:proofErr w:type="spellStart"/>
      <w:r>
        <w:rPr>
          <w:rFonts w:ascii="Arial" w:hAnsi="Arial"/>
          <w:sz w:val="20"/>
          <w:szCs w:val="20"/>
        </w:rPr>
        <w:t>ust</w:t>
      </w:r>
      <w:proofErr w:type="spellEnd"/>
      <w:r>
        <w:rPr>
          <w:rFonts w:ascii="Arial" w:hAnsi="Arial"/>
          <w:sz w:val="20"/>
          <w:szCs w:val="20"/>
        </w:rPr>
        <w:t xml:space="preserve">. § 2055 a násl. zákona </w:t>
      </w:r>
      <w:r>
        <w:rPr>
          <w:rFonts w:ascii="Arial" w:hAnsi="Arial"/>
          <w:color w:val="444444"/>
          <w:sz w:val="20"/>
          <w:szCs w:val="20"/>
          <w:highlight w:val="white"/>
        </w:rPr>
        <w:t>č. 89/2012 Sb.,</w:t>
      </w:r>
      <w:r>
        <w:rPr>
          <w:rStyle w:val="apple-converted-space"/>
          <w:color w:val="444444"/>
          <w:sz w:val="20"/>
          <w:szCs w:val="20"/>
          <w:highlight w:val="white"/>
        </w:rPr>
        <w:t> </w:t>
      </w:r>
      <w:r>
        <w:rPr>
          <w:rStyle w:val="Zdraznn"/>
          <w:i w:val="0"/>
          <w:iCs w:val="0"/>
          <w:color w:val="444444"/>
          <w:sz w:val="20"/>
          <w:szCs w:val="20"/>
          <w:highlight w:val="white"/>
        </w:rPr>
        <w:t>občanského zákoníku</w:t>
      </w:r>
    </w:p>
    <w:p w:rsidR="002467B1" w:rsidRDefault="002467B1">
      <w:pPr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2467B1" w:rsidRDefault="002467B1">
      <w:pPr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2467B1" w:rsidRDefault="0092321E">
      <w:pPr>
        <w:pBdr>
          <w:bottom w:val="single" w:sz="8" w:space="1" w:color="000000"/>
        </w:pBdr>
        <w:spacing w:after="12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Smluvní strany: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Společnost: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Unicorn</w:t>
      </w:r>
      <w:proofErr w:type="spellEnd"/>
      <w:r>
        <w:rPr>
          <w:rFonts w:ascii="Arial" w:hAnsi="Arial"/>
          <w:sz w:val="20"/>
          <w:szCs w:val="20"/>
        </w:rPr>
        <w:t xml:space="preserve"> Systems a. s.</w:t>
      </w:r>
    </w:p>
    <w:p w:rsidR="002467B1" w:rsidRDefault="0092321E">
      <w:pP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zapsaná v obchodním rejstříku vedeném Městským soudem v Praze, oddíl B, vložka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4579  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V </w:t>
      </w:r>
      <w:r>
        <w:rPr>
          <w:rFonts w:ascii="Arial" w:hAnsi="Arial"/>
          <w:sz w:val="20"/>
          <w:szCs w:val="20"/>
        </w:rPr>
        <w:t>Kapslovně 2767/2, 130 00 Praha 3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Doručovací adresa:</w:t>
      </w:r>
      <w:r>
        <w:rPr>
          <w:rFonts w:ascii="Arial" w:hAnsi="Arial"/>
          <w:sz w:val="20"/>
          <w:szCs w:val="20"/>
        </w:rPr>
        <w:tab/>
        <w:t>EBC, Classic7, Jankovcova 49, 170 00 Praha 7</w:t>
      </w:r>
    </w:p>
    <w:p w:rsidR="002467B1" w:rsidRDefault="0092321E">
      <w:pPr>
        <w:spacing w:after="60"/>
        <w:rPr>
          <w:rFonts w:hint="eastAsia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45207e1c43c7ef3f1b615d15313d47aa8-7ffe"/>
      <w:bookmarkEnd w:id="0"/>
      <w:r>
        <w:rPr>
          <w:rFonts w:ascii="Arial" w:hAnsi="Arial"/>
          <w:sz w:val="20"/>
          <w:szCs w:val="20"/>
        </w:rPr>
        <w:t>25110853</w:t>
      </w:r>
    </w:p>
    <w:p w:rsidR="002467B1" w:rsidRDefault="0092321E">
      <w:pP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DIČ: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bookmarkStart w:id="1" w:name="0e8a5b0d-708f-4546-a748-5dffba6ea7d8"/>
      <w:bookmarkStart w:id="2" w:name="985a3322923639101f8ab541528e0f1612-7fff"/>
      <w:bookmarkEnd w:id="1"/>
      <w:bookmarkEnd w:id="2"/>
      <w:r>
        <w:rPr>
          <w:rStyle w:val="platne"/>
          <w:rFonts w:ascii="Arial" w:hAnsi="Arial"/>
          <w:sz w:val="20"/>
          <w:szCs w:val="20"/>
        </w:rPr>
        <w:t>CZ699004029</w:t>
      </w:r>
    </w:p>
    <w:p w:rsidR="002467B1" w:rsidRDefault="0092321E">
      <w:pP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Zastoupena: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proofErr w:type="spellStart"/>
      <w:r>
        <w:rPr>
          <w:rStyle w:val="platne"/>
          <w:rFonts w:ascii="Arial" w:hAnsi="Arial"/>
          <w:sz w:val="20"/>
          <w:szCs w:val="20"/>
        </w:rPr>
        <w:t>xxxxxxxxxxxxxx</w:t>
      </w:r>
      <w:proofErr w:type="spellEnd"/>
      <w:r>
        <w:rPr>
          <w:rStyle w:val="platne"/>
          <w:rFonts w:ascii="Arial" w:hAnsi="Arial"/>
          <w:sz w:val="20"/>
          <w:szCs w:val="20"/>
        </w:rPr>
        <w:t>, předsedou představenstva</w:t>
      </w:r>
      <w:r>
        <w:rPr>
          <w:rStyle w:val="platne"/>
          <w:rFonts w:ascii="Arial" w:hAnsi="Arial"/>
          <w:sz w:val="20"/>
          <w:szCs w:val="20"/>
        </w:rPr>
        <w:br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proofErr w:type="spellStart"/>
      <w:r>
        <w:rPr>
          <w:rStyle w:val="platne"/>
          <w:rFonts w:ascii="Arial" w:hAnsi="Arial"/>
          <w:sz w:val="20"/>
          <w:szCs w:val="20"/>
        </w:rPr>
        <w:t>xxxxxxxxxxxxxx</w:t>
      </w:r>
      <w:proofErr w:type="spellEnd"/>
      <w:r>
        <w:rPr>
          <w:rStyle w:val="platne"/>
          <w:rFonts w:ascii="Arial" w:hAnsi="Arial"/>
          <w:sz w:val="20"/>
          <w:szCs w:val="20"/>
        </w:rPr>
        <w:t>, členem představenstva</w:t>
      </w:r>
    </w:p>
    <w:p w:rsidR="002467B1" w:rsidRDefault="0092321E">
      <w:pP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</w:p>
    <w:p w:rsidR="002467B1" w:rsidRDefault="0092321E">
      <w:pPr>
        <w:pBdr>
          <w:bottom w:val="single" w:sz="8" w:space="1" w:color="000000"/>
        </w:pBd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dále jen dárce</w:t>
      </w:r>
    </w:p>
    <w:p w:rsidR="002467B1" w:rsidRDefault="0092321E">
      <w:pP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a</w:t>
      </w:r>
    </w:p>
    <w:p w:rsidR="002467B1" w:rsidRDefault="002467B1">
      <w:pPr>
        <w:pBdr>
          <w:bottom w:val="single" w:sz="8" w:space="1" w:color="000000"/>
        </w:pBdr>
        <w:spacing w:after="60"/>
        <w:rPr>
          <w:rFonts w:ascii="Arial" w:hAnsi="Arial"/>
          <w:sz w:val="26"/>
          <w:szCs w:val="26"/>
        </w:rPr>
      </w:pPr>
    </w:p>
    <w:p w:rsidR="002467B1" w:rsidRDefault="0092321E">
      <w:pP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Organiz</w:t>
      </w:r>
      <w:r>
        <w:rPr>
          <w:rStyle w:val="platne"/>
          <w:rFonts w:ascii="Arial" w:hAnsi="Arial"/>
          <w:sz w:val="20"/>
          <w:szCs w:val="20"/>
        </w:rPr>
        <w:t xml:space="preserve">ace: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>Pražská konzervatoř</w:t>
      </w:r>
      <w:r>
        <w:rPr>
          <w:rFonts w:ascii="Arial" w:hAnsi="Arial"/>
          <w:sz w:val="20"/>
          <w:szCs w:val="20"/>
        </w:rPr>
        <w:t>, Praha 1, Na Rejdišti 1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příspěvková organizace hl. m. Prahy zřízena usnesením RHMP č. 550 z </w:t>
      </w:r>
      <w:proofErr w:type="gramStart"/>
      <w:r>
        <w:rPr>
          <w:rFonts w:ascii="Arial" w:hAnsi="Arial"/>
          <w:sz w:val="20"/>
          <w:szCs w:val="20"/>
        </w:rPr>
        <w:t>3.4.2001</w:t>
      </w:r>
      <w:proofErr w:type="gramEnd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zapsaná v Rejstříku škol RED-IZO 600 0045 38, zapsaná v RARIS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Na Rejdišti 77/1, 110 00 Praha 1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708 37 9</w:t>
      </w:r>
      <w:r>
        <w:rPr>
          <w:rFonts w:ascii="Arial" w:hAnsi="Arial"/>
          <w:sz w:val="20"/>
          <w:szCs w:val="20"/>
        </w:rPr>
        <w:t>11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CZ70837911</w:t>
      </w:r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účet: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3" w:name="6db842cf-2b05-424a-bee1-298bc7571fe4"/>
      <w:bookmarkEnd w:id="3"/>
      <w:proofErr w:type="spellStart"/>
      <w:r>
        <w:rPr>
          <w:rFonts w:ascii="Arial" w:hAnsi="Arial"/>
          <w:sz w:val="20"/>
          <w:szCs w:val="20"/>
        </w:rPr>
        <w:t>xxxxxxxxxxxxxxxx</w:t>
      </w:r>
      <w:proofErr w:type="spellEnd"/>
    </w:p>
    <w:p w:rsidR="002467B1" w:rsidRDefault="0092321E">
      <w:p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xxxxxxxxxxxxxxxx</w:t>
      </w:r>
      <w:proofErr w:type="spellEnd"/>
      <w:r>
        <w:rPr>
          <w:rFonts w:ascii="Arial" w:hAnsi="Arial"/>
          <w:sz w:val="20"/>
          <w:szCs w:val="20"/>
        </w:rPr>
        <w:t>, ředitelem školy</w:t>
      </w:r>
      <w:r>
        <w:rPr>
          <w:rFonts w:ascii="Arial" w:hAnsi="Arial"/>
          <w:sz w:val="20"/>
          <w:szCs w:val="20"/>
        </w:rPr>
        <w:br/>
        <w:t>Bankovní spojení:</w:t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xxxxxxxxxxxxxxxxxxxxxxxxxxxxxxxxx</w:t>
      </w:r>
      <w:proofErr w:type="spellEnd"/>
    </w:p>
    <w:p w:rsidR="002467B1" w:rsidRDefault="0092321E">
      <w:pPr>
        <w:pBdr>
          <w:bottom w:val="single" w:sz="8" w:space="1" w:color="000000"/>
        </w:pBd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dále jen obdarovaný</w:t>
      </w:r>
    </w:p>
    <w:p w:rsidR="002467B1" w:rsidRDefault="002467B1">
      <w:pPr>
        <w:spacing w:after="60"/>
        <w:jc w:val="center"/>
        <w:rPr>
          <w:rFonts w:ascii="Arial" w:hAnsi="Arial"/>
          <w:sz w:val="26"/>
          <w:szCs w:val="26"/>
        </w:rPr>
      </w:pPr>
    </w:p>
    <w:p w:rsidR="002467B1" w:rsidRDefault="0092321E">
      <w:pPr>
        <w:spacing w:after="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uzavírají</w:t>
      </w:r>
      <w:r>
        <w:rPr>
          <w:rFonts w:ascii="Arial" w:hAnsi="Arial"/>
          <w:sz w:val="20"/>
          <w:szCs w:val="20"/>
        </w:rPr>
        <w:br/>
        <w:t xml:space="preserve">darovací smlouvu za těchto </w:t>
      </w:r>
      <w:r>
        <w:rPr>
          <w:rFonts w:ascii="Arial" w:hAnsi="Arial"/>
          <w:sz w:val="20"/>
          <w:szCs w:val="20"/>
        </w:rPr>
        <w:t>podmínek:</w:t>
      </w:r>
    </w:p>
    <w:p w:rsidR="002467B1" w:rsidRDefault="002467B1">
      <w:pPr>
        <w:spacing w:after="60"/>
        <w:jc w:val="center"/>
        <w:rPr>
          <w:rFonts w:ascii="Arial" w:hAnsi="Arial"/>
          <w:sz w:val="20"/>
          <w:szCs w:val="20"/>
        </w:rPr>
      </w:pPr>
    </w:p>
    <w:p w:rsidR="002467B1" w:rsidRDefault="0092321E">
      <w:pPr>
        <w:pStyle w:val="Odstavecseseznamem"/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smlouva je uzavírána jako prováděcí smlouva k Rámcové smlouvě o podpoře uzavřené dne </w:t>
      </w:r>
      <w:proofErr w:type="gramStart"/>
      <w:r>
        <w:rPr>
          <w:rFonts w:ascii="Arial" w:hAnsi="Arial"/>
          <w:sz w:val="20"/>
          <w:szCs w:val="20"/>
        </w:rPr>
        <w:t>10.1.2012</w:t>
      </w:r>
      <w:proofErr w:type="gramEnd"/>
      <w:r>
        <w:rPr>
          <w:rFonts w:ascii="Arial" w:hAnsi="Arial"/>
          <w:sz w:val="20"/>
          <w:szCs w:val="20"/>
        </w:rPr>
        <w:t xml:space="preserve"> mezi společností </w:t>
      </w:r>
      <w:proofErr w:type="spellStart"/>
      <w:r>
        <w:rPr>
          <w:rFonts w:ascii="Arial" w:hAnsi="Arial"/>
          <w:sz w:val="20"/>
          <w:szCs w:val="20"/>
        </w:rPr>
        <w:t>Arcorn</w:t>
      </w:r>
      <w:proofErr w:type="spellEnd"/>
      <w:r>
        <w:rPr>
          <w:rFonts w:ascii="Arial" w:hAnsi="Arial"/>
          <w:sz w:val="20"/>
          <w:szCs w:val="20"/>
        </w:rPr>
        <w:t> s.r.o., IČ 271 01 690 a organizací Pražská konzervatoř, Praha 1, Na Rejdišti 1, IČ: 708 37 911.</w:t>
      </w:r>
    </w:p>
    <w:p w:rsidR="002467B1" w:rsidRDefault="0092321E">
      <w:pPr>
        <w:numPr>
          <w:ilvl w:val="0"/>
          <w:numId w:val="1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Dárce se touto smlouvou </w:t>
      </w:r>
      <w:r>
        <w:rPr>
          <w:rFonts w:ascii="Arial" w:hAnsi="Arial"/>
          <w:sz w:val="20"/>
          <w:szCs w:val="20"/>
        </w:rPr>
        <w:t>zavazuje bezúplatně převést předmět níže specifikovaného daru do vlastnictví obdarovaného a obdarovaný jej do svého výlučného vlastnictví přijímá.</w:t>
      </w:r>
    </w:p>
    <w:p w:rsidR="002467B1" w:rsidRDefault="0092321E">
      <w:pPr>
        <w:numPr>
          <w:ilvl w:val="0"/>
          <w:numId w:val="1"/>
        </w:numPr>
        <w:spacing w:after="60"/>
        <w:rPr>
          <w:rFonts w:hint="eastAsia"/>
        </w:rPr>
      </w:pPr>
      <w:r>
        <w:rPr>
          <w:rFonts w:ascii="Arial" w:hAnsi="Arial"/>
          <w:sz w:val="20"/>
          <w:szCs w:val="20"/>
        </w:rPr>
        <w:t>Dárce se touto smlouvou zavazuje poskytnout obdarovanému věcný dar – lesní roh Alexander model 103 GAL včetně</w:t>
      </w:r>
      <w:r>
        <w:rPr>
          <w:rFonts w:ascii="Arial" w:hAnsi="Arial"/>
          <w:sz w:val="20"/>
          <w:szCs w:val="20"/>
        </w:rPr>
        <w:t xml:space="preserve"> pouzdra v celkové ceně 254.500,- Kč (slovy </w:t>
      </w:r>
      <w:proofErr w:type="spellStart"/>
      <w:r>
        <w:rPr>
          <w:rFonts w:ascii="Arial" w:hAnsi="Arial"/>
          <w:sz w:val="20"/>
          <w:szCs w:val="20"/>
        </w:rPr>
        <w:t>dvěstěpadesátčtyřitisícepětset</w:t>
      </w:r>
      <w:proofErr w:type="spellEnd"/>
      <w:r>
        <w:rPr>
          <w:rFonts w:ascii="Arial" w:hAnsi="Arial"/>
          <w:sz w:val="20"/>
          <w:szCs w:val="20"/>
        </w:rPr>
        <w:t xml:space="preserve"> korun českých), </w:t>
      </w:r>
      <w:r>
        <w:rPr>
          <w:rFonts w:ascii="Arial" w:hAnsi="Arial"/>
          <w:sz w:val="20"/>
          <w:szCs w:val="20"/>
        </w:rPr>
        <w:t>a to za podmínek stanovených touto smlouvou.</w:t>
      </w:r>
    </w:p>
    <w:p w:rsidR="002467B1" w:rsidRDefault="0092321E">
      <w:pPr>
        <w:numPr>
          <w:ilvl w:val="0"/>
          <w:numId w:val="1"/>
        </w:numPr>
        <w:spacing w:after="6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Obdarovaný se zavazuje použít dar výlučně ke stanovenému účelu - výuka studentů obdarovaného. V případě, že obdarovaný p</w:t>
      </w:r>
      <w:r>
        <w:rPr>
          <w:rFonts w:ascii="Arial" w:hAnsi="Arial"/>
          <w:sz w:val="20"/>
          <w:szCs w:val="20"/>
        </w:rPr>
        <w:t>oruší povinnost použít dar ke stanovenému účelu, je dárce oprávněn požadovat vrácení daru, neboť takové použití daru bude pro účely této smlouvy považováno za hrubé porušení dobrých mravů.</w:t>
      </w:r>
    </w:p>
    <w:p w:rsidR="002467B1" w:rsidRDefault="0092321E">
      <w:pPr>
        <w:numPr>
          <w:ilvl w:val="0"/>
          <w:numId w:val="1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dar bude poskytnut po podpisu této sm</w:t>
      </w:r>
      <w:r>
        <w:rPr>
          <w:rFonts w:ascii="Arial" w:hAnsi="Arial"/>
          <w:sz w:val="20"/>
          <w:szCs w:val="20"/>
        </w:rPr>
        <w:t xml:space="preserve">louvy, a to v přiměřené lhůtě poté, co dárce obdrží movité věci specifikované v odst. 3 </w:t>
      </w:r>
      <w:proofErr w:type="gramStart"/>
      <w:r>
        <w:rPr>
          <w:rFonts w:ascii="Arial" w:hAnsi="Arial"/>
          <w:sz w:val="20"/>
          <w:szCs w:val="20"/>
        </w:rPr>
        <w:t>této</w:t>
      </w:r>
      <w:proofErr w:type="gramEnd"/>
      <w:r>
        <w:rPr>
          <w:rFonts w:ascii="Arial" w:hAnsi="Arial"/>
          <w:sz w:val="20"/>
          <w:szCs w:val="20"/>
        </w:rPr>
        <w:t xml:space="preserve"> smlouvy od příslušného dodavatele.</w:t>
      </w:r>
    </w:p>
    <w:p w:rsidR="002467B1" w:rsidRDefault="0092321E">
      <w:pPr>
        <w:numPr>
          <w:ilvl w:val="0"/>
          <w:numId w:val="1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Obdarovaný ve smyslu § 27 odst. 6 zákona č. 250/2000 Sb., o rozpočtových pravidlech územních rozpočtů, ve znění pozdějších předp</w:t>
      </w:r>
      <w:r>
        <w:rPr>
          <w:rFonts w:ascii="Arial" w:hAnsi="Arial"/>
          <w:sz w:val="20"/>
          <w:szCs w:val="20"/>
        </w:rPr>
        <w:t>isů, nabude dar, který je předmětem této smlouvy, do vlastnictví svého zřizovatele. Obdarovaný prohlašuje, že předchozí písemný souhlas zřizovatele k nabytí daru není třeba. V případě, že obdarovaný neobdrží v přiměřené lhůtě po uzavření této smlouvy souhl</w:t>
      </w:r>
      <w:r>
        <w:rPr>
          <w:rFonts w:ascii="Arial" w:hAnsi="Arial"/>
          <w:sz w:val="20"/>
          <w:szCs w:val="20"/>
        </w:rPr>
        <w:t>as s nabytím daru, ačkoliv se takovýto souhlas vyžaduje, je povinen dar bezodkladně vrátit dárci.</w:t>
      </w:r>
    </w:p>
    <w:p w:rsidR="002467B1" w:rsidRDefault="0092321E">
      <w:pPr>
        <w:pStyle w:val="Odstavecseseznamem"/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Dárce je dle příslušných právních předpisů (zejm. dle zákona o dani z příjmu) oprávněn odečíst si finanční hodnotu daru od základu daně.</w:t>
      </w:r>
    </w:p>
    <w:p w:rsidR="002467B1" w:rsidRDefault="0092321E">
      <w:pPr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není v této sml</w:t>
      </w:r>
      <w:r>
        <w:rPr>
          <w:rFonts w:ascii="Arial" w:hAnsi="Arial"/>
          <w:sz w:val="20"/>
          <w:szCs w:val="20"/>
        </w:rPr>
        <w:t>ouvě uvedeno jinak, řídí se obsah práv a povinností z této smlouvy vyplývajících českým právem.</w:t>
      </w:r>
    </w:p>
    <w:p w:rsidR="002467B1" w:rsidRDefault="0092321E">
      <w:pPr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vyhotovena ve třech vyhotoveních stejné právní závaznosti, z nichž každá ze smluvních stran obdrží po jednom vyhotovení.</w:t>
      </w:r>
    </w:p>
    <w:p w:rsidR="002467B1" w:rsidRDefault="0092321E">
      <w:pPr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souhlasí s uveřej</w:t>
      </w:r>
      <w:r>
        <w:rPr>
          <w:rFonts w:ascii="Arial" w:hAnsi="Arial"/>
          <w:sz w:val="20"/>
          <w:szCs w:val="20"/>
        </w:rPr>
        <w:t>něním darovací smlouvy ve výroční zprávě obdarovaného.</w:t>
      </w:r>
    </w:p>
    <w:p w:rsidR="002467B1" w:rsidRDefault="0092321E">
      <w:pPr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doručovací adresy jsou ty, které jsou uvedeny v záhlaví této smlouvy. Smluvní strany se zavazují písemně informovat druhou stranu o změně doručovací adresy. V případě poch</w:t>
      </w:r>
      <w:r>
        <w:rPr>
          <w:rFonts w:ascii="Arial" w:hAnsi="Arial"/>
          <w:sz w:val="20"/>
          <w:szCs w:val="20"/>
        </w:rPr>
        <w:t>ybností s doručováním se za den doručení považuje den vrácení nevyzvednuté zásilky zpět odesilateli nebo den odepření přijetí zásilky.</w:t>
      </w:r>
    </w:p>
    <w:p w:rsidR="002467B1" w:rsidRDefault="0092321E">
      <w:pPr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Obě strany prohlašují, že tuto smlouvu uzavřely svobodně a že její obsah je srozumitelný. Pravost této smlouvy stvrzují ú</w:t>
      </w:r>
      <w:r>
        <w:rPr>
          <w:rFonts w:ascii="Arial" w:hAnsi="Arial"/>
          <w:sz w:val="20"/>
          <w:szCs w:val="20"/>
        </w:rPr>
        <w:t>častníci svými podpisy.</w:t>
      </w:r>
    </w:p>
    <w:p w:rsidR="002467B1" w:rsidRDefault="0092321E">
      <w:pPr>
        <w:numPr>
          <w:ilvl w:val="0"/>
          <w:numId w:val="1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výslovně sjednávají, že uveřejnění této smlouvy (event. dohody, dodatku) v registru smluv dle zákona č. 340/2015 Sb., o zvláštních podmínkách účinnosti některých smluv, uveřejňování těchto smluv a o registru smluv (zá</w:t>
      </w:r>
      <w:r>
        <w:rPr>
          <w:rFonts w:ascii="Arial" w:hAnsi="Arial"/>
          <w:sz w:val="20"/>
          <w:szCs w:val="20"/>
        </w:rPr>
        <w:t>kon o registru smluv) zajistí obdarovaný.</w:t>
      </w:r>
    </w:p>
    <w:p w:rsidR="002467B1" w:rsidRDefault="002467B1">
      <w:pPr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2467B1" w:rsidRDefault="002467B1">
      <w:pPr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2467B1" w:rsidRDefault="0092321E">
      <w:p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Praze dne:</w:t>
      </w:r>
      <w:r w:rsidR="00BE49BB">
        <w:rPr>
          <w:rFonts w:ascii="Arial" w:hAnsi="Arial"/>
          <w:sz w:val="20"/>
          <w:szCs w:val="20"/>
        </w:rPr>
        <w:t xml:space="preserve">  26. 02. 2021</w:t>
      </w:r>
    </w:p>
    <w:p w:rsidR="002467B1" w:rsidRDefault="002467B1">
      <w:pPr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2467B1" w:rsidRDefault="002467B1">
      <w:pPr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2467B1" w:rsidRDefault="002467B1">
      <w:pPr>
        <w:spacing w:after="60"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467B1"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Dárce</w:t>
            </w:r>
          </w:p>
        </w:tc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Obdarovaný</w:t>
            </w:r>
          </w:p>
        </w:tc>
      </w:tr>
      <w:tr w:rsidR="002467B1">
        <w:tc>
          <w:tcPr>
            <w:tcW w:w="4819" w:type="dxa"/>
            <w:shd w:val="clear" w:color="auto" w:fill="auto"/>
          </w:tcPr>
          <w:p w:rsidR="002467B1" w:rsidRDefault="002467B1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2467B1" w:rsidRDefault="002467B1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467B1"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</w:tr>
      <w:tr w:rsidR="002467B1"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xxxxxxxxxxxxx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 předseda představenstva</w:t>
            </w:r>
            <w:r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Unicorn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Systems a. s.</w:t>
            </w:r>
          </w:p>
        </w:tc>
        <w:tc>
          <w:tcPr>
            <w:tcW w:w="4819" w:type="dxa"/>
            <w:shd w:val="clear" w:color="auto" w:fill="auto"/>
          </w:tcPr>
          <w:p w:rsidR="002467B1" w:rsidRDefault="0092321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x</w:t>
            </w:r>
            <w:bookmarkStart w:id="4" w:name="_GoBack"/>
            <w:bookmarkEnd w:id="4"/>
            <w:r>
              <w:rPr>
                <w:rFonts w:ascii="Arial" w:hAnsi="Arial"/>
                <w:sz w:val="20"/>
                <w:szCs w:val="20"/>
              </w:rPr>
              <w:t>xxxxxxxxxxxxx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 ředitel školy</w:t>
            </w:r>
            <w:r>
              <w:rPr>
                <w:rFonts w:ascii="Arial" w:hAnsi="Arial"/>
                <w:sz w:val="20"/>
                <w:szCs w:val="20"/>
              </w:rPr>
              <w:br/>
              <w:t>Pražská konzervatoř</w:t>
            </w:r>
          </w:p>
        </w:tc>
      </w:tr>
      <w:tr w:rsidR="002467B1">
        <w:tc>
          <w:tcPr>
            <w:tcW w:w="4819" w:type="dxa"/>
            <w:shd w:val="clear" w:color="auto" w:fill="auto"/>
          </w:tcPr>
          <w:p w:rsidR="002467B1" w:rsidRDefault="002467B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2467B1" w:rsidRDefault="002467B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467B1"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shd w:val="clear" w:color="auto" w:fill="auto"/>
          </w:tcPr>
          <w:p w:rsidR="002467B1" w:rsidRDefault="002467B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467B1">
        <w:tc>
          <w:tcPr>
            <w:tcW w:w="4819" w:type="dxa"/>
            <w:shd w:val="clear" w:color="auto" w:fill="auto"/>
          </w:tcPr>
          <w:p w:rsidR="002467B1" w:rsidRDefault="0092321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xxxxxxxxxxxxx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 člen představenstva</w:t>
            </w:r>
            <w:r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Unicorn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Systems a. s.</w:t>
            </w:r>
          </w:p>
        </w:tc>
        <w:tc>
          <w:tcPr>
            <w:tcW w:w="4819" w:type="dxa"/>
            <w:shd w:val="clear" w:color="auto" w:fill="auto"/>
          </w:tcPr>
          <w:p w:rsidR="002467B1" w:rsidRDefault="002467B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467B1" w:rsidRDefault="002467B1">
      <w:pPr>
        <w:spacing w:after="60" w:line="276" w:lineRule="auto"/>
        <w:jc w:val="both"/>
        <w:rPr>
          <w:rFonts w:ascii="Arial" w:hAnsi="Arial"/>
          <w:sz w:val="20"/>
          <w:szCs w:val="20"/>
        </w:rPr>
      </w:pPr>
    </w:p>
    <w:sectPr w:rsidR="002467B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0E61"/>
    <w:multiLevelType w:val="multilevel"/>
    <w:tmpl w:val="C73CC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CFF317B"/>
    <w:multiLevelType w:val="multilevel"/>
    <w:tmpl w:val="F87063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B1"/>
    <w:rsid w:val="002467B1"/>
    <w:rsid w:val="00631E12"/>
    <w:rsid w:val="0092321E"/>
    <w:rsid w:val="00BE49BB"/>
    <w:rsid w:val="00CB1933"/>
    <w:rsid w:val="00D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6F27"/>
  <w15:docId w15:val="{1BE3BB53-E187-4E20-8EB1-7A6689EB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platne">
    <w:name w:val="platne"/>
    <w:basedOn w:val="Standardnpsmoodstavce1"/>
    <w:qFormat/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customStyle="1" w:styleId="WW8Num6z0">
    <w:name w:val="WW8Num6z0"/>
    <w:qFormat/>
    <w:rPr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i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i w:val="0"/>
    </w:rPr>
  </w:style>
  <w:style w:type="character" w:customStyle="1" w:styleId="WWCharLFO2LVL1">
    <w:name w:val="WW_CharLFO2LVL1"/>
    <w:qFormat/>
    <w:rPr>
      <w:i w:val="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ableContents">
    <w:name w:val="Table Contents"/>
    <w:basedOn w:val="Normln"/>
    <w:qFormat/>
    <w:pPr>
      <w:suppressLineNumbers/>
    </w:pPr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PKAdmin</cp:lastModifiedBy>
  <cp:revision>3</cp:revision>
  <cp:lastPrinted>2017-04-06T13:19:00Z</cp:lastPrinted>
  <dcterms:created xsi:type="dcterms:W3CDTF">2021-03-12T09:23:00Z</dcterms:created>
  <dcterms:modified xsi:type="dcterms:W3CDTF">2021-03-12T09:24:00Z</dcterms:modified>
  <dc:language>cs-CZ</dc:language>
</cp:coreProperties>
</file>