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E92" w:rsidRDefault="0077464A">
      <w:pPr>
        <w:pStyle w:val="Bodytext20"/>
        <w:framePr w:w="4982" w:h="994" w:wrap="none" w:vAnchor="text" w:hAnchor="margin" w:x="558" w:y="1571"/>
        <w:shd w:val="clear" w:color="auto" w:fill="auto"/>
        <w:spacing w:after="160" w:line="264" w:lineRule="auto"/>
        <w:jc w:val="both"/>
      </w:pPr>
      <w:r>
        <w:t>Níže uvedeného dne, měsíce a roku uzavřely smluvní strany</w:t>
      </w:r>
    </w:p>
    <w:p w:rsidR="00E82E92" w:rsidRDefault="0077464A">
      <w:pPr>
        <w:pStyle w:val="Bodytext20"/>
        <w:framePr w:w="4982" w:h="994" w:wrap="none" w:vAnchor="text" w:hAnchor="margin" w:x="558" w:y="1571"/>
        <w:shd w:val="clear" w:color="auto" w:fill="auto"/>
        <w:tabs>
          <w:tab w:val="left" w:pos="3466"/>
        </w:tabs>
        <w:spacing w:line="264" w:lineRule="auto"/>
        <w:jc w:val="both"/>
      </w:pPr>
      <w:r>
        <w:t>na straně jedné:</w:t>
      </w:r>
      <w:r>
        <w:tab/>
      </w:r>
      <w:r>
        <w:rPr>
          <w:lang w:val="en-US" w:eastAsia="en-US" w:bidi="en-US"/>
        </w:rPr>
        <w:t xml:space="preserve">Linde </w:t>
      </w:r>
      <w:proofErr w:type="spellStart"/>
      <w:r>
        <w:t>Gas</w:t>
      </w:r>
      <w:proofErr w:type="spellEnd"/>
      <w:r>
        <w:t xml:space="preserve"> a s</w:t>
      </w:r>
    </w:p>
    <w:p w:rsidR="00E82E92" w:rsidRDefault="0077464A">
      <w:pPr>
        <w:pStyle w:val="Bodytext20"/>
        <w:framePr w:w="4982" w:h="994" w:wrap="none" w:vAnchor="text" w:hAnchor="margin" w:x="558" w:y="1571"/>
        <w:shd w:val="clear" w:color="auto" w:fill="auto"/>
        <w:spacing w:line="264" w:lineRule="auto"/>
        <w:ind w:left="3480"/>
        <w:jc w:val="both"/>
      </w:pPr>
      <w:r>
        <w:t xml:space="preserve">U </w:t>
      </w:r>
      <w:proofErr w:type="spellStart"/>
      <w:r>
        <w:t>Technoplynu</w:t>
      </w:r>
      <w:proofErr w:type="spellEnd"/>
      <w:r>
        <w:t xml:space="preserve"> 1324 198 00 Praha 9</w:t>
      </w:r>
    </w:p>
    <w:p w:rsidR="00E82E92" w:rsidRDefault="0077464A">
      <w:pPr>
        <w:pStyle w:val="Other0"/>
        <w:framePr w:w="562" w:h="331" w:wrap="none" w:vAnchor="text" w:hAnchor="margin" w:x="7825" w:y="1739"/>
        <w:shd w:val="clear" w:color="auto" w:fill="auto"/>
        <w:rPr>
          <w:sz w:val="24"/>
          <w:szCs w:val="24"/>
        </w:rPr>
      </w:pPr>
      <w:r>
        <w:rPr>
          <w:sz w:val="24"/>
          <w:szCs w:val="24"/>
          <w:lang w:val="en-US" w:eastAsia="en-US" w:bidi="en-US"/>
        </w:rPr>
        <w:t>REG</w:t>
      </w:r>
    </w:p>
    <w:p w:rsidR="00E82E92" w:rsidRDefault="0077464A">
      <w:pPr>
        <w:pStyle w:val="Bodytext20"/>
        <w:framePr w:w="1133" w:h="782" w:wrap="none" w:vAnchor="text" w:hAnchor="margin" w:x="553" w:y="2910"/>
        <w:shd w:val="clear" w:color="auto" w:fill="auto"/>
      </w:pPr>
      <w:r>
        <w:t>Číslo účtu IČ.</w:t>
      </w:r>
    </w:p>
    <w:p w:rsidR="00E82E92" w:rsidRDefault="0077464A">
      <w:pPr>
        <w:pStyle w:val="Bodytext20"/>
        <w:framePr w:w="1133" w:h="782" w:wrap="none" w:vAnchor="text" w:hAnchor="margin" w:x="553" w:y="2910"/>
        <w:shd w:val="clear" w:color="auto" w:fill="auto"/>
      </w:pPr>
      <w:r>
        <w:t>DIČ</w:t>
      </w:r>
    </w:p>
    <w:p w:rsidR="00E82E92" w:rsidRDefault="0077464A">
      <w:pPr>
        <w:pStyle w:val="Bodytext20"/>
        <w:framePr w:w="1133" w:h="782" w:wrap="none" w:vAnchor="text" w:hAnchor="margin" w:x="553" w:y="2910"/>
        <w:shd w:val="clear" w:color="auto" w:fill="auto"/>
      </w:pPr>
      <w:r>
        <w:t xml:space="preserve">(dále jen </w:t>
      </w:r>
      <w:r>
        <w:rPr>
          <w:lang w:val="en-US" w:eastAsia="en-US" w:bidi="en-US"/>
        </w:rPr>
        <w:t>Linde)</w:t>
      </w:r>
    </w:p>
    <w:p w:rsidR="00E82E92" w:rsidRDefault="0077464A">
      <w:pPr>
        <w:pStyle w:val="Bodytext20"/>
        <w:framePr w:w="3562" w:h="216" w:wrap="none" w:vAnchor="text" w:hAnchor="margin" w:x="4028" w:y="2708"/>
        <w:shd w:val="clear" w:color="auto" w:fill="auto"/>
      </w:pPr>
      <w:proofErr w:type="spellStart"/>
      <w:r>
        <w:t>UniCredit</w:t>
      </w:r>
      <w:proofErr w:type="spellEnd"/>
      <w:r>
        <w:t xml:space="preserve"> </w:t>
      </w:r>
      <w:r>
        <w:rPr>
          <w:lang w:val="en-US" w:eastAsia="en-US" w:bidi="en-US"/>
        </w:rPr>
        <w:t>Bank Czech Republic and Slovakia, a s</w:t>
      </w:r>
    </w:p>
    <w:p w:rsidR="00E82E92" w:rsidRDefault="00E82E92">
      <w:pPr>
        <w:pStyle w:val="Bodytext20"/>
        <w:framePr w:w="1334" w:h="586" w:wrap="none" w:vAnchor="text" w:hAnchor="margin" w:x="4023" w:y="2924"/>
        <w:shd w:val="clear" w:color="auto" w:fill="auto"/>
      </w:pPr>
    </w:p>
    <w:p w:rsidR="00E82E92" w:rsidRDefault="0077464A">
      <w:pPr>
        <w:pStyle w:val="Bodytext20"/>
        <w:framePr w:w="1334" w:h="586" w:wrap="none" w:vAnchor="text" w:hAnchor="margin" w:x="4023" w:y="2924"/>
        <w:shd w:val="clear" w:color="auto" w:fill="auto"/>
      </w:pPr>
      <w:r>
        <w:t>00011754</w:t>
      </w:r>
    </w:p>
    <w:p w:rsidR="00E82E92" w:rsidRDefault="0077464A">
      <w:pPr>
        <w:pStyle w:val="Bodytext20"/>
        <w:framePr w:w="1334" w:h="586" w:wrap="none" w:vAnchor="text" w:hAnchor="margin" w:x="4023" w:y="2924"/>
        <w:shd w:val="clear" w:color="auto" w:fill="auto"/>
      </w:pPr>
      <w:r>
        <w:t>CZ00011754</w:t>
      </w:r>
    </w:p>
    <w:p w:rsidR="00E82E92" w:rsidRDefault="0077464A">
      <w:pPr>
        <w:pStyle w:val="Bodytext20"/>
        <w:framePr w:w="1190" w:h="221" w:wrap="none" w:vAnchor="text" w:hAnchor="margin" w:x="553" w:y="3822"/>
        <w:shd w:val="clear" w:color="auto" w:fill="auto"/>
      </w:pPr>
      <w:r>
        <w:t xml:space="preserve">na </w:t>
      </w:r>
      <w:r>
        <w:t>straně druhé.</w:t>
      </w:r>
    </w:p>
    <w:p w:rsidR="00E82E92" w:rsidRDefault="0077464A">
      <w:pPr>
        <w:pStyle w:val="Bodytext20"/>
        <w:framePr w:w="6605" w:h="600" w:wrap="none" w:vAnchor="text" w:hAnchor="margin" w:x="4019" w:y="3822"/>
        <w:shd w:val="clear" w:color="auto" w:fill="auto"/>
        <w:jc w:val="both"/>
      </w:pPr>
      <w:r>
        <w:t xml:space="preserve">Výzkumný ústav živočišné výroby, </w:t>
      </w:r>
      <w:proofErr w:type="spellStart"/>
      <w:r>
        <w:t>v.v.i</w:t>
      </w:r>
      <w:proofErr w:type="spellEnd"/>
      <w:r>
        <w:t>.</w:t>
      </w:r>
    </w:p>
    <w:p w:rsidR="00E82E92" w:rsidRDefault="0077464A">
      <w:pPr>
        <w:pStyle w:val="Bodytext20"/>
        <w:framePr w:w="6605" w:h="600" w:wrap="none" w:vAnchor="text" w:hAnchor="margin" w:x="4019" w:y="3822"/>
        <w:shd w:val="clear" w:color="auto" w:fill="auto"/>
        <w:tabs>
          <w:tab w:val="left" w:pos="4200"/>
          <w:tab w:val="left" w:leader="underscore" w:pos="6518"/>
        </w:tabs>
        <w:jc w:val="both"/>
      </w:pPr>
      <w:r>
        <w:t>Přátelství 815</w:t>
      </w:r>
      <w:r>
        <w:tab/>
      </w:r>
      <w:r>
        <w:tab/>
      </w:r>
    </w:p>
    <w:p w:rsidR="00E82E92" w:rsidRDefault="0077464A">
      <w:pPr>
        <w:pStyle w:val="Bodytext20"/>
        <w:framePr w:w="6605" w:h="600" w:wrap="none" w:vAnchor="text" w:hAnchor="margin" w:x="4019" w:y="3822"/>
        <w:shd w:val="clear" w:color="auto" w:fill="auto"/>
        <w:tabs>
          <w:tab w:val="left" w:pos="4166"/>
        </w:tabs>
        <w:jc w:val="both"/>
      </w:pPr>
      <w:r>
        <w:t>104 00 Praha 10 - Uhříněves</w:t>
      </w:r>
      <w:proofErr w:type="gramStart"/>
      <w:r>
        <w:tab/>
        <w:t>[ Číslo</w:t>
      </w:r>
      <w:proofErr w:type="gramEnd"/>
      <w:r>
        <w:t xml:space="preserve"> zákazníka: </w:t>
      </w:r>
    </w:p>
    <w:p w:rsidR="00E82E92" w:rsidRDefault="0077464A">
      <w:pPr>
        <w:pStyle w:val="Bodytext20"/>
        <w:framePr w:w="4435" w:h="667" w:wrap="none" w:vAnchor="text" w:hAnchor="margin" w:x="553" w:y="5315"/>
        <w:shd w:val="clear" w:color="auto" w:fill="auto"/>
        <w:tabs>
          <w:tab w:val="left" w:pos="3408"/>
        </w:tabs>
        <w:spacing w:after="60"/>
        <w:jc w:val="both"/>
      </w:pPr>
      <w:r>
        <w:t>IČ</w:t>
      </w:r>
      <w:r>
        <w:tab/>
        <w:t>00027014</w:t>
      </w:r>
    </w:p>
    <w:p w:rsidR="00E82E92" w:rsidRDefault="0077464A">
      <w:pPr>
        <w:pStyle w:val="Bodytext20"/>
        <w:framePr w:w="4435" w:h="667" w:wrap="none" w:vAnchor="text" w:hAnchor="margin" w:x="553" w:y="5315"/>
        <w:shd w:val="clear" w:color="auto" w:fill="auto"/>
        <w:tabs>
          <w:tab w:val="left" w:pos="3408"/>
        </w:tabs>
        <w:jc w:val="both"/>
      </w:pPr>
      <w:r>
        <w:t>DIČ</w:t>
      </w:r>
      <w:r>
        <w:tab/>
        <w:t>CZ00027014</w:t>
      </w:r>
    </w:p>
    <w:p w:rsidR="00E82E92" w:rsidRDefault="0077464A">
      <w:pPr>
        <w:pStyle w:val="Bodytext20"/>
        <w:framePr w:w="4435" w:h="667" w:wrap="none" w:vAnchor="text" w:hAnchor="margin" w:x="553" w:y="5315"/>
        <w:shd w:val="clear" w:color="auto" w:fill="auto"/>
        <w:jc w:val="both"/>
      </w:pPr>
      <w:r>
        <w:t>(</w:t>
      </w:r>
      <w:proofErr w:type="spellStart"/>
      <w:r>
        <w:t>dáie</w:t>
      </w:r>
      <w:proofErr w:type="spellEnd"/>
      <w:r>
        <w:t xml:space="preserve"> jen </w:t>
      </w:r>
      <w:proofErr w:type="spellStart"/>
      <w:r>
        <w:t>zákaznÍKj</w:t>
      </w:r>
      <w:proofErr w:type="spellEnd"/>
    </w:p>
    <w:p w:rsidR="00E82E92" w:rsidRDefault="0077464A">
      <w:pPr>
        <w:pStyle w:val="Bodytext20"/>
        <w:framePr w:w="4762" w:h="413" w:wrap="none" w:vAnchor="text" w:hAnchor="margin" w:x="3726" w:y="6491"/>
        <w:shd w:val="clear" w:color="auto" w:fill="auto"/>
        <w:jc w:val="center"/>
      </w:pPr>
      <w:r>
        <w:t>Dodatek č.1 362216367 ke Smlouvě o dlouhodobém pronájmu</w:t>
      </w:r>
      <w:r>
        <w:br/>
        <w:t xml:space="preserve">číslo </w:t>
      </w:r>
      <w:proofErr w:type="spellStart"/>
      <w:r>
        <w:t>smi</w:t>
      </w:r>
      <w:proofErr w:type="spellEnd"/>
      <w:r>
        <w:t xml:space="preserve">. 362010594 ze </w:t>
      </w:r>
      <w:r>
        <w:t>dne 27.6.2017</w:t>
      </w:r>
    </w:p>
    <w:p w:rsidR="00E82E92" w:rsidRDefault="0077464A">
      <w:pPr>
        <w:pStyle w:val="Bodytext20"/>
        <w:framePr w:w="8861" w:h="230" w:wrap="none" w:vAnchor="text" w:hAnchor="margin" w:x="558" w:y="7436"/>
        <w:shd w:val="clear" w:color="auto" w:fill="auto"/>
      </w:pPr>
      <w:r>
        <w:t>uzavírají tento Dodatek č.1 ke Smlouvě o dlouhodobém pronájmu lahvi a dalších distribučních prostředků na speciální plyny</w:t>
      </w:r>
    </w:p>
    <w:p w:rsidR="00E82E92" w:rsidRDefault="0077464A">
      <w:pPr>
        <w:pStyle w:val="Bodytext20"/>
        <w:framePr w:w="10550" w:h="413" w:wrap="none" w:vAnchor="text" w:hAnchor="margin" w:x="553" w:y="7993"/>
        <w:shd w:val="clear" w:color="auto" w:fill="auto"/>
        <w:jc w:val="both"/>
      </w:pPr>
      <w:r>
        <w:t xml:space="preserve">1. Po dobu platnosti této smlouvy (od 1.7.2018 - 30.6.2019) se neúčtuje </w:t>
      </w:r>
      <w:proofErr w:type="spellStart"/>
      <w:r>
        <w:t>denni</w:t>
      </w:r>
      <w:proofErr w:type="spellEnd"/>
      <w:r>
        <w:t xml:space="preserve"> ani dodatkové nájemné za pronájem 38 kusu </w:t>
      </w:r>
      <w:r>
        <w:t>lahví na technické plyny, 6 kusů lahvi na acetylen a 9 kusů lahví na speciální plyny.</w:t>
      </w:r>
    </w:p>
    <w:p w:rsidR="00E82E92" w:rsidRDefault="0077464A">
      <w:pPr>
        <w:pStyle w:val="Bodytext20"/>
        <w:framePr w:w="1762" w:h="221" w:wrap="none" w:vAnchor="text" w:hAnchor="margin" w:x="553" w:y="11315"/>
        <w:shd w:val="clear" w:color="auto" w:fill="auto"/>
      </w:pPr>
      <w:r>
        <w:t xml:space="preserve">V Praze dne </w:t>
      </w:r>
    </w:p>
    <w:p w:rsidR="00E82E92" w:rsidRDefault="0077464A">
      <w:pPr>
        <w:spacing w:line="360" w:lineRule="exact"/>
      </w:pPr>
      <w:r>
        <w:rPr>
          <w:rFonts w:ascii="Arial" w:eastAsia="Arial" w:hAnsi="Arial" w:cs="Arial"/>
          <w:noProof/>
          <w:sz w:val="16"/>
          <w:szCs w:val="16"/>
        </w:rPr>
        <w:drawing>
          <wp:anchor distT="0" distB="0" distL="0" distR="0" simplePos="0" relativeHeight="62914690" behindDoc="1" locked="0" layoutInCell="1" allowOverlap="1">
            <wp:simplePos x="0" y="0"/>
            <wp:positionH relativeFrom="page">
              <wp:posOffset>229235</wp:posOffset>
            </wp:positionH>
            <wp:positionV relativeFrom="paragraph">
              <wp:posOffset>12700</wp:posOffset>
            </wp:positionV>
            <wp:extent cx="7125970" cy="88392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7125970" cy="883920"/>
                    </a:xfrm>
                    <a:prstGeom prst="rect">
                      <a:avLst/>
                    </a:prstGeom>
                  </pic:spPr>
                </pic:pic>
              </a:graphicData>
            </a:graphic>
          </wp:anchor>
        </w:drawing>
      </w: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Pr="007106BB" w:rsidRDefault="007106BB" w:rsidP="007106BB">
      <w:pPr>
        <w:spacing w:line="360" w:lineRule="exact"/>
        <w:ind w:firstLine="708"/>
        <w:rPr>
          <w:rFonts w:ascii="Arial" w:hAnsi="Arial" w:cs="Arial"/>
          <w:sz w:val="16"/>
          <w:szCs w:val="16"/>
        </w:rPr>
      </w:pPr>
      <w:r>
        <w:rPr>
          <w:rFonts w:ascii="Arial" w:hAnsi="Arial" w:cs="Arial"/>
          <w:sz w:val="16"/>
          <w:szCs w:val="16"/>
        </w:rPr>
        <w:t xml:space="preserve">                            </w:t>
      </w:r>
      <w:r w:rsidRPr="007106BB">
        <w:rPr>
          <w:rFonts w:ascii="Arial" w:hAnsi="Arial" w:cs="Arial"/>
          <w:sz w:val="16"/>
          <w:szCs w:val="16"/>
        </w:rPr>
        <w:t>………………………</w:t>
      </w:r>
      <w:r>
        <w:rPr>
          <w:rFonts w:ascii="Arial" w:hAnsi="Arial" w:cs="Arial"/>
          <w:sz w:val="16"/>
          <w:szCs w:val="16"/>
        </w:rPr>
        <w:t>………</w:t>
      </w:r>
      <w:r w:rsidRPr="007106BB">
        <w:rPr>
          <w:rFonts w:ascii="Arial" w:hAnsi="Arial" w:cs="Arial"/>
          <w:sz w:val="16"/>
          <w:szCs w:val="16"/>
        </w:rPr>
        <w:t xml:space="preserve">                                                                            </w:t>
      </w:r>
      <w:r>
        <w:rPr>
          <w:rFonts w:ascii="Arial" w:hAnsi="Arial" w:cs="Arial"/>
          <w:sz w:val="16"/>
          <w:szCs w:val="16"/>
        </w:rPr>
        <w:t>…..</w:t>
      </w:r>
      <w:r w:rsidRPr="007106BB">
        <w:rPr>
          <w:rFonts w:ascii="Arial" w:hAnsi="Arial" w:cs="Arial"/>
          <w:sz w:val="16"/>
          <w:szCs w:val="16"/>
        </w:rPr>
        <w:t>………………………..</w:t>
      </w:r>
    </w:p>
    <w:p w:rsidR="00E82E92" w:rsidRPr="007106BB" w:rsidRDefault="007106BB">
      <w:pPr>
        <w:spacing w:line="360" w:lineRule="exact"/>
        <w:rPr>
          <w:rFonts w:ascii="Arial" w:hAnsi="Arial" w:cs="Arial"/>
          <w:sz w:val="16"/>
          <w:szCs w:val="16"/>
        </w:rPr>
      </w:pPr>
      <w:r w:rsidRPr="007106BB">
        <w:rPr>
          <w:rFonts w:ascii="Arial" w:hAnsi="Arial" w:cs="Arial"/>
          <w:sz w:val="16"/>
          <w:szCs w:val="16"/>
        </w:rPr>
        <w:t xml:space="preserve">     </w:t>
      </w:r>
      <w:r>
        <w:rPr>
          <w:rFonts w:ascii="Arial" w:hAnsi="Arial" w:cs="Arial"/>
          <w:sz w:val="16"/>
          <w:szCs w:val="16"/>
        </w:rPr>
        <w:t xml:space="preserve">                                              </w:t>
      </w:r>
      <w:r w:rsidRPr="007106BB">
        <w:rPr>
          <w:rFonts w:ascii="Arial" w:hAnsi="Arial" w:cs="Arial"/>
          <w:sz w:val="16"/>
          <w:szCs w:val="16"/>
        </w:rPr>
        <w:t xml:space="preserve">za Linde </w:t>
      </w:r>
      <w:proofErr w:type="spellStart"/>
      <w:r w:rsidRPr="007106BB">
        <w:rPr>
          <w:rFonts w:ascii="Arial" w:hAnsi="Arial" w:cs="Arial"/>
          <w:sz w:val="16"/>
          <w:szCs w:val="16"/>
        </w:rPr>
        <w:t>Gas</w:t>
      </w:r>
      <w:proofErr w:type="spellEnd"/>
      <w:r w:rsidRPr="007106BB">
        <w:rPr>
          <w:rFonts w:ascii="Arial" w:hAnsi="Arial" w:cs="Arial"/>
          <w:sz w:val="16"/>
          <w:szCs w:val="16"/>
        </w:rPr>
        <w:t xml:space="preserve"> a.s.                                                                                          za zákazníka</w:t>
      </w:r>
    </w:p>
    <w:p w:rsidR="00E82E92" w:rsidRDefault="007106BB" w:rsidP="007106BB">
      <w:pPr>
        <w:tabs>
          <w:tab w:val="left" w:pos="2655"/>
          <w:tab w:val="left" w:pos="4455"/>
        </w:tabs>
        <w:spacing w:line="360" w:lineRule="exact"/>
      </w:pPr>
      <w:r>
        <w:tab/>
      </w:r>
      <w:r>
        <w:tab/>
      </w:r>
    </w:p>
    <w:p w:rsidR="00E82E92" w:rsidRDefault="00E82E92">
      <w:pPr>
        <w:spacing w:line="360" w:lineRule="exact"/>
      </w:pPr>
    </w:p>
    <w:p w:rsidR="00E82E92" w:rsidRDefault="00E82E92">
      <w:pPr>
        <w:spacing w:line="667" w:lineRule="exact"/>
      </w:pPr>
    </w:p>
    <w:p w:rsidR="00E82E92" w:rsidRDefault="007106BB" w:rsidP="007106BB">
      <w:pPr>
        <w:tabs>
          <w:tab w:val="left" w:pos="4290"/>
        </w:tabs>
        <w:spacing w:line="14" w:lineRule="exact"/>
        <w:sectPr w:rsidR="00E82E92">
          <w:pgSz w:w="11669" w:h="17369"/>
          <w:pgMar w:top="472" w:right="86" w:bottom="589" w:left="360" w:header="0" w:footer="3" w:gutter="0"/>
          <w:cols w:space="720"/>
          <w:noEndnote/>
          <w:docGrid w:linePitch="360"/>
        </w:sectPr>
      </w:pPr>
      <w:r>
        <w:tab/>
      </w:r>
    </w:p>
    <w:p w:rsidR="00E82E92" w:rsidRDefault="00E82E92">
      <w:pPr>
        <w:spacing w:before="53" w:after="53" w:line="240" w:lineRule="exact"/>
        <w:rPr>
          <w:sz w:val="19"/>
          <w:szCs w:val="19"/>
        </w:rPr>
      </w:pPr>
    </w:p>
    <w:p w:rsidR="00E82E92" w:rsidRDefault="00E82E92">
      <w:pPr>
        <w:spacing w:line="14" w:lineRule="exact"/>
        <w:sectPr w:rsidR="00E82E92">
          <w:type w:val="continuous"/>
          <w:pgSz w:w="11669" w:h="17369"/>
          <w:pgMar w:top="472" w:right="0" w:bottom="472" w:left="0" w:header="0" w:footer="3" w:gutter="0"/>
          <w:cols w:space="720"/>
          <w:noEndnote/>
          <w:docGrid w:linePitch="360"/>
        </w:sectPr>
      </w:pPr>
    </w:p>
    <w:p w:rsidR="00E82E92" w:rsidRDefault="0077464A">
      <w:pPr>
        <w:pStyle w:val="Zkladntext"/>
        <w:shd w:val="clear" w:color="auto" w:fill="auto"/>
        <w:sectPr w:rsidR="00E82E92">
          <w:type w:val="continuous"/>
          <w:pgSz w:w="11669" w:h="17369"/>
          <w:pgMar w:top="472" w:right="206" w:bottom="472" w:left="912" w:header="0" w:footer="3" w:gutter="0"/>
          <w:cols w:space="720"/>
          <w:noEndnote/>
          <w:docGrid w:linePitch="360"/>
        </w:sectPr>
      </w:pPr>
      <w:r>
        <w:t xml:space="preserve">Společnost je zapsaná u </w:t>
      </w:r>
      <w:proofErr w:type="spellStart"/>
      <w:r>
        <w:t>Mésiskéno</w:t>
      </w:r>
      <w:proofErr w:type="spellEnd"/>
      <w:r>
        <w:t xml:space="preserve"> </w:t>
      </w:r>
      <w:proofErr w:type="spellStart"/>
      <w:r>
        <w:t>souau</w:t>
      </w:r>
      <w:proofErr w:type="spellEnd"/>
      <w:r>
        <w:t xml:space="preserve"> v Praze v </w:t>
      </w:r>
      <w:proofErr w:type="spellStart"/>
      <w:r>
        <w:t>Oncnoanim</w:t>
      </w:r>
      <w:proofErr w:type="spellEnd"/>
      <w:r>
        <w:t xml:space="preserve"> rejstříku oddíl I) vložka 411 </w:t>
      </w:r>
      <w:proofErr w:type="spellStart"/>
      <w:r>
        <w:t>Soolečnosl</w:t>
      </w:r>
      <w:proofErr w:type="spellEnd"/>
      <w:r>
        <w:t xml:space="preserve"> </w:t>
      </w:r>
      <w:proofErr w:type="spellStart"/>
      <w:r>
        <w:t>ie</w:t>
      </w:r>
      <w:proofErr w:type="spellEnd"/>
      <w:r>
        <w:t xml:space="preserve"> certifikovaná dle ISO 9001 ISO 1400’ a </w:t>
      </w:r>
      <w:proofErr w:type="spellStart"/>
      <w:r>
        <w:t>ie</w:t>
      </w:r>
      <w:proofErr w:type="spellEnd"/>
      <w:r>
        <w:t xml:space="preserve"> </w:t>
      </w:r>
      <w:proofErr w:type="spellStart"/>
      <w:r>
        <w:t>držilelem</w:t>
      </w:r>
      <w:proofErr w:type="spellEnd"/>
      <w:r>
        <w:t xml:space="preserve"> osvědčeni </w:t>
      </w:r>
      <w:proofErr w:type="spellStart"/>
      <w:r>
        <w:t>Resoonsio</w:t>
      </w:r>
      <w:proofErr w:type="spellEnd"/>
      <w:r>
        <w:t xml:space="preserve"> n Care i </w:t>
      </w:r>
      <w:proofErr w:type="spellStart"/>
      <w:r>
        <w:t>O'rn</w:t>
      </w:r>
      <w:proofErr w:type="spellEnd"/>
      <w:r>
        <w:t xml:space="preserve"> 1203/29 2014 04</w:t>
      </w:r>
    </w:p>
    <w:p w:rsidR="00E82E92" w:rsidRDefault="0077464A">
      <w:pPr>
        <w:pStyle w:val="Bodytext20"/>
        <w:shd w:val="clear" w:color="auto" w:fill="auto"/>
        <w:spacing w:after="140" w:line="257" w:lineRule="auto"/>
      </w:pPr>
      <w:r>
        <w:lastRenderedPageBreak/>
        <w:t xml:space="preserve">Všeobecné obchodní podmínky společnosti </w:t>
      </w:r>
      <w:r>
        <w:rPr>
          <w:lang w:val="en-US" w:eastAsia="en-US" w:bidi="en-US"/>
        </w:rPr>
        <w:t xml:space="preserve">Linde Gas </w:t>
      </w:r>
      <w:r>
        <w:t xml:space="preserve">a.s. pro dodávky </w:t>
      </w:r>
      <w:r>
        <w:t>kapalných plynů, plynů v lahvích, paletách, pevných svazcích kontejnerech a trajlerech a ostatních produktů a služeb</w:t>
      </w:r>
    </w:p>
    <w:p w:rsidR="00E82E92" w:rsidRDefault="0077464A">
      <w:pPr>
        <w:pStyle w:val="Zkladntext"/>
        <w:numPr>
          <w:ilvl w:val="0"/>
          <w:numId w:val="1"/>
        </w:numPr>
        <w:shd w:val="clear" w:color="auto" w:fill="auto"/>
        <w:tabs>
          <w:tab w:val="left" w:pos="217"/>
        </w:tabs>
      </w:pPr>
      <w:r>
        <w:t>Platnost</w:t>
      </w:r>
    </w:p>
    <w:p w:rsidR="00E82E92" w:rsidRDefault="0077464A">
      <w:pPr>
        <w:pStyle w:val="Zkladntext"/>
        <w:shd w:val="clear" w:color="auto" w:fill="auto"/>
      </w:pPr>
      <w:r>
        <w:t>Všechny dodávky kapalných plynů uskutečňované v silničních a železničních cisternách a plynů dodávaných v lahvích, paletách, pevný</w:t>
      </w:r>
      <w:r>
        <w:t xml:space="preserve">ch svazcích a kontejnerech a trajlerech a dodávky ostatních produktů a služeb se řídí podle následujících všeobecných obchodních podmínek, </w:t>
      </w:r>
      <w:proofErr w:type="spellStart"/>
      <w:r>
        <w:t>nestanovi-li</w:t>
      </w:r>
      <w:proofErr w:type="spellEnd"/>
      <w:r>
        <w:t xml:space="preserve"> zvláštní </w:t>
      </w:r>
      <w:proofErr w:type="spellStart"/>
      <w:r>
        <w:t>oisemné</w:t>
      </w:r>
      <w:proofErr w:type="spellEnd"/>
      <w:r>
        <w:t xml:space="preserve"> smlouvy jinak</w:t>
      </w:r>
    </w:p>
    <w:p w:rsidR="00E82E92" w:rsidRDefault="0077464A">
      <w:pPr>
        <w:pStyle w:val="Zkladntext"/>
        <w:shd w:val="clear" w:color="auto" w:fill="auto"/>
        <w:spacing w:after="80"/>
        <w:jc w:val="both"/>
      </w:pPr>
      <w:r>
        <w:t>Pod pojmem láhev se rozumí kovová tlaková nádoba pro přepravu plynů do 90</w:t>
      </w:r>
      <w:r>
        <w:t xml:space="preserve"> I vodního objemu Paletou se rozumí přepravní zařízeni, uzpůsobené pro přepravu jednotlivých lahvi Pevným svazkem lahvi se rozumí několik vzájemné propojených lahvi na společném přepravním základě. Kontejnerem se rozumí mobilní nádoba pro přepravu plynů o </w:t>
      </w:r>
      <w:r>
        <w:t xml:space="preserve">objemu větším než 90 I vodního objemu. Trajlerem se rozumí silniční nebo železniční vůz, kde na podvozku je </w:t>
      </w:r>
      <w:proofErr w:type="spellStart"/>
      <w:r>
        <w:t>umisténo</w:t>
      </w:r>
      <w:proofErr w:type="spellEnd"/>
      <w:r>
        <w:t xml:space="preserve"> určité množství pevných svazků ocelových lahvi, které jsou navzájem propojeny. Pod pojmem číslo zákazníka se rozumí evidenční číslo, které </w:t>
      </w:r>
      <w:r>
        <w:t xml:space="preserve">je zákazníkovi </w:t>
      </w:r>
      <w:proofErr w:type="spellStart"/>
      <w:r>
        <w:t>přidélené</w:t>
      </w:r>
      <w:proofErr w:type="spellEnd"/>
      <w:r>
        <w:t xml:space="preserve"> při prvním odběru zboží, a pod nímž je veden aktuální stav zákazníkem pronajatých lahví, palet, pevných svazků, kontejnerů a jeho závazků</w:t>
      </w:r>
    </w:p>
    <w:p w:rsidR="00E82E92" w:rsidRDefault="0077464A">
      <w:pPr>
        <w:pStyle w:val="Zkladntext"/>
        <w:numPr>
          <w:ilvl w:val="0"/>
          <w:numId w:val="1"/>
        </w:numPr>
        <w:shd w:val="clear" w:color="auto" w:fill="auto"/>
        <w:tabs>
          <w:tab w:val="left" w:pos="222"/>
        </w:tabs>
        <w:spacing w:line="257" w:lineRule="auto"/>
      </w:pPr>
      <w:r>
        <w:t>Doprava a zacházeni s plyny, lahvemi, paletami, pevnými svazky a kontejnery</w:t>
      </w:r>
    </w:p>
    <w:p w:rsidR="00E82E92" w:rsidRDefault="0077464A">
      <w:pPr>
        <w:pStyle w:val="Zkladntext"/>
        <w:shd w:val="clear" w:color="auto" w:fill="auto"/>
        <w:spacing w:after="80" w:line="257" w:lineRule="auto"/>
      </w:pPr>
      <w:r>
        <w:t>Doprava plynů vče</w:t>
      </w:r>
      <w:r>
        <w:t xml:space="preserve">tně lahvi, palet, pevných svazků a kontejnerů se provádí z rampy prodejního místa </w:t>
      </w:r>
      <w:r>
        <w:rPr>
          <w:lang w:val="en-US" w:eastAsia="en-US" w:bidi="en-US"/>
        </w:rPr>
        <w:t xml:space="preserve">Linde </w:t>
      </w:r>
      <w:proofErr w:type="spellStart"/>
      <w:r>
        <w:t>Gas</w:t>
      </w:r>
      <w:proofErr w:type="spellEnd"/>
      <w:r>
        <w:t xml:space="preserve"> a.s. (dále jen „Lindě“). Při vlastním vyzvednuti nebo převzetí dopravcem, který je </w:t>
      </w:r>
      <w:proofErr w:type="spellStart"/>
      <w:r>
        <w:t>oovéřen</w:t>
      </w:r>
      <w:proofErr w:type="spellEnd"/>
      <w:r>
        <w:t xml:space="preserve"> zákazníkem, je za provozně a přepravné bezpečnou nakládku a vykládku </w:t>
      </w:r>
      <w:proofErr w:type="spellStart"/>
      <w:r>
        <w:t>odpo</w:t>
      </w:r>
      <w:r>
        <w:t>védný</w:t>
      </w:r>
      <w:proofErr w:type="spellEnd"/>
      <w:r>
        <w:t xml:space="preserve"> zákazník, eventuálně pověřený dopravce. Zákazník musí dodržovat při zacházení a přepravě technických plynů stanovené předpisy obzvláště ustanoveni o bezpečnosti práce a předcházení úrazům, jakož i obecně uznávaná pravidla technologie včetně ČSN 07830</w:t>
      </w:r>
      <w:r>
        <w:t>4 v jejich vždy platné podobě</w:t>
      </w:r>
    </w:p>
    <w:p w:rsidR="00E82E92" w:rsidRDefault="0077464A">
      <w:pPr>
        <w:pStyle w:val="Zkladntext"/>
        <w:numPr>
          <w:ilvl w:val="0"/>
          <w:numId w:val="1"/>
        </w:numPr>
        <w:shd w:val="clear" w:color="auto" w:fill="auto"/>
        <w:tabs>
          <w:tab w:val="left" w:pos="222"/>
        </w:tabs>
      </w:pPr>
      <w:r>
        <w:t>Dodávky plynů</w:t>
      </w:r>
    </w:p>
    <w:p w:rsidR="00E82E92" w:rsidRDefault="0077464A">
      <w:pPr>
        <w:pStyle w:val="Zkladntext"/>
        <w:shd w:val="clear" w:color="auto" w:fill="auto"/>
      </w:pPr>
      <w:r>
        <w:t xml:space="preserve">Zásobovací zařízení </w:t>
      </w:r>
      <w:proofErr w:type="spellStart"/>
      <w:r>
        <w:t>Lmde</w:t>
      </w:r>
      <w:proofErr w:type="spellEnd"/>
      <w:r>
        <w:t xml:space="preserve">. do kterého zákazník odebírá kapalné technické plyny, je standardně vybaveno zařízením na dálkové sledováni stavu zásoby technických plynů (služba </w:t>
      </w:r>
      <w:proofErr w:type="spellStart"/>
      <w:r>
        <w:rPr>
          <w:lang w:val="en-US" w:eastAsia="en-US" w:bidi="en-US"/>
        </w:rPr>
        <w:t>Accura</w:t>
      </w:r>
      <w:proofErr w:type="spellEnd"/>
      <w:r>
        <w:rPr>
          <w:lang w:val="en-US" w:eastAsia="en-US" w:bidi="en-US"/>
        </w:rPr>
        <w:t xml:space="preserve"> Liquid </w:t>
      </w:r>
      <w:r>
        <w:t xml:space="preserve">Management) Zákazník </w:t>
      </w:r>
      <w:r>
        <w:t xml:space="preserve">neobjednává jednotlivé dílčí dodávky. Lindě dodává zákazníkovi technické plyny na základě stavu </w:t>
      </w:r>
      <w:proofErr w:type="spellStart"/>
      <w:r>
        <w:t>zjišténého</w:t>
      </w:r>
      <w:proofErr w:type="spellEnd"/>
      <w:r>
        <w:t xml:space="preserve"> prostřednictvím tohoto zařízeni tak, aby měl zákazník v </w:t>
      </w:r>
      <w:proofErr w:type="spellStart"/>
      <w:r>
        <w:t>zásooovacim</w:t>
      </w:r>
      <w:proofErr w:type="spellEnd"/>
      <w:r>
        <w:t xml:space="preserve"> zařízení dostatečnou zásobu, s přihlédnutím k jeho obvyklé </w:t>
      </w:r>
      <w:proofErr w:type="spellStart"/>
      <w:r>
        <w:t>spotřebé</w:t>
      </w:r>
      <w:proofErr w:type="spellEnd"/>
    </w:p>
    <w:p w:rsidR="00E82E92" w:rsidRDefault="0077464A">
      <w:pPr>
        <w:pStyle w:val="Zkladntext"/>
        <w:shd w:val="clear" w:color="auto" w:fill="auto"/>
      </w:pPr>
      <w:r>
        <w:t>Zákazník je p</w:t>
      </w:r>
      <w:r>
        <w:t>ovinen umožnit Lindě dodávku technických plynů do zásobovacího zařízeni kdykoliv 2’4 hodin denně a současné zajistit potvrzeni převzetí dodávky odpovědným zástupcem.</w:t>
      </w:r>
    </w:p>
    <w:p w:rsidR="00E82E92" w:rsidRDefault="0077464A">
      <w:pPr>
        <w:pStyle w:val="Zkladntext"/>
        <w:shd w:val="clear" w:color="auto" w:fill="auto"/>
        <w:jc w:val="both"/>
      </w:pPr>
      <w:r>
        <w:t xml:space="preserve">Zákazník je dále povinen v </w:t>
      </w:r>
      <w:proofErr w:type="spellStart"/>
      <w:r>
        <w:t>případé</w:t>
      </w:r>
      <w:proofErr w:type="spellEnd"/>
      <w:r>
        <w:t xml:space="preserve"> plánovaného přerušeni odběru technických plynů ze zásob</w:t>
      </w:r>
      <w:r>
        <w:t>ovacího zařízeni (</w:t>
      </w:r>
      <w:proofErr w:type="spellStart"/>
      <w:r>
        <w:t>např</w:t>
      </w:r>
      <w:proofErr w:type="spellEnd"/>
      <w:r>
        <w:t xml:space="preserve"> z důvodu odstávky) nebo v případě plánovaného zvýšeni spotřeby o více než 30 % oproti předchozí průměrné denní </w:t>
      </w:r>
      <w:proofErr w:type="spellStart"/>
      <w:r>
        <w:t>spotřebé</w:t>
      </w:r>
      <w:proofErr w:type="spellEnd"/>
      <w:r>
        <w:t xml:space="preserve">, takovouto skutečnost </w:t>
      </w:r>
      <w:r>
        <w:rPr>
          <w:lang w:val="en-US" w:eastAsia="en-US" w:bidi="en-US"/>
        </w:rPr>
        <w:t xml:space="preserve">Linde </w:t>
      </w:r>
      <w:r>
        <w:t xml:space="preserve">písemné sdělit, </w:t>
      </w:r>
      <w:proofErr w:type="spellStart"/>
      <w:r>
        <w:t>nejpozdéji</w:t>
      </w:r>
      <w:proofErr w:type="spellEnd"/>
      <w:r>
        <w:t xml:space="preserve"> 24 hodin předem s uvedením doby trváni takové situace. Za </w:t>
      </w:r>
      <w:r>
        <w:t xml:space="preserve">písemnou formu sdělení se považuje též sdělení učiněné e-mailem nebo faxem. V </w:t>
      </w:r>
      <w:proofErr w:type="spellStart"/>
      <w:r>
        <w:t>případé</w:t>
      </w:r>
      <w:proofErr w:type="spellEnd"/>
      <w:r>
        <w:t xml:space="preserve"> porušeni této povinnosti ze strany zákazníka. </w:t>
      </w:r>
      <w:proofErr w:type="spellStart"/>
      <w:r>
        <w:t>Lmde</w:t>
      </w:r>
      <w:proofErr w:type="spellEnd"/>
      <w:r>
        <w:t xml:space="preserve"> negarantuje zajištění dostatečné zásoby kapalných technických plynů v zásobovacím zařízeni </w:t>
      </w:r>
      <w:proofErr w:type="spellStart"/>
      <w:r>
        <w:t>Lmde</w:t>
      </w:r>
      <w:proofErr w:type="spellEnd"/>
      <w:r>
        <w:t>.</w:t>
      </w:r>
    </w:p>
    <w:p w:rsidR="00E82E92" w:rsidRDefault="0077464A">
      <w:pPr>
        <w:pStyle w:val="Zkladntext"/>
        <w:numPr>
          <w:ilvl w:val="0"/>
          <w:numId w:val="2"/>
        </w:numPr>
        <w:shd w:val="clear" w:color="auto" w:fill="auto"/>
        <w:tabs>
          <w:tab w:val="left" w:pos="212"/>
        </w:tabs>
        <w:jc w:val="both"/>
      </w:pPr>
      <w:r>
        <w:t>ostatních případech ur</w:t>
      </w:r>
      <w:r>
        <w:t>či zákazník jednotlivé dílčí dodávky objednávkou, kde uvede množství, termín a místo složení Objednávky jsou činěny zpravidla písemné, přičemž za písemnou formu se považuje též objednávka učiněná e-mailem, dopisem nebo faxem. Objednávky je třeba zasílat př</w:t>
      </w:r>
      <w:r>
        <w:t xml:space="preserve">ímo na dodavatelské místo </w:t>
      </w:r>
      <w:proofErr w:type="spellStart"/>
      <w:r>
        <w:t>Lmde</w:t>
      </w:r>
      <w:proofErr w:type="spellEnd"/>
      <w:r>
        <w:t xml:space="preserve">. a to v případě plynů dodávaných v silničních a železničních cisternách a trajlerech nejméně 3 pracovní dny před dnem dodáni, v </w:t>
      </w:r>
      <w:proofErr w:type="spellStart"/>
      <w:r>
        <w:t>případé</w:t>
      </w:r>
      <w:proofErr w:type="spellEnd"/>
      <w:r>
        <w:t xml:space="preserve"> ostatních plynů </w:t>
      </w:r>
      <w:proofErr w:type="spellStart"/>
      <w:r>
        <w:t>nejpozdéji</w:t>
      </w:r>
      <w:proofErr w:type="spellEnd"/>
      <w:r>
        <w:t xml:space="preserve"> do 11 hodin pracovního dne předcházejícímu dni dodáni. Splněni</w:t>
      </w:r>
      <w:r>
        <w:t xml:space="preserve"> pozdějších objednávek nemůže </w:t>
      </w:r>
      <w:proofErr w:type="spellStart"/>
      <w:r>
        <w:t>Lmde</w:t>
      </w:r>
      <w:proofErr w:type="spellEnd"/>
      <w:r>
        <w:t xml:space="preserve"> v krajních případech, zejména z přepravně kapacitních důvodů, garantovat. V </w:t>
      </w:r>
      <w:proofErr w:type="spellStart"/>
      <w:r>
        <w:t>případé</w:t>
      </w:r>
      <w:proofErr w:type="spellEnd"/>
      <w:r>
        <w:t xml:space="preserve"> dodávky zboží podléhající spotřební dani je zákazník povinen při objednáni sdělit účel použiti dle zákona o spotřebních daních.</w:t>
      </w:r>
    </w:p>
    <w:p w:rsidR="00E82E92" w:rsidRDefault="0077464A">
      <w:pPr>
        <w:pStyle w:val="Zkladntext"/>
        <w:shd w:val="clear" w:color="auto" w:fill="auto"/>
        <w:spacing w:after="80"/>
      </w:pPr>
      <w:r>
        <w:t>Cena plyn</w:t>
      </w:r>
      <w:r>
        <w:t xml:space="preserve">ů, ostatních produktů a služeb se řídí dle aktuálního ceníku společnosti </w:t>
      </w:r>
      <w:proofErr w:type="spellStart"/>
      <w:r>
        <w:t>Lmde</w:t>
      </w:r>
      <w:proofErr w:type="spellEnd"/>
    </w:p>
    <w:p w:rsidR="00E82E92" w:rsidRDefault="0077464A">
      <w:pPr>
        <w:pStyle w:val="Zkladntext"/>
        <w:numPr>
          <w:ilvl w:val="0"/>
          <w:numId w:val="1"/>
        </w:numPr>
        <w:shd w:val="clear" w:color="auto" w:fill="auto"/>
        <w:tabs>
          <w:tab w:val="left" w:pos="222"/>
        </w:tabs>
      </w:pPr>
      <w:r>
        <w:t>Pronájem lahvi, palet, pevných svazků a kontejnerů (dále i „distribuční prostředky“)</w:t>
      </w:r>
    </w:p>
    <w:p w:rsidR="00E82E92" w:rsidRDefault="0077464A">
      <w:pPr>
        <w:pStyle w:val="Zkladntext"/>
        <w:shd w:val="clear" w:color="auto" w:fill="auto"/>
      </w:pPr>
      <w:r>
        <w:t>Za pronajaté distribuční prostředky je zákazník povinen platit nájemné. Podpisem dodacího lis</w:t>
      </w:r>
      <w:r>
        <w:t xml:space="preserve">tu zákazníkem vzniká nájemní vztah. Výše denního nájemného a dodatkového nájemného se řídi podle </w:t>
      </w:r>
      <w:proofErr w:type="spellStart"/>
      <w:r>
        <w:t>Dlatných</w:t>
      </w:r>
      <w:proofErr w:type="spellEnd"/>
      <w:r>
        <w:t xml:space="preserve"> sazeb tak. jak jsou tyto zveřejněny na prodejních místech </w:t>
      </w:r>
      <w:r>
        <w:rPr>
          <w:lang w:val="en-US" w:eastAsia="en-US" w:bidi="en-US"/>
        </w:rPr>
        <w:t xml:space="preserve">Linde, </w:t>
      </w:r>
      <w:r>
        <w:t>která je oprávněna tyto sazby upravovat i v průběhu nájemního vztahu.</w:t>
      </w:r>
    </w:p>
    <w:p w:rsidR="00E82E92" w:rsidRDefault="0077464A">
      <w:pPr>
        <w:pStyle w:val="Zkladntext"/>
        <w:shd w:val="clear" w:color="auto" w:fill="auto"/>
        <w:jc w:val="both"/>
      </w:pPr>
      <w:r>
        <w:t>U distribučních</w:t>
      </w:r>
      <w:r>
        <w:t xml:space="preserve"> prostředků </w:t>
      </w:r>
      <w:proofErr w:type="spellStart"/>
      <w:r>
        <w:t>Lmde</w:t>
      </w:r>
      <w:proofErr w:type="spellEnd"/>
      <w:r>
        <w:t xml:space="preserve">, které má zákazník v pronájmu déle než tři </w:t>
      </w:r>
      <w:proofErr w:type="spellStart"/>
      <w:r>
        <w:t>mésíce</w:t>
      </w:r>
      <w:proofErr w:type="spellEnd"/>
      <w:r>
        <w:t xml:space="preserve"> bez obrátky (tzn. výměny prázdných za plné), zaplatí zákazník dodatkové nájemné. Denní a dodatkové nájemné je u distribučních prostředků evidovaných dle individuálního čárového kódu přiřaze</w:t>
      </w:r>
      <w:r>
        <w:t xml:space="preserve">ného k výrobnímu a evidenčnímu číslu distribučního prostředku účtováno pro konkrétní </w:t>
      </w:r>
      <w:proofErr w:type="spellStart"/>
      <w:r>
        <w:t>distrioučni</w:t>
      </w:r>
      <w:proofErr w:type="spellEnd"/>
      <w:r>
        <w:t xml:space="preserve"> prostředek. V případě nájemní smlouvy na dobu určitou konči nájem uplynutím doby nebo odstoupením ze zákonných důvodů. V </w:t>
      </w:r>
      <w:proofErr w:type="spellStart"/>
      <w:r>
        <w:t>případé</w:t>
      </w:r>
      <w:proofErr w:type="spellEnd"/>
      <w:r>
        <w:t xml:space="preserve"> nájmu na dobu neurčitou je mož</w:t>
      </w:r>
      <w:r>
        <w:t xml:space="preserve">no nájem vypovědět kteroukoliv stranou s měsíční </w:t>
      </w:r>
      <w:proofErr w:type="spellStart"/>
      <w:r>
        <w:t>výpovédni</w:t>
      </w:r>
      <w:proofErr w:type="spellEnd"/>
      <w:r>
        <w:t xml:space="preserve"> </w:t>
      </w:r>
      <w:proofErr w:type="spellStart"/>
      <w:r>
        <w:t>Ihútou</w:t>
      </w:r>
      <w:proofErr w:type="spellEnd"/>
      <w:r>
        <w:t>. Účtováni denního a dodatkového nájemného končí u distribučních prostředků evidovaných dle čárového kódu. vrácením konkrétního distribučního prostředku, který zákazník převzal.</w:t>
      </w:r>
    </w:p>
    <w:p w:rsidR="00E82E92" w:rsidRDefault="0077464A">
      <w:pPr>
        <w:pStyle w:val="Zkladntext"/>
        <w:shd w:val="clear" w:color="auto" w:fill="auto"/>
      </w:pPr>
      <w:r>
        <w:t>Zákazník odpo</w:t>
      </w:r>
      <w:r>
        <w:t xml:space="preserve">vídá za zcizeni, ztrátu, odcizeni, poškození, zničeni nebo nevráceni jemu pronajatých distribučních prostředků Přenecháni distribučních prostředků třetí osobě není dovoleno Je zakázáno, aby zákazník </w:t>
      </w:r>
      <w:proofErr w:type="spellStart"/>
      <w:r>
        <w:t>ménil</w:t>
      </w:r>
      <w:proofErr w:type="spellEnd"/>
      <w:r>
        <w:t xml:space="preserve"> na jemu přiděleném čísle zákazníka větší počet dist</w:t>
      </w:r>
      <w:r>
        <w:t xml:space="preserve">ribučních prostředků, než má na tomto čísle od </w:t>
      </w:r>
      <w:proofErr w:type="spellStart"/>
      <w:r>
        <w:t>Lmde</w:t>
      </w:r>
      <w:proofErr w:type="spellEnd"/>
      <w:r>
        <w:t xml:space="preserve"> pronajatých.</w:t>
      </w:r>
    </w:p>
    <w:p w:rsidR="00E82E92" w:rsidRDefault="0077464A">
      <w:pPr>
        <w:pStyle w:val="Zkladntext"/>
        <w:shd w:val="clear" w:color="auto" w:fill="auto"/>
      </w:pPr>
      <w:r>
        <w:t xml:space="preserve">Distribuční prostředky může zákazník kdykoli vrátit na své náklady prodejnímu místu </w:t>
      </w:r>
      <w:proofErr w:type="spellStart"/>
      <w:r>
        <w:t>Lmde</w:t>
      </w:r>
      <w:proofErr w:type="spellEnd"/>
      <w:r>
        <w:t xml:space="preserve"> v jeho prodejní době O vráceni musí být zákazníkovi vydáno písemné potvrzeni prodejního místa </w:t>
      </w:r>
      <w:r>
        <w:rPr>
          <w:lang w:val="en-US" w:eastAsia="en-US" w:bidi="en-US"/>
        </w:rPr>
        <w:t xml:space="preserve">Linde </w:t>
      </w:r>
      <w:r>
        <w:t>Sp</w:t>
      </w:r>
      <w:r>
        <w:t>rávnost výpisu z konta stavu pronajatých distribučních prostředků, který je součásti vyúčtování nájemného, musí být zákazníkem bez prodleni přezkoumána Námitky jsou přípustné do jednoho měsíce po obdrženi vyúčtováni nájemného, jinak se má za to, že vyúčtov</w:t>
      </w:r>
      <w:r>
        <w:t>áni bylo zákazníkem uznáno za platné a počet distribučních prostředků zde uvedených je podkladem pro vyúčtování nájemného v následujícím období Vyúčtování nájemného (výpis z čísla zákazníka) má účinnost potvrzeni počtu pronajatých distribučních prostředků.</w:t>
      </w:r>
    </w:p>
    <w:p w:rsidR="00E82E92" w:rsidRDefault="0077464A">
      <w:pPr>
        <w:pStyle w:val="Zkladntext"/>
        <w:shd w:val="clear" w:color="auto" w:fill="auto"/>
        <w:spacing w:after="80"/>
      </w:pPr>
      <w:r>
        <w:t xml:space="preserve">Zákazník je povinen neprodleně oznámit </w:t>
      </w:r>
      <w:proofErr w:type="spellStart"/>
      <w:r>
        <w:t>Lmde</w:t>
      </w:r>
      <w:proofErr w:type="spellEnd"/>
      <w:r>
        <w:t xml:space="preserve"> veškeré </w:t>
      </w:r>
      <w:proofErr w:type="spellStart"/>
      <w:r>
        <w:t>zmény</w:t>
      </w:r>
      <w:proofErr w:type="spellEnd"/>
      <w:r>
        <w:t xml:space="preserve"> týkající se jeho osoby, které by mohly mít vliv na obchodní vztah mezi ním a </w:t>
      </w:r>
      <w:proofErr w:type="spellStart"/>
      <w:r>
        <w:t>Lmde</w:t>
      </w:r>
      <w:proofErr w:type="spellEnd"/>
      <w:r>
        <w:t xml:space="preserve">. zejména změny jména, firmy, sídla (bydliště), provozovny, či změnu registrace k DPH Zadržovací právo na pronajaté </w:t>
      </w:r>
      <w:r>
        <w:t xml:space="preserve">distribuční prostředky se po dobu trvání nájemní smlouvy vylučuje Nájemné je splatné a je účtováno </w:t>
      </w:r>
      <w:proofErr w:type="spellStart"/>
      <w:r>
        <w:t>nejméné</w:t>
      </w:r>
      <w:proofErr w:type="spellEnd"/>
      <w:r>
        <w:t xml:space="preserve"> jednou </w:t>
      </w:r>
      <w:proofErr w:type="spellStart"/>
      <w:r>
        <w:t>mésíčné</w:t>
      </w:r>
      <w:proofErr w:type="spellEnd"/>
    </w:p>
    <w:p w:rsidR="00E82E92" w:rsidRDefault="0077464A">
      <w:pPr>
        <w:pStyle w:val="Zkladntext"/>
        <w:numPr>
          <w:ilvl w:val="0"/>
          <w:numId w:val="1"/>
        </w:numPr>
        <w:shd w:val="clear" w:color="auto" w:fill="auto"/>
        <w:tabs>
          <w:tab w:val="left" w:pos="222"/>
        </w:tabs>
      </w:pPr>
      <w:r>
        <w:t>Kauce (finanční jistina za vráceni majetku Lindo)</w:t>
      </w:r>
    </w:p>
    <w:p w:rsidR="00E82E92" w:rsidRDefault="0077464A">
      <w:pPr>
        <w:pStyle w:val="Zkladntext"/>
        <w:shd w:val="clear" w:color="auto" w:fill="auto"/>
        <w:spacing w:after="80"/>
      </w:pPr>
      <w:r>
        <w:t xml:space="preserve">l </w:t>
      </w:r>
      <w:proofErr w:type="spellStart"/>
      <w:r>
        <w:t>mde</w:t>
      </w:r>
      <w:proofErr w:type="spellEnd"/>
      <w:r>
        <w:t xml:space="preserve"> je oprávněna požadovat a zákazník je povinen platit za distribuční prostředky </w:t>
      </w:r>
      <w:r>
        <w:t xml:space="preserve">pronajaté zákazníkovi nezúročitelnou kauci až do výše pořizovací ceny distribučního prostředku Vráceni kauce se provede po odevzdání distribučních prostředků prodejnímu místu </w:t>
      </w:r>
      <w:proofErr w:type="spellStart"/>
      <w:r>
        <w:t>Lmde</w:t>
      </w:r>
      <w:proofErr w:type="spellEnd"/>
      <w:r>
        <w:t xml:space="preserve">, po zápočtu nákladů vzniklých </w:t>
      </w:r>
      <w:proofErr w:type="spellStart"/>
      <w:r>
        <w:t>Lmde</w:t>
      </w:r>
      <w:proofErr w:type="spellEnd"/>
      <w:r>
        <w:t xml:space="preserve"> za náhradní opatření, odstranění škod neb</w:t>
      </w:r>
      <w:r>
        <w:t>o nečistot a dalších závazků Za den úhrady závazků zápočtem je považován den vyhotovení zápočtu</w:t>
      </w:r>
    </w:p>
    <w:p w:rsidR="00E82E92" w:rsidRDefault="0077464A">
      <w:pPr>
        <w:pStyle w:val="Zkladntext"/>
        <w:numPr>
          <w:ilvl w:val="0"/>
          <w:numId w:val="1"/>
        </w:numPr>
        <w:shd w:val="clear" w:color="auto" w:fill="auto"/>
        <w:tabs>
          <w:tab w:val="left" w:pos="222"/>
        </w:tabs>
      </w:pPr>
      <w:r>
        <w:t>Smluvní pokuta</w:t>
      </w:r>
    </w:p>
    <w:p w:rsidR="00E82E92" w:rsidRDefault="0077464A">
      <w:pPr>
        <w:pStyle w:val="Zkladntext"/>
        <w:shd w:val="clear" w:color="auto" w:fill="auto"/>
        <w:spacing w:after="80"/>
        <w:jc w:val="both"/>
      </w:pPr>
      <w:r>
        <w:t xml:space="preserve">Při zcizeni, odcizení, poškozeni, zničeni nebo nevrácení distribučních prostředků je zákazník povinen zaplatit </w:t>
      </w:r>
      <w:proofErr w:type="spellStart"/>
      <w:r>
        <w:t>Lmde</w:t>
      </w:r>
      <w:proofErr w:type="spellEnd"/>
      <w:r>
        <w:t xml:space="preserve"> smluvní pokutu za každou tlak</w:t>
      </w:r>
      <w:r>
        <w:t xml:space="preserve">ovou láhev 4.000, Kč. za každou přepravní paletu 5.000,- Kč. za každý pevný svazek 80.000.- Kč (včetně lahví ve svazku) a za každý kontejner 100.000 - Kč Smluvní pokutou není dotčeno právo </w:t>
      </w:r>
      <w:r>
        <w:rPr>
          <w:lang w:val="en-US" w:eastAsia="en-US" w:bidi="en-US"/>
        </w:rPr>
        <w:t xml:space="preserve">Linde </w:t>
      </w:r>
      <w:r>
        <w:t>na náhradu škody, kterou je oprávněna vymáhat samostatně</w:t>
      </w:r>
    </w:p>
    <w:p w:rsidR="00E82E92" w:rsidRDefault="0077464A">
      <w:pPr>
        <w:pStyle w:val="Zkladntext"/>
        <w:numPr>
          <w:ilvl w:val="0"/>
          <w:numId w:val="1"/>
        </w:numPr>
        <w:shd w:val="clear" w:color="auto" w:fill="auto"/>
        <w:tabs>
          <w:tab w:val="left" w:pos="222"/>
        </w:tabs>
      </w:pPr>
      <w:r>
        <w:t>Lahv</w:t>
      </w:r>
      <w:r>
        <w:t>e zákazníků</w:t>
      </w:r>
    </w:p>
    <w:p w:rsidR="00E82E92" w:rsidRDefault="0077464A">
      <w:pPr>
        <w:pStyle w:val="Zkladntext"/>
        <w:shd w:val="clear" w:color="auto" w:fill="auto"/>
        <w:spacing w:after="80"/>
      </w:pPr>
      <w:r>
        <w:t xml:space="preserve">l </w:t>
      </w:r>
      <w:proofErr w:type="spellStart"/>
      <w:r>
        <w:t>ahve</w:t>
      </w:r>
      <w:proofErr w:type="spellEnd"/>
      <w:r>
        <w:t xml:space="preserve"> zákazníků, které jsou jako takové označeny, jsou plněny podle objednávky zákazníků Objednávka zákazníka současně zahrnuje i potřebné přezkoušení podle platných předpisů, které musí </w:t>
      </w:r>
      <w:proofErr w:type="spellStart"/>
      <w:r>
        <w:t>oýt</w:t>
      </w:r>
      <w:proofErr w:type="spellEnd"/>
      <w:r>
        <w:t xml:space="preserve"> podle </w:t>
      </w:r>
      <w:proofErr w:type="spellStart"/>
      <w:r>
        <w:t>técnto</w:t>
      </w:r>
      <w:proofErr w:type="spellEnd"/>
      <w:r>
        <w:t xml:space="preserve"> předpisů provedené před </w:t>
      </w:r>
      <w:proofErr w:type="spellStart"/>
      <w:r>
        <w:t>naplnénim</w:t>
      </w:r>
      <w:proofErr w:type="spellEnd"/>
      <w:r>
        <w:t xml:space="preserve"> lahve</w:t>
      </w:r>
      <w:r>
        <w:t xml:space="preserve"> v plnírně Zákazník touto objednávkou rovněž potvrzuje i souhlas s vyúčtováním a cenou tohoto přezkoušeni.</w:t>
      </w:r>
    </w:p>
    <w:p w:rsidR="00E82E92" w:rsidRDefault="0077464A">
      <w:pPr>
        <w:pStyle w:val="Other0"/>
        <w:numPr>
          <w:ilvl w:val="0"/>
          <w:numId w:val="1"/>
        </w:numPr>
        <w:shd w:val="clear" w:color="auto" w:fill="auto"/>
        <w:tabs>
          <w:tab w:val="left" w:pos="222"/>
        </w:tabs>
        <w:spacing w:line="295" w:lineRule="auto"/>
        <w:rPr>
          <w:sz w:val="10"/>
          <w:szCs w:val="10"/>
        </w:rPr>
      </w:pPr>
      <w:r>
        <w:rPr>
          <w:sz w:val="10"/>
          <w:szCs w:val="10"/>
        </w:rPr>
        <w:t>Platební podmínky</w:t>
      </w:r>
    </w:p>
    <w:p w:rsidR="00E82E92" w:rsidRDefault="0077464A">
      <w:pPr>
        <w:pStyle w:val="Zkladntext"/>
        <w:shd w:val="clear" w:color="auto" w:fill="auto"/>
        <w:spacing w:after="80"/>
        <w:jc w:val="both"/>
      </w:pPr>
      <w:proofErr w:type="spellStart"/>
      <w:r>
        <w:t>Lmde</w:t>
      </w:r>
      <w:proofErr w:type="spellEnd"/>
      <w:r>
        <w:t xml:space="preserve"> je oprávněna požadovat platbu v hotovosti maximálně do hodnoty stanovené zákonem. Platbu předem poštovní poukázkou či šekem banky je oprávněna požadovat bez omezení u těch zákazníků, kteří neprokáži spolehlivě svou platební schopnost nebo platební mor</w:t>
      </w:r>
      <w:r>
        <w:t xml:space="preserve">álku. Veškeré platby provádí zákazník na základě daňových dokladů vystavených </w:t>
      </w:r>
      <w:r>
        <w:rPr>
          <w:lang w:val="en-US" w:eastAsia="en-US" w:bidi="en-US"/>
        </w:rPr>
        <w:t xml:space="preserve">Linde </w:t>
      </w:r>
      <w:r>
        <w:t>Splatnost daňových dokladů je 14 dnů od data vystaveni, není-li na daňovém dokladu uvedena lhůta delší. V případě prodlení zákazníka se zaplacením kteréhokoliv daňového dok</w:t>
      </w:r>
      <w:r>
        <w:t xml:space="preserve">ladu, je zákazník povinen zaplatit l </w:t>
      </w:r>
      <w:proofErr w:type="spellStart"/>
      <w:r>
        <w:t>indo</w:t>
      </w:r>
      <w:proofErr w:type="spellEnd"/>
      <w:r>
        <w:t xml:space="preserve"> úrok z prodleni ve výši 0,02 % z dlužné částky za každý den prodleni Kromě toho, je </w:t>
      </w:r>
      <w:r>
        <w:rPr>
          <w:lang w:val="en-US" w:eastAsia="en-US" w:bidi="en-US"/>
        </w:rPr>
        <w:t xml:space="preserve">Linde </w:t>
      </w:r>
      <w:r>
        <w:t xml:space="preserve">v takovém </w:t>
      </w:r>
      <w:proofErr w:type="spellStart"/>
      <w:r>
        <w:t>případé</w:t>
      </w:r>
      <w:proofErr w:type="spellEnd"/>
      <w:r>
        <w:t xml:space="preserve"> oprávněna přerušit dodávky do doby úplného zaplaceni nebo odstoupit </w:t>
      </w:r>
      <w:proofErr w:type="spellStart"/>
      <w:r>
        <w:t>oa</w:t>
      </w:r>
      <w:proofErr w:type="spellEnd"/>
      <w:r>
        <w:t xml:space="preserve"> smlouvy a požadovat okamžité </w:t>
      </w:r>
      <w:r>
        <w:t>vráceni distribučních prostředků</w:t>
      </w:r>
    </w:p>
    <w:p w:rsidR="00E82E92" w:rsidRDefault="0077464A">
      <w:pPr>
        <w:pStyle w:val="Zkladntext"/>
        <w:numPr>
          <w:ilvl w:val="0"/>
          <w:numId w:val="1"/>
        </w:numPr>
        <w:shd w:val="clear" w:color="auto" w:fill="auto"/>
        <w:tabs>
          <w:tab w:val="left" w:pos="222"/>
        </w:tabs>
      </w:pPr>
      <w:r>
        <w:t>Výhrada vlastnictví</w:t>
      </w:r>
    </w:p>
    <w:p w:rsidR="00E82E92" w:rsidRDefault="0077464A">
      <w:pPr>
        <w:pStyle w:val="Zkladntext"/>
        <w:shd w:val="clear" w:color="auto" w:fill="auto"/>
        <w:spacing w:after="80"/>
      </w:pPr>
      <w:r>
        <w:t xml:space="preserve">Až do úplného vyrovnání závazků zákazníkem zůstává dodané zboží vlastnictvím </w:t>
      </w:r>
      <w:r>
        <w:rPr>
          <w:lang w:val="en-US" w:eastAsia="en-US" w:bidi="en-US"/>
        </w:rPr>
        <w:t>Linde</w:t>
      </w:r>
    </w:p>
    <w:p w:rsidR="00E82E92" w:rsidRDefault="0077464A">
      <w:pPr>
        <w:pStyle w:val="Zkladntext"/>
        <w:numPr>
          <w:ilvl w:val="0"/>
          <w:numId w:val="1"/>
        </w:numPr>
        <w:shd w:val="clear" w:color="auto" w:fill="auto"/>
        <w:tabs>
          <w:tab w:val="left" w:pos="284"/>
        </w:tabs>
      </w:pPr>
      <w:r>
        <w:t>Prodleni</w:t>
      </w:r>
    </w:p>
    <w:p w:rsidR="00E82E92" w:rsidRDefault="0077464A">
      <w:pPr>
        <w:pStyle w:val="Zkladntext"/>
        <w:numPr>
          <w:ilvl w:val="0"/>
          <w:numId w:val="2"/>
        </w:numPr>
        <w:shd w:val="clear" w:color="auto" w:fill="auto"/>
        <w:tabs>
          <w:tab w:val="left" w:pos="212"/>
        </w:tabs>
        <w:spacing w:after="80"/>
      </w:pPr>
      <w:proofErr w:type="spellStart"/>
      <w:r>
        <w:t>ořioadé</w:t>
      </w:r>
      <w:proofErr w:type="spellEnd"/>
      <w:r>
        <w:t xml:space="preserve"> opožděných dodávek nebo výpadku v dodávkách může </w:t>
      </w:r>
      <w:proofErr w:type="gramStart"/>
      <w:r>
        <w:t>zákazník</w:t>
      </w:r>
      <w:proofErr w:type="gramEnd"/>
      <w:r>
        <w:t xml:space="preserve"> pokud </w:t>
      </w:r>
      <w:r>
        <w:rPr>
          <w:lang w:val="en-US" w:eastAsia="en-US" w:bidi="en-US"/>
        </w:rPr>
        <w:t xml:space="preserve">Linde </w:t>
      </w:r>
      <w:r>
        <w:t xml:space="preserve">nesplní dodávku v náhradní </w:t>
      </w:r>
      <w:proofErr w:type="spellStart"/>
      <w:r>
        <w:t>lhůté</w:t>
      </w:r>
      <w:proofErr w:type="spellEnd"/>
      <w:r>
        <w:t>,</w:t>
      </w:r>
      <w:r>
        <w:t xml:space="preserve"> odstoupit od smlouvy. Škody takto vzniklé jsou hrazeny podle zákona a těchto podmínek</w:t>
      </w:r>
    </w:p>
    <w:p w:rsidR="00E82E92" w:rsidRDefault="0077464A">
      <w:pPr>
        <w:pStyle w:val="Zkladntext"/>
        <w:numPr>
          <w:ilvl w:val="0"/>
          <w:numId w:val="1"/>
        </w:numPr>
        <w:shd w:val="clear" w:color="auto" w:fill="auto"/>
        <w:tabs>
          <w:tab w:val="left" w:pos="284"/>
        </w:tabs>
      </w:pPr>
      <w:r>
        <w:t xml:space="preserve">Odpovědnost </w:t>
      </w:r>
      <w:proofErr w:type="gramStart"/>
      <w:r>
        <w:t>ze</w:t>
      </w:r>
      <w:proofErr w:type="gramEnd"/>
      <w:r>
        <w:t xml:space="preserve"> škodu</w:t>
      </w:r>
    </w:p>
    <w:p w:rsidR="00E82E92" w:rsidRDefault="0077464A">
      <w:pPr>
        <w:pStyle w:val="Zkladntext"/>
        <w:numPr>
          <w:ilvl w:val="0"/>
          <w:numId w:val="2"/>
        </w:numPr>
        <w:shd w:val="clear" w:color="auto" w:fill="auto"/>
        <w:tabs>
          <w:tab w:val="left" w:pos="212"/>
        </w:tabs>
        <w:spacing w:after="80"/>
      </w:pPr>
      <w:proofErr w:type="spellStart"/>
      <w:r>
        <w:t>Dřípaoé</w:t>
      </w:r>
      <w:proofErr w:type="spellEnd"/>
      <w:r>
        <w:t xml:space="preserve">. že je t </w:t>
      </w:r>
      <w:proofErr w:type="spellStart"/>
      <w:r>
        <w:t>mde</w:t>
      </w:r>
      <w:proofErr w:type="spellEnd"/>
      <w:r>
        <w:t xml:space="preserve"> za podmínek daných zákonem povinna nahradit zákazníkovi způsobenou škodu, dohodly si smluvní strany rozsah náhrady škody tak. </w:t>
      </w:r>
      <w:proofErr w:type="gramStart"/>
      <w:r>
        <w:t>z</w:t>
      </w:r>
      <w:r>
        <w:t>e</w:t>
      </w:r>
      <w:proofErr w:type="gramEnd"/>
      <w:r>
        <w:t xml:space="preserve"> </w:t>
      </w:r>
      <w:r>
        <w:rPr>
          <w:lang w:val="en-US" w:eastAsia="en-US" w:bidi="en-US"/>
        </w:rPr>
        <w:t xml:space="preserve">Linde </w:t>
      </w:r>
      <w:r>
        <w:t>uhradí zákazníkovi škodu v prokázané výši, nejvýše však částku 20 000 000,- Kč Právo na náhradu škody a vydáni bezdůvodného obohaceni se promlčuji v tříleté promlčecí době.</w:t>
      </w:r>
    </w:p>
    <w:p w:rsidR="00E82E92" w:rsidRDefault="0077464A">
      <w:pPr>
        <w:pStyle w:val="Zkladntext"/>
        <w:numPr>
          <w:ilvl w:val="0"/>
          <w:numId w:val="1"/>
        </w:numPr>
        <w:shd w:val="clear" w:color="auto" w:fill="auto"/>
        <w:tabs>
          <w:tab w:val="left" w:pos="284"/>
        </w:tabs>
      </w:pPr>
      <w:r>
        <w:t>Záruka za vadné plněni</w:t>
      </w:r>
    </w:p>
    <w:p w:rsidR="00E82E92" w:rsidRDefault="0077464A">
      <w:pPr>
        <w:pStyle w:val="Zkladntext"/>
        <w:shd w:val="clear" w:color="auto" w:fill="auto"/>
        <w:spacing w:after="80"/>
        <w:jc w:val="both"/>
      </w:pPr>
      <w:r>
        <w:t>Pokud je dodávka vadná nebo neodpovídá množství doda</w:t>
      </w:r>
      <w:r>
        <w:t xml:space="preserve">ného plynu, má zákazník právo uplatnit reklamaci, která se řídi platnou legislativou a vnitřními předpisy </w:t>
      </w:r>
      <w:r>
        <w:rPr>
          <w:lang w:val="en-US" w:eastAsia="en-US" w:bidi="en-US"/>
        </w:rPr>
        <w:t xml:space="preserve">Linde. </w:t>
      </w:r>
      <w:r>
        <w:t>Při reklamaci kvality plynu nesmí být spotřebováno více než 50 % uvedeného množství náplně, a to z důvodu možného řádného provedeni kontrolních</w:t>
      </w:r>
      <w:r>
        <w:t xml:space="preserve"> analýz. Distribuční prostředky s vadným zbožím </w:t>
      </w:r>
      <w:proofErr w:type="spellStart"/>
      <w:r>
        <w:t>nesméji</w:t>
      </w:r>
      <w:proofErr w:type="spellEnd"/>
      <w:r>
        <w:t xml:space="preserve"> být dále používány a po nápadném označení musí být vráceny prodejnímu místu. V tomto případě může zákazník při vyloučeni dalších nároků požadovat bezplatné opakovanou dodávku. </w:t>
      </w:r>
      <w:proofErr w:type="spellStart"/>
      <w:r>
        <w:t>Nepodaři-li</w:t>
      </w:r>
      <w:proofErr w:type="spellEnd"/>
      <w:r>
        <w:t xml:space="preserve"> se toto doda</w:t>
      </w:r>
      <w:r>
        <w:t xml:space="preserve">tečné plněni, může zákazník podle svého výběru požadovat sníženi kupní ceny vadné dodávky </w:t>
      </w:r>
      <w:proofErr w:type="gramStart"/>
      <w:r>
        <w:t>a nebo</w:t>
      </w:r>
      <w:proofErr w:type="gramEnd"/>
      <w:r>
        <w:t xml:space="preserve"> požadovat zrušeni dodávky</w:t>
      </w:r>
    </w:p>
    <w:p w:rsidR="00E82E92" w:rsidRDefault="0077464A">
      <w:pPr>
        <w:pStyle w:val="Zkladntext"/>
        <w:numPr>
          <w:ilvl w:val="0"/>
          <w:numId w:val="1"/>
        </w:numPr>
        <w:shd w:val="clear" w:color="auto" w:fill="auto"/>
        <w:tabs>
          <w:tab w:val="left" w:pos="284"/>
        </w:tabs>
      </w:pPr>
      <w:r>
        <w:t>Vyšší moc</w:t>
      </w:r>
    </w:p>
    <w:p w:rsidR="00E82E92" w:rsidRDefault="0077464A">
      <w:pPr>
        <w:pStyle w:val="Zkladntext"/>
        <w:shd w:val="clear" w:color="auto" w:fill="auto"/>
        <w:spacing w:after="80"/>
      </w:pPr>
      <w:r>
        <w:t xml:space="preserve">Všechny případy vyšší moci, jakož i provozní, dopravní a energetické poruchy, stávky, výluky, osvobozují toho. kdo je jimi </w:t>
      </w:r>
      <w:r>
        <w:t>postižen, od smluvních povinnosti po dobu a v rozsahu účinnosti těchto události To platí také tehdy, když uvedené okolnosti nastanou u subdodavatelů</w:t>
      </w:r>
    </w:p>
    <w:p w:rsidR="00E82E92" w:rsidRDefault="0077464A">
      <w:pPr>
        <w:pStyle w:val="Zkladntext"/>
        <w:numPr>
          <w:ilvl w:val="0"/>
          <w:numId w:val="1"/>
        </w:numPr>
        <w:shd w:val="clear" w:color="auto" w:fill="auto"/>
        <w:tabs>
          <w:tab w:val="left" w:pos="284"/>
        </w:tabs>
      </w:pPr>
      <w:r>
        <w:t>Zajištěni množství</w:t>
      </w:r>
    </w:p>
    <w:p w:rsidR="00E82E92" w:rsidRDefault="0077464A">
      <w:pPr>
        <w:pStyle w:val="Zkladntext"/>
        <w:shd w:val="clear" w:color="auto" w:fill="auto"/>
      </w:pPr>
      <w:r>
        <w:t xml:space="preserve">Pokud je údaj o množství v </w:t>
      </w:r>
      <w:proofErr w:type="spellStart"/>
      <w:r>
        <w:t>iahvích</w:t>
      </w:r>
      <w:proofErr w:type="spellEnd"/>
      <w:r>
        <w:t xml:space="preserve"> v "m</w:t>
      </w:r>
      <w:r>
        <w:rPr>
          <w:vertAlign w:val="superscript"/>
        </w:rPr>
        <w:t>3</w:t>
      </w:r>
      <w:r>
        <w:t xml:space="preserve">", pak se vztahuje na stav plynu při </w:t>
      </w:r>
      <w:proofErr w:type="gramStart"/>
      <w:r>
        <w:t>15°C</w:t>
      </w:r>
      <w:proofErr w:type="gramEnd"/>
      <w:r>
        <w:t xml:space="preserve"> a tlak</w:t>
      </w:r>
      <w:r>
        <w:t xml:space="preserve">u 0.1 </w:t>
      </w:r>
      <w:proofErr w:type="spellStart"/>
      <w:r>
        <w:t>MPa</w:t>
      </w:r>
      <w:proofErr w:type="spellEnd"/>
      <w:r>
        <w:t xml:space="preserve"> Zbytkové obsahy u vrácených distribučních prostředků nepodléhají náhradě</w:t>
      </w:r>
    </w:p>
    <w:p w:rsidR="00E82E92" w:rsidRDefault="0077464A">
      <w:pPr>
        <w:pStyle w:val="Zkladntext"/>
        <w:numPr>
          <w:ilvl w:val="0"/>
          <w:numId w:val="1"/>
        </w:numPr>
        <w:shd w:val="clear" w:color="auto" w:fill="auto"/>
        <w:tabs>
          <w:tab w:val="left" w:pos="284"/>
        </w:tabs>
      </w:pPr>
      <w:r>
        <w:t>Dodávky prostřednictvím třetí osoby</w:t>
      </w:r>
    </w:p>
    <w:p w:rsidR="00E82E92" w:rsidRDefault="0077464A">
      <w:pPr>
        <w:pStyle w:val="Zkladntext"/>
        <w:shd w:val="clear" w:color="auto" w:fill="auto"/>
      </w:pPr>
      <w:proofErr w:type="spellStart"/>
      <w:r>
        <w:t>Lmde</w:t>
      </w:r>
      <w:proofErr w:type="spellEnd"/>
      <w:r>
        <w:t xml:space="preserve"> je </w:t>
      </w:r>
      <w:proofErr w:type="spellStart"/>
      <w:r>
        <w:t>oprávnéna</w:t>
      </w:r>
      <w:proofErr w:type="spellEnd"/>
      <w:r>
        <w:t xml:space="preserve"> splnit své dodavatelské povinnosti prostřednictvím třetí osoby</w:t>
      </w:r>
    </w:p>
    <w:p w:rsidR="00E82E92" w:rsidRDefault="0077464A">
      <w:pPr>
        <w:pStyle w:val="Zkladntext"/>
        <w:numPr>
          <w:ilvl w:val="0"/>
          <w:numId w:val="1"/>
        </w:numPr>
        <w:shd w:val="clear" w:color="auto" w:fill="auto"/>
        <w:tabs>
          <w:tab w:val="left" w:pos="284"/>
        </w:tabs>
      </w:pPr>
      <w:r>
        <w:t>Poplatky</w:t>
      </w:r>
    </w:p>
    <w:p w:rsidR="00E82E92" w:rsidRDefault="0077464A">
      <w:pPr>
        <w:pStyle w:val="Zkladntext"/>
        <w:shd w:val="clear" w:color="auto" w:fill="auto"/>
        <w:jc w:val="both"/>
      </w:pPr>
      <w:r>
        <w:t>Společné s cenou dodaného plynu bude zákazníkovi účtován i poplatek ADR, silniční a energetický poplatek za každou láhev, svazek lahví, mobilní zásobník, trajler a dodávku kapalných plynů do stabilního zásobníku, poplatek za příslušný atest, předaný zákazn</w:t>
      </w:r>
      <w:r>
        <w:t xml:space="preserve">íkovi vždy s dodávkou jednotlivého druhu plynu a další poplatky stanovené ceníkem </w:t>
      </w:r>
      <w:r>
        <w:rPr>
          <w:lang w:val="en-US" w:eastAsia="en-US" w:bidi="en-US"/>
        </w:rPr>
        <w:t xml:space="preserve">Linde. </w:t>
      </w:r>
      <w:r>
        <w:t xml:space="preserve">Výše poplatků se řídi podle aktuálně platných sazeb tak. jak jsou tyto zveřejněny na prodejních místech </w:t>
      </w:r>
      <w:r>
        <w:rPr>
          <w:lang w:val="en-US" w:eastAsia="en-US" w:bidi="en-US"/>
        </w:rPr>
        <w:t xml:space="preserve">Linde, </w:t>
      </w:r>
      <w:r>
        <w:t>není-li smlouvou stanoveno jinak</w:t>
      </w:r>
    </w:p>
    <w:p w:rsidR="00E82E92" w:rsidRDefault="0077464A">
      <w:pPr>
        <w:pStyle w:val="Zkladntext"/>
        <w:numPr>
          <w:ilvl w:val="0"/>
          <w:numId w:val="1"/>
        </w:numPr>
        <w:shd w:val="clear" w:color="auto" w:fill="auto"/>
        <w:tabs>
          <w:tab w:val="left" w:pos="284"/>
        </w:tabs>
      </w:pPr>
      <w:r>
        <w:t>Změny smlouvy</w:t>
      </w:r>
    </w:p>
    <w:p w:rsidR="00E82E92" w:rsidRDefault="0077464A">
      <w:pPr>
        <w:pStyle w:val="Zkladntext"/>
        <w:shd w:val="clear" w:color="auto" w:fill="auto"/>
      </w:pPr>
      <w:r>
        <w:t>Změny a d</w:t>
      </w:r>
      <w:r>
        <w:t>oplňky sjednaných podmínek se vyžaduji písemnou formou. Písemnou formou se nerozumí forma elektronické komunikace.</w:t>
      </w:r>
    </w:p>
    <w:p w:rsidR="00E82E92" w:rsidRDefault="0077464A">
      <w:pPr>
        <w:pStyle w:val="Zkladntext"/>
        <w:numPr>
          <w:ilvl w:val="0"/>
          <w:numId w:val="1"/>
        </w:numPr>
        <w:shd w:val="clear" w:color="auto" w:fill="auto"/>
        <w:tabs>
          <w:tab w:val="left" w:pos="284"/>
        </w:tabs>
      </w:pPr>
      <w:r>
        <w:t>Řešení sporů</w:t>
      </w:r>
    </w:p>
    <w:p w:rsidR="00E82E92" w:rsidRDefault="0077464A">
      <w:pPr>
        <w:pStyle w:val="Zkladntext"/>
        <w:shd w:val="clear" w:color="auto" w:fill="auto"/>
      </w:pPr>
      <w:r>
        <w:t xml:space="preserve">Pro řešeni všech sporů mezi zákazníkem </w:t>
      </w:r>
      <w:r>
        <w:rPr>
          <w:lang w:val="en-US" w:eastAsia="en-US" w:bidi="en-US"/>
        </w:rPr>
        <w:t xml:space="preserve">a Linde </w:t>
      </w:r>
      <w:r>
        <w:t xml:space="preserve">je, za dodrženi příslušnosti věcné, </w:t>
      </w:r>
      <w:proofErr w:type="spellStart"/>
      <w:r>
        <w:t>místné</w:t>
      </w:r>
      <w:proofErr w:type="spellEnd"/>
      <w:r>
        <w:t xml:space="preserve"> příslušný soud, v jehož obvodu je sídl</w:t>
      </w:r>
      <w:r>
        <w:t xml:space="preserve">o </w:t>
      </w:r>
      <w:r>
        <w:rPr>
          <w:lang w:val="en-US" w:eastAsia="en-US" w:bidi="en-US"/>
        </w:rPr>
        <w:t>Linde.</w:t>
      </w:r>
    </w:p>
    <w:p w:rsidR="00E82E92" w:rsidRDefault="0077464A">
      <w:pPr>
        <w:pStyle w:val="Zkladntext"/>
        <w:numPr>
          <w:ilvl w:val="0"/>
          <w:numId w:val="2"/>
        </w:numPr>
        <w:shd w:val="clear" w:color="auto" w:fill="auto"/>
        <w:tabs>
          <w:tab w:val="left" w:pos="212"/>
        </w:tabs>
      </w:pPr>
      <w:proofErr w:type="spellStart"/>
      <w:r>
        <w:t>ořipadé</w:t>
      </w:r>
      <w:proofErr w:type="spellEnd"/>
      <w:r>
        <w:t xml:space="preserve">. že je zákazník spotřebitelem, je subjektem řešení mimosoudních sporů Česká obchodní inspekce, bližší informace na </w:t>
      </w:r>
      <w:hyperlink r:id="rId8" w:history="1">
        <w:r>
          <w:rPr>
            <w:lang w:val="en-US" w:eastAsia="en-US" w:bidi="en-US"/>
          </w:rPr>
          <w:t>www.coi.cz</w:t>
        </w:r>
      </w:hyperlink>
      <w:r>
        <w:rPr>
          <w:lang w:val="en-US" w:eastAsia="en-US" w:bidi="en-US"/>
        </w:rPr>
        <w:t>.</w:t>
      </w:r>
    </w:p>
    <w:p w:rsidR="00E82E92" w:rsidRDefault="0077464A">
      <w:pPr>
        <w:pStyle w:val="Zkladntext"/>
        <w:numPr>
          <w:ilvl w:val="0"/>
          <w:numId w:val="1"/>
        </w:numPr>
        <w:shd w:val="clear" w:color="auto" w:fill="auto"/>
        <w:tabs>
          <w:tab w:val="left" w:pos="284"/>
        </w:tabs>
      </w:pPr>
      <w:r>
        <w:t>Prohlášení o shodě</w:t>
      </w:r>
    </w:p>
    <w:p w:rsidR="00E82E92" w:rsidRDefault="0077464A">
      <w:pPr>
        <w:pStyle w:val="Zkladntext"/>
        <w:shd w:val="clear" w:color="auto" w:fill="auto"/>
        <w:spacing w:after="80"/>
      </w:pPr>
      <w:r>
        <w:t xml:space="preserve">l </w:t>
      </w:r>
      <w:proofErr w:type="spellStart"/>
      <w:r>
        <w:t>mde</w:t>
      </w:r>
      <w:proofErr w:type="spellEnd"/>
      <w:r>
        <w:t xml:space="preserve"> vlastni "Prohlášeni o shodě’ na ocelové tlakové lahve v</w:t>
      </w:r>
      <w:r>
        <w:t>četně svařovaných, které mu dodavatel lahvi poskytuje na lahve vyrobené po 1.9.1997, používané k distribuci plynů</w:t>
      </w:r>
    </w:p>
    <w:p w:rsidR="00E82E92" w:rsidRDefault="0077464A">
      <w:pPr>
        <w:pStyle w:val="Zkladntext"/>
        <w:numPr>
          <w:ilvl w:val="0"/>
          <w:numId w:val="1"/>
        </w:numPr>
        <w:shd w:val="clear" w:color="auto" w:fill="auto"/>
        <w:tabs>
          <w:tab w:val="left" w:pos="284"/>
        </w:tabs>
        <w:spacing w:after="80"/>
      </w:pPr>
      <w:r>
        <w:t xml:space="preserve">Výrobky vyhovují ČSN nebo specifikaci </w:t>
      </w:r>
      <w:r>
        <w:rPr>
          <w:lang w:val="en-US" w:eastAsia="en-US" w:bidi="en-US"/>
        </w:rPr>
        <w:t>Linde.</w:t>
      </w:r>
    </w:p>
    <w:p w:rsidR="00E82E92" w:rsidRDefault="0077464A">
      <w:pPr>
        <w:pStyle w:val="Zkladntext"/>
        <w:numPr>
          <w:ilvl w:val="0"/>
          <w:numId w:val="1"/>
        </w:numPr>
        <w:shd w:val="clear" w:color="auto" w:fill="auto"/>
        <w:tabs>
          <w:tab w:val="left" w:pos="284"/>
        </w:tabs>
        <w:spacing w:after="400"/>
      </w:pPr>
      <w:r>
        <w:t xml:space="preserve">Tyto Všeobecné podmínky </w:t>
      </w:r>
      <w:r>
        <w:rPr>
          <w:lang w:val="en-US" w:eastAsia="en-US" w:bidi="en-US"/>
        </w:rPr>
        <w:t xml:space="preserve">(Form </w:t>
      </w:r>
      <w:r>
        <w:t>1211/22) jsou platné od 1.2.2016.</w:t>
      </w:r>
    </w:p>
    <w:p w:rsidR="00E82E92" w:rsidRDefault="0077464A">
      <w:pPr>
        <w:pStyle w:val="Zkladntext"/>
        <w:shd w:val="clear" w:color="auto" w:fill="auto"/>
        <w:sectPr w:rsidR="00E82E92">
          <w:pgSz w:w="11669" w:h="17369"/>
          <w:pgMar w:top="125" w:right="800" w:bottom="1160" w:left="371" w:header="0" w:footer="3" w:gutter="0"/>
          <w:cols w:space="720"/>
          <w:noEndnote/>
          <w:docGrid w:linePitch="360"/>
        </w:sectPr>
      </w:pPr>
      <w:r>
        <w:rPr>
          <w:lang w:val="en-US" w:eastAsia="en-US" w:bidi="en-US"/>
        </w:rPr>
        <w:t xml:space="preserve">Form </w:t>
      </w:r>
      <w:r>
        <w:t>1203/29 2014.04</w:t>
      </w:r>
    </w:p>
    <w:p w:rsidR="00E82E92" w:rsidRDefault="0077464A">
      <w:pPr>
        <w:spacing w:line="14" w:lineRule="exact"/>
      </w:pPr>
      <w:r>
        <w:rPr>
          <w:rFonts w:ascii="Arial" w:eastAsia="Arial" w:hAnsi="Arial" w:cs="Arial"/>
          <w:noProof/>
          <w:sz w:val="12"/>
          <w:szCs w:val="12"/>
        </w:rPr>
        <w:lastRenderedPageBreak/>
        <mc:AlternateContent>
          <mc:Choice Requires="wps">
            <w:drawing>
              <wp:anchor distT="243840" distB="131445" distL="114300" distR="5277485" simplePos="0" relativeHeight="125829378" behindDoc="0" locked="0" layoutInCell="1" allowOverlap="1">
                <wp:simplePos x="0" y="0"/>
                <wp:positionH relativeFrom="page">
                  <wp:posOffset>622935</wp:posOffset>
                </wp:positionH>
                <wp:positionV relativeFrom="paragraph">
                  <wp:posOffset>252730</wp:posOffset>
                </wp:positionV>
                <wp:extent cx="987425" cy="13398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987425" cy="133985"/>
                        </a:xfrm>
                        <a:prstGeom prst="rect">
                          <a:avLst/>
                        </a:prstGeom>
                        <a:noFill/>
                      </wps:spPr>
                      <wps:txbx>
                        <w:txbxContent>
                          <w:p w:rsidR="00E82E92" w:rsidRDefault="0077464A">
                            <w:pPr>
                              <w:pStyle w:val="Bodytext20"/>
                              <w:shd w:val="clear" w:color="auto" w:fill="auto"/>
                              <w:rPr>
                                <w:sz w:val="15"/>
                                <w:szCs w:val="15"/>
                              </w:rPr>
                            </w:pPr>
                            <w:r>
                              <w:rPr>
                                <w:b/>
                                <w:bCs/>
                                <w:sz w:val="15"/>
                                <w:szCs w:val="15"/>
                              </w:rPr>
                              <w:t xml:space="preserve">THE </w:t>
                            </w:r>
                            <w:proofErr w:type="spellStart"/>
                            <w:r>
                              <w:rPr>
                                <w:b/>
                                <w:bCs/>
                                <w:sz w:val="15"/>
                                <w:szCs w:val="15"/>
                              </w:rPr>
                              <w:t>LinOE</w:t>
                            </w:r>
                            <w:proofErr w:type="spellEnd"/>
                            <w:r>
                              <w:rPr>
                                <w:b/>
                                <w:bCs/>
                                <w:sz w:val="15"/>
                                <w:szCs w:val="15"/>
                              </w:rPr>
                              <w:t xml:space="preserve"> GROUP</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49.05pt;margin-top:19.9pt;width:77.75pt;height:10.55pt;z-index:125829378;visibility:visible;mso-wrap-style:square;mso-wrap-distance-left:9pt;mso-wrap-distance-top:19.2pt;mso-wrap-distance-right:415.55pt;mso-wrap-distance-bottom:10.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" filled="f" stroked="f">
                <v:textbox inset="0,0,0,0">
                  <w:txbxContent>
                    <w:p w:rsidR="00E82E92" w:rsidRDefault="0077464A">
                      <w:pPr>
                        <w:pStyle w:val="Bodytext20"/>
                        <w:shd w:val="clear" w:color="auto" w:fill="auto"/>
                        <w:rPr>
                          <w:sz w:val="15"/>
                          <w:szCs w:val="15"/>
                        </w:rPr>
                      </w:pPr>
                      <w:r>
                        <w:rPr>
                          <w:b/>
                          <w:bCs/>
                          <w:sz w:val="15"/>
                          <w:szCs w:val="15"/>
                        </w:rPr>
                        <w:t xml:space="preserve">THE </w:t>
                      </w:r>
                      <w:proofErr w:type="spellStart"/>
                      <w:r>
                        <w:rPr>
                          <w:b/>
                          <w:bCs/>
                          <w:sz w:val="15"/>
                          <w:szCs w:val="15"/>
                        </w:rPr>
                        <w:t>LinOE</w:t>
                      </w:r>
                      <w:proofErr w:type="spellEnd"/>
                      <w:r>
                        <w:rPr>
                          <w:b/>
                          <w:bCs/>
                          <w:sz w:val="15"/>
                          <w:szCs w:val="15"/>
                        </w:rPr>
                        <w:t xml:space="preserve"> GROUP</w:t>
                      </w:r>
                    </w:p>
                  </w:txbxContent>
                </v:textbox>
                <w10:wrap type="topAndBottom" anchorx="page"/>
              </v:shape>
            </w:pict>
          </mc:Fallback>
        </mc:AlternateContent>
      </w:r>
      <w:r>
        <w:rPr>
          <w:rFonts w:ascii="Arial" w:eastAsia="Arial" w:hAnsi="Arial" w:cs="Arial"/>
          <w:noProof/>
          <w:sz w:val="12"/>
          <w:szCs w:val="12"/>
        </w:rPr>
        <w:drawing>
          <wp:anchor distT="0" distB="67310" distL="2409190" distR="114300" simplePos="0" relativeHeight="125829380" behindDoc="0" locked="0" layoutInCell="1" allowOverlap="1">
            <wp:simplePos x="0" y="0"/>
            <wp:positionH relativeFrom="page">
              <wp:posOffset>2917825</wp:posOffset>
            </wp:positionH>
            <wp:positionV relativeFrom="paragraph">
              <wp:posOffset>8890</wp:posOffset>
            </wp:positionV>
            <wp:extent cx="3858895" cy="450850"/>
            <wp:effectExtent l="0" t="0" r="0" b="0"/>
            <wp:wrapTopAndBottom/>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9"/>
                    <a:stretch/>
                  </pic:blipFill>
                  <pic:spPr>
                    <a:xfrm>
                      <a:off x="0" y="0"/>
                      <a:ext cx="3858895" cy="450850"/>
                    </a:xfrm>
                    <a:prstGeom prst="rect">
                      <a:avLst/>
                    </a:prstGeom>
                  </pic:spPr>
                </pic:pic>
              </a:graphicData>
            </a:graphic>
          </wp:anchor>
        </w:drawing>
      </w:r>
    </w:p>
    <w:p w:rsidR="00E82E92" w:rsidRDefault="0077464A">
      <w:pPr>
        <w:pStyle w:val="Heading20"/>
        <w:keepNext/>
        <w:keepLines/>
        <w:shd w:val="clear" w:color="auto" w:fill="auto"/>
        <w:ind w:left="200"/>
      </w:pPr>
      <w:bookmarkStart w:id="0" w:name="bookmark0"/>
      <w:r>
        <w:t>DELEGOVANÍ PRAVOMOCI</w:t>
      </w:r>
      <w:bookmarkEnd w:id="0"/>
    </w:p>
    <w:p w:rsidR="00E82E92" w:rsidRDefault="0077464A">
      <w:pPr>
        <w:pStyle w:val="Tablecaption0"/>
        <w:shd w:val="clear" w:color="auto" w:fill="auto"/>
        <w:ind w:left="96"/>
      </w:pPr>
      <w:r>
        <w:t>Pravomoc deleguje: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42"/>
        <w:gridCol w:w="494"/>
        <w:gridCol w:w="7800"/>
      </w:tblGrid>
      <w:tr w:rsidR="00E82E92">
        <w:tblPrEx>
          <w:tblCellMar>
            <w:top w:w="0" w:type="dxa"/>
            <w:bottom w:w="0" w:type="dxa"/>
          </w:tblCellMar>
        </w:tblPrEx>
        <w:trPr>
          <w:trHeight w:hRule="exact" w:val="298"/>
          <w:jc w:val="center"/>
        </w:trPr>
        <w:tc>
          <w:tcPr>
            <w:tcW w:w="1042" w:type="dxa"/>
            <w:tcBorders>
              <w:top w:val="single" w:sz="4" w:space="0" w:color="auto"/>
              <w:left w:val="single" w:sz="4" w:space="0" w:color="auto"/>
            </w:tcBorders>
            <w:shd w:val="clear" w:color="auto" w:fill="FFFFFF"/>
            <w:vAlign w:val="bottom"/>
          </w:tcPr>
          <w:p w:rsidR="00E82E92" w:rsidRDefault="0077464A">
            <w:pPr>
              <w:pStyle w:val="Other0"/>
              <w:shd w:val="clear" w:color="auto" w:fill="auto"/>
              <w:rPr>
                <w:sz w:val="17"/>
                <w:szCs w:val="17"/>
              </w:rPr>
            </w:pPr>
            <w:r>
              <w:rPr>
                <w:rFonts w:ascii="Tahoma" w:eastAsia="Tahoma" w:hAnsi="Tahoma" w:cs="Tahoma"/>
                <w:sz w:val="17"/>
                <w:szCs w:val="17"/>
              </w:rPr>
              <w:t>Útvar:</w:t>
            </w:r>
          </w:p>
        </w:tc>
        <w:tc>
          <w:tcPr>
            <w:tcW w:w="494" w:type="dxa"/>
            <w:tcBorders>
              <w:top w:val="single" w:sz="4" w:space="0" w:color="auto"/>
            </w:tcBorders>
            <w:shd w:val="clear" w:color="auto" w:fill="FFFFFF"/>
          </w:tcPr>
          <w:p w:rsidR="00E82E92" w:rsidRDefault="00E82E92">
            <w:pPr>
              <w:rPr>
                <w:sz w:val="10"/>
                <w:szCs w:val="10"/>
              </w:rPr>
            </w:pPr>
          </w:p>
        </w:tc>
        <w:tc>
          <w:tcPr>
            <w:tcW w:w="7800" w:type="dxa"/>
            <w:tcBorders>
              <w:top w:val="single" w:sz="4" w:space="0" w:color="auto"/>
              <w:left w:val="single" w:sz="4" w:space="0" w:color="auto"/>
              <w:right w:val="single" w:sz="4" w:space="0" w:color="auto"/>
            </w:tcBorders>
            <w:shd w:val="clear" w:color="auto" w:fill="FFFFFF"/>
            <w:vAlign w:val="bottom"/>
          </w:tcPr>
          <w:p w:rsidR="00E82E92" w:rsidRDefault="0077464A">
            <w:pPr>
              <w:pStyle w:val="Other0"/>
              <w:shd w:val="clear" w:color="auto" w:fill="auto"/>
              <w:rPr>
                <w:sz w:val="17"/>
                <w:szCs w:val="17"/>
              </w:rPr>
            </w:pPr>
            <w:r>
              <w:rPr>
                <w:rFonts w:ascii="Tahoma" w:eastAsia="Tahoma" w:hAnsi="Tahoma" w:cs="Tahoma"/>
                <w:sz w:val="17"/>
                <w:szCs w:val="17"/>
              </w:rPr>
              <w:t>Příjmení, jméno, titul:</w:t>
            </w:r>
          </w:p>
        </w:tc>
      </w:tr>
      <w:tr w:rsidR="00E82E92">
        <w:tblPrEx>
          <w:tblCellMar>
            <w:top w:w="0" w:type="dxa"/>
            <w:bottom w:w="0" w:type="dxa"/>
          </w:tblCellMar>
        </w:tblPrEx>
        <w:trPr>
          <w:trHeight w:hRule="exact" w:val="499"/>
          <w:jc w:val="center"/>
        </w:trPr>
        <w:tc>
          <w:tcPr>
            <w:tcW w:w="1042" w:type="dxa"/>
            <w:tcBorders>
              <w:left w:val="single" w:sz="4" w:space="0" w:color="auto"/>
            </w:tcBorders>
            <w:shd w:val="clear" w:color="auto" w:fill="FFFFFF"/>
          </w:tcPr>
          <w:p w:rsidR="00E82E92" w:rsidRDefault="0077464A">
            <w:pPr>
              <w:pStyle w:val="Other0"/>
              <w:shd w:val="clear" w:color="auto" w:fill="auto"/>
              <w:rPr>
                <w:sz w:val="17"/>
                <w:szCs w:val="17"/>
              </w:rPr>
            </w:pPr>
            <w:r>
              <w:rPr>
                <w:rFonts w:ascii="Tahoma" w:eastAsia="Tahoma" w:hAnsi="Tahoma" w:cs="Tahoma"/>
                <w:sz w:val="17"/>
                <w:szCs w:val="17"/>
              </w:rPr>
              <w:t>Prokuristé</w:t>
            </w:r>
          </w:p>
        </w:tc>
        <w:tc>
          <w:tcPr>
            <w:tcW w:w="494" w:type="dxa"/>
            <w:shd w:val="clear" w:color="auto" w:fill="FFFFFF"/>
          </w:tcPr>
          <w:p w:rsidR="00E82E92" w:rsidRDefault="00E82E92">
            <w:pPr>
              <w:rPr>
                <w:sz w:val="10"/>
                <w:szCs w:val="10"/>
              </w:rPr>
            </w:pPr>
          </w:p>
        </w:tc>
        <w:tc>
          <w:tcPr>
            <w:tcW w:w="7800" w:type="dxa"/>
            <w:tcBorders>
              <w:left w:val="single" w:sz="4" w:space="0" w:color="auto"/>
              <w:right w:val="single" w:sz="4" w:space="0" w:color="auto"/>
            </w:tcBorders>
            <w:shd w:val="clear" w:color="auto" w:fill="FFFFFF"/>
          </w:tcPr>
          <w:p w:rsidR="00E82E92" w:rsidRDefault="0077464A">
            <w:pPr>
              <w:pStyle w:val="Other0"/>
              <w:shd w:val="clear" w:color="auto" w:fill="auto"/>
              <w:ind w:left="160"/>
              <w:rPr>
                <w:sz w:val="20"/>
                <w:szCs w:val="20"/>
              </w:rPr>
            </w:pPr>
            <w:r>
              <w:rPr>
                <w:rFonts w:ascii="Tahoma" w:eastAsia="Tahoma" w:hAnsi="Tahoma" w:cs="Tahoma"/>
                <w:sz w:val="20"/>
                <w:szCs w:val="20"/>
              </w:rPr>
              <w:t xml:space="preserve">Ing. Petr </w:t>
            </w:r>
            <w:proofErr w:type="spellStart"/>
            <w:r>
              <w:rPr>
                <w:rFonts w:ascii="Tahoma" w:eastAsia="Tahoma" w:hAnsi="Tahoma" w:cs="Tahoma"/>
                <w:sz w:val="20"/>
                <w:szCs w:val="20"/>
              </w:rPr>
              <w:t>Partsch</w:t>
            </w:r>
            <w:proofErr w:type="spellEnd"/>
            <w:r>
              <w:rPr>
                <w:rFonts w:ascii="Tahoma" w:eastAsia="Tahoma" w:hAnsi="Tahoma" w:cs="Tahoma"/>
                <w:sz w:val="20"/>
                <w:szCs w:val="20"/>
              </w:rPr>
              <w:t>, Marek Pecák, MBA</w:t>
            </w:r>
          </w:p>
        </w:tc>
      </w:tr>
      <w:tr w:rsidR="00E82E92">
        <w:tblPrEx>
          <w:tblCellMar>
            <w:top w:w="0" w:type="dxa"/>
            <w:bottom w:w="0" w:type="dxa"/>
          </w:tblCellMar>
        </w:tblPrEx>
        <w:trPr>
          <w:trHeight w:hRule="exact" w:val="547"/>
          <w:jc w:val="center"/>
        </w:trPr>
        <w:tc>
          <w:tcPr>
            <w:tcW w:w="1042" w:type="dxa"/>
            <w:tcBorders>
              <w:top w:val="single" w:sz="4" w:space="0" w:color="auto"/>
            </w:tcBorders>
            <w:shd w:val="clear" w:color="auto" w:fill="FFFFFF"/>
            <w:vAlign w:val="bottom"/>
          </w:tcPr>
          <w:p w:rsidR="00E82E92" w:rsidRDefault="0077464A">
            <w:pPr>
              <w:pStyle w:val="Other0"/>
              <w:shd w:val="clear" w:color="auto" w:fill="auto"/>
              <w:rPr>
                <w:sz w:val="20"/>
                <w:szCs w:val="20"/>
              </w:rPr>
            </w:pPr>
            <w:r>
              <w:rPr>
                <w:rFonts w:ascii="Tahoma" w:eastAsia="Tahoma" w:hAnsi="Tahoma" w:cs="Tahoma"/>
                <w:sz w:val="20"/>
                <w:szCs w:val="20"/>
              </w:rPr>
              <w:t>Pravomoc</w:t>
            </w:r>
          </w:p>
        </w:tc>
        <w:tc>
          <w:tcPr>
            <w:tcW w:w="8294" w:type="dxa"/>
            <w:gridSpan w:val="2"/>
            <w:tcBorders>
              <w:top w:val="single" w:sz="4" w:space="0" w:color="auto"/>
            </w:tcBorders>
            <w:shd w:val="clear" w:color="auto" w:fill="FFFFFF"/>
            <w:vAlign w:val="bottom"/>
          </w:tcPr>
          <w:p w:rsidR="00E82E92" w:rsidRDefault="0077464A">
            <w:pPr>
              <w:pStyle w:val="Other0"/>
              <w:shd w:val="clear" w:color="auto" w:fill="auto"/>
              <w:rPr>
                <w:sz w:val="20"/>
                <w:szCs w:val="20"/>
              </w:rPr>
            </w:pPr>
            <w:r>
              <w:rPr>
                <w:rFonts w:ascii="Tahoma" w:eastAsia="Tahoma" w:hAnsi="Tahoma" w:cs="Tahoma"/>
                <w:sz w:val="20"/>
                <w:szCs w:val="20"/>
              </w:rPr>
              <w:t>přijímá:</w:t>
            </w:r>
          </w:p>
        </w:tc>
      </w:tr>
      <w:tr w:rsidR="00E82E92">
        <w:tblPrEx>
          <w:tblCellMar>
            <w:top w:w="0" w:type="dxa"/>
            <w:bottom w:w="0" w:type="dxa"/>
          </w:tblCellMar>
        </w:tblPrEx>
        <w:trPr>
          <w:trHeight w:hRule="exact" w:val="274"/>
          <w:jc w:val="center"/>
        </w:trPr>
        <w:tc>
          <w:tcPr>
            <w:tcW w:w="1042" w:type="dxa"/>
            <w:tcBorders>
              <w:top w:val="single" w:sz="4" w:space="0" w:color="auto"/>
              <w:left w:val="single" w:sz="4" w:space="0" w:color="auto"/>
            </w:tcBorders>
            <w:shd w:val="clear" w:color="auto" w:fill="FFFFFF"/>
            <w:vAlign w:val="bottom"/>
          </w:tcPr>
          <w:p w:rsidR="00E82E92" w:rsidRDefault="0077464A">
            <w:pPr>
              <w:pStyle w:val="Other0"/>
              <w:shd w:val="clear" w:color="auto" w:fill="auto"/>
              <w:rPr>
                <w:sz w:val="17"/>
                <w:szCs w:val="17"/>
              </w:rPr>
            </w:pPr>
            <w:r>
              <w:rPr>
                <w:rFonts w:ascii="Tahoma" w:eastAsia="Tahoma" w:hAnsi="Tahoma" w:cs="Tahoma"/>
                <w:sz w:val="17"/>
                <w:szCs w:val="17"/>
              </w:rPr>
              <w:t>Útvar:</w:t>
            </w:r>
          </w:p>
        </w:tc>
        <w:tc>
          <w:tcPr>
            <w:tcW w:w="494" w:type="dxa"/>
            <w:tcBorders>
              <w:top w:val="single" w:sz="4" w:space="0" w:color="auto"/>
            </w:tcBorders>
            <w:shd w:val="clear" w:color="auto" w:fill="FFFFFF"/>
          </w:tcPr>
          <w:p w:rsidR="00E82E92" w:rsidRDefault="00E82E92">
            <w:pPr>
              <w:rPr>
                <w:sz w:val="10"/>
                <w:szCs w:val="10"/>
              </w:rPr>
            </w:pPr>
          </w:p>
        </w:tc>
        <w:tc>
          <w:tcPr>
            <w:tcW w:w="7800" w:type="dxa"/>
            <w:tcBorders>
              <w:top w:val="single" w:sz="4" w:space="0" w:color="auto"/>
              <w:left w:val="single" w:sz="4" w:space="0" w:color="auto"/>
              <w:right w:val="single" w:sz="4" w:space="0" w:color="auto"/>
            </w:tcBorders>
            <w:shd w:val="clear" w:color="auto" w:fill="FFFFFF"/>
            <w:vAlign w:val="bottom"/>
          </w:tcPr>
          <w:p w:rsidR="00E82E92" w:rsidRDefault="0077464A">
            <w:pPr>
              <w:pStyle w:val="Other0"/>
              <w:shd w:val="clear" w:color="auto" w:fill="auto"/>
              <w:rPr>
                <w:sz w:val="17"/>
                <w:szCs w:val="17"/>
              </w:rPr>
            </w:pPr>
            <w:r>
              <w:rPr>
                <w:rFonts w:ascii="Tahoma" w:eastAsia="Tahoma" w:hAnsi="Tahoma" w:cs="Tahoma"/>
                <w:sz w:val="17"/>
                <w:szCs w:val="17"/>
              </w:rPr>
              <w:t>Příjmení, jméno, titul:</w:t>
            </w:r>
          </w:p>
        </w:tc>
      </w:tr>
      <w:tr w:rsidR="00E82E92">
        <w:tblPrEx>
          <w:tblCellMar>
            <w:top w:w="0" w:type="dxa"/>
            <w:bottom w:w="0" w:type="dxa"/>
          </w:tblCellMar>
        </w:tblPrEx>
        <w:trPr>
          <w:trHeight w:hRule="exact" w:val="576"/>
          <w:jc w:val="center"/>
        </w:trPr>
        <w:tc>
          <w:tcPr>
            <w:tcW w:w="1042" w:type="dxa"/>
            <w:tcBorders>
              <w:left w:val="single" w:sz="4" w:space="0" w:color="auto"/>
              <w:bottom w:val="single" w:sz="4" w:space="0" w:color="auto"/>
            </w:tcBorders>
            <w:shd w:val="clear" w:color="auto" w:fill="FFFFFF"/>
          </w:tcPr>
          <w:p w:rsidR="00E82E92" w:rsidRDefault="0077464A">
            <w:pPr>
              <w:pStyle w:val="Other0"/>
              <w:shd w:val="clear" w:color="auto" w:fill="auto"/>
              <w:rPr>
                <w:sz w:val="17"/>
                <w:szCs w:val="17"/>
              </w:rPr>
            </w:pPr>
            <w:r>
              <w:rPr>
                <w:rFonts w:ascii="Tahoma" w:eastAsia="Tahoma" w:hAnsi="Tahoma" w:cs="Tahoma"/>
                <w:sz w:val="17"/>
                <w:szCs w:val="17"/>
              </w:rPr>
              <w:t>VZI</w:t>
            </w:r>
          </w:p>
        </w:tc>
        <w:tc>
          <w:tcPr>
            <w:tcW w:w="494" w:type="dxa"/>
            <w:tcBorders>
              <w:bottom w:val="single" w:sz="4" w:space="0" w:color="auto"/>
            </w:tcBorders>
            <w:shd w:val="clear" w:color="auto" w:fill="FFFFFF"/>
          </w:tcPr>
          <w:p w:rsidR="00E82E92" w:rsidRDefault="00E82E92">
            <w:pPr>
              <w:rPr>
                <w:sz w:val="10"/>
                <w:szCs w:val="10"/>
              </w:rPr>
            </w:pPr>
          </w:p>
        </w:tc>
        <w:tc>
          <w:tcPr>
            <w:tcW w:w="7800" w:type="dxa"/>
            <w:tcBorders>
              <w:left w:val="single" w:sz="4" w:space="0" w:color="auto"/>
              <w:bottom w:val="single" w:sz="4" w:space="0" w:color="auto"/>
              <w:right w:val="single" w:sz="4" w:space="0" w:color="auto"/>
            </w:tcBorders>
            <w:shd w:val="clear" w:color="auto" w:fill="FFFFFF"/>
          </w:tcPr>
          <w:p w:rsidR="00E82E92" w:rsidRDefault="0077464A">
            <w:pPr>
              <w:pStyle w:val="Other0"/>
              <w:shd w:val="clear" w:color="auto" w:fill="auto"/>
              <w:rPr>
                <w:sz w:val="20"/>
                <w:szCs w:val="20"/>
              </w:rPr>
            </w:pPr>
            <w:r>
              <w:rPr>
                <w:rFonts w:ascii="Tahoma" w:eastAsia="Tahoma" w:hAnsi="Tahoma" w:cs="Tahoma"/>
                <w:sz w:val="20"/>
                <w:szCs w:val="20"/>
              </w:rPr>
              <w:t>Mazal Filip</w:t>
            </w:r>
          </w:p>
        </w:tc>
      </w:tr>
    </w:tbl>
    <w:p w:rsidR="00E82E92" w:rsidRDefault="00E82E92">
      <w:pPr>
        <w:spacing w:line="14" w:lineRule="exact"/>
      </w:pPr>
    </w:p>
    <w:p w:rsidR="00E82E92" w:rsidRDefault="0077464A">
      <w:pPr>
        <w:pStyle w:val="Tablecaption0"/>
        <w:shd w:val="clear" w:color="auto" w:fill="auto"/>
        <w:ind w:left="82"/>
      </w:pPr>
      <w:r>
        <w:t>Pravomoc delegována:</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19"/>
        <w:gridCol w:w="3322"/>
      </w:tblGrid>
      <w:tr w:rsidR="00E82E92">
        <w:tblPrEx>
          <w:tblCellMar>
            <w:top w:w="0" w:type="dxa"/>
            <w:bottom w:w="0" w:type="dxa"/>
          </w:tblCellMar>
        </w:tblPrEx>
        <w:trPr>
          <w:trHeight w:hRule="exact" w:val="571"/>
          <w:jc w:val="center"/>
        </w:trPr>
        <w:tc>
          <w:tcPr>
            <w:tcW w:w="6019" w:type="dxa"/>
            <w:tcBorders>
              <w:top w:val="single" w:sz="4" w:space="0" w:color="auto"/>
              <w:left w:val="single" w:sz="4" w:space="0" w:color="auto"/>
            </w:tcBorders>
            <w:shd w:val="clear" w:color="auto" w:fill="FFFFFF"/>
          </w:tcPr>
          <w:p w:rsidR="00E82E92" w:rsidRDefault="0077464A">
            <w:pPr>
              <w:pStyle w:val="Other0"/>
              <w:shd w:val="clear" w:color="auto" w:fill="auto"/>
              <w:tabs>
                <w:tab w:val="left" w:pos="1272"/>
              </w:tabs>
              <w:jc w:val="both"/>
              <w:rPr>
                <w:sz w:val="17"/>
                <w:szCs w:val="17"/>
              </w:rPr>
            </w:pPr>
            <w:r>
              <w:rPr>
                <w:rFonts w:ascii="Tahoma" w:eastAsia="Tahoma" w:hAnsi="Tahoma" w:cs="Tahoma"/>
                <w:sz w:val="17"/>
                <w:szCs w:val="17"/>
              </w:rPr>
              <w:t>N</w:t>
            </w:r>
            <w:r w:rsidR="007106BB">
              <w:rPr>
                <w:rFonts w:ascii="Tahoma" w:eastAsia="Tahoma" w:hAnsi="Tahoma" w:cs="Tahoma"/>
                <w:sz w:val="17"/>
                <w:szCs w:val="17"/>
              </w:rPr>
              <w:t xml:space="preserve">a </w:t>
            </w:r>
            <w:r>
              <w:rPr>
                <w:rFonts w:ascii="Tahoma" w:eastAsia="Tahoma" w:hAnsi="Tahoma" w:cs="Tahoma"/>
                <w:sz w:val="17"/>
                <w:szCs w:val="17"/>
              </w:rPr>
              <w:t>dobu:</w:t>
            </w:r>
            <w:r>
              <w:rPr>
                <w:rFonts w:ascii="Tahoma" w:eastAsia="Tahoma" w:hAnsi="Tahoma" w:cs="Tahoma"/>
                <w:sz w:val="17"/>
                <w:szCs w:val="17"/>
              </w:rPr>
              <w:tab/>
              <w:t>neurčitou</w:t>
            </w:r>
          </w:p>
        </w:tc>
        <w:tc>
          <w:tcPr>
            <w:tcW w:w="3322" w:type="dxa"/>
            <w:tcBorders>
              <w:top w:val="single" w:sz="4" w:space="0" w:color="auto"/>
              <w:left w:val="single" w:sz="4" w:space="0" w:color="auto"/>
              <w:right w:val="single" w:sz="4" w:space="0" w:color="auto"/>
            </w:tcBorders>
            <w:shd w:val="clear" w:color="auto" w:fill="FFFFFF"/>
          </w:tcPr>
          <w:p w:rsidR="00E82E92" w:rsidRDefault="0077464A">
            <w:pPr>
              <w:pStyle w:val="Other0"/>
              <w:shd w:val="clear" w:color="auto" w:fill="auto"/>
              <w:tabs>
                <w:tab w:val="left" w:pos="566"/>
              </w:tabs>
              <w:jc w:val="both"/>
              <w:rPr>
                <w:sz w:val="17"/>
                <w:szCs w:val="17"/>
              </w:rPr>
            </w:pPr>
            <w:r>
              <w:rPr>
                <w:rFonts w:ascii="Tahoma" w:eastAsia="Tahoma" w:hAnsi="Tahoma" w:cs="Tahoma"/>
                <w:sz w:val="17"/>
                <w:szCs w:val="17"/>
              </w:rPr>
              <w:t>Od:</w:t>
            </w:r>
            <w:r>
              <w:rPr>
                <w:rFonts w:ascii="Tahoma" w:eastAsia="Tahoma" w:hAnsi="Tahoma" w:cs="Tahoma"/>
                <w:sz w:val="17"/>
                <w:szCs w:val="17"/>
              </w:rPr>
              <w:tab/>
              <w:t>15.1.2018</w:t>
            </w:r>
          </w:p>
        </w:tc>
      </w:tr>
      <w:tr w:rsidR="00E82E92">
        <w:tblPrEx>
          <w:tblCellMar>
            <w:top w:w="0" w:type="dxa"/>
            <w:bottom w:w="0" w:type="dxa"/>
          </w:tblCellMar>
        </w:tblPrEx>
        <w:trPr>
          <w:trHeight w:hRule="exact" w:val="734"/>
          <w:jc w:val="center"/>
        </w:trPr>
        <w:tc>
          <w:tcPr>
            <w:tcW w:w="6019" w:type="dxa"/>
            <w:tcBorders>
              <w:top w:val="single" w:sz="4" w:space="0" w:color="auto"/>
              <w:bottom w:val="single" w:sz="4" w:space="0" w:color="auto"/>
            </w:tcBorders>
            <w:shd w:val="clear" w:color="auto" w:fill="FFFFFF"/>
            <w:vAlign w:val="bottom"/>
          </w:tcPr>
          <w:p w:rsidR="00E82E92" w:rsidRDefault="0077464A">
            <w:pPr>
              <w:pStyle w:val="Other0"/>
              <w:shd w:val="clear" w:color="auto" w:fill="auto"/>
              <w:jc w:val="both"/>
              <w:rPr>
                <w:sz w:val="20"/>
                <w:szCs w:val="20"/>
              </w:rPr>
            </w:pPr>
            <w:r>
              <w:rPr>
                <w:rFonts w:ascii="Tahoma" w:eastAsia="Tahoma" w:hAnsi="Tahoma" w:cs="Tahoma"/>
                <w:sz w:val="20"/>
                <w:szCs w:val="20"/>
              </w:rPr>
              <w:t>Výčet delegovaných pravomocí:</w:t>
            </w:r>
          </w:p>
        </w:tc>
        <w:tc>
          <w:tcPr>
            <w:tcW w:w="3322" w:type="dxa"/>
            <w:tcBorders>
              <w:top w:val="single" w:sz="4" w:space="0" w:color="auto"/>
              <w:bottom w:val="single" w:sz="4" w:space="0" w:color="auto"/>
            </w:tcBorders>
            <w:shd w:val="clear" w:color="auto" w:fill="FFFFFF"/>
          </w:tcPr>
          <w:p w:rsidR="00E82E92" w:rsidRDefault="00E82E92">
            <w:pPr>
              <w:rPr>
                <w:sz w:val="10"/>
                <w:szCs w:val="10"/>
              </w:rPr>
            </w:pPr>
          </w:p>
        </w:tc>
      </w:tr>
    </w:tbl>
    <w:p w:rsidR="00E82E92" w:rsidRDefault="00E82E92">
      <w:pPr>
        <w:spacing w:after="446" w:line="14" w:lineRule="exact"/>
      </w:pPr>
    </w:p>
    <w:p w:rsidR="00E82E92" w:rsidRDefault="0077464A">
      <w:pPr>
        <w:pStyle w:val="Bodytext30"/>
        <w:shd w:val="clear" w:color="auto" w:fill="auto"/>
        <w:spacing w:after="460" w:line="240" w:lineRule="auto"/>
        <w:ind w:left="140" w:firstLine="0"/>
      </w:pPr>
      <w:r>
        <w:t>Dle OS: 1.2 Navrhuji výše uvedenému pracovníkovi delegovat následující pravomoci a podpisová oprávnění:</w:t>
      </w:r>
    </w:p>
    <w:p w:rsidR="00E82E92" w:rsidRDefault="0077464A">
      <w:pPr>
        <w:pStyle w:val="Bodytext30"/>
        <w:numPr>
          <w:ilvl w:val="0"/>
          <w:numId w:val="3"/>
        </w:numPr>
        <w:shd w:val="clear" w:color="auto" w:fill="auto"/>
        <w:tabs>
          <w:tab w:val="left" w:pos="1499"/>
        </w:tabs>
        <w:ind w:left="1160" w:firstLine="0"/>
      </w:pPr>
      <w:r>
        <w:t>bod 5.6.5. výše uvedené OS</w:t>
      </w:r>
    </w:p>
    <w:p w:rsidR="00E82E92" w:rsidRDefault="0077464A">
      <w:pPr>
        <w:pStyle w:val="Bodytext30"/>
        <w:shd w:val="clear" w:color="auto" w:fill="auto"/>
        <w:ind w:left="1400" w:firstLine="20"/>
      </w:pPr>
      <w:r>
        <w:t xml:space="preserve">Ve spojení a se souhlasem (podpisem) </w:t>
      </w:r>
      <w:r>
        <w:rPr>
          <w:lang w:val="en-US" w:eastAsia="en-US" w:bidi="en-US"/>
        </w:rPr>
        <w:t xml:space="preserve">Inhouse Sales </w:t>
      </w:r>
      <w:proofErr w:type="spellStart"/>
      <w:r>
        <w:t>Managera</w:t>
      </w:r>
      <w:proofErr w:type="spellEnd"/>
      <w:r>
        <w:t xml:space="preserve"> rozhodovací</w:t>
      </w:r>
    </w:p>
    <w:p w:rsidR="00E82E92" w:rsidRDefault="0077464A">
      <w:pPr>
        <w:pStyle w:val="Bodytext30"/>
        <w:shd w:val="clear" w:color="auto" w:fill="auto"/>
        <w:ind w:left="1400" w:firstLine="20"/>
      </w:pPr>
      <w:r>
        <w:t>pravomoci a podpisová oprávnění k vyhotovování nabídek a k uzavírání kupních smluv do celkové</w:t>
      </w:r>
    </w:p>
    <w:p w:rsidR="00E82E92" w:rsidRDefault="0077464A">
      <w:pPr>
        <w:pStyle w:val="Bodytext30"/>
        <w:shd w:val="clear" w:color="auto" w:fill="auto"/>
        <w:spacing w:after="220"/>
        <w:ind w:left="1400" w:firstLine="20"/>
      </w:pPr>
      <w:r>
        <w:t>hodnoty ročního obratu 5 mil. Kč.</w:t>
      </w:r>
    </w:p>
    <w:p w:rsidR="00E82E92" w:rsidRDefault="0077464A">
      <w:pPr>
        <w:pStyle w:val="Bodytext30"/>
        <w:numPr>
          <w:ilvl w:val="0"/>
          <w:numId w:val="3"/>
        </w:numPr>
        <w:shd w:val="clear" w:color="auto" w:fill="auto"/>
        <w:tabs>
          <w:tab w:val="left" w:pos="1499"/>
        </w:tabs>
        <w:ind w:left="1160" w:firstLine="0"/>
      </w:pPr>
      <w:r>
        <w:t>bod 5.1.2 výše uvedené OS</w:t>
      </w:r>
    </w:p>
    <w:p w:rsidR="00E82E92" w:rsidRDefault="0077464A">
      <w:pPr>
        <w:pStyle w:val="Bodytext30"/>
        <w:shd w:val="clear" w:color="auto" w:fill="auto"/>
        <w:spacing w:after="220"/>
        <w:ind w:left="1400" w:right="520" w:firstLine="20"/>
      </w:pPr>
      <w:r>
        <w:t xml:space="preserve">Ve spojení a se souhlasem (podpisem) </w:t>
      </w:r>
      <w:r>
        <w:rPr>
          <w:lang w:val="en-US" w:eastAsia="en-US" w:bidi="en-US"/>
        </w:rPr>
        <w:t xml:space="preserve">Inhouse Sales </w:t>
      </w:r>
      <w:proofErr w:type="spellStart"/>
      <w:r>
        <w:t>Managera</w:t>
      </w:r>
      <w:proofErr w:type="spellEnd"/>
      <w:r>
        <w:t xml:space="preserve"> k zajištění a vyřizování běžn</w:t>
      </w:r>
      <w:r>
        <w:t>é obchodní korespondence se zákazníkem.</w:t>
      </w:r>
    </w:p>
    <w:p w:rsidR="00E82E92" w:rsidRDefault="0077464A">
      <w:pPr>
        <w:spacing w:line="14" w:lineRule="exact"/>
      </w:pPr>
      <w:r>
        <w:rPr>
          <w:rFonts w:ascii="Tahoma" w:eastAsia="Tahoma" w:hAnsi="Tahoma" w:cs="Tahoma"/>
          <w:noProof/>
          <w:sz w:val="17"/>
          <w:szCs w:val="17"/>
        </w:rPr>
        <mc:AlternateContent>
          <mc:Choice Requires="wps">
            <w:drawing>
              <wp:anchor distT="1680210" distB="6350" distL="114300" distR="3244850" simplePos="0" relativeHeight="125829381" behindDoc="0" locked="0" layoutInCell="1" allowOverlap="1">
                <wp:simplePos x="0" y="0"/>
                <wp:positionH relativeFrom="page">
                  <wp:posOffset>577215</wp:posOffset>
                </wp:positionH>
                <wp:positionV relativeFrom="paragraph">
                  <wp:posOffset>1689100</wp:posOffset>
                </wp:positionV>
                <wp:extent cx="2837815" cy="137477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2837815" cy="137477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469"/>
                              <w:gridCol w:w="3000"/>
                            </w:tblGrid>
                            <w:tr w:rsidR="00E82E92">
                              <w:tblPrEx>
                                <w:tblCellMar>
                                  <w:top w:w="0" w:type="dxa"/>
                                  <w:bottom w:w="0" w:type="dxa"/>
                                </w:tblCellMar>
                              </w:tblPrEx>
                              <w:trPr>
                                <w:trHeight w:hRule="exact" w:val="821"/>
                                <w:tblHeader/>
                              </w:trPr>
                              <w:tc>
                                <w:tcPr>
                                  <w:tcW w:w="1469" w:type="dxa"/>
                                  <w:tcBorders>
                                    <w:top w:val="single" w:sz="4" w:space="0" w:color="auto"/>
                                    <w:left w:val="single" w:sz="4" w:space="0" w:color="auto"/>
                                  </w:tcBorders>
                                  <w:shd w:val="clear" w:color="auto" w:fill="FFFFFF"/>
                                </w:tcPr>
                                <w:p w:rsidR="00E82E92" w:rsidRDefault="0077464A">
                                  <w:pPr>
                                    <w:pStyle w:val="Other0"/>
                                    <w:shd w:val="clear" w:color="auto" w:fill="auto"/>
                                    <w:spacing w:after="220"/>
                                    <w:rPr>
                                      <w:sz w:val="17"/>
                                      <w:szCs w:val="17"/>
                                    </w:rPr>
                                  </w:pPr>
                                  <w:r>
                                    <w:rPr>
                                      <w:rFonts w:ascii="Tahoma" w:eastAsia="Tahoma" w:hAnsi="Tahoma" w:cs="Tahoma"/>
                                      <w:sz w:val="17"/>
                                      <w:szCs w:val="17"/>
                                    </w:rPr>
                                    <w:t>Datum:</w:t>
                                  </w:r>
                                </w:p>
                                <w:p w:rsidR="00E82E92" w:rsidRDefault="0077464A">
                                  <w:pPr>
                                    <w:pStyle w:val="Other0"/>
                                    <w:shd w:val="clear" w:color="auto" w:fill="auto"/>
                                    <w:jc w:val="center"/>
                                    <w:rPr>
                                      <w:sz w:val="17"/>
                                      <w:szCs w:val="17"/>
                                    </w:rPr>
                                  </w:pPr>
                                  <w:r>
                                    <w:rPr>
                                      <w:i/>
                                      <w:iCs/>
                                      <w:sz w:val="22"/>
                                      <w:szCs w:val="22"/>
                                    </w:rPr>
                                    <w:t>1,</w:t>
                                  </w:r>
                                  <w:r>
                                    <w:rPr>
                                      <w:rFonts w:ascii="Tahoma" w:eastAsia="Tahoma" w:hAnsi="Tahoma" w:cs="Tahoma"/>
                                      <w:sz w:val="17"/>
                                      <w:szCs w:val="17"/>
                                    </w:rPr>
                                    <w:t xml:space="preserve"> </w:t>
                                  </w:r>
                                  <w:proofErr w:type="spellStart"/>
                                  <w:r>
                                    <w:rPr>
                                      <w:rFonts w:ascii="Tahoma" w:eastAsia="Tahoma" w:hAnsi="Tahoma" w:cs="Tahoma"/>
                                      <w:sz w:val="17"/>
                                      <w:szCs w:val="17"/>
                                    </w:rPr>
                                    <w:t>Zu</w:t>
                                  </w:r>
                                  <w:proofErr w:type="spellEnd"/>
                                </w:p>
                              </w:tc>
                              <w:tc>
                                <w:tcPr>
                                  <w:tcW w:w="3000" w:type="dxa"/>
                                  <w:tcBorders>
                                    <w:top w:val="single" w:sz="4" w:space="0" w:color="auto"/>
                                    <w:left w:val="single" w:sz="4" w:space="0" w:color="auto"/>
                                    <w:right w:val="single" w:sz="4" w:space="0" w:color="auto"/>
                                  </w:tcBorders>
                                  <w:shd w:val="clear" w:color="auto" w:fill="FFFFFF"/>
                                </w:tcPr>
                                <w:p w:rsidR="00E82E92" w:rsidRDefault="0077464A">
                                  <w:pPr>
                                    <w:pStyle w:val="Other0"/>
                                    <w:shd w:val="clear" w:color="auto" w:fill="auto"/>
                                    <w:spacing w:before="80"/>
                                    <w:ind w:left="140"/>
                                    <w:rPr>
                                      <w:sz w:val="17"/>
                                      <w:szCs w:val="17"/>
                                    </w:rPr>
                                  </w:pPr>
                                  <w:r>
                                    <w:rPr>
                                      <w:rFonts w:ascii="Tahoma" w:eastAsia="Tahoma" w:hAnsi="Tahoma" w:cs="Tahoma"/>
                                      <w:sz w:val="17"/>
                                      <w:szCs w:val="17"/>
                                    </w:rPr>
                                    <w:t>Podpis navrhovatele:</w:t>
                                  </w:r>
                                </w:p>
                              </w:tc>
                            </w:tr>
                            <w:tr w:rsidR="00E82E92">
                              <w:tblPrEx>
                                <w:tblCellMar>
                                  <w:top w:w="0" w:type="dxa"/>
                                  <w:bottom w:w="0" w:type="dxa"/>
                                </w:tblCellMar>
                              </w:tblPrEx>
                              <w:trPr>
                                <w:trHeight w:hRule="exact" w:val="533"/>
                              </w:trPr>
                              <w:tc>
                                <w:tcPr>
                                  <w:tcW w:w="4469" w:type="dxa"/>
                                  <w:gridSpan w:val="2"/>
                                  <w:tcBorders>
                                    <w:top w:val="single" w:sz="4" w:space="0" w:color="auto"/>
                                    <w:left w:val="single" w:sz="4" w:space="0" w:color="auto"/>
                                    <w:right w:val="single" w:sz="4" w:space="0" w:color="auto"/>
                                  </w:tcBorders>
                                  <w:shd w:val="clear" w:color="auto" w:fill="FFFFFF"/>
                                  <w:vAlign w:val="bottom"/>
                                </w:tcPr>
                                <w:p w:rsidR="00E82E92" w:rsidRDefault="0077464A">
                                  <w:pPr>
                                    <w:pStyle w:val="Other0"/>
                                    <w:shd w:val="clear" w:color="auto" w:fill="auto"/>
                                    <w:rPr>
                                      <w:sz w:val="17"/>
                                      <w:szCs w:val="17"/>
                                    </w:rPr>
                                  </w:pPr>
                                  <w:r>
                                    <w:rPr>
                                      <w:rFonts w:ascii="Tahoma" w:eastAsia="Tahoma" w:hAnsi="Tahoma" w:cs="Tahoma"/>
                                      <w:sz w:val="17"/>
                                      <w:szCs w:val="17"/>
                                    </w:rPr>
                                    <w:t>GQ (přijato k evidenci):</w:t>
                                  </w:r>
                                </w:p>
                              </w:tc>
                            </w:tr>
                            <w:tr w:rsidR="00E82E92">
                              <w:tblPrEx>
                                <w:tblCellMar>
                                  <w:top w:w="0" w:type="dxa"/>
                                  <w:bottom w:w="0" w:type="dxa"/>
                                </w:tblCellMar>
                              </w:tblPrEx>
                              <w:trPr>
                                <w:trHeight w:hRule="exact" w:val="811"/>
                              </w:trPr>
                              <w:tc>
                                <w:tcPr>
                                  <w:tcW w:w="1469" w:type="dxa"/>
                                  <w:tcBorders>
                                    <w:top w:val="single" w:sz="4" w:space="0" w:color="auto"/>
                                    <w:left w:val="single" w:sz="4" w:space="0" w:color="auto"/>
                                    <w:bottom w:val="single" w:sz="4" w:space="0" w:color="auto"/>
                                  </w:tcBorders>
                                  <w:shd w:val="clear" w:color="auto" w:fill="FFFFFF"/>
                                </w:tcPr>
                                <w:p w:rsidR="00E82E92" w:rsidRDefault="0077464A">
                                  <w:pPr>
                                    <w:pStyle w:val="Other0"/>
                                    <w:shd w:val="clear" w:color="auto" w:fill="auto"/>
                                    <w:rPr>
                                      <w:sz w:val="17"/>
                                      <w:szCs w:val="17"/>
                                    </w:rPr>
                                  </w:pPr>
                                  <w:r>
                                    <w:rPr>
                                      <w:rFonts w:ascii="Tahoma" w:eastAsia="Tahoma" w:hAnsi="Tahoma" w:cs="Tahoma"/>
                                      <w:sz w:val="17"/>
                                      <w:szCs w:val="17"/>
                                    </w:rPr>
                                    <w:t>Datum:</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E82E92" w:rsidRDefault="0077464A">
                                  <w:pPr>
                                    <w:pStyle w:val="Other0"/>
                                    <w:shd w:val="clear" w:color="auto" w:fill="auto"/>
                                    <w:spacing w:line="264" w:lineRule="auto"/>
                                    <w:ind w:left="140"/>
                                    <w:rPr>
                                      <w:sz w:val="22"/>
                                      <w:szCs w:val="22"/>
                                    </w:rPr>
                                  </w:pPr>
                                  <w:r>
                                    <w:rPr>
                                      <w:rFonts w:ascii="Tahoma" w:eastAsia="Tahoma" w:hAnsi="Tahoma" w:cs="Tahoma"/>
                                      <w:sz w:val="17"/>
                                      <w:szCs w:val="17"/>
                                    </w:rPr>
                                    <w:t xml:space="preserve">Marek </w:t>
                                  </w:r>
                                  <w:proofErr w:type="spellStart"/>
                                  <w:proofErr w:type="gramStart"/>
                                  <w:r>
                                    <w:rPr>
                                      <w:rFonts w:ascii="Tahoma" w:eastAsia="Tahoma" w:hAnsi="Tahoma" w:cs="Tahoma"/>
                                      <w:sz w:val="17"/>
                                      <w:szCs w:val="17"/>
                                    </w:rPr>
                                    <w:t>P.ecák</w:t>
                                  </w:r>
                                  <w:proofErr w:type="gramEnd"/>
                                  <w:r>
                                    <w:rPr>
                                      <w:rFonts w:ascii="Tahoma" w:eastAsia="Tahoma" w:hAnsi="Tahoma" w:cs="Tahoma"/>
                                      <w:sz w:val="17"/>
                                      <w:szCs w:val="17"/>
                                    </w:rPr>
                                    <w:t>.lWt</w:t>
                                  </w:r>
                                  <w:proofErr w:type="spellEnd"/>
                                  <w:r>
                                    <w:rPr>
                                      <w:rFonts w:ascii="Tahoma" w:eastAsia="Tahoma" w:hAnsi="Tahoma" w:cs="Tahoma"/>
                                      <w:sz w:val="17"/>
                                      <w:szCs w:val="17"/>
                                    </w:rPr>
                                    <w:t xml:space="preserve"> </w:t>
                                  </w:r>
                                  <w:proofErr w:type="spellStart"/>
                                  <w:r>
                                    <w:rPr>
                                      <w:rFonts w:ascii="Tahoma" w:eastAsia="Tahoma" w:hAnsi="Tahoma" w:cs="Tahoma"/>
                                      <w:sz w:val="17"/>
                                      <w:szCs w:val="17"/>
                                    </w:rPr>
                                    <w:t>prokurísta</w:t>
                                  </w:r>
                                  <w:proofErr w:type="spellEnd"/>
                                  <w:r>
                                    <w:rPr>
                                      <w:rFonts w:ascii="Tahoma" w:eastAsia="Tahoma" w:hAnsi="Tahoma" w:cs="Tahoma"/>
                                      <w:sz w:val="17"/>
                                      <w:szCs w:val="17"/>
                                    </w:rPr>
                                    <w:t xml:space="preserve"> </w:t>
                                  </w:r>
                                  <w:r>
                                    <w:rPr>
                                      <w:i/>
                                      <w:iCs/>
                                      <w:sz w:val="22"/>
                                      <w:szCs w:val="22"/>
                                    </w:rPr>
                                    <w:t>Y</w:t>
                                  </w:r>
                                </w:p>
                              </w:tc>
                            </w:tr>
                          </w:tbl>
                          <w:p w:rsidR="00000000" w:rsidRDefault="0077464A"/>
                        </w:txbxContent>
                      </wps:txbx>
                      <wps:bodyPr lIns="0" tIns="0" rIns="0" bIns="0">
                        <a:spAutoFit/>
                      </wps:bodyPr>
                    </wps:wsp>
                  </a:graphicData>
                </a:graphic>
              </wp:anchor>
            </w:drawing>
          </mc:Choice>
          <mc:Fallback>
            <w:pict>
              <v:shape id="Shape 9" o:spid="_x0000_s1027" type="#_x0000_t202" style="position:absolute;margin-left:45.45pt;margin-top:133pt;width:223.45pt;height:108.25pt;z-index:125829381;visibility:visible;mso-wrap-style:square;mso-wrap-distance-left:9pt;mso-wrap-distance-top:132.3pt;mso-wrap-distance-right:255.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" filled="f" stroked="f">
                <v:textbox style="mso-fit-shape-to-text:t" inset="0,0,0,0">
                  <w:txbxContent>
                    <w:tbl>
                      <w:tblPr>
                        <w:tblOverlap w:val="never"/>
                        <w:tblW w:w="0" w:type="auto"/>
                        <w:tblLayout w:type="fixed"/>
                        <w:tblCellMar>
                          <w:left w:w="10" w:type="dxa"/>
                          <w:right w:w="10" w:type="dxa"/>
                        </w:tblCellMar>
                        <w:tblLook w:val="0000" w:firstRow="0" w:lastRow="0" w:firstColumn="0" w:lastColumn="0" w:noHBand="0" w:noVBand="0"/>
                      </w:tblPr>
                      <w:tblGrid>
                        <w:gridCol w:w="1469"/>
                        <w:gridCol w:w="3000"/>
                      </w:tblGrid>
                      <w:tr w:rsidR="00E82E92">
                        <w:tblPrEx>
                          <w:tblCellMar>
                            <w:top w:w="0" w:type="dxa"/>
                            <w:bottom w:w="0" w:type="dxa"/>
                          </w:tblCellMar>
                        </w:tblPrEx>
                        <w:trPr>
                          <w:trHeight w:hRule="exact" w:val="821"/>
                          <w:tblHeader/>
                        </w:trPr>
                        <w:tc>
                          <w:tcPr>
                            <w:tcW w:w="1469" w:type="dxa"/>
                            <w:tcBorders>
                              <w:top w:val="single" w:sz="4" w:space="0" w:color="auto"/>
                              <w:left w:val="single" w:sz="4" w:space="0" w:color="auto"/>
                            </w:tcBorders>
                            <w:shd w:val="clear" w:color="auto" w:fill="FFFFFF"/>
                          </w:tcPr>
                          <w:p w:rsidR="00E82E92" w:rsidRDefault="0077464A">
                            <w:pPr>
                              <w:pStyle w:val="Other0"/>
                              <w:shd w:val="clear" w:color="auto" w:fill="auto"/>
                              <w:spacing w:after="220"/>
                              <w:rPr>
                                <w:sz w:val="17"/>
                                <w:szCs w:val="17"/>
                              </w:rPr>
                            </w:pPr>
                            <w:r>
                              <w:rPr>
                                <w:rFonts w:ascii="Tahoma" w:eastAsia="Tahoma" w:hAnsi="Tahoma" w:cs="Tahoma"/>
                                <w:sz w:val="17"/>
                                <w:szCs w:val="17"/>
                              </w:rPr>
                              <w:t>Datum:</w:t>
                            </w:r>
                          </w:p>
                          <w:p w:rsidR="00E82E92" w:rsidRDefault="0077464A">
                            <w:pPr>
                              <w:pStyle w:val="Other0"/>
                              <w:shd w:val="clear" w:color="auto" w:fill="auto"/>
                              <w:jc w:val="center"/>
                              <w:rPr>
                                <w:sz w:val="17"/>
                                <w:szCs w:val="17"/>
                              </w:rPr>
                            </w:pPr>
                            <w:r>
                              <w:rPr>
                                <w:i/>
                                <w:iCs/>
                                <w:sz w:val="22"/>
                                <w:szCs w:val="22"/>
                              </w:rPr>
                              <w:t>1,</w:t>
                            </w:r>
                            <w:r>
                              <w:rPr>
                                <w:rFonts w:ascii="Tahoma" w:eastAsia="Tahoma" w:hAnsi="Tahoma" w:cs="Tahoma"/>
                                <w:sz w:val="17"/>
                                <w:szCs w:val="17"/>
                              </w:rPr>
                              <w:t xml:space="preserve"> </w:t>
                            </w:r>
                            <w:proofErr w:type="spellStart"/>
                            <w:r>
                              <w:rPr>
                                <w:rFonts w:ascii="Tahoma" w:eastAsia="Tahoma" w:hAnsi="Tahoma" w:cs="Tahoma"/>
                                <w:sz w:val="17"/>
                                <w:szCs w:val="17"/>
                              </w:rPr>
                              <w:t>Zu</w:t>
                            </w:r>
                            <w:proofErr w:type="spellEnd"/>
                          </w:p>
                        </w:tc>
                        <w:tc>
                          <w:tcPr>
                            <w:tcW w:w="3000" w:type="dxa"/>
                            <w:tcBorders>
                              <w:top w:val="single" w:sz="4" w:space="0" w:color="auto"/>
                              <w:left w:val="single" w:sz="4" w:space="0" w:color="auto"/>
                              <w:right w:val="single" w:sz="4" w:space="0" w:color="auto"/>
                            </w:tcBorders>
                            <w:shd w:val="clear" w:color="auto" w:fill="FFFFFF"/>
                          </w:tcPr>
                          <w:p w:rsidR="00E82E92" w:rsidRDefault="0077464A">
                            <w:pPr>
                              <w:pStyle w:val="Other0"/>
                              <w:shd w:val="clear" w:color="auto" w:fill="auto"/>
                              <w:spacing w:before="80"/>
                              <w:ind w:left="140"/>
                              <w:rPr>
                                <w:sz w:val="17"/>
                                <w:szCs w:val="17"/>
                              </w:rPr>
                            </w:pPr>
                            <w:r>
                              <w:rPr>
                                <w:rFonts w:ascii="Tahoma" w:eastAsia="Tahoma" w:hAnsi="Tahoma" w:cs="Tahoma"/>
                                <w:sz w:val="17"/>
                                <w:szCs w:val="17"/>
                              </w:rPr>
                              <w:t>Podpis navrhovatele:</w:t>
                            </w:r>
                          </w:p>
                        </w:tc>
                      </w:tr>
                      <w:tr w:rsidR="00E82E92">
                        <w:tblPrEx>
                          <w:tblCellMar>
                            <w:top w:w="0" w:type="dxa"/>
                            <w:bottom w:w="0" w:type="dxa"/>
                          </w:tblCellMar>
                        </w:tblPrEx>
                        <w:trPr>
                          <w:trHeight w:hRule="exact" w:val="533"/>
                        </w:trPr>
                        <w:tc>
                          <w:tcPr>
                            <w:tcW w:w="4469" w:type="dxa"/>
                            <w:gridSpan w:val="2"/>
                            <w:tcBorders>
                              <w:top w:val="single" w:sz="4" w:space="0" w:color="auto"/>
                              <w:left w:val="single" w:sz="4" w:space="0" w:color="auto"/>
                              <w:right w:val="single" w:sz="4" w:space="0" w:color="auto"/>
                            </w:tcBorders>
                            <w:shd w:val="clear" w:color="auto" w:fill="FFFFFF"/>
                            <w:vAlign w:val="bottom"/>
                          </w:tcPr>
                          <w:p w:rsidR="00E82E92" w:rsidRDefault="0077464A">
                            <w:pPr>
                              <w:pStyle w:val="Other0"/>
                              <w:shd w:val="clear" w:color="auto" w:fill="auto"/>
                              <w:rPr>
                                <w:sz w:val="17"/>
                                <w:szCs w:val="17"/>
                              </w:rPr>
                            </w:pPr>
                            <w:r>
                              <w:rPr>
                                <w:rFonts w:ascii="Tahoma" w:eastAsia="Tahoma" w:hAnsi="Tahoma" w:cs="Tahoma"/>
                                <w:sz w:val="17"/>
                                <w:szCs w:val="17"/>
                              </w:rPr>
                              <w:t>GQ (přijato k evidenci):</w:t>
                            </w:r>
                          </w:p>
                        </w:tc>
                      </w:tr>
                      <w:tr w:rsidR="00E82E92">
                        <w:tblPrEx>
                          <w:tblCellMar>
                            <w:top w:w="0" w:type="dxa"/>
                            <w:bottom w:w="0" w:type="dxa"/>
                          </w:tblCellMar>
                        </w:tblPrEx>
                        <w:trPr>
                          <w:trHeight w:hRule="exact" w:val="811"/>
                        </w:trPr>
                        <w:tc>
                          <w:tcPr>
                            <w:tcW w:w="1469" w:type="dxa"/>
                            <w:tcBorders>
                              <w:top w:val="single" w:sz="4" w:space="0" w:color="auto"/>
                              <w:left w:val="single" w:sz="4" w:space="0" w:color="auto"/>
                              <w:bottom w:val="single" w:sz="4" w:space="0" w:color="auto"/>
                            </w:tcBorders>
                            <w:shd w:val="clear" w:color="auto" w:fill="FFFFFF"/>
                          </w:tcPr>
                          <w:p w:rsidR="00E82E92" w:rsidRDefault="0077464A">
                            <w:pPr>
                              <w:pStyle w:val="Other0"/>
                              <w:shd w:val="clear" w:color="auto" w:fill="auto"/>
                              <w:rPr>
                                <w:sz w:val="17"/>
                                <w:szCs w:val="17"/>
                              </w:rPr>
                            </w:pPr>
                            <w:r>
                              <w:rPr>
                                <w:rFonts w:ascii="Tahoma" w:eastAsia="Tahoma" w:hAnsi="Tahoma" w:cs="Tahoma"/>
                                <w:sz w:val="17"/>
                                <w:szCs w:val="17"/>
                              </w:rPr>
                              <w:t>Datum:</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E82E92" w:rsidRDefault="0077464A">
                            <w:pPr>
                              <w:pStyle w:val="Other0"/>
                              <w:shd w:val="clear" w:color="auto" w:fill="auto"/>
                              <w:spacing w:line="264" w:lineRule="auto"/>
                              <w:ind w:left="140"/>
                              <w:rPr>
                                <w:sz w:val="22"/>
                                <w:szCs w:val="22"/>
                              </w:rPr>
                            </w:pPr>
                            <w:r>
                              <w:rPr>
                                <w:rFonts w:ascii="Tahoma" w:eastAsia="Tahoma" w:hAnsi="Tahoma" w:cs="Tahoma"/>
                                <w:sz w:val="17"/>
                                <w:szCs w:val="17"/>
                              </w:rPr>
                              <w:t xml:space="preserve">Marek </w:t>
                            </w:r>
                            <w:proofErr w:type="spellStart"/>
                            <w:proofErr w:type="gramStart"/>
                            <w:r>
                              <w:rPr>
                                <w:rFonts w:ascii="Tahoma" w:eastAsia="Tahoma" w:hAnsi="Tahoma" w:cs="Tahoma"/>
                                <w:sz w:val="17"/>
                                <w:szCs w:val="17"/>
                              </w:rPr>
                              <w:t>P.ecák</w:t>
                            </w:r>
                            <w:proofErr w:type="gramEnd"/>
                            <w:r>
                              <w:rPr>
                                <w:rFonts w:ascii="Tahoma" w:eastAsia="Tahoma" w:hAnsi="Tahoma" w:cs="Tahoma"/>
                                <w:sz w:val="17"/>
                                <w:szCs w:val="17"/>
                              </w:rPr>
                              <w:t>.lWt</w:t>
                            </w:r>
                            <w:proofErr w:type="spellEnd"/>
                            <w:r>
                              <w:rPr>
                                <w:rFonts w:ascii="Tahoma" w:eastAsia="Tahoma" w:hAnsi="Tahoma" w:cs="Tahoma"/>
                                <w:sz w:val="17"/>
                                <w:szCs w:val="17"/>
                              </w:rPr>
                              <w:t xml:space="preserve"> </w:t>
                            </w:r>
                            <w:proofErr w:type="spellStart"/>
                            <w:r>
                              <w:rPr>
                                <w:rFonts w:ascii="Tahoma" w:eastAsia="Tahoma" w:hAnsi="Tahoma" w:cs="Tahoma"/>
                                <w:sz w:val="17"/>
                                <w:szCs w:val="17"/>
                              </w:rPr>
                              <w:t>prokurísta</w:t>
                            </w:r>
                            <w:proofErr w:type="spellEnd"/>
                            <w:r>
                              <w:rPr>
                                <w:rFonts w:ascii="Tahoma" w:eastAsia="Tahoma" w:hAnsi="Tahoma" w:cs="Tahoma"/>
                                <w:sz w:val="17"/>
                                <w:szCs w:val="17"/>
                              </w:rPr>
                              <w:t xml:space="preserve"> </w:t>
                            </w:r>
                            <w:r>
                              <w:rPr>
                                <w:i/>
                                <w:iCs/>
                                <w:sz w:val="22"/>
                                <w:szCs w:val="22"/>
                              </w:rPr>
                              <w:t>Y</w:t>
                            </w:r>
                          </w:p>
                        </w:tc>
                      </w:tr>
                    </w:tbl>
                    <w:p w:rsidR="00000000" w:rsidRDefault="0077464A"/>
                  </w:txbxContent>
                </v:textbox>
                <w10:wrap type="topAndBottom" anchorx="page"/>
              </v:shape>
            </w:pict>
          </mc:Fallback>
        </mc:AlternateContent>
      </w:r>
      <w:r>
        <w:rPr>
          <w:rFonts w:ascii="Tahoma" w:eastAsia="Tahoma" w:hAnsi="Tahoma" w:cs="Tahoma"/>
          <w:noProof/>
          <w:sz w:val="17"/>
          <w:szCs w:val="17"/>
        </w:rPr>
        <mc:AlternateContent>
          <mc:Choice Requires="wps">
            <w:drawing>
              <wp:anchor distT="1689100" distB="0" distL="3253740" distR="114300" simplePos="0" relativeHeight="125829383" behindDoc="0" locked="0" layoutInCell="1" allowOverlap="1">
                <wp:simplePos x="0" y="0"/>
                <wp:positionH relativeFrom="page">
                  <wp:posOffset>3716655</wp:posOffset>
                </wp:positionH>
                <wp:positionV relativeFrom="paragraph">
                  <wp:posOffset>1697990</wp:posOffset>
                </wp:positionV>
                <wp:extent cx="2828290" cy="138049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2828290" cy="138049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426"/>
                              <w:gridCol w:w="3029"/>
                            </w:tblGrid>
                            <w:tr w:rsidR="00E82E92">
                              <w:tblPrEx>
                                <w:tblCellMar>
                                  <w:top w:w="0" w:type="dxa"/>
                                  <w:bottom w:w="0" w:type="dxa"/>
                                </w:tblCellMar>
                              </w:tblPrEx>
                              <w:trPr>
                                <w:trHeight w:hRule="exact" w:val="821"/>
                                <w:tblHeader/>
                              </w:trPr>
                              <w:tc>
                                <w:tcPr>
                                  <w:tcW w:w="1426" w:type="dxa"/>
                                  <w:tcBorders>
                                    <w:top w:val="single" w:sz="4" w:space="0" w:color="auto"/>
                                    <w:left w:val="single" w:sz="4" w:space="0" w:color="auto"/>
                                  </w:tcBorders>
                                  <w:shd w:val="clear" w:color="auto" w:fill="FFFFFF"/>
                                </w:tcPr>
                                <w:p w:rsidR="00E82E92" w:rsidRDefault="0077464A">
                                  <w:pPr>
                                    <w:pStyle w:val="Other0"/>
                                    <w:shd w:val="clear" w:color="auto" w:fill="auto"/>
                                    <w:rPr>
                                      <w:sz w:val="17"/>
                                      <w:szCs w:val="17"/>
                                    </w:rPr>
                                  </w:pPr>
                                  <w:r>
                                    <w:rPr>
                                      <w:rFonts w:ascii="Tahoma" w:eastAsia="Tahoma" w:hAnsi="Tahoma" w:cs="Tahoma"/>
                                      <w:sz w:val="17"/>
                                      <w:szCs w:val="17"/>
                                    </w:rPr>
                                    <w:t>Datum:</w:t>
                                  </w:r>
                                </w:p>
                              </w:tc>
                              <w:tc>
                                <w:tcPr>
                                  <w:tcW w:w="3029" w:type="dxa"/>
                                  <w:tcBorders>
                                    <w:top w:val="single" w:sz="4" w:space="0" w:color="auto"/>
                                    <w:left w:val="single" w:sz="4" w:space="0" w:color="auto"/>
                                    <w:right w:val="single" w:sz="4" w:space="0" w:color="auto"/>
                                  </w:tcBorders>
                                  <w:shd w:val="clear" w:color="auto" w:fill="FFFFFF"/>
                                </w:tcPr>
                                <w:p w:rsidR="00E82E92" w:rsidRDefault="0077464A">
                                  <w:pPr>
                                    <w:pStyle w:val="Other0"/>
                                    <w:shd w:val="clear" w:color="auto" w:fill="auto"/>
                                    <w:ind w:left="140"/>
                                    <w:rPr>
                                      <w:sz w:val="17"/>
                                      <w:szCs w:val="17"/>
                                    </w:rPr>
                                  </w:pPr>
                                  <w:r>
                                    <w:rPr>
                                      <w:rFonts w:ascii="Tahoma" w:eastAsia="Tahoma" w:hAnsi="Tahoma" w:cs="Tahoma"/>
                                      <w:sz w:val="17"/>
                                      <w:szCs w:val="17"/>
                                    </w:rPr>
                                    <w:t>Podpis pověřeného pracovníka:</w:t>
                                  </w:r>
                                </w:p>
                              </w:tc>
                            </w:tr>
                            <w:tr w:rsidR="00E82E92">
                              <w:tblPrEx>
                                <w:tblCellMar>
                                  <w:top w:w="0" w:type="dxa"/>
                                  <w:bottom w:w="0" w:type="dxa"/>
                                </w:tblCellMar>
                              </w:tblPrEx>
                              <w:trPr>
                                <w:trHeight w:hRule="exact" w:val="538"/>
                              </w:trPr>
                              <w:tc>
                                <w:tcPr>
                                  <w:tcW w:w="4455" w:type="dxa"/>
                                  <w:gridSpan w:val="2"/>
                                  <w:tcBorders>
                                    <w:top w:val="single" w:sz="4" w:space="0" w:color="auto"/>
                                    <w:left w:val="single" w:sz="4" w:space="0" w:color="auto"/>
                                    <w:right w:val="single" w:sz="4" w:space="0" w:color="auto"/>
                                  </w:tcBorders>
                                  <w:shd w:val="clear" w:color="auto" w:fill="FFFFFF"/>
                                </w:tcPr>
                                <w:p w:rsidR="00E82E92" w:rsidRDefault="0077464A">
                                  <w:pPr>
                                    <w:pStyle w:val="Other0"/>
                                    <w:shd w:val="clear" w:color="auto" w:fill="auto"/>
                                    <w:spacing w:after="120"/>
                                    <w:ind w:left="1500"/>
                                    <w:rPr>
                                      <w:sz w:val="17"/>
                                      <w:szCs w:val="17"/>
                                    </w:rPr>
                                  </w:pPr>
                                  <w:r>
                                    <w:rPr>
                                      <w:rFonts w:ascii="Tahoma" w:eastAsia="Tahoma" w:hAnsi="Tahoma" w:cs="Tahoma"/>
                                      <w:sz w:val="17"/>
                                      <w:szCs w:val="17"/>
                                    </w:rPr>
                                    <w:t>7</w:t>
                                  </w:r>
                                </w:p>
                                <w:p w:rsidR="00E82E92" w:rsidRDefault="0077464A">
                                  <w:pPr>
                                    <w:pStyle w:val="Other0"/>
                                    <w:shd w:val="clear" w:color="auto" w:fill="auto"/>
                                    <w:ind w:left="160"/>
                                    <w:rPr>
                                      <w:sz w:val="20"/>
                                      <w:szCs w:val="20"/>
                                    </w:rPr>
                                  </w:pPr>
                                  <w:r>
                                    <w:rPr>
                                      <w:rFonts w:ascii="Tahoma" w:eastAsia="Tahoma" w:hAnsi="Tahoma" w:cs="Tahoma"/>
                                      <w:sz w:val="20"/>
                                      <w:szCs w:val="20"/>
                                    </w:rPr>
                                    <w:t>Schválil přísl. vedoucí (G, V, S, P, A):</w:t>
                                  </w:r>
                                </w:p>
                              </w:tc>
                            </w:tr>
                            <w:tr w:rsidR="00E82E92">
                              <w:tblPrEx>
                                <w:tblCellMar>
                                  <w:top w:w="0" w:type="dxa"/>
                                  <w:bottom w:w="0" w:type="dxa"/>
                                </w:tblCellMar>
                              </w:tblPrEx>
                              <w:trPr>
                                <w:trHeight w:hRule="exact" w:val="816"/>
                              </w:trPr>
                              <w:tc>
                                <w:tcPr>
                                  <w:tcW w:w="1426" w:type="dxa"/>
                                  <w:tcBorders>
                                    <w:top w:val="single" w:sz="4" w:space="0" w:color="auto"/>
                                    <w:left w:val="single" w:sz="4" w:space="0" w:color="auto"/>
                                    <w:bottom w:val="single" w:sz="4" w:space="0" w:color="auto"/>
                                  </w:tcBorders>
                                  <w:shd w:val="clear" w:color="auto" w:fill="FFFFFF"/>
                                </w:tcPr>
                                <w:p w:rsidR="00E82E92" w:rsidRDefault="0077464A">
                                  <w:pPr>
                                    <w:pStyle w:val="Other0"/>
                                    <w:shd w:val="clear" w:color="auto" w:fill="auto"/>
                                    <w:rPr>
                                      <w:sz w:val="17"/>
                                      <w:szCs w:val="17"/>
                                    </w:rPr>
                                  </w:pPr>
                                  <w:proofErr w:type="gramStart"/>
                                  <w:r>
                                    <w:rPr>
                                      <w:rFonts w:ascii="Tahoma" w:eastAsia="Tahoma" w:hAnsi="Tahoma" w:cs="Tahoma"/>
                                      <w:sz w:val="17"/>
                                      <w:szCs w:val="17"/>
                                    </w:rPr>
                                    <w:t>Datum.-</w:t>
                                  </w:r>
                                  <w:proofErr w:type="gramEnd"/>
                                </w:p>
                              </w:tc>
                              <w:tc>
                                <w:tcPr>
                                  <w:tcW w:w="3029" w:type="dxa"/>
                                  <w:tcBorders>
                                    <w:top w:val="single" w:sz="4" w:space="0" w:color="auto"/>
                                    <w:left w:val="single" w:sz="4" w:space="0" w:color="auto"/>
                                    <w:bottom w:val="single" w:sz="4" w:space="0" w:color="auto"/>
                                    <w:right w:val="single" w:sz="4" w:space="0" w:color="auto"/>
                                  </w:tcBorders>
                                  <w:shd w:val="clear" w:color="auto" w:fill="FFFFFF"/>
                                </w:tcPr>
                                <w:p w:rsidR="00E82E92" w:rsidRDefault="0077464A">
                                  <w:pPr>
                                    <w:pStyle w:val="Other0"/>
                                    <w:shd w:val="clear" w:color="auto" w:fill="auto"/>
                                    <w:ind w:left="140"/>
                                    <w:rPr>
                                      <w:sz w:val="20"/>
                                      <w:szCs w:val="20"/>
                                    </w:rPr>
                                  </w:pPr>
                                  <w:r>
                                    <w:rPr>
                                      <w:rFonts w:ascii="Tahoma" w:eastAsia="Tahoma" w:hAnsi="Tahoma" w:cs="Tahoma"/>
                                      <w:sz w:val="17"/>
                                      <w:szCs w:val="17"/>
                                    </w:rPr>
                                    <w:t xml:space="preserve">Ing. Petr </w:t>
                                  </w:r>
                                  <w:proofErr w:type="spellStart"/>
                                  <w:r>
                                    <w:rPr>
                                      <w:rFonts w:ascii="Tahoma" w:eastAsia="Tahoma" w:hAnsi="Tahoma" w:cs="Tahoma"/>
                                      <w:sz w:val="17"/>
                                      <w:szCs w:val="17"/>
                                    </w:rPr>
                                    <w:t>Partsrtz</w:t>
                                  </w:r>
                                  <w:proofErr w:type="spellEnd"/>
                                  <w:r>
                                    <w:rPr>
                                      <w:rFonts w:ascii="Tahoma" w:eastAsia="Tahoma" w:hAnsi="Tahoma" w:cs="Tahoma"/>
                                      <w:sz w:val="17"/>
                                      <w:szCs w:val="17"/>
                                    </w:rPr>
                                    <w:t xml:space="preserve"> </w:t>
                                  </w:r>
                                  <w:r>
                                    <w:rPr>
                                      <w:rFonts w:ascii="Tahoma" w:eastAsia="Tahoma" w:hAnsi="Tahoma" w:cs="Tahoma"/>
                                      <w:sz w:val="20"/>
                                      <w:szCs w:val="20"/>
                                    </w:rPr>
                                    <w:t>y /</w:t>
                                  </w:r>
                                </w:p>
                              </w:tc>
                            </w:tr>
                          </w:tbl>
                          <w:p w:rsidR="00000000" w:rsidRDefault="0077464A"/>
                        </w:txbxContent>
                      </wps:txbx>
                      <wps:bodyPr lIns="0" tIns="0" rIns="0" bIns="0">
                        <a:spAutoFit/>
                      </wps:bodyPr>
                    </wps:wsp>
                  </a:graphicData>
                </a:graphic>
              </wp:anchor>
            </w:drawing>
          </mc:Choice>
          <mc:Fallback>
            <w:pict>
              <v:shape id="Shape 11" o:spid="_x0000_s1028" type="#_x0000_t202" style="position:absolute;margin-left:292.65pt;margin-top:133.7pt;width:222.7pt;height:108.7pt;z-index:125829383;visibility:visible;mso-wrap-style:square;mso-wrap-distance-left:256.2pt;mso-wrap-distance-top:133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" filled="f" stroked="f">
                <v:textbox style="mso-fit-shape-to-text:t" inset="0,0,0,0">
                  <w:txbxContent>
                    <w:tbl>
                      <w:tblPr>
                        <w:tblOverlap w:val="never"/>
                        <w:tblW w:w="0" w:type="auto"/>
                        <w:tblLayout w:type="fixed"/>
                        <w:tblCellMar>
                          <w:left w:w="10" w:type="dxa"/>
                          <w:right w:w="10" w:type="dxa"/>
                        </w:tblCellMar>
                        <w:tblLook w:val="0000" w:firstRow="0" w:lastRow="0" w:firstColumn="0" w:lastColumn="0" w:noHBand="0" w:noVBand="0"/>
                      </w:tblPr>
                      <w:tblGrid>
                        <w:gridCol w:w="1426"/>
                        <w:gridCol w:w="3029"/>
                      </w:tblGrid>
                      <w:tr w:rsidR="00E82E92">
                        <w:tblPrEx>
                          <w:tblCellMar>
                            <w:top w:w="0" w:type="dxa"/>
                            <w:bottom w:w="0" w:type="dxa"/>
                          </w:tblCellMar>
                        </w:tblPrEx>
                        <w:trPr>
                          <w:trHeight w:hRule="exact" w:val="821"/>
                          <w:tblHeader/>
                        </w:trPr>
                        <w:tc>
                          <w:tcPr>
                            <w:tcW w:w="1426" w:type="dxa"/>
                            <w:tcBorders>
                              <w:top w:val="single" w:sz="4" w:space="0" w:color="auto"/>
                              <w:left w:val="single" w:sz="4" w:space="0" w:color="auto"/>
                            </w:tcBorders>
                            <w:shd w:val="clear" w:color="auto" w:fill="FFFFFF"/>
                          </w:tcPr>
                          <w:p w:rsidR="00E82E92" w:rsidRDefault="0077464A">
                            <w:pPr>
                              <w:pStyle w:val="Other0"/>
                              <w:shd w:val="clear" w:color="auto" w:fill="auto"/>
                              <w:rPr>
                                <w:sz w:val="17"/>
                                <w:szCs w:val="17"/>
                              </w:rPr>
                            </w:pPr>
                            <w:r>
                              <w:rPr>
                                <w:rFonts w:ascii="Tahoma" w:eastAsia="Tahoma" w:hAnsi="Tahoma" w:cs="Tahoma"/>
                                <w:sz w:val="17"/>
                                <w:szCs w:val="17"/>
                              </w:rPr>
                              <w:t>Datum:</w:t>
                            </w:r>
                          </w:p>
                        </w:tc>
                        <w:tc>
                          <w:tcPr>
                            <w:tcW w:w="3029" w:type="dxa"/>
                            <w:tcBorders>
                              <w:top w:val="single" w:sz="4" w:space="0" w:color="auto"/>
                              <w:left w:val="single" w:sz="4" w:space="0" w:color="auto"/>
                              <w:right w:val="single" w:sz="4" w:space="0" w:color="auto"/>
                            </w:tcBorders>
                            <w:shd w:val="clear" w:color="auto" w:fill="FFFFFF"/>
                          </w:tcPr>
                          <w:p w:rsidR="00E82E92" w:rsidRDefault="0077464A">
                            <w:pPr>
                              <w:pStyle w:val="Other0"/>
                              <w:shd w:val="clear" w:color="auto" w:fill="auto"/>
                              <w:ind w:left="140"/>
                              <w:rPr>
                                <w:sz w:val="17"/>
                                <w:szCs w:val="17"/>
                              </w:rPr>
                            </w:pPr>
                            <w:r>
                              <w:rPr>
                                <w:rFonts w:ascii="Tahoma" w:eastAsia="Tahoma" w:hAnsi="Tahoma" w:cs="Tahoma"/>
                                <w:sz w:val="17"/>
                                <w:szCs w:val="17"/>
                              </w:rPr>
                              <w:t>Podpis pověřeného pracovníka:</w:t>
                            </w:r>
                          </w:p>
                        </w:tc>
                      </w:tr>
                      <w:tr w:rsidR="00E82E92">
                        <w:tblPrEx>
                          <w:tblCellMar>
                            <w:top w:w="0" w:type="dxa"/>
                            <w:bottom w:w="0" w:type="dxa"/>
                          </w:tblCellMar>
                        </w:tblPrEx>
                        <w:trPr>
                          <w:trHeight w:hRule="exact" w:val="538"/>
                        </w:trPr>
                        <w:tc>
                          <w:tcPr>
                            <w:tcW w:w="4455" w:type="dxa"/>
                            <w:gridSpan w:val="2"/>
                            <w:tcBorders>
                              <w:top w:val="single" w:sz="4" w:space="0" w:color="auto"/>
                              <w:left w:val="single" w:sz="4" w:space="0" w:color="auto"/>
                              <w:right w:val="single" w:sz="4" w:space="0" w:color="auto"/>
                            </w:tcBorders>
                            <w:shd w:val="clear" w:color="auto" w:fill="FFFFFF"/>
                          </w:tcPr>
                          <w:p w:rsidR="00E82E92" w:rsidRDefault="0077464A">
                            <w:pPr>
                              <w:pStyle w:val="Other0"/>
                              <w:shd w:val="clear" w:color="auto" w:fill="auto"/>
                              <w:spacing w:after="120"/>
                              <w:ind w:left="1500"/>
                              <w:rPr>
                                <w:sz w:val="17"/>
                                <w:szCs w:val="17"/>
                              </w:rPr>
                            </w:pPr>
                            <w:r>
                              <w:rPr>
                                <w:rFonts w:ascii="Tahoma" w:eastAsia="Tahoma" w:hAnsi="Tahoma" w:cs="Tahoma"/>
                                <w:sz w:val="17"/>
                                <w:szCs w:val="17"/>
                              </w:rPr>
                              <w:t>7</w:t>
                            </w:r>
                          </w:p>
                          <w:p w:rsidR="00E82E92" w:rsidRDefault="0077464A">
                            <w:pPr>
                              <w:pStyle w:val="Other0"/>
                              <w:shd w:val="clear" w:color="auto" w:fill="auto"/>
                              <w:ind w:left="160"/>
                              <w:rPr>
                                <w:sz w:val="20"/>
                                <w:szCs w:val="20"/>
                              </w:rPr>
                            </w:pPr>
                            <w:r>
                              <w:rPr>
                                <w:rFonts w:ascii="Tahoma" w:eastAsia="Tahoma" w:hAnsi="Tahoma" w:cs="Tahoma"/>
                                <w:sz w:val="20"/>
                                <w:szCs w:val="20"/>
                              </w:rPr>
                              <w:t>Schválil přísl. vedoucí (G, V, S, P, A):</w:t>
                            </w:r>
                          </w:p>
                        </w:tc>
                      </w:tr>
                      <w:tr w:rsidR="00E82E92">
                        <w:tblPrEx>
                          <w:tblCellMar>
                            <w:top w:w="0" w:type="dxa"/>
                            <w:bottom w:w="0" w:type="dxa"/>
                          </w:tblCellMar>
                        </w:tblPrEx>
                        <w:trPr>
                          <w:trHeight w:hRule="exact" w:val="816"/>
                        </w:trPr>
                        <w:tc>
                          <w:tcPr>
                            <w:tcW w:w="1426" w:type="dxa"/>
                            <w:tcBorders>
                              <w:top w:val="single" w:sz="4" w:space="0" w:color="auto"/>
                              <w:left w:val="single" w:sz="4" w:space="0" w:color="auto"/>
                              <w:bottom w:val="single" w:sz="4" w:space="0" w:color="auto"/>
                            </w:tcBorders>
                            <w:shd w:val="clear" w:color="auto" w:fill="FFFFFF"/>
                          </w:tcPr>
                          <w:p w:rsidR="00E82E92" w:rsidRDefault="0077464A">
                            <w:pPr>
                              <w:pStyle w:val="Other0"/>
                              <w:shd w:val="clear" w:color="auto" w:fill="auto"/>
                              <w:rPr>
                                <w:sz w:val="17"/>
                                <w:szCs w:val="17"/>
                              </w:rPr>
                            </w:pPr>
                            <w:proofErr w:type="gramStart"/>
                            <w:r>
                              <w:rPr>
                                <w:rFonts w:ascii="Tahoma" w:eastAsia="Tahoma" w:hAnsi="Tahoma" w:cs="Tahoma"/>
                                <w:sz w:val="17"/>
                                <w:szCs w:val="17"/>
                              </w:rPr>
                              <w:t>Datum.-</w:t>
                            </w:r>
                            <w:proofErr w:type="gramEnd"/>
                          </w:p>
                        </w:tc>
                        <w:tc>
                          <w:tcPr>
                            <w:tcW w:w="3029" w:type="dxa"/>
                            <w:tcBorders>
                              <w:top w:val="single" w:sz="4" w:space="0" w:color="auto"/>
                              <w:left w:val="single" w:sz="4" w:space="0" w:color="auto"/>
                              <w:bottom w:val="single" w:sz="4" w:space="0" w:color="auto"/>
                              <w:right w:val="single" w:sz="4" w:space="0" w:color="auto"/>
                            </w:tcBorders>
                            <w:shd w:val="clear" w:color="auto" w:fill="FFFFFF"/>
                          </w:tcPr>
                          <w:p w:rsidR="00E82E92" w:rsidRDefault="0077464A">
                            <w:pPr>
                              <w:pStyle w:val="Other0"/>
                              <w:shd w:val="clear" w:color="auto" w:fill="auto"/>
                              <w:ind w:left="140"/>
                              <w:rPr>
                                <w:sz w:val="20"/>
                                <w:szCs w:val="20"/>
                              </w:rPr>
                            </w:pPr>
                            <w:r>
                              <w:rPr>
                                <w:rFonts w:ascii="Tahoma" w:eastAsia="Tahoma" w:hAnsi="Tahoma" w:cs="Tahoma"/>
                                <w:sz w:val="17"/>
                                <w:szCs w:val="17"/>
                              </w:rPr>
                              <w:t xml:space="preserve">Ing. Petr </w:t>
                            </w:r>
                            <w:proofErr w:type="spellStart"/>
                            <w:r>
                              <w:rPr>
                                <w:rFonts w:ascii="Tahoma" w:eastAsia="Tahoma" w:hAnsi="Tahoma" w:cs="Tahoma"/>
                                <w:sz w:val="17"/>
                                <w:szCs w:val="17"/>
                              </w:rPr>
                              <w:t>Partsrtz</w:t>
                            </w:r>
                            <w:proofErr w:type="spellEnd"/>
                            <w:r>
                              <w:rPr>
                                <w:rFonts w:ascii="Tahoma" w:eastAsia="Tahoma" w:hAnsi="Tahoma" w:cs="Tahoma"/>
                                <w:sz w:val="17"/>
                                <w:szCs w:val="17"/>
                              </w:rPr>
                              <w:t xml:space="preserve"> </w:t>
                            </w:r>
                            <w:r>
                              <w:rPr>
                                <w:rFonts w:ascii="Tahoma" w:eastAsia="Tahoma" w:hAnsi="Tahoma" w:cs="Tahoma"/>
                                <w:sz w:val="20"/>
                                <w:szCs w:val="20"/>
                              </w:rPr>
                              <w:t>y /</w:t>
                            </w:r>
                          </w:p>
                        </w:tc>
                      </w:tr>
                    </w:tbl>
                    <w:p w:rsidR="00000000" w:rsidRDefault="0077464A"/>
                  </w:txbxContent>
                </v:textbox>
                <w10:wrap type="topAndBottom" anchorx="page"/>
              </v:shape>
            </w:pict>
          </mc:Fallback>
        </mc:AlternateContent>
      </w:r>
      <w:r>
        <w:br w:type="page"/>
      </w:r>
    </w:p>
    <w:p w:rsidR="00E82E92" w:rsidRDefault="0077464A">
      <w:pPr>
        <w:pStyle w:val="Bodytext20"/>
        <w:shd w:val="clear" w:color="auto" w:fill="auto"/>
        <w:spacing w:after="340"/>
        <w:rPr>
          <w:sz w:val="15"/>
          <w:szCs w:val="15"/>
        </w:rPr>
      </w:pPr>
      <w:r>
        <w:rPr>
          <w:b/>
          <w:bCs/>
          <w:sz w:val="15"/>
          <w:szCs w:val="15"/>
          <w:lang w:val="en-US" w:eastAsia="en-US" w:bidi="en-US"/>
        </w:rPr>
        <w:lastRenderedPageBreak/>
        <w:t>THE LIDOE GROUP</w:t>
      </w:r>
    </w:p>
    <w:p w:rsidR="00E82E92" w:rsidRDefault="0077464A">
      <w:pPr>
        <w:pStyle w:val="Heading20"/>
        <w:keepNext/>
        <w:keepLines/>
        <w:shd w:val="clear" w:color="auto" w:fill="auto"/>
        <w:ind w:left="0"/>
      </w:pPr>
      <w:bookmarkStart w:id="1" w:name="bookmark1"/>
      <w:r>
        <w:t>DELEGOVÁNÍ PRAVOMOCI</w:t>
      </w:r>
      <w:bookmarkEnd w:id="1"/>
    </w:p>
    <w:p w:rsidR="00E82E92" w:rsidRDefault="0077464A">
      <w:pPr>
        <w:pStyle w:val="Tablecaption0"/>
        <w:shd w:val="clear" w:color="auto" w:fill="auto"/>
        <w:ind w:left="91"/>
      </w:pPr>
      <w:r>
        <w:t>Pravomoc deleguje: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46"/>
        <w:gridCol w:w="490"/>
        <w:gridCol w:w="7786"/>
      </w:tblGrid>
      <w:tr w:rsidR="00E82E92">
        <w:tblPrEx>
          <w:tblCellMar>
            <w:top w:w="0" w:type="dxa"/>
            <w:bottom w:w="0" w:type="dxa"/>
          </w:tblCellMar>
        </w:tblPrEx>
        <w:trPr>
          <w:trHeight w:hRule="exact" w:val="302"/>
          <w:jc w:val="center"/>
        </w:trPr>
        <w:tc>
          <w:tcPr>
            <w:tcW w:w="1046" w:type="dxa"/>
            <w:tcBorders>
              <w:top w:val="single" w:sz="4" w:space="0" w:color="auto"/>
              <w:left w:val="single" w:sz="4" w:space="0" w:color="auto"/>
            </w:tcBorders>
            <w:shd w:val="clear" w:color="auto" w:fill="FFFFFF"/>
            <w:vAlign w:val="bottom"/>
          </w:tcPr>
          <w:p w:rsidR="00E82E92" w:rsidRDefault="0077464A">
            <w:pPr>
              <w:pStyle w:val="Other0"/>
              <w:shd w:val="clear" w:color="auto" w:fill="auto"/>
              <w:rPr>
                <w:sz w:val="17"/>
                <w:szCs w:val="17"/>
              </w:rPr>
            </w:pPr>
            <w:r>
              <w:rPr>
                <w:rFonts w:ascii="Tahoma" w:eastAsia="Tahoma" w:hAnsi="Tahoma" w:cs="Tahoma"/>
                <w:sz w:val="17"/>
                <w:szCs w:val="17"/>
              </w:rPr>
              <w:t>Útvar:</w:t>
            </w:r>
          </w:p>
        </w:tc>
        <w:tc>
          <w:tcPr>
            <w:tcW w:w="490" w:type="dxa"/>
            <w:tcBorders>
              <w:top w:val="single" w:sz="4" w:space="0" w:color="auto"/>
            </w:tcBorders>
            <w:shd w:val="clear" w:color="auto" w:fill="FFFFFF"/>
          </w:tcPr>
          <w:p w:rsidR="00E82E92" w:rsidRDefault="00E82E92">
            <w:pPr>
              <w:rPr>
                <w:sz w:val="10"/>
                <w:szCs w:val="10"/>
              </w:rPr>
            </w:pPr>
          </w:p>
        </w:tc>
        <w:tc>
          <w:tcPr>
            <w:tcW w:w="7786" w:type="dxa"/>
            <w:tcBorders>
              <w:top w:val="single" w:sz="4" w:space="0" w:color="auto"/>
              <w:left w:val="single" w:sz="4" w:space="0" w:color="auto"/>
              <w:right w:val="single" w:sz="4" w:space="0" w:color="auto"/>
            </w:tcBorders>
            <w:shd w:val="clear" w:color="auto" w:fill="FFFFFF"/>
            <w:vAlign w:val="bottom"/>
          </w:tcPr>
          <w:p w:rsidR="00E82E92" w:rsidRDefault="0077464A">
            <w:pPr>
              <w:pStyle w:val="Other0"/>
              <w:shd w:val="clear" w:color="auto" w:fill="auto"/>
              <w:rPr>
                <w:sz w:val="17"/>
                <w:szCs w:val="17"/>
              </w:rPr>
            </w:pPr>
            <w:r>
              <w:rPr>
                <w:rFonts w:ascii="Tahoma" w:eastAsia="Tahoma" w:hAnsi="Tahoma" w:cs="Tahoma"/>
                <w:sz w:val="17"/>
                <w:szCs w:val="17"/>
              </w:rPr>
              <w:t>Příjmení, jméno, titul:</w:t>
            </w:r>
          </w:p>
        </w:tc>
      </w:tr>
      <w:tr w:rsidR="00E82E92">
        <w:tblPrEx>
          <w:tblCellMar>
            <w:top w:w="0" w:type="dxa"/>
            <w:bottom w:w="0" w:type="dxa"/>
          </w:tblCellMar>
        </w:tblPrEx>
        <w:trPr>
          <w:trHeight w:hRule="exact" w:val="504"/>
          <w:jc w:val="center"/>
        </w:trPr>
        <w:tc>
          <w:tcPr>
            <w:tcW w:w="1046" w:type="dxa"/>
            <w:tcBorders>
              <w:left w:val="single" w:sz="4" w:space="0" w:color="auto"/>
            </w:tcBorders>
            <w:shd w:val="clear" w:color="auto" w:fill="FFFFFF"/>
          </w:tcPr>
          <w:p w:rsidR="00E82E92" w:rsidRDefault="0077464A">
            <w:pPr>
              <w:pStyle w:val="Other0"/>
              <w:shd w:val="clear" w:color="auto" w:fill="auto"/>
              <w:rPr>
                <w:sz w:val="17"/>
                <w:szCs w:val="17"/>
              </w:rPr>
            </w:pPr>
            <w:r>
              <w:rPr>
                <w:rFonts w:ascii="Tahoma" w:eastAsia="Tahoma" w:hAnsi="Tahoma" w:cs="Tahoma"/>
                <w:sz w:val="17"/>
                <w:szCs w:val="17"/>
              </w:rPr>
              <w:t>Prokuristé</w:t>
            </w:r>
          </w:p>
        </w:tc>
        <w:tc>
          <w:tcPr>
            <w:tcW w:w="490" w:type="dxa"/>
            <w:shd w:val="clear" w:color="auto" w:fill="FFFFFF"/>
          </w:tcPr>
          <w:p w:rsidR="00E82E92" w:rsidRDefault="00E82E92">
            <w:pPr>
              <w:rPr>
                <w:sz w:val="10"/>
                <w:szCs w:val="10"/>
              </w:rPr>
            </w:pPr>
          </w:p>
        </w:tc>
        <w:tc>
          <w:tcPr>
            <w:tcW w:w="7786" w:type="dxa"/>
            <w:tcBorders>
              <w:left w:val="single" w:sz="4" w:space="0" w:color="auto"/>
              <w:right w:val="single" w:sz="4" w:space="0" w:color="auto"/>
            </w:tcBorders>
            <w:shd w:val="clear" w:color="auto" w:fill="FFFFFF"/>
          </w:tcPr>
          <w:p w:rsidR="00E82E92" w:rsidRDefault="0077464A">
            <w:pPr>
              <w:pStyle w:val="Other0"/>
              <w:shd w:val="clear" w:color="auto" w:fill="auto"/>
              <w:ind w:left="160"/>
              <w:rPr>
                <w:sz w:val="20"/>
                <w:szCs w:val="20"/>
              </w:rPr>
            </w:pPr>
            <w:r>
              <w:rPr>
                <w:rFonts w:ascii="Tahoma" w:eastAsia="Tahoma" w:hAnsi="Tahoma" w:cs="Tahoma"/>
                <w:sz w:val="20"/>
                <w:szCs w:val="20"/>
              </w:rPr>
              <w:t>(</w:t>
            </w:r>
            <w:proofErr w:type="spellStart"/>
            <w:r>
              <w:rPr>
                <w:rFonts w:ascii="Tahoma" w:eastAsia="Tahoma" w:hAnsi="Tahoma" w:cs="Tahoma"/>
                <w:sz w:val="20"/>
                <w:szCs w:val="20"/>
              </w:rPr>
              <w:t>ng</w:t>
            </w:r>
            <w:proofErr w:type="spellEnd"/>
            <w:r>
              <w:rPr>
                <w:rFonts w:ascii="Tahoma" w:eastAsia="Tahoma" w:hAnsi="Tahoma" w:cs="Tahoma"/>
                <w:sz w:val="20"/>
                <w:szCs w:val="20"/>
              </w:rPr>
              <w:t xml:space="preserve">. Petr </w:t>
            </w:r>
            <w:proofErr w:type="spellStart"/>
            <w:r>
              <w:rPr>
                <w:rFonts w:ascii="Tahoma" w:eastAsia="Tahoma" w:hAnsi="Tahoma" w:cs="Tahoma"/>
                <w:sz w:val="20"/>
                <w:szCs w:val="20"/>
              </w:rPr>
              <w:t>Partsch</w:t>
            </w:r>
            <w:proofErr w:type="spellEnd"/>
            <w:r>
              <w:rPr>
                <w:rFonts w:ascii="Tahoma" w:eastAsia="Tahoma" w:hAnsi="Tahoma" w:cs="Tahoma"/>
                <w:sz w:val="20"/>
                <w:szCs w:val="20"/>
              </w:rPr>
              <w:t>, Marek Pecák, MBA</w:t>
            </w:r>
          </w:p>
        </w:tc>
      </w:tr>
      <w:tr w:rsidR="00E82E92">
        <w:tblPrEx>
          <w:tblCellMar>
            <w:top w:w="0" w:type="dxa"/>
            <w:bottom w:w="0" w:type="dxa"/>
          </w:tblCellMar>
        </w:tblPrEx>
        <w:trPr>
          <w:trHeight w:hRule="exact" w:val="547"/>
          <w:jc w:val="center"/>
        </w:trPr>
        <w:tc>
          <w:tcPr>
            <w:tcW w:w="1046" w:type="dxa"/>
            <w:tcBorders>
              <w:top w:val="single" w:sz="4" w:space="0" w:color="auto"/>
            </w:tcBorders>
            <w:shd w:val="clear" w:color="auto" w:fill="FFFFFF"/>
            <w:vAlign w:val="bottom"/>
          </w:tcPr>
          <w:p w:rsidR="00E82E92" w:rsidRDefault="0077464A">
            <w:pPr>
              <w:pStyle w:val="Other0"/>
              <w:shd w:val="clear" w:color="auto" w:fill="auto"/>
              <w:rPr>
                <w:sz w:val="20"/>
                <w:szCs w:val="20"/>
              </w:rPr>
            </w:pPr>
            <w:r>
              <w:rPr>
                <w:rFonts w:ascii="Tahoma" w:eastAsia="Tahoma" w:hAnsi="Tahoma" w:cs="Tahoma"/>
                <w:sz w:val="20"/>
                <w:szCs w:val="20"/>
              </w:rPr>
              <w:t>Pravomoc</w:t>
            </w:r>
          </w:p>
        </w:tc>
        <w:tc>
          <w:tcPr>
            <w:tcW w:w="8276" w:type="dxa"/>
            <w:gridSpan w:val="2"/>
            <w:tcBorders>
              <w:top w:val="single" w:sz="4" w:space="0" w:color="auto"/>
            </w:tcBorders>
            <w:shd w:val="clear" w:color="auto" w:fill="FFFFFF"/>
            <w:vAlign w:val="bottom"/>
          </w:tcPr>
          <w:p w:rsidR="00E82E92" w:rsidRDefault="0077464A">
            <w:pPr>
              <w:pStyle w:val="Other0"/>
              <w:shd w:val="clear" w:color="auto" w:fill="auto"/>
              <w:rPr>
                <w:sz w:val="20"/>
                <w:szCs w:val="20"/>
              </w:rPr>
            </w:pPr>
            <w:r>
              <w:rPr>
                <w:rFonts w:ascii="Tahoma" w:eastAsia="Tahoma" w:hAnsi="Tahoma" w:cs="Tahoma"/>
                <w:sz w:val="20"/>
                <w:szCs w:val="20"/>
              </w:rPr>
              <w:t>přijímá:</w:t>
            </w:r>
          </w:p>
        </w:tc>
      </w:tr>
      <w:tr w:rsidR="00E82E92">
        <w:tblPrEx>
          <w:tblCellMar>
            <w:top w:w="0" w:type="dxa"/>
            <w:bottom w:w="0" w:type="dxa"/>
          </w:tblCellMar>
        </w:tblPrEx>
        <w:trPr>
          <w:trHeight w:hRule="exact" w:val="269"/>
          <w:jc w:val="center"/>
        </w:trPr>
        <w:tc>
          <w:tcPr>
            <w:tcW w:w="1046" w:type="dxa"/>
            <w:tcBorders>
              <w:top w:val="single" w:sz="4" w:space="0" w:color="auto"/>
              <w:left w:val="single" w:sz="4" w:space="0" w:color="auto"/>
            </w:tcBorders>
            <w:shd w:val="clear" w:color="auto" w:fill="FFFFFF"/>
            <w:vAlign w:val="bottom"/>
          </w:tcPr>
          <w:p w:rsidR="00E82E92" w:rsidRDefault="0077464A">
            <w:pPr>
              <w:pStyle w:val="Other0"/>
              <w:shd w:val="clear" w:color="auto" w:fill="auto"/>
              <w:rPr>
                <w:sz w:val="17"/>
                <w:szCs w:val="17"/>
              </w:rPr>
            </w:pPr>
            <w:r>
              <w:rPr>
                <w:rFonts w:ascii="Tahoma" w:eastAsia="Tahoma" w:hAnsi="Tahoma" w:cs="Tahoma"/>
                <w:sz w:val="17"/>
                <w:szCs w:val="17"/>
              </w:rPr>
              <w:t>Útvar:</w:t>
            </w:r>
          </w:p>
        </w:tc>
        <w:tc>
          <w:tcPr>
            <w:tcW w:w="490" w:type="dxa"/>
            <w:tcBorders>
              <w:top w:val="single" w:sz="4" w:space="0" w:color="auto"/>
            </w:tcBorders>
            <w:shd w:val="clear" w:color="auto" w:fill="FFFFFF"/>
          </w:tcPr>
          <w:p w:rsidR="00E82E92" w:rsidRDefault="00E82E92">
            <w:pPr>
              <w:rPr>
                <w:sz w:val="10"/>
                <w:szCs w:val="10"/>
              </w:rPr>
            </w:pPr>
          </w:p>
        </w:tc>
        <w:tc>
          <w:tcPr>
            <w:tcW w:w="7786" w:type="dxa"/>
            <w:tcBorders>
              <w:top w:val="single" w:sz="4" w:space="0" w:color="auto"/>
              <w:left w:val="single" w:sz="4" w:space="0" w:color="auto"/>
              <w:right w:val="single" w:sz="4" w:space="0" w:color="auto"/>
            </w:tcBorders>
            <w:shd w:val="clear" w:color="auto" w:fill="FFFFFF"/>
            <w:vAlign w:val="bottom"/>
          </w:tcPr>
          <w:p w:rsidR="00E82E92" w:rsidRDefault="0077464A">
            <w:pPr>
              <w:pStyle w:val="Other0"/>
              <w:shd w:val="clear" w:color="auto" w:fill="auto"/>
              <w:rPr>
                <w:sz w:val="17"/>
                <w:szCs w:val="17"/>
              </w:rPr>
            </w:pPr>
            <w:r>
              <w:rPr>
                <w:rFonts w:ascii="Tahoma" w:eastAsia="Tahoma" w:hAnsi="Tahoma" w:cs="Tahoma"/>
                <w:sz w:val="17"/>
                <w:szCs w:val="17"/>
              </w:rPr>
              <w:t>Příjmení, jméno, titul:</w:t>
            </w:r>
          </w:p>
        </w:tc>
      </w:tr>
      <w:tr w:rsidR="00E82E92">
        <w:tblPrEx>
          <w:tblCellMar>
            <w:top w:w="0" w:type="dxa"/>
            <w:bottom w:w="0" w:type="dxa"/>
          </w:tblCellMar>
        </w:tblPrEx>
        <w:trPr>
          <w:trHeight w:hRule="exact" w:val="562"/>
          <w:jc w:val="center"/>
        </w:trPr>
        <w:tc>
          <w:tcPr>
            <w:tcW w:w="1046" w:type="dxa"/>
            <w:tcBorders>
              <w:left w:val="single" w:sz="4" w:space="0" w:color="auto"/>
              <w:bottom w:val="single" w:sz="4" w:space="0" w:color="auto"/>
            </w:tcBorders>
            <w:shd w:val="clear" w:color="auto" w:fill="FFFFFF"/>
          </w:tcPr>
          <w:p w:rsidR="00E82E92" w:rsidRDefault="0077464A">
            <w:pPr>
              <w:pStyle w:val="Other0"/>
              <w:shd w:val="clear" w:color="auto" w:fill="auto"/>
              <w:rPr>
                <w:sz w:val="20"/>
                <w:szCs w:val="20"/>
              </w:rPr>
            </w:pPr>
            <w:r>
              <w:rPr>
                <w:rFonts w:ascii="Tahoma" w:eastAsia="Tahoma" w:hAnsi="Tahoma" w:cs="Tahoma"/>
                <w:sz w:val="20"/>
                <w:szCs w:val="20"/>
              </w:rPr>
              <w:t>VZI</w:t>
            </w:r>
          </w:p>
        </w:tc>
        <w:tc>
          <w:tcPr>
            <w:tcW w:w="490" w:type="dxa"/>
            <w:tcBorders>
              <w:bottom w:val="single" w:sz="4" w:space="0" w:color="auto"/>
            </w:tcBorders>
            <w:shd w:val="clear" w:color="auto" w:fill="FFFFFF"/>
          </w:tcPr>
          <w:p w:rsidR="00E82E92" w:rsidRDefault="00E82E92">
            <w:pPr>
              <w:rPr>
                <w:sz w:val="10"/>
                <w:szCs w:val="10"/>
              </w:rPr>
            </w:pPr>
          </w:p>
        </w:tc>
        <w:tc>
          <w:tcPr>
            <w:tcW w:w="7786" w:type="dxa"/>
            <w:tcBorders>
              <w:left w:val="single" w:sz="4" w:space="0" w:color="auto"/>
              <w:bottom w:val="single" w:sz="4" w:space="0" w:color="auto"/>
              <w:right w:val="single" w:sz="4" w:space="0" w:color="auto"/>
            </w:tcBorders>
            <w:shd w:val="clear" w:color="auto" w:fill="FFFFFF"/>
          </w:tcPr>
          <w:p w:rsidR="00E82E92" w:rsidRDefault="0077464A">
            <w:pPr>
              <w:pStyle w:val="Other0"/>
              <w:shd w:val="clear" w:color="auto" w:fill="auto"/>
              <w:rPr>
                <w:sz w:val="20"/>
                <w:szCs w:val="20"/>
              </w:rPr>
            </w:pPr>
            <w:r>
              <w:rPr>
                <w:rFonts w:ascii="Tahoma" w:eastAsia="Tahoma" w:hAnsi="Tahoma" w:cs="Tahoma"/>
                <w:sz w:val="20"/>
                <w:szCs w:val="20"/>
              </w:rPr>
              <w:t xml:space="preserve">Ladislav </w:t>
            </w:r>
            <w:proofErr w:type="gramStart"/>
            <w:r>
              <w:rPr>
                <w:rFonts w:ascii="Tahoma" w:eastAsia="Tahoma" w:hAnsi="Tahoma" w:cs="Tahoma"/>
                <w:sz w:val="20"/>
                <w:szCs w:val="20"/>
              </w:rPr>
              <w:t xml:space="preserve">Mádr- </w:t>
            </w:r>
            <w:r>
              <w:rPr>
                <w:rFonts w:ascii="Tahoma" w:eastAsia="Tahoma" w:hAnsi="Tahoma" w:cs="Tahoma"/>
                <w:sz w:val="20"/>
                <w:szCs w:val="20"/>
                <w:lang w:val="en-US" w:eastAsia="en-US" w:bidi="en-US"/>
              </w:rPr>
              <w:t>Inhouse</w:t>
            </w:r>
            <w:proofErr w:type="gramEnd"/>
            <w:r>
              <w:rPr>
                <w:rFonts w:ascii="Tahoma" w:eastAsia="Tahoma" w:hAnsi="Tahoma" w:cs="Tahoma"/>
                <w:sz w:val="20"/>
                <w:szCs w:val="20"/>
                <w:lang w:val="en-US" w:eastAsia="en-US" w:bidi="en-US"/>
              </w:rPr>
              <w:t xml:space="preserve"> Sales </w:t>
            </w:r>
            <w:proofErr w:type="spellStart"/>
            <w:r>
              <w:rPr>
                <w:rFonts w:ascii="Tahoma" w:eastAsia="Tahoma" w:hAnsi="Tahoma" w:cs="Tahoma"/>
                <w:sz w:val="20"/>
                <w:szCs w:val="20"/>
              </w:rPr>
              <w:t>Manager</w:t>
            </w:r>
            <w:proofErr w:type="spellEnd"/>
          </w:p>
        </w:tc>
      </w:tr>
    </w:tbl>
    <w:p w:rsidR="00E82E92" w:rsidRDefault="00E82E92">
      <w:pPr>
        <w:spacing w:line="14" w:lineRule="exact"/>
      </w:pPr>
    </w:p>
    <w:p w:rsidR="00E82E92" w:rsidRDefault="0077464A">
      <w:pPr>
        <w:pStyle w:val="Tablecaption0"/>
        <w:shd w:val="clear" w:color="auto" w:fill="auto"/>
        <w:ind w:left="106"/>
      </w:pPr>
      <w:r>
        <w:t xml:space="preserve">Pravomoc </w:t>
      </w:r>
      <w:r>
        <w:t>delegována:</w:t>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5045"/>
        <w:gridCol w:w="3312"/>
      </w:tblGrid>
      <w:tr w:rsidR="00E82E92">
        <w:tblPrEx>
          <w:tblCellMar>
            <w:top w:w="0" w:type="dxa"/>
            <w:bottom w:w="0" w:type="dxa"/>
          </w:tblCellMar>
        </w:tblPrEx>
        <w:trPr>
          <w:trHeight w:hRule="exact" w:val="576"/>
          <w:jc w:val="center"/>
        </w:trPr>
        <w:tc>
          <w:tcPr>
            <w:tcW w:w="998" w:type="dxa"/>
            <w:tcBorders>
              <w:top w:val="single" w:sz="4" w:space="0" w:color="auto"/>
              <w:left w:val="single" w:sz="4" w:space="0" w:color="auto"/>
            </w:tcBorders>
            <w:shd w:val="clear" w:color="auto" w:fill="FFFFFF"/>
          </w:tcPr>
          <w:p w:rsidR="00E82E92" w:rsidRDefault="0077464A">
            <w:pPr>
              <w:pStyle w:val="Other0"/>
              <w:shd w:val="clear" w:color="auto" w:fill="auto"/>
              <w:rPr>
                <w:sz w:val="17"/>
                <w:szCs w:val="17"/>
              </w:rPr>
            </w:pPr>
            <w:r>
              <w:rPr>
                <w:rFonts w:ascii="Tahoma" w:eastAsia="Tahoma" w:hAnsi="Tahoma" w:cs="Tahoma"/>
                <w:sz w:val="17"/>
                <w:szCs w:val="17"/>
              </w:rPr>
              <w:t>Na dobu:</w:t>
            </w:r>
          </w:p>
        </w:tc>
        <w:tc>
          <w:tcPr>
            <w:tcW w:w="5045" w:type="dxa"/>
            <w:tcBorders>
              <w:top w:val="single" w:sz="4" w:space="0" w:color="auto"/>
            </w:tcBorders>
            <w:shd w:val="clear" w:color="auto" w:fill="FFFFFF"/>
          </w:tcPr>
          <w:p w:rsidR="00E82E92" w:rsidRDefault="0077464A">
            <w:pPr>
              <w:pStyle w:val="Other0"/>
              <w:shd w:val="clear" w:color="auto" w:fill="auto"/>
              <w:ind w:left="400"/>
              <w:rPr>
                <w:sz w:val="17"/>
                <w:szCs w:val="17"/>
              </w:rPr>
            </w:pPr>
            <w:r>
              <w:rPr>
                <w:rFonts w:ascii="Tahoma" w:eastAsia="Tahoma" w:hAnsi="Tahoma" w:cs="Tahoma"/>
                <w:sz w:val="17"/>
                <w:szCs w:val="17"/>
              </w:rPr>
              <w:t>neurčitou</w:t>
            </w:r>
          </w:p>
        </w:tc>
        <w:tc>
          <w:tcPr>
            <w:tcW w:w="3312" w:type="dxa"/>
            <w:tcBorders>
              <w:top w:val="single" w:sz="4" w:space="0" w:color="auto"/>
              <w:left w:val="single" w:sz="4" w:space="0" w:color="auto"/>
              <w:right w:val="single" w:sz="4" w:space="0" w:color="auto"/>
            </w:tcBorders>
            <w:shd w:val="clear" w:color="auto" w:fill="FFFFFF"/>
          </w:tcPr>
          <w:p w:rsidR="00E82E92" w:rsidRDefault="0077464A">
            <w:pPr>
              <w:pStyle w:val="Other0"/>
              <w:shd w:val="clear" w:color="auto" w:fill="auto"/>
              <w:tabs>
                <w:tab w:val="left" w:pos="571"/>
              </w:tabs>
              <w:jc w:val="both"/>
              <w:rPr>
                <w:sz w:val="17"/>
                <w:szCs w:val="17"/>
              </w:rPr>
            </w:pPr>
            <w:r>
              <w:rPr>
                <w:rFonts w:ascii="Tahoma" w:eastAsia="Tahoma" w:hAnsi="Tahoma" w:cs="Tahoma"/>
                <w:sz w:val="17"/>
                <w:szCs w:val="17"/>
              </w:rPr>
              <w:t>Od:</w:t>
            </w:r>
            <w:r>
              <w:rPr>
                <w:rFonts w:ascii="Tahoma" w:eastAsia="Tahoma" w:hAnsi="Tahoma" w:cs="Tahoma"/>
                <w:sz w:val="17"/>
                <w:szCs w:val="17"/>
              </w:rPr>
              <w:tab/>
              <w:t>15.1.2018</w:t>
            </w:r>
          </w:p>
        </w:tc>
      </w:tr>
      <w:tr w:rsidR="00E82E92">
        <w:tblPrEx>
          <w:tblCellMar>
            <w:top w:w="0" w:type="dxa"/>
            <w:bottom w:w="0" w:type="dxa"/>
          </w:tblCellMar>
        </w:tblPrEx>
        <w:trPr>
          <w:trHeight w:hRule="exact" w:val="715"/>
          <w:jc w:val="center"/>
        </w:trPr>
        <w:tc>
          <w:tcPr>
            <w:tcW w:w="6043" w:type="dxa"/>
            <w:gridSpan w:val="2"/>
            <w:tcBorders>
              <w:top w:val="single" w:sz="4" w:space="0" w:color="auto"/>
            </w:tcBorders>
            <w:shd w:val="clear" w:color="auto" w:fill="FFFFFF"/>
            <w:vAlign w:val="bottom"/>
          </w:tcPr>
          <w:p w:rsidR="00E82E92" w:rsidRDefault="0077464A">
            <w:pPr>
              <w:pStyle w:val="Other0"/>
              <w:shd w:val="clear" w:color="auto" w:fill="auto"/>
              <w:rPr>
                <w:sz w:val="20"/>
                <w:szCs w:val="20"/>
              </w:rPr>
            </w:pPr>
            <w:r>
              <w:rPr>
                <w:rFonts w:ascii="Tahoma" w:eastAsia="Tahoma" w:hAnsi="Tahoma" w:cs="Tahoma"/>
                <w:sz w:val="20"/>
                <w:szCs w:val="20"/>
              </w:rPr>
              <w:t>Výčet delegovaných pravomocí:</w:t>
            </w:r>
          </w:p>
        </w:tc>
        <w:tc>
          <w:tcPr>
            <w:tcW w:w="3312" w:type="dxa"/>
            <w:tcBorders>
              <w:top w:val="single" w:sz="4" w:space="0" w:color="auto"/>
            </w:tcBorders>
            <w:shd w:val="clear" w:color="auto" w:fill="FFFFFF"/>
          </w:tcPr>
          <w:p w:rsidR="00E82E92" w:rsidRDefault="00E82E92">
            <w:pPr>
              <w:rPr>
                <w:sz w:val="10"/>
                <w:szCs w:val="10"/>
              </w:rPr>
            </w:pPr>
          </w:p>
        </w:tc>
      </w:tr>
      <w:tr w:rsidR="00E82E92">
        <w:tblPrEx>
          <w:tblCellMar>
            <w:top w:w="0" w:type="dxa"/>
            <w:bottom w:w="0" w:type="dxa"/>
          </w:tblCellMar>
        </w:tblPrEx>
        <w:trPr>
          <w:trHeight w:hRule="exact" w:val="2338"/>
          <w:jc w:val="center"/>
        </w:trPr>
        <w:tc>
          <w:tcPr>
            <w:tcW w:w="998" w:type="dxa"/>
            <w:tcBorders>
              <w:top w:val="single" w:sz="4" w:space="0" w:color="auto"/>
              <w:left w:val="single" w:sz="4" w:space="0" w:color="auto"/>
            </w:tcBorders>
            <w:shd w:val="clear" w:color="auto" w:fill="FFFFFF"/>
          </w:tcPr>
          <w:p w:rsidR="00E82E92" w:rsidRDefault="0077464A">
            <w:pPr>
              <w:pStyle w:val="Other0"/>
              <w:shd w:val="clear" w:color="auto" w:fill="auto"/>
              <w:spacing w:before="480"/>
              <w:rPr>
                <w:sz w:val="17"/>
                <w:szCs w:val="17"/>
              </w:rPr>
            </w:pPr>
            <w:r>
              <w:rPr>
                <w:rFonts w:ascii="Tahoma" w:eastAsia="Tahoma" w:hAnsi="Tahoma" w:cs="Tahoma"/>
                <w:sz w:val="17"/>
                <w:szCs w:val="17"/>
              </w:rPr>
              <w:t>Dle OS: 1.2</w:t>
            </w:r>
          </w:p>
        </w:tc>
        <w:tc>
          <w:tcPr>
            <w:tcW w:w="8357" w:type="dxa"/>
            <w:gridSpan w:val="2"/>
            <w:tcBorders>
              <w:top w:val="single" w:sz="4" w:space="0" w:color="auto"/>
              <w:right w:val="single" w:sz="4" w:space="0" w:color="auto"/>
            </w:tcBorders>
            <w:shd w:val="clear" w:color="auto" w:fill="FFFFFF"/>
            <w:vAlign w:val="bottom"/>
          </w:tcPr>
          <w:p w:rsidR="00E82E92" w:rsidRDefault="0077464A">
            <w:pPr>
              <w:pStyle w:val="Other0"/>
              <w:shd w:val="clear" w:color="auto" w:fill="auto"/>
              <w:spacing w:after="460" w:line="264" w:lineRule="auto"/>
              <w:rPr>
                <w:sz w:val="17"/>
                <w:szCs w:val="17"/>
              </w:rPr>
            </w:pPr>
            <w:r>
              <w:rPr>
                <w:rFonts w:ascii="Tahoma" w:eastAsia="Tahoma" w:hAnsi="Tahoma" w:cs="Tahoma"/>
                <w:sz w:val="17"/>
                <w:szCs w:val="17"/>
              </w:rPr>
              <w:t>Navrhuji výše uvedenému pracovníkovi delegovat následující pravomoci a podpisová oprávnění:</w:t>
            </w:r>
          </w:p>
          <w:p w:rsidR="00E82E92" w:rsidRDefault="0077464A">
            <w:pPr>
              <w:pStyle w:val="Other0"/>
              <w:numPr>
                <w:ilvl w:val="0"/>
                <w:numId w:val="4"/>
              </w:numPr>
              <w:shd w:val="clear" w:color="auto" w:fill="auto"/>
              <w:tabs>
                <w:tab w:val="left" w:pos="283"/>
              </w:tabs>
              <w:spacing w:line="264" w:lineRule="auto"/>
              <w:rPr>
                <w:sz w:val="17"/>
                <w:szCs w:val="17"/>
              </w:rPr>
            </w:pPr>
            <w:r>
              <w:rPr>
                <w:rFonts w:ascii="Tahoma" w:eastAsia="Tahoma" w:hAnsi="Tahoma" w:cs="Tahoma"/>
                <w:sz w:val="17"/>
                <w:szCs w:val="17"/>
              </w:rPr>
              <w:t>bod 5.6.5. výše uvedené OS</w:t>
            </w:r>
          </w:p>
          <w:p w:rsidR="00E82E92" w:rsidRDefault="0077464A">
            <w:pPr>
              <w:pStyle w:val="Other0"/>
              <w:shd w:val="clear" w:color="auto" w:fill="auto"/>
              <w:spacing w:after="220" w:line="264" w:lineRule="auto"/>
              <w:ind w:left="460"/>
              <w:rPr>
                <w:sz w:val="17"/>
                <w:szCs w:val="17"/>
              </w:rPr>
            </w:pPr>
            <w:r>
              <w:rPr>
                <w:rFonts w:ascii="Tahoma" w:eastAsia="Tahoma" w:hAnsi="Tahoma" w:cs="Tahoma"/>
                <w:sz w:val="17"/>
                <w:szCs w:val="17"/>
              </w:rPr>
              <w:t xml:space="preserve">Podpisová pravomoc a podpisová oprávnění k </w:t>
            </w:r>
            <w:r>
              <w:rPr>
                <w:rFonts w:ascii="Tahoma" w:eastAsia="Tahoma" w:hAnsi="Tahoma" w:cs="Tahoma"/>
                <w:sz w:val="17"/>
                <w:szCs w:val="17"/>
              </w:rPr>
              <w:t>vyhotovování nabídek a k uzavírání kupních smluv do celkové hodnoty ročního obratu 5 mil. Kč.</w:t>
            </w:r>
          </w:p>
          <w:p w:rsidR="00E82E92" w:rsidRDefault="0077464A">
            <w:pPr>
              <w:pStyle w:val="Other0"/>
              <w:numPr>
                <w:ilvl w:val="0"/>
                <w:numId w:val="4"/>
              </w:numPr>
              <w:shd w:val="clear" w:color="auto" w:fill="auto"/>
              <w:tabs>
                <w:tab w:val="left" w:pos="283"/>
              </w:tabs>
              <w:spacing w:after="340" w:line="264" w:lineRule="auto"/>
              <w:rPr>
                <w:sz w:val="17"/>
                <w:szCs w:val="17"/>
              </w:rPr>
            </w:pPr>
            <w:r>
              <w:rPr>
                <w:rFonts w:ascii="Tahoma" w:eastAsia="Tahoma" w:hAnsi="Tahoma" w:cs="Tahoma"/>
                <w:sz w:val="17"/>
                <w:szCs w:val="17"/>
              </w:rPr>
              <w:t>bod 5.1.2 výše uvedené OS</w:t>
            </w:r>
          </w:p>
        </w:tc>
      </w:tr>
    </w:tbl>
    <w:p w:rsidR="00E82E92" w:rsidRDefault="0077464A">
      <w:pPr>
        <w:pStyle w:val="Tablecaption0"/>
        <w:shd w:val="clear" w:color="auto" w:fill="auto"/>
        <w:ind w:left="1363"/>
        <w:rPr>
          <w:sz w:val="17"/>
          <w:szCs w:val="17"/>
        </w:rPr>
      </w:pPr>
      <w:r>
        <w:rPr>
          <w:sz w:val="17"/>
          <w:szCs w:val="17"/>
        </w:rPr>
        <w:t>Zajištění a vyřizování běžné obchodní korespondence se zákazníkem.</w:t>
      </w:r>
    </w:p>
    <w:p w:rsidR="00E82E92" w:rsidRDefault="00E82E92">
      <w:pPr>
        <w:spacing w:after="2146" w:line="14" w:lineRule="exact"/>
      </w:pPr>
    </w:p>
    <w:p w:rsidR="00E82E92" w:rsidRDefault="00E82E92">
      <w:pPr>
        <w:spacing w:line="14"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64"/>
        <w:gridCol w:w="2981"/>
        <w:gridCol w:w="518"/>
        <w:gridCol w:w="1402"/>
        <w:gridCol w:w="3005"/>
      </w:tblGrid>
      <w:tr w:rsidR="00E82E92">
        <w:tblPrEx>
          <w:tblCellMar>
            <w:top w:w="0" w:type="dxa"/>
            <w:bottom w:w="0" w:type="dxa"/>
          </w:tblCellMar>
        </w:tblPrEx>
        <w:trPr>
          <w:trHeight w:hRule="exact" w:val="648"/>
          <w:jc w:val="center"/>
        </w:trPr>
        <w:tc>
          <w:tcPr>
            <w:tcW w:w="4963" w:type="dxa"/>
            <w:gridSpan w:val="3"/>
            <w:tcBorders>
              <w:top w:val="single" w:sz="4" w:space="0" w:color="auto"/>
              <w:left w:val="single" w:sz="4" w:space="0" w:color="auto"/>
            </w:tcBorders>
            <w:shd w:val="clear" w:color="auto" w:fill="FFFFFF"/>
          </w:tcPr>
          <w:p w:rsidR="00E82E92" w:rsidRDefault="00E82E92">
            <w:pPr>
              <w:rPr>
                <w:sz w:val="10"/>
                <w:szCs w:val="10"/>
              </w:rPr>
            </w:pPr>
          </w:p>
        </w:tc>
        <w:tc>
          <w:tcPr>
            <w:tcW w:w="4407" w:type="dxa"/>
            <w:gridSpan w:val="2"/>
            <w:tcBorders>
              <w:top w:val="single" w:sz="4" w:space="0" w:color="auto"/>
              <w:left w:val="single" w:sz="4" w:space="0" w:color="auto"/>
              <w:right w:val="single" w:sz="4" w:space="0" w:color="auto"/>
            </w:tcBorders>
            <w:shd w:val="clear" w:color="auto" w:fill="FFFFFF"/>
            <w:vAlign w:val="bottom"/>
          </w:tcPr>
          <w:p w:rsidR="00E82E92" w:rsidRDefault="0077464A">
            <w:pPr>
              <w:pStyle w:val="Other0"/>
              <w:shd w:val="clear" w:color="auto" w:fill="auto"/>
              <w:tabs>
                <w:tab w:val="left" w:pos="2422"/>
              </w:tabs>
              <w:ind w:left="1740"/>
              <w:jc w:val="both"/>
              <w:rPr>
                <w:sz w:val="17"/>
                <w:szCs w:val="17"/>
              </w:rPr>
            </w:pPr>
            <w:r>
              <w:rPr>
                <w:rFonts w:ascii="Tahoma" w:eastAsia="Tahoma" w:hAnsi="Tahoma" w:cs="Tahoma"/>
                <w:sz w:val="17"/>
                <w:szCs w:val="17"/>
              </w:rPr>
              <w:t>• ..</w:t>
            </w:r>
            <w:r>
              <w:rPr>
                <w:rFonts w:ascii="Tahoma" w:eastAsia="Tahoma" w:hAnsi="Tahoma" w:cs="Tahoma"/>
                <w:sz w:val="17"/>
                <w:szCs w:val="17"/>
              </w:rPr>
              <w:tab/>
              <w:t>. -O</w:t>
            </w:r>
          </w:p>
        </w:tc>
      </w:tr>
      <w:tr w:rsidR="00E82E92">
        <w:tblPrEx>
          <w:tblCellMar>
            <w:top w:w="0" w:type="dxa"/>
            <w:bottom w:w="0" w:type="dxa"/>
          </w:tblCellMar>
        </w:tblPrEx>
        <w:trPr>
          <w:trHeight w:hRule="exact" w:val="806"/>
          <w:jc w:val="center"/>
        </w:trPr>
        <w:tc>
          <w:tcPr>
            <w:tcW w:w="1464" w:type="dxa"/>
            <w:tcBorders>
              <w:top w:val="single" w:sz="4" w:space="0" w:color="auto"/>
              <w:left w:val="single" w:sz="4" w:space="0" w:color="auto"/>
            </w:tcBorders>
            <w:shd w:val="clear" w:color="auto" w:fill="FFFFFF"/>
          </w:tcPr>
          <w:p w:rsidR="00E82E92" w:rsidRDefault="0077464A">
            <w:pPr>
              <w:pStyle w:val="Other0"/>
              <w:shd w:val="clear" w:color="auto" w:fill="auto"/>
              <w:rPr>
                <w:sz w:val="17"/>
                <w:szCs w:val="17"/>
              </w:rPr>
            </w:pPr>
            <w:r>
              <w:rPr>
                <w:rFonts w:ascii="Tahoma" w:eastAsia="Tahoma" w:hAnsi="Tahoma" w:cs="Tahoma"/>
                <w:sz w:val="17"/>
                <w:szCs w:val="17"/>
              </w:rPr>
              <w:t>Datum:</w:t>
            </w:r>
          </w:p>
        </w:tc>
        <w:tc>
          <w:tcPr>
            <w:tcW w:w="2981" w:type="dxa"/>
            <w:tcBorders>
              <w:top w:val="single" w:sz="4" w:space="0" w:color="auto"/>
              <w:left w:val="single" w:sz="4" w:space="0" w:color="auto"/>
            </w:tcBorders>
            <w:shd w:val="clear" w:color="auto" w:fill="FFFFFF"/>
          </w:tcPr>
          <w:p w:rsidR="00E82E92" w:rsidRDefault="0077464A">
            <w:pPr>
              <w:pStyle w:val="Other0"/>
              <w:shd w:val="clear" w:color="auto" w:fill="auto"/>
              <w:ind w:firstLine="140"/>
              <w:rPr>
                <w:sz w:val="17"/>
                <w:szCs w:val="17"/>
              </w:rPr>
            </w:pPr>
            <w:r>
              <w:rPr>
                <w:rFonts w:ascii="Tahoma" w:eastAsia="Tahoma" w:hAnsi="Tahoma" w:cs="Tahoma"/>
                <w:sz w:val="17"/>
                <w:szCs w:val="17"/>
              </w:rPr>
              <w:t>Podpis navrhovatele:</w:t>
            </w:r>
          </w:p>
        </w:tc>
        <w:tc>
          <w:tcPr>
            <w:tcW w:w="518" w:type="dxa"/>
            <w:tcBorders>
              <w:top w:val="single" w:sz="4" w:space="0" w:color="auto"/>
              <w:left w:val="single" w:sz="4" w:space="0" w:color="auto"/>
            </w:tcBorders>
            <w:shd w:val="clear" w:color="auto" w:fill="FFFFFF"/>
          </w:tcPr>
          <w:p w:rsidR="00E82E92" w:rsidRDefault="00E82E92">
            <w:pPr>
              <w:rPr>
                <w:sz w:val="10"/>
                <w:szCs w:val="10"/>
              </w:rPr>
            </w:pPr>
          </w:p>
        </w:tc>
        <w:tc>
          <w:tcPr>
            <w:tcW w:w="1402" w:type="dxa"/>
            <w:tcBorders>
              <w:top w:val="single" w:sz="4" w:space="0" w:color="auto"/>
              <w:left w:val="single" w:sz="4" w:space="0" w:color="auto"/>
            </w:tcBorders>
            <w:shd w:val="clear" w:color="auto" w:fill="FFFFFF"/>
          </w:tcPr>
          <w:p w:rsidR="00E82E92" w:rsidRDefault="0077464A">
            <w:pPr>
              <w:pStyle w:val="Other0"/>
              <w:shd w:val="clear" w:color="auto" w:fill="auto"/>
              <w:spacing w:after="140"/>
              <w:rPr>
                <w:sz w:val="17"/>
                <w:szCs w:val="17"/>
              </w:rPr>
            </w:pPr>
            <w:r>
              <w:rPr>
                <w:rFonts w:ascii="Tahoma" w:eastAsia="Tahoma" w:hAnsi="Tahoma" w:cs="Tahoma"/>
                <w:sz w:val="17"/>
                <w:szCs w:val="17"/>
              </w:rPr>
              <w:t>Datum:</w:t>
            </w:r>
          </w:p>
          <w:p w:rsidR="00E82E92" w:rsidRDefault="0077464A">
            <w:pPr>
              <w:pStyle w:val="Other0"/>
              <w:shd w:val="clear" w:color="auto" w:fill="auto"/>
              <w:rPr>
                <w:sz w:val="20"/>
                <w:szCs w:val="20"/>
              </w:rPr>
            </w:pPr>
            <w:r>
              <w:rPr>
                <w:rFonts w:ascii="Tahoma" w:eastAsia="Tahoma" w:hAnsi="Tahoma" w:cs="Tahoma"/>
                <w:sz w:val="20"/>
                <w:szCs w:val="20"/>
              </w:rPr>
              <w:t>•#</w:t>
            </w:r>
            <w:proofErr w:type="gramStart"/>
            <w:r>
              <w:rPr>
                <w:rFonts w:ascii="Tahoma" w:eastAsia="Tahoma" w:hAnsi="Tahoma" w:cs="Tahoma"/>
                <w:sz w:val="20"/>
                <w:szCs w:val="20"/>
              </w:rPr>
              <w:t>1 .w</w:t>
            </w:r>
            <w:proofErr w:type="gramEnd"/>
          </w:p>
        </w:tc>
        <w:tc>
          <w:tcPr>
            <w:tcW w:w="3005" w:type="dxa"/>
            <w:tcBorders>
              <w:top w:val="single" w:sz="4" w:space="0" w:color="auto"/>
              <w:left w:val="single" w:sz="4" w:space="0" w:color="auto"/>
              <w:right w:val="single" w:sz="4" w:space="0" w:color="auto"/>
            </w:tcBorders>
            <w:shd w:val="clear" w:color="auto" w:fill="FFFFFF"/>
          </w:tcPr>
          <w:p w:rsidR="00E82E92" w:rsidRDefault="0077464A">
            <w:pPr>
              <w:pStyle w:val="Other0"/>
              <w:shd w:val="clear" w:color="auto" w:fill="auto"/>
              <w:ind w:left="120"/>
              <w:jc w:val="center"/>
              <w:rPr>
                <w:sz w:val="17"/>
                <w:szCs w:val="17"/>
              </w:rPr>
            </w:pPr>
            <w:r>
              <w:rPr>
                <w:rFonts w:ascii="Tahoma" w:eastAsia="Tahoma" w:hAnsi="Tahoma" w:cs="Tahoma"/>
                <w:sz w:val="17"/>
                <w:szCs w:val="17"/>
              </w:rPr>
              <w:t xml:space="preserve">Podpis </w:t>
            </w:r>
            <w:r>
              <w:rPr>
                <w:rFonts w:ascii="Tahoma" w:eastAsia="Tahoma" w:hAnsi="Tahoma" w:cs="Tahoma"/>
                <w:sz w:val="17"/>
                <w:szCs w:val="17"/>
              </w:rPr>
              <w:t>pověřeného pracovníka:</w:t>
            </w:r>
          </w:p>
          <w:p w:rsidR="00E82E92" w:rsidRDefault="0077464A">
            <w:pPr>
              <w:pStyle w:val="Other0"/>
              <w:shd w:val="clear" w:color="auto" w:fill="auto"/>
              <w:ind w:right="220"/>
              <w:jc w:val="right"/>
              <w:rPr>
                <w:sz w:val="17"/>
                <w:szCs w:val="17"/>
              </w:rPr>
            </w:pPr>
            <w:r>
              <w:rPr>
                <w:rFonts w:ascii="Tahoma" w:eastAsia="Tahoma" w:hAnsi="Tahoma" w:cs="Tahoma"/>
                <w:sz w:val="17"/>
                <w:szCs w:val="17"/>
              </w:rPr>
              <w:t xml:space="preserve">■ • </w:t>
            </w:r>
            <w:proofErr w:type="spellStart"/>
            <w:r>
              <w:rPr>
                <w:rFonts w:ascii="Tahoma" w:eastAsia="Tahoma" w:hAnsi="Tahoma" w:cs="Tahoma"/>
                <w:sz w:val="17"/>
                <w:szCs w:val="17"/>
              </w:rPr>
              <w:t>zz</w:t>
            </w:r>
            <w:proofErr w:type="spellEnd"/>
            <w:r>
              <w:rPr>
                <w:rFonts w:ascii="Tahoma" w:eastAsia="Tahoma" w:hAnsi="Tahoma" w:cs="Tahoma"/>
                <w:sz w:val="17"/>
                <w:szCs w:val="17"/>
              </w:rPr>
              <w:t>-</w:t>
            </w:r>
            <w:proofErr w:type="gramStart"/>
            <w:r>
              <w:rPr>
                <w:rFonts w:ascii="Tahoma" w:eastAsia="Tahoma" w:hAnsi="Tahoma" w:cs="Tahoma"/>
                <w:sz w:val="17"/>
                <w:szCs w:val="17"/>
              </w:rPr>
              <w:t xml:space="preserve"> ..</w:t>
            </w:r>
            <w:proofErr w:type="gramEnd"/>
            <w:r>
              <w:rPr>
                <w:rFonts w:ascii="Tahoma" w:eastAsia="Tahoma" w:hAnsi="Tahoma" w:cs="Tahoma"/>
                <w:sz w:val="17"/>
                <w:szCs w:val="17"/>
              </w:rPr>
              <w:t>'</w:t>
            </w:r>
          </w:p>
          <w:p w:rsidR="00E82E92" w:rsidRDefault="0077464A">
            <w:pPr>
              <w:pStyle w:val="Other0"/>
              <w:shd w:val="clear" w:color="auto" w:fill="auto"/>
              <w:spacing w:line="180" w:lineRule="auto"/>
              <w:ind w:left="120"/>
              <w:jc w:val="center"/>
              <w:rPr>
                <w:sz w:val="17"/>
                <w:szCs w:val="17"/>
              </w:rPr>
            </w:pPr>
            <w:r>
              <w:rPr>
                <w:rFonts w:ascii="Tahoma" w:eastAsia="Tahoma" w:hAnsi="Tahoma" w:cs="Tahoma"/>
                <w:sz w:val="17"/>
                <w:szCs w:val="17"/>
              </w:rPr>
              <w:t>/ c ",</w:t>
            </w:r>
          </w:p>
        </w:tc>
      </w:tr>
      <w:tr w:rsidR="00E82E92">
        <w:tblPrEx>
          <w:tblCellMar>
            <w:top w:w="0" w:type="dxa"/>
            <w:bottom w:w="0" w:type="dxa"/>
          </w:tblCellMar>
        </w:tblPrEx>
        <w:trPr>
          <w:trHeight w:hRule="exact" w:val="533"/>
          <w:jc w:val="center"/>
        </w:trPr>
        <w:tc>
          <w:tcPr>
            <w:tcW w:w="1464" w:type="dxa"/>
            <w:tcBorders>
              <w:top w:val="single" w:sz="4" w:space="0" w:color="auto"/>
              <w:left w:val="single" w:sz="4" w:space="0" w:color="auto"/>
            </w:tcBorders>
            <w:shd w:val="clear" w:color="auto" w:fill="FFFFFF"/>
            <w:vAlign w:val="bottom"/>
          </w:tcPr>
          <w:p w:rsidR="00E82E92" w:rsidRDefault="0077464A">
            <w:pPr>
              <w:pStyle w:val="Other0"/>
              <w:shd w:val="clear" w:color="auto" w:fill="auto"/>
              <w:rPr>
                <w:sz w:val="17"/>
                <w:szCs w:val="17"/>
              </w:rPr>
            </w:pPr>
            <w:r>
              <w:rPr>
                <w:rFonts w:ascii="Tahoma" w:eastAsia="Tahoma" w:hAnsi="Tahoma" w:cs="Tahoma"/>
                <w:sz w:val="17"/>
                <w:szCs w:val="17"/>
              </w:rPr>
              <w:t xml:space="preserve">GQ (přijato </w:t>
            </w:r>
            <w:proofErr w:type="spellStart"/>
            <w:r>
              <w:rPr>
                <w:rFonts w:ascii="Tahoma" w:eastAsia="Tahoma" w:hAnsi="Tahoma" w:cs="Tahoma"/>
                <w:sz w:val="17"/>
                <w:szCs w:val="17"/>
              </w:rPr>
              <w:t>kevid</w:t>
            </w:r>
            <w:proofErr w:type="spellEnd"/>
          </w:p>
        </w:tc>
        <w:tc>
          <w:tcPr>
            <w:tcW w:w="3499" w:type="dxa"/>
            <w:gridSpan w:val="2"/>
            <w:tcBorders>
              <w:top w:val="single" w:sz="4" w:space="0" w:color="auto"/>
              <w:left w:val="single" w:sz="4" w:space="0" w:color="auto"/>
            </w:tcBorders>
            <w:shd w:val="clear" w:color="auto" w:fill="FFFFFF"/>
            <w:vAlign w:val="bottom"/>
          </w:tcPr>
          <w:p w:rsidR="00E82E92" w:rsidRDefault="0077464A">
            <w:pPr>
              <w:pStyle w:val="Other0"/>
              <w:shd w:val="clear" w:color="auto" w:fill="auto"/>
              <w:rPr>
                <w:sz w:val="17"/>
                <w:szCs w:val="17"/>
              </w:rPr>
            </w:pPr>
            <w:proofErr w:type="gramStart"/>
            <w:r>
              <w:rPr>
                <w:rFonts w:ascii="Tahoma" w:eastAsia="Tahoma" w:hAnsi="Tahoma" w:cs="Tahoma"/>
                <w:sz w:val="17"/>
                <w:szCs w:val="17"/>
              </w:rPr>
              <w:t>?</w:t>
            </w:r>
            <w:proofErr w:type="spellStart"/>
            <w:r>
              <w:rPr>
                <w:rFonts w:ascii="Tahoma" w:eastAsia="Tahoma" w:hAnsi="Tahoma" w:cs="Tahoma"/>
                <w:sz w:val="17"/>
                <w:szCs w:val="17"/>
              </w:rPr>
              <w:t>nci</w:t>
            </w:r>
            <w:proofErr w:type="spellEnd"/>
            <w:proofErr w:type="gramEnd"/>
            <w:r>
              <w:rPr>
                <w:rFonts w:ascii="Tahoma" w:eastAsia="Tahoma" w:hAnsi="Tahoma" w:cs="Tahoma"/>
                <w:sz w:val="17"/>
                <w:szCs w:val="17"/>
              </w:rPr>
              <w:t>):</w:t>
            </w:r>
          </w:p>
        </w:tc>
        <w:tc>
          <w:tcPr>
            <w:tcW w:w="4407" w:type="dxa"/>
            <w:gridSpan w:val="2"/>
            <w:tcBorders>
              <w:top w:val="single" w:sz="4" w:space="0" w:color="auto"/>
              <w:left w:val="single" w:sz="4" w:space="0" w:color="auto"/>
              <w:right w:val="single" w:sz="4" w:space="0" w:color="auto"/>
            </w:tcBorders>
            <w:shd w:val="clear" w:color="auto" w:fill="FFFFFF"/>
            <w:vAlign w:val="bottom"/>
          </w:tcPr>
          <w:p w:rsidR="00E82E92" w:rsidRDefault="0077464A">
            <w:pPr>
              <w:pStyle w:val="Other0"/>
              <w:shd w:val="clear" w:color="auto" w:fill="auto"/>
              <w:ind w:left="140"/>
              <w:rPr>
                <w:sz w:val="20"/>
                <w:szCs w:val="20"/>
              </w:rPr>
            </w:pPr>
            <w:r>
              <w:rPr>
                <w:rFonts w:ascii="Tahoma" w:eastAsia="Tahoma" w:hAnsi="Tahoma" w:cs="Tahoma"/>
                <w:sz w:val="20"/>
                <w:szCs w:val="20"/>
              </w:rPr>
              <w:t>Schválil přísl. vedoucí (G, V, S, P, A):</w:t>
            </w:r>
          </w:p>
        </w:tc>
      </w:tr>
      <w:tr w:rsidR="00E82E92">
        <w:tblPrEx>
          <w:tblCellMar>
            <w:top w:w="0" w:type="dxa"/>
            <w:bottom w:w="0" w:type="dxa"/>
          </w:tblCellMar>
        </w:tblPrEx>
        <w:trPr>
          <w:trHeight w:hRule="exact" w:val="854"/>
          <w:jc w:val="center"/>
        </w:trPr>
        <w:tc>
          <w:tcPr>
            <w:tcW w:w="1464" w:type="dxa"/>
            <w:tcBorders>
              <w:top w:val="single" w:sz="4" w:space="0" w:color="auto"/>
              <w:left w:val="single" w:sz="4" w:space="0" w:color="auto"/>
              <w:bottom w:val="single" w:sz="4" w:space="0" w:color="auto"/>
            </w:tcBorders>
            <w:shd w:val="clear" w:color="auto" w:fill="FFFFFF"/>
          </w:tcPr>
          <w:p w:rsidR="00E82E92" w:rsidRDefault="0077464A">
            <w:pPr>
              <w:pStyle w:val="Other0"/>
              <w:shd w:val="clear" w:color="auto" w:fill="auto"/>
              <w:rPr>
                <w:sz w:val="17"/>
                <w:szCs w:val="17"/>
              </w:rPr>
            </w:pPr>
            <w:r>
              <w:rPr>
                <w:rFonts w:ascii="Tahoma" w:eastAsia="Tahoma" w:hAnsi="Tahoma" w:cs="Tahoma"/>
                <w:sz w:val="17"/>
                <w:szCs w:val="17"/>
              </w:rPr>
              <w:t>Datum:</w:t>
            </w:r>
          </w:p>
        </w:tc>
        <w:tc>
          <w:tcPr>
            <w:tcW w:w="2981" w:type="dxa"/>
            <w:tcBorders>
              <w:top w:val="single" w:sz="4" w:space="0" w:color="auto"/>
              <w:left w:val="single" w:sz="4" w:space="0" w:color="auto"/>
              <w:bottom w:val="single" w:sz="4" w:space="0" w:color="auto"/>
            </w:tcBorders>
            <w:shd w:val="clear" w:color="auto" w:fill="FFFFFF"/>
          </w:tcPr>
          <w:p w:rsidR="00E82E92" w:rsidRDefault="0077464A">
            <w:pPr>
              <w:pStyle w:val="Other0"/>
              <w:shd w:val="clear" w:color="auto" w:fill="auto"/>
              <w:tabs>
                <w:tab w:val="left" w:pos="2136"/>
              </w:tabs>
              <w:spacing w:line="264" w:lineRule="auto"/>
              <w:ind w:firstLine="140"/>
              <w:rPr>
                <w:sz w:val="17"/>
                <w:szCs w:val="17"/>
              </w:rPr>
            </w:pPr>
            <w:r>
              <w:rPr>
                <w:rFonts w:ascii="Tahoma" w:eastAsia="Tahoma" w:hAnsi="Tahoma" w:cs="Tahoma"/>
                <w:sz w:val="17"/>
                <w:szCs w:val="17"/>
              </w:rPr>
              <w:t>Marek PecákrMBt~5 prokurista ''</w:t>
            </w:r>
            <w:proofErr w:type="spellStart"/>
            <w:r>
              <w:rPr>
                <w:rFonts w:ascii="Tahoma" w:eastAsia="Tahoma" w:hAnsi="Tahoma" w:cs="Tahoma"/>
                <w:sz w:val="17"/>
                <w:szCs w:val="17"/>
              </w:rPr>
              <w:t>Jr</w:t>
            </w:r>
            <w:proofErr w:type="spellEnd"/>
            <w:r>
              <w:rPr>
                <w:rFonts w:ascii="Tahoma" w:eastAsia="Tahoma" w:hAnsi="Tahoma" w:cs="Tahoma"/>
                <w:sz w:val="17"/>
                <w:szCs w:val="17"/>
              </w:rPr>
              <w:t>^</w:t>
            </w:r>
            <w:r>
              <w:rPr>
                <w:rFonts w:ascii="Tahoma" w:eastAsia="Tahoma" w:hAnsi="Tahoma" w:cs="Tahoma"/>
                <w:sz w:val="17"/>
                <w:szCs w:val="17"/>
              </w:rPr>
              <w:tab/>
              <w:t>Z?</w:t>
            </w:r>
          </w:p>
        </w:tc>
        <w:tc>
          <w:tcPr>
            <w:tcW w:w="518" w:type="dxa"/>
            <w:tcBorders>
              <w:top w:val="single" w:sz="4" w:space="0" w:color="auto"/>
              <w:left w:val="single" w:sz="4" w:space="0" w:color="auto"/>
              <w:bottom w:val="single" w:sz="4" w:space="0" w:color="auto"/>
            </w:tcBorders>
            <w:shd w:val="clear" w:color="auto" w:fill="FFFFFF"/>
          </w:tcPr>
          <w:p w:rsidR="00E82E92" w:rsidRDefault="00E82E92">
            <w:pPr>
              <w:rPr>
                <w:sz w:val="10"/>
                <w:szCs w:val="10"/>
              </w:rPr>
            </w:pPr>
          </w:p>
        </w:tc>
        <w:tc>
          <w:tcPr>
            <w:tcW w:w="1402" w:type="dxa"/>
            <w:tcBorders>
              <w:top w:val="single" w:sz="4" w:space="0" w:color="auto"/>
              <w:left w:val="single" w:sz="4" w:space="0" w:color="auto"/>
              <w:bottom w:val="single" w:sz="4" w:space="0" w:color="auto"/>
            </w:tcBorders>
            <w:shd w:val="clear" w:color="auto" w:fill="FFFFFF"/>
          </w:tcPr>
          <w:p w:rsidR="00E82E92" w:rsidRDefault="0077464A">
            <w:pPr>
              <w:pStyle w:val="Other0"/>
              <w:shd w:val="clear" w:color="auto" w:fill="auto"/>
              <w:rPr>
                <w:sz w:val="17"/>
                <w:szCs w:val="17"/>
              </w:rPr>
            </w:pPr>
            <w:r>
              <w:rPr>
                <w:rFonts w:ascii="Tahoma" w:eastAsia="Tahoma" w:hAnsi="Tahoma" w:cs="Tahoma"/>
                <w:sz w:val="17"/>
                <w:szCs w:val="17"/>
              </w:rPr>
              <w:t>Datum:</w:t>
            </w:r>
          </w:p>
        </w:tc>
        <w:tc>
          <w:tcPr>
            <w:tcW w:w="3005" w:type="dxa"/>
            <w:tcBorders>
              <w:top w:val="single" w:sz="4" w:space="0" w:color="auto"/>
              <w:left w:val="single" w:sz="4" w:space="0" w:color="auto"/>
              <w:bottom w:val="single" w:sz="4" w:space="0" w:color="auto"/>
              <w:right w:val="single" w:sz="4" w:space="0" w:color="auto"/>
            </w:tcBorders>
            <w:shd w:val="clear" w:color="auto" w:fill="FFFFFF"/>
          </w:tcPr>
          <w:p w:rsidR="00E82E92" w:rsidRDefault="0077464A">
            <w:pPr>
              <w:pStyle w:val="Other0"/>
              <w:shd w:val="clear" w:color="auto" w:fill="auto"/>
              <w:tabs>
                <w:tab w:val="left" w:pos="2011"/>
              </w:tabs>
              <w:jc w:val="both"/>
              <w:rPr>
                <w:sz w:val="22"/>
                <w:szCs w:val="22"/>
              </w:rPr>
            </w:pPr>
            <w:r>
              <w:rPr>
                <w:rFonts w:ascii="Tahoma" w:eastAsia="Tahoma" w:hAnsi="Tahoma" w:cs="Tahoma"/>
                <w:sz w:val="17"/>
                <w:szCs w:val="17"/>
              </w:rPr>
              <w:t xml:space="preserve">Ing. Petr </w:t>
            </w:r>
            <w:proofErr w:type="spellStart"/>
            <w:r>
              <w:rPr>
                <w:rFonts w:ascii="Tahoma" w:eastAsia="Tahoma" w:hAnsi="Tahoma" w:cs="Tahoma"/>
                <w:sz w:val="17"/>
                <w:szCs w:val="17"/>
              </w:rPr>
              <w:t>Partsch</w:t>
            </w:r>
            <w:proofErr w:type="spellEnd"/>
            <w:r>
              <w:rPr>
                <w:rFonts w:ascii="Tahoma" w:eastAsia="Tahoma" w:hAnsi="Tahoma" w:cs="Tahoma"/>
                <w:sz w:val="17"/>
                <w:szCs w:val="17"/>
              </w:rPr>
              <w:t xml:space="preserve"> </w:t>
            </w:r>
            <w:r>
              <w:rPr>
                <w:i/>
                <w:iCs/>
                <w:sz w:val="22"/>
                <w:szCs w:val="22"/>
              </w:rPr>
              <w:t>S</w:t>
            </w:r>
            <w:r>
              <w:rPr>
                <w:i/>
                <w:iCs/>
                <w:sz w:val="22"/>
                <w:szCs w:val="22"/>
              </w:rPr>
              <w:tab/>
              <w:t>&gt; /</w:t>
            </w:r>
          </w:p>
          <w:p w:rsidR="00E82E92" w:rsidRDefault="0077464A">
            <w:pPr>
              <w:pStyle w:val="Other0"/>
              <w:shd w:val="clear" w:color="auto" w:fill="auto"/>
              <w:ind w:left="120"/>
              <w:jc w:val="center"/>
              <w:rPr>
                <w:sz w:val="22"/>
                <w:szCs w:val="22"/>
              </w:rPr>
            </w:pPr>
            <w:proofErr w:type="spellStart"/>
            <w:proofErr w:type="gramStart"/>
            <w:r>
              <w:rPr>
                <w:i/>
                <w:iCs/>
                <w:sz w:val="22"/>
                <w:szCs w:val="22"/>
                <w:vertAlign w:val="superscript"/>
              </w:rPr>
              <w:t>p,oku</w:t>
            </w:r>
            <w:proofErr w:type="gramEnd"/>
            <w:r>
              <w:rPr>
                <w:i/>
                <w:iCs/>
                <w:sz w:val="22"/>
                <w:szCs w:val="22"/>
                <w:vertAlign w:val="superscript"/>
              </w:rPr>
              <w:t>,is,a</w:t>
            </w:r>
            <w:proofErr w:type="spellEnd"/>
            <w:r>
              <w:rPr>
                <w:i/>
                <w:iCs/>
                <w:sz w:val="22"/>
                <w:szCs w:val="22"/>
              </w:rPr>
              <w:t xml:space="preserve"> /&amp;.//</w:t>
            </w:r>
          </w:p>
        </w:tc>
      </w:tr>
    </w:tbl>
    <w:p w:rsidR="00E82E92" w:rsidRDefault="00E82E92">
      <w:pPr>
        <w:sectPr w:rsidR="00E82E92">
          <w:footerReference w:type="default" r:id="rId10"/>
          <w:pgSz w:w="11669" w:h="17369"/>
          <w:pgMar w:top="125" w:right="800" w:bottom="1160" w:left="371" w:header="0" w:footer="3" w:gutter="0"/>
          <w:cols w:space="720"/>
          <w:noEndnote/>
          <w:docGrid w:linePitch="360"/>
        </w:sectPr>
      </w:pPr>
    </w:p>
    <w:p w:rsidR="00E82E92" w:rsidRDefault="0077464A">
      <w:pPr>
        <w:pStyle w:val="Other0"/>
        <w:shd w:val="clear" w:color="auto" w:fill="auto"/>
        <w:spacing w:after="1260"/>
        <w:rPr>
          <w:sz w:val="28"/>
          <w:szCs w:val="28"/>
        </w:rPr>
      </w:pPr>
      <w:r>
        <w:rPr>
          <w:noProof/>
        </w:rPr>
        <w:lastRenderedPageBreak/>
        <w:drawing>
          <wp:anchor distT="106680" distB="94615" distL="114300" distR="1809115" simplePos="0" relativeHeight="125829385" behindDoc="0" locked="0" layoutInCell="1" allowOverlap="1">
            <wp:simplePos x="0" y="0"/>
            <wp:positionH relativeFrom="page">
              <wp:posOffset>594995</wp:posOffset>
            </wp:positionH>
            <wp:positionV relativeFrom="margin">
              <wp:posOffset>964565</wp:posOffset>
            </wp:positionV>
            <wp:extent cx="1517650" cy="628015"/>
            <wp:effectExtent l="0" t="0" r="0" b="0"/>
            <wp:wrapTopAndBottom/>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1"/>
                    <a:stretch/>
                  </pic:blipFill>
                  <pic:spPr>
                    <a:xfrm>
                      <a:off x="0" y="0"/>
                      <a:ext cx="1517650" cy="628015"/>
                    </a:xfrm>
                    <a:prstGeom prst="rect">
                      <a:avLst/>
                    </a:prstGeom>
                  </pic:spPr>
                </pic:pic>
              </a:graphicData>
            </a:graphic>
          </wp:anchor>
        </w:drawing>
      </w:r>
      <w:r>
        <w:rPr>
          <w:noProof/>
        </w:rPr>
        <mc:AlternateContent>
          <mc:Choice Requires="wps">
            <w:drawing>
              <wp:anchor distT="0" distB="554990" distL="2275205" distR="617220" simplePos="0" relativeHeight="125829386" behindDoc="0" locked="0" layoutInCell="1" allowOverlap="1">
                <wp:simplePos x="0" y="0"/>
                <wp:positionH relativeFrom="page">
                  <wp:posOffset>2756535</wp:posOffset>
                </wp:positionH>
                <wp:positionV relativeFrom="margin">
                  <wp:posOffset>857885</wp:posOffset>
                </wp:positionV>
                <wp:extent cx="548640" cy="27114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548640" cy="271145"/>
                        </a:xfrm>
                        <a:prstGeom prst="rect">
                          <a:avLst/>
                        </a:prstGeom>
                        <a:noFill/>
                      </wps:spPr>
                      <wps:txbx>
                        <w:txbxContent>
                          <w:p w:rsidR="00E82E92" w:rsidRDefault="0077464A">
                            <w:pPr>
                              <w:pStyle w:val="Other0"/>
                              <w:shd w:val="clear" w:color="auto" w:fill="auto"/>
                              <w:rPr>
                                <w:sz w:val="34"/>
                                <w:szCs w:val="34"/>
                              </w:rPr>
                            </w:pPr>
                            <w:r>
                              <w:rPr>
                                <w:rFonts w:ascii="Times New Roman" w:eastAsia="Times New Roman" w:hAnsi="Times New Roman" w:cs="Times New Roman"/>
                                <w:sz w:val="34"/>
                                <w:szCs w:val="34"/>
                              </w:rPr>
                              <w:t>z \z</w:t>
                            </w:r>
                          </w:p>
                        </w:txbxContent>
                      </wps:txbx>
                      <wps:bodyPr lIns="0" tIns="0" rIns="0" bIns="0">
                        <a:spAutoFit/>
                      </wps:bodyPr>
                    </wps:wsp>
                  </a:graphicData>
                </a:graphic>
              </wp:anchor>
            </w:drawing>
          </mc:Choice>
          <mc:Fallback>
            <w:pict>
              <v:shape id="Shape 17" o:spid="_x0000_s1029" type="#_x0000_t202" style="position:absolute;margin-left:217.05pt;margin-top:67.55pt;width:43.2pt;height:21.35pt;z-index:125829386;visibility:visible;mso-wrap-style:square;mso-wrap-distance-left:179.15pt;mso-wrap-distance-top:0;mso-wrap-distance-right:48.6pt;mso-wrap-distance-bottom:43.7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" filled="f" stroked="f">
                <v:textbox style="mso-fit-shape-to-text:t" inset="0,0,0,0">
                  <w:txbxContent>
                    <w:p w:rsidR="00E82E92" w:rsidRDefault="0077464A">
                      <w:pPr>
                        <w:pStyle w:val="Other0"/>
                        <w:shd w:val="clear" w:color="auto" w:fill="auto"/>
                        <w:rPr>
                          <w:sz w:val="34"/>
                          <w:szCs w:val="34"/>
                        </w:rPr>
                      </w:pPr>
                      <w:r>
                        <w:rPr>
                          <w:rFonts w:ascii="Times New Roman" w:eastAsia="Times New Roman" w:hAnsi="Times New Roman" w:cs="Times New Roman"/>
                          <w:sz w:val="34"/>
                          <w:szCs w:val="34"/>
                        </w:rPr>
                        <w:t>z \z</w:t>
                      </w:r>
                    </w:p>
                  </w:txbxContent>
                </v:textbox>
                <w10:wrap type="topAndBottom" anchorx="page" anchory="margin"/>
              </v:shape>
            </w:pict>
          </mc:Fallback>
        </mc:AlternateContent>
      </w:r>
      <w:r>
        <w:rPr>
          <w:noProof/>
        </w:rPr>
        <mc:AlternateContent>
          <mc:Choice Requires="wps">
            <w:drawing>
              <wp:anchor distT="36830" distB="0" distL="1687195" distR="114300" simplePos="0" relativeHeight="125829388" behindDoc="0" locked="0" layoutInCell="1" allowOverlap="1">
                <wp:simplePos x="0" y="0"/>
                <wp:positionH relativeFrom="page">
                  <wp:posOffset>2167890</wp:posOffset>
                </wp:positionH>
                <wp:positionV relativeFrom="margin">
                  <wp:posOffset>894715</wp:posOffset>
                </wp:positionV>
                <wp:extent cx="1639570" cy="78930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639570" cy="789305"/>
                        </a:xfrm>
                        <a:prstGeom prst="rect">
                          <a:avLst/>
                        </a:prstGeom>
                        <a:noFill/>
                      </wps:spPr>
                      <wps:txbx>
                        <w:txbxContent>
                          <w:p w:rsidR="00E82E92" w:rsidRDefault="0077464A">
                            <w:pPr>
                              <w:pStyle w:val="Other0"/>
                              <w:shd w:val="clear" w:color="auto" w:fill="auto"/>
                              <w:rPr>
                                <w:sz w:val="124"/>
                                <w:szCs w:val="124"/>
                              </w:rPr>
                            </w:pPr>
                            <w:proofErr w:type="spellStart"/>
                            <w:r>
                              <w:rPr>
                                <w:sz w:val="124"/>
                                <w:szCs w:val="124"/>
                              </w:rPr>
                              <w:t>vuzv</w:t>
                            </w:r>
                            <w:proofErr w:type="spellEnd"/>
                          </w:p>
                        </w:txbxContent>
                      </wps:txbx>
                      <wps:bodyPr lIns="0" tIns="0" rIns="0" bIns="0">
                        <a:spAutoFit/>
                      </wps:bodyPr>
                    </wps:wsp>
                  </a:graphicData>
                </a:graphic>
              </wp:anchor>
            </w:drawing>
          </mc:Choice>
          <mc:Fallback>
            <w:pict>
              <v:shape id="Shape 19" o:spid="_x0000_s1030" type="#_x0000_t202" style="position:absolute;margin-left:170.7pt;margin-top:70.45pt;width:129.1pt;height:62.15pt;z-index:125829388;visibility:visible;mso-wrap-style:square;mso-wrap-distance-left:132.85pt;mso-wrap-distance-top:2.9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" filled="f" stroked="f">
                <v:textbox style="mso-fit-shape-to-text:t" inset="0,0,0,0">
                  <w:txbxContent>
                    <w:p w:rsidR="00E82E92" w:rsidRDefault="0077464A">
                      <w:pPr>
                        <w:pStyle w:val="Other0"/>
                        <w:shd w:val="clear" w:color="auto" w:fill="auto"/>
                        <w:rPr>
                          <w:sz w:val="124"/>
                          <w:szCs w:val="124"/>
                        </w:rPr>
                      </w:pPr>
                      <w:proofErr w:type="spellStart"/>
                      <w:r>
                        <w:rPr>
                          <w:sz w:val="124"/>
                          <w:szCs w:val="124"/>
                        </w:rPr>
                        <w:t>vuzv</w:t>
                      </w:r>
                      <w:proofErr w:type="spellEnd"/>
                    </w:p>
                  </w:txbxContent>
                </v:textbox>
                <w10:wrap type="topAndBottom" anchorx="page" anchory="margin"/>
              </v:shape>
            </w:pict>
          </mc:Fallback>
        </mc:AlternateContent>
      </w:r>
      <w:r>
        <w:rPr>
          <w:rFonts w:ascii="Segoe UI" w:eastAsia="Segoe UI" w:hAnsi="Segoe UI" w:cs="Segoe UI"/>
          <w:sz w:val="28"/>
          <w:szCs w:val="28"/>
        </w:rPr>
        <w:t xml:space="preserve">Výzkumný ústav živočišné výroby, </w:t>
      </w:r>
      <w:proofErr w:type="spellStart"/>
      <w:r>
        <w:rPr>
          <w:rFonts w:ascii="Segoe UI" w:eastAsia="Segoe UI" w:hAnsi="Segoe UI" w:cs="Segoe UI"/>
          <w:sz w:val="28"/>
          <w:szCs w:val="28"/>
        </w:rPr>
        <w:t>v.v.i</w:t>
      </w:r>
      <w:proofErr w:type="spellEnd"/>
      <w:r>
        <w:rPr>
          <w:rFonts w:ascii="Segoe UI" w:eastAsia="Segoe UI" w:hAnsi="Segoe UI" w:cs="Segoe UI"/>
          <w:sz w:val="28"/>
          <w:szCs w:val="28"/>
        </w:rPr>
        <w:t>.</w:t>
      </w:r>
    </w:p>
    <w:p w:rsidR="00E82E92" w:rsidRDefault="0077464A">
      <w:pPr>
        <w:pStyle w:val="Heading10"/>
        <w:keepNext/>
        <w:keepLines/>
        <w:shd w:val="clear" w:color="auto" w:fill="auto"/>
      </w:pPr>
      <w:bookmarkStart w:id="2" w:name="bookmark2"/>
      <w:r>
        <w:t>Pověření</w:t>
      </w:r>
      <w:bookmarkEnd w:id="2"/>
    </w:p>
    <w:p w:rsidR="00E82E92" w:rsidRDefault="0077464A">
      <w:pPr>
        <w:pStyle w:val="Bodytext40"/>
        <w:shd w:val="clear" w:color="auto" w:fill="auto"/>
        <w:spacing w:after="780"/>
      </w:pPr>
      <w:r>
        <w:t xml:space="preserve">Po dobu své nepřítomnosti v době mé dovolené od 28. 6. 20108 do 22. 7. 2018 pověřuji zastupováním v plném rozsahu svých pravomocí a odpovědností (s výjimkou mzdových záležitostí) </w:t>
      </w:r>
      <w:r>
        <w:rPr>
          <w:lang w:val="en-US" w:eastAsia="en-US" w:bidi="en-US"/>
        </w:rPr>
        <w:t xml:space="preserve">prof. </w:t>
      </w:r>
      <w:r>
        <w:t>Ing. Věru Skřivanovou, CSc., zaměstnance Výzkumného ústavu živočišné vý</w:t>
      </w:r>
      <w:r>
        <w:t xml:space="preserve">roby, </w:t>
      </w:r>
      <w:proofErr w:type="spellStart"/>
      <w:r>
        <w:t>v.v.i</w:t>
      </w:r>
      <w:proofErr w:type="spellEnd"/>
      <w:r>
        <w:t>., Přátelství 815, 104 00 Praha Uhříněves, IČO: 00027014.</w:t>
      </w:r>
    </w:p>
    <w:p w:rsidR="00E82E92" w:rsidRDefault="0077464A">
      <w:pPr>
        <w:pStyle w:val="Bodytext40"/>
        <w:shd w:val="clear" w:color="auto" w:fill="auto"/>
        <w:spacing w:after="0"/>
        <w:sectPr w:rsidR="00E82E92">
          <w:footerReference w:type="default" r:id="rId12"/>
          <w:pgSz w:w="11669" w:h="17369"/>
          <w:pgMar w:top="125" w:right="800" w:bottom="1160" w:left="371" w:header="0" w:footer="3" w:gutter="0"/>
          <w:cols w:space="720"/>
          <w:noEndnote/>
          <w:docGrid w:linePitch="360"/>
        </w:sectPr>
      </w:pPr>
      <w:r>
        <w:t>V Praze dne</w:t>
      </w:r>
    </w:p>
    <w:p w:rsidR="00E82E92" w:rsidRDefault="00E82E92">
      <w:pPr>
        <w:spacing w:line="240" w:lineRule="exact"/>
        <w:rPr>
          <w:sz w:val="19"/>
          <w:szCs w:val="19"/>
        </w:rPr>
      </w:pPr>
    </w:p>
    <w:p w:rsidR="00E82E92" w:rsidRDefault="00E82E92">
      <w:pPr>
        <w:spacing w:before="53" w:after="53" w:line="240" w:lineRule="exact"/>
        <w:rPr>
          <w:sz w:val="19"/>
          <w:szCs w:val="19"/>
        </w:rPr>
      </w:pPr>
    </w:p>
    <w:p w:rsidR="00E82E92" w:rsidRDefault="00E82E92">
      <w:pPr>
        <w:spacing w:line="14" w:lineRule="exact"/>
        <w:sectPr w:rsidR="00E82E92">
          <w:type w:val="continuous"/>
          <w:pgSz w:w="11669" w:h="17369"/>
          <w:pgMar w:top="1096" w:right="0" w:bottom="1342" w:left="0" w:header="0" w:footer="3" w:gutter="0"/>
          <w:cols w:space="720"/>
          <w:noEndnote/>
          <w:docGrid w:linePitch="360"/>
        </w:sectPr>
      </w:pPr>
    </w:p>
    <w:p w:rsidR="00E82E92" w:rsidRDefault="0077464A">
      <w:pPr>
        <w:pStyle w:val="Bodytext40"/>
        <w:framePr w:w="3542" w:h="302" w:wrap="none" w:vAnchor="text" w:hAnchor="margin" w:x="425" w:y="1259"/>
        <w:shd w:val="clear" w:color="auto" w:fill="auto"/>
        <w:spacing w:after="0" w:line="240" w:lineRule="auto"/>
        <w:ind w:left="0"/>
        <w:jc w:val="left"/>
      </w:pPr>
      <w:r>
        <w:t>Doc. Ing. Petr Homolka, CSc., Ph.D.</w:t>
      </w:r>
    </w:p>
    <w:p w:rsidR="00E82E92" w:rsidRDefault="0077464A">
      <w:pPr>
        <w:pStyle w:val="Bodytext40"/>
        <w:framePr w:w="4939" w:h="854" w:wrap="none" w:vAnchor="text" w:hAnchor="margin" w:x="420" w:y="1667"/>
        <w:shd w:val="clear" w:color="auto" w:fill="auto"/>
        <w:spacing w:after="0" w:line="257" w:lineRule="auto"/>
        <w:ind w:left="0"/>
        <w:jc w:val="left"/>
      </w:pPr>
      <w:r>
        <w:t xml:space="preserve">ředitel Výzkumného ústavu živočišné výroby, </w:t>
      </w:r>
      <w:proofErr w:type="spellStart"/>
      <w:r>
        <w:t>v.v.i</w:t>
      </w:r>
      <w:proofErr w:type="spellEnd"/>
      <w:r>
        <w:t>. se sídlem: Přátelství 815, 104 00 Praha Uhříněves IČO: 00027014</w:t>
      </w:r>
    </w:p>
    <w:p w:rsidR="00E82E92" w:rsidRDefault="0077464A">
      <w:pPr>
        <w:pStyle w:val="Bodytext50"/>
        <w:framePr w:w="2942" w:h="202" w:wrap="none" w:vAnchor="text" w:hAnchor="margin" w:x="1351" w:y="2823"/>
        <w:shd w:val="clear" w:color="auto" w:fill="auto"/>
        <w:spacing w:line="240" w:lineRule="auto"/>
      </w:pPr>
      <w:r>
        <w:t>OVĚŘOVACÍ DOLOŽKA PRO LEGALIZACI</w:t>
      </w:r>
    </w:p>
    <w:p w:rsidR="00E82E92" w:rsidRDefault="0077464A">
      <w:pPr>
        <w:pStyle w:val="Bodytext50"/>
        <w:framePr w:w="3946" w:h="1555" w:wrap="none" w:vAnchor="text" w:hAnchor="margin" w:x="151" w:y="3001"/>
        <w:shd w:val="clear" w:color="auto" w:fill="auto"/>
        <w:ind w:right="620"/>
      </w:pPr>
      <w:r>
        <w:t xml:space="preserve">Podle ověřovací knihy Úřadu městské části Praha 22 </w:t>
      </w:r>
      <w:proofErr w:type="spellStart"/>
      <w:r>
        <w:t>poř</w:t>
      </w:r>
      <w:proofErr w:type="spellEnd"/>
      <w:r>
        <w:t xml:space="preserve">. č. legalizace 1254/2018 </w:t>
      </w:r>
      <w:proofErr w:type="spellStart"/>
      <w:r>
        <w:t>ílí</w:t>
      </w:r>
      <w:proofErr w:type="spellEnd"/>
      <w:r>
        <w:t>. vlastnoručně podepsal</w:t>
      </w:r>
    </w:p>
    <w:p w:rsidR="00E82E92" w:rsidRDefault="0077464A">
      <w:pPr>
        <w:pStyle w:val="Bodytext50"/>
        <w:framePr w:w="3946" w:h="1555" w:wrap="none" w:vAnchor="text" w:hAnchor="margin" w:x="151" w:y="3001"/>
        <w:shd w:val="clear" w:color="auto" w:fill="auto"/>
        <w:tabs>
          <w:tab w:val="left" w:leader="dot" w:pos="3125"/>
        </w:tabs>
        <w:jc w:val="both"/>
      </w:pPr>
      <w:r>
        <w:t>Petr Homolka^ 31.03.1963 Praha 4</w:t>
      </w:r>
      <w:r>
        <w:tab/>
      </w:r>
    </w:p>
    <w:p w:rsidR="00E82E92" w:rsidRDefault="0077464A">
      <w:pPr>
        <w:pStyle w:val="Bodytext50"/>
        <w:framePr w:w="3946" w:h="1555" w:wrap="none" w:vAnchor="text" w:hAnchor="margin" w:x="151" w:y="3001"/>
        <w:shd w:val="clear" w:color="auto" w:fill="auto"/>
        <w:jc w:val="both"/>
      </w:pPr>
      <w:r>
        <w:t>(jméno/a, p</w:t>
      </w:r>
      <w:r>
        <w:t xml:space="preserve">říjmení, datum </w:t>
      </w:r>
      <w:proofErr w:type="spellStart"/>
      <w:r>
        <w:t>amísto</w:t>
      </w:r>
      <w:proofErr w:type="spellEnd"/>
      <w:r>
        <w:t xml:space="preserve"> narození žadatele)</w:t>
      </w:r>
    </w:p>
    <w:p w:rsidR="00E82E92" w:rsidRDefault="0077464A">
      <w:pPr>
        <w:pStyle w:val="Bodytext50"/>
        <w:framePr w:w="3946" w:h="1555" w:wrap="none" w:vAnchor="text" w:hAnchor="margin" w:x="151" w:y="3001"/>
        <w:shd w:val="clear" w:color="auto" w:fill="auto"/>
        <w:jc w:val="both"/>
      </w:pPr>
      <w:r>
        <w:t>Praha 10, Uhříněves, Přátelství 799/113</w:t>
      </w:r>
    </w:p>
    <w:p w:rsidR="00E82E92" w:rsidRDefault="0077464A">
      <w:pPr>
        <w:pStyle w:val="Bodytext50"/>
        <w:framePr w:w="3946" w:h="1555" w:wrap="none" w:vAnchor="text" w:hAnchor="margin" w:x="151" w:y="3001"/>
        <w:shd w:val="clear" w:color="auto" w:fill="auto"/>
        <w:jc w:val="both"/>
      </w:pPr>
      <w:r>
        <w:t>adresa místa trvalého pobytu</w:t>
      </w:r>
    </w:p>
    <w:p w:rsidR="00E82E92" w:rsidRDefault="0077464A">
      <w:pPr>
        <w:pStyle w:val="Bodytext50"/>
        <w:framePr w:w="3946" w:h="1555" w:wrap="none" w:vAnchor="text" w:hAnchor="margin" w:x="151" w:y="3001"/>
        <w:shd w:val="clear" w:color="auto" w:fill="auto"/>
        <w:jc w:val="both"/>
      </w:pPr>
      <w:r>
        <w:t>občanský průkaz č. 205285460</w:t>
      </w:r>
    </w:p>
    <w:p w:rsidR="00E82E92" w:rsidRDefault="0077464A">
      <w:pPr>
        <w:pStyle w:val="Bodytext50"/>
        <w:framePr w:w="3946" w:h="1555" w:wrap="none" w:vAnchor="text" w:hAnchor="margin" w:x="151" w:y="3001"/>
        <w:shd w:val="clear" w:color="auto" w:fill="auto"/>
        <w:jc w:val="both"/>
      </w:pPr>
      <w:r>
        <w:t xml:space="preserve">(druh a číslo </w:t>
      </w:r>
      <w:proofErr w:type="spellStart"/>
      <w:r>
        <w:t>dokíaďu</w:t>
      </w:r>
      <w:proofErr w:type="spellEnd"/>
      <w:r>
        <w:t xml:space="preserve">, na </w:t>
      </w:r>
      <w:proofErr w:type="gramStart"/>
      <w:r>
        <w:t>základě</w:t>
      </w:r>
      <w:proofErr w:type="gramEnd"/>
      <w:r>
        <w:t xml:space="preserve"> kterého byly zjištěny osobní údaje)</w:t>
      </w:r>
    </w:p>
    <w:p w:rsidR="00E82E92" w:rsidRDefault="0077464A">
      <w:pPr>
        <w:pStyle w:val="Bodytext50"/>
        <w:framePr w:w="1440" w:h="187" w:wrap="none" w:vAnchor="text" w:hAnchor="margin" w:x="161" w:y="4556"/>
        <w:shd w:val="clear" w:color="auto" w:fill="auto"/>
        <w:spacing w:line="240" w:lineRule="auto"/>
        <w:rPr>
          <w:sz w:val="13"/>
          <w:szCs w:val="13"/>
        </w:rPr>
      </w:pPr>
      <w:r>
        <w:rPr>
          <w:sz w:val="13"/>
          <w:szCs w:val="13"/>
        </w:rPr>
        <w:t>V Praze 10 - Uhříněvsi</w:t>
      </w:r>
    </w:p>
    <w:p w:rsidR="00E82E92" w:rsidRDefault="0077464A">
      <w:pPr>
        <w:pStyle w:val="Bodytext50"/>
        <w:framePr w:w="979" w:h="197" w:wrap="none" w:vAnchor="text" w:hAnchor="margin" w:x="2028" w:y="4556"/>
        <w:shd w:val="clear" w:color="auto" w:fill="auto"/>
        <w:spacing w:line="240" w:lineRule="auto"/>
      </w:pPr>
      <w:r>
        <w:t>dne 27.06.2018</w:t>
      </w:r>
    </w:p>
    <w:p w:rsidR="00E82E92" w:rsidRDefault="0077464A">
      <w:pPr>
        <w:pStyle w:val="Bodytext50"/>
        <w:framePr w:w="2419" w:h="216" w:wrap="none" w:vAnchor="text" w:hAnchor="margin" w:x="161" w:y="4873"/>
        <w:shd w:val="clear" w:color="auto" w:fill="auto"/>
        <w:spacing w:line="240" w:lineRule="auto"/>
      </w:pPr>
      <w:r>
        <w:t xml:space="preserve">Jméno, </w:t>
      </w:r>
      <w:r>
        <w:t>příjmení a podpis ověřující osoby:</w:t>
      </w:r>
    </w:p>
    <w:p w:rsidR="00E82E92" w:rsidRDefault="0077464A">
      <w:pPr>
        <w:pStyle w:val="Bodytext50"/>
        <w:framePr w:w="226" w:h="187" w:wrap="none" w:vAnchor="text" w:hAnchor="margin" w:x="2854" w:y="5209"/>
        <w:shd w:val="clear" w:color="auto" w:fill="auto"/>
        <w:spacing w:line="240" w:lineRule="auto"/>
        <w:rPr>
          <w:sz w:val="13"/>
          <w:szCs w:val="13"/>
        </w:rPr>
      </w:pPr>
      <w:proofErr w:type="spellStart"/>
      <w:r>
        <w:rPr>
          <w:sz w:val="13"/>
          <w:szCs w:val="13"/>
        </w:rPr>
        <w:t>Otif</w:t>
      </w:r>
      <w:proofErr w:type="spellEnd"/>
    </w:p>
    <w:p w:rsidR="00E82E92" w:rsidRDefault="0077464A">
      <w:pPr>
        <w:pStyle w:val="Bodytext20"/>
        <w:framePr w:w="1114" w:h="235" w:wrap="none" w:vAnchor="text" w:hAnchor="margin" w:x="113" w:y="7134"/>
        <w:shd w:val="clear" w:color="auto" w:fill="auto"/>
        <w:rPr>
          <w:sz w:val="17"/>
          <w:szCs w:val="17"/>
        </w:rPr>
      </w:pPr>
      <w:r>
        <w:rPr>
          <w:sz w:val="17"/>
          <w:szCs w:val="17"/>
        </w:rPr>
        <w:t>Přátelství 815</w:t>
      </w:r>
    </w:p>
    <w:p w:rsidR="00E82E92" w:rsidRDefault="0077464A">
      <w:pPr>
        <w:pStyle w:val="Bodytext20"/>
        <w:framePr w:w="1982" w:h="235" w:wrap="none" w:vAnchor="text" w:hAnchor="margin" w:x="2201" w:y="7143"/>
        <w:shd w:val="clear" w:color="auto" w:fill="auto"/>
        <w:rPr>
          <w:sz w:val="17"/>
          <w:szCs w:val="17"/>
        </w:rPr>
      </w:pPr>
      <w:r>
        <w:rPr>
          <w:sz w:val="17"/>
          <w:szCs w:val="17"/>
        </w:rPr>
        <w:t>104 00 Praha Uhříněves</w:t>
      </w:r>
    </w:p>
    <w:p w:rsidR="00E82E92" w:rsidRDefault="00E82E92">
      <w:pPr>
        <w:pStyle w:val="Bodytext20"/>
        <w:framePr w:w="3979" w:h="235" w:wrap="none" w:vAnchor="text" w:hAnchor="margin" w:x="103" w:y="7441"/>
        <w:shd w:val="clear" w:color="auto" w:fill="auto"/>
        <w:rPr>
          <w:sz w:val="17"/>
          <w:szCs w:val="17"/>
        </w:rPr>
      </w:pPr>
    </w:p>
    <w:p w:rsidR="007106BB" w:rsidRDefault="0077464A">
      <w:pPr>
        <w:pStyle w:val="Bodytext30"/>
        <w:framePr w:w="1646" w:h="595" w:wrap="none" w:vAnchor="text" w:hAnchor="margin" w:x="113" w:y="7734"/>
        <w:shd w:val="clear" w:color="auto" w:fill="auto"/>
        <w:spacing w:line="346" w:lineRule="auto"/>
        <w:ind w:left="0" w:firstLine="0"/>
        <w:jc w:val="both"/>
      </w:pPr>
      <w:r>
        <w:rPr>
          <w:sz w:val="16"/>
          <w:szCs w:val="16"/>
        </w:rPr>
        <w:t xml:space="preserve">E-mail: </w:t>
      </w:r>
    </w:p>
    <w:p w:rsidR="00E82E92" w:rsidRDefault="0077464A">
      <w:pPr>
        <w:pStyle w:val="Bodytext30"/>
        <w:framePr w:w="1646" w:h="595" w:wrap="none" w:vAnchor="text" w:hAnchor="margin" w:x="113" w:y="7734"/>
        <w:shd w:val="clear" w:color="auto" w:fill="auto"/>
        <w:spacing w:line="346" w:lineRule="auto"/>
        <w:ind w:left="0" w:firstLine="0"/>
        <w:jc w:val="both"/>
        <w:rPr>
          <w:sz w:val="16"/>
          <w:szCs w:val="16"/>
        </w:rPr>
      </w:pPr>
      <w:r>
        <w:rPr>
          <w:sz w:val="16"/>
          <w:szCs w:val="16"/>
        </w:rPr>
        <w:t>Registrace:</w:t>
      </w:r>
    </w:p>
    <w:p w:rsidR="00E82E92" w:rsidRDefault="0077464A">
      <w:pPr>
        <w:pStyle w:val="Bodytext30"/>
        <w:framePr w:w="1061" w:h="230" w:wrap="none" w:vAnchor="text" w:hAnchor="margin" w:x="2187" w:y="7743"/>
        <w:shd w:val="clear" w:color="auto" w:fill="auto"/>
        <w:spacing w:line="240" w:lineRule="auto"/>
        <w:ind w:left="0" w:firstLine="0"/>
        <w:rPr>
          <w:sz w:val="16"/>
          <w:szCs w:val="16"/>
        </w:rPr>
      </w:pPr>
      <w:hyperlink r:id="rId13" w:history="1">
        <w:r>
          <w:rPr>
            <w:sz w:val="16"/>
            <w:szCs w:val="16"/>
            <w:lang w:val="en-US" w:eastAsia="en-US" w:bidi="en-US"/>
          </w:rPr>
          <w:t>www.vuzv.cz</w:t>
        </w:r>
      </w:hyperlink>
    </w:p>
    <w:p w:rsidR="00E82E92" w:rsidRDefault="0077464A">
      <w:pPr>
        <w:pStyle w:val="Bodytext20"/>
        <w:framePr w:w="2405" w:h="557" w:wrap="none" w:vAnchor="text" w:hAnchor="margin" w:x="4817" w:y="7431"/>
        <w:shd w:val="clear" w:color="auto" w:fill="auto"/>
        <w:spacing w:after="80"/>
        <w:rPr>
          <w:sz w:val="17"/>
          <w:szCs w:val="17"/>
        </w:rPr>
      </w:pPr>
      <w:r>
        <w:rPr>
          <w:sz w:val="17"/>
          <w:szCs w:val="17"/>
        </w:rPr>
        <w:t>IČ: 00027014</w:t>
      </w:r>
    </w:p>
    <w:p w:rsidR="00E82E92" w:rsidRDefault="00E82E92">
      <w:pPr>
        <w:pStyle w:val="Bodytext20"/>
        <w:framePr w:w="2405" w:h="557" w:wrap="none" w:vAnchor="text" w:hAnchor="margin" w:x="4817" w:y="7431"/>
        <w:shd w:val="clear" w:color="auto" w:fill="auto"/>
        <w:rPr>
          <w:sz w:val="17"/>
          <w:szCs w:val="17"/>
        </w:rPr>
      </w:pPr>
    </w:p>
    <w:p w:rsidR="00E82E92" w:rsidRDefault="0077464A">
      <w:pPr>
        <w:pStyle w:val="Bodytext20"/>
        <w:framePr w:w="4003" w:h="235" w:wrap="none" w:vAnchor="text" w:hAnchor="margin" w:x="2196" w:y="8017"/>
        <w:shd w:val="clear" w:color="auto" w:fill="auto"/>
        <w:rPr>
          <w:sz w:val="15"/>
          <w:szCs w:val="15"/>
        </w:rPr>
      </w:pPr>
      <w:r>
        <w:rPr>
          <w:sz w:val="15"/>
          <w:szCs w:val="15"/>
        </w:rPr>
        <w:t>Rejstřík veřejných výzkumných institucí vedený MŠMT ČR</w:t>
      </w: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E82E92">
      <w:pPr>
        <w:spacing w:line="360" w:lineRule="exact"/>
      </w:pPr>
    </w:p>
    <w:p w:rsidR="00E82E92" w:rsidRDefault="007106BB" w:rsidP="007106BB">
      <w:pPr>
        <w:tabs>
          <w:tab w:val="left" w:pos="3915"/>
          <w:tab w:val="center" w:pos="4816"/>
        </w:tabs>
        <w:spacing w:line="360" w:lineRule="exact"/>
      </w:pPr>
      <w:r>
        <w:tab/>
      </w:r>
      <w:r>
        <w:tab/>
      </w:r>
    </w:p>
    <w:p w:rsidR="00E82E92" w:rsidRDefault="007106BB" w:rsidP="007106BB">
      <w:pPr>
        <w:tabs>
          <w:tab w:val="left" w:pos="3915"/>
        </w:tabs>
        <w:spacing w:line="534" w:lineRule="exact"/>
      </w:pPr>
      <w:bookmarkStart w:id="3" w:name="_GoBack"/>
      <w:r>
        <w:tab/>
      </w:r>
    </w:p>
    <w:bookmarkEnd w:id="3"/>
    <w:p w:rsidR="00E82E92" w:rsidRDefault="00E82E92">
      <w:pPr>
        <w:spacing w:line="14" w:lineRule="exact"/>
      </w:pPr>
    </w:p>
    <w:sectPr w:rsidR="00E82E92">
      <w:type w:val="continuous"/>
      <w:pgSz w:w="11669" w:h="17369"/>
      <w:pgMar w:top="1096" w:right="1162" w:bottom="1342" w:left="87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64A" w:rsidRDefault="0077464A">
      <w:r>
        <w:separator/>
      </w:r>
    </w:p>
  </w:endnote>
  <w:endnote w:type="continuationSeparator" w:id="0">
    <w:p w:rsidR="0077464A" w:rsidRDefault="00774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E92" w:rsidRDefault="0077464A">
    <w:pPr>
      <w:spacing w:line="14" w:lineRule="exact"/>
    </w:pPr>
    <w:r>
      <w:rPr>
        <w:noProof/>
      </w:rPr>
      <mc:AlternateContent>
        <mc:Choice Requires="wps">
          <w:drawing>
            <wp:anchor distT="0" distB="0" distL="0" distR="0" simplePos="0" relativeHeight="62914692" behindDoc="1" locked="0" layoutInCell="1" allowOverlap="1">
              <wp:simplePos x="0" y="0"/>
              <wp:positionH relativeFrom="page">
                <wp:posOffset>628650</wp:posOffset>
              </wp:positionH>
              <wp:positionV relativeFrom="page">
                <wp:posOffset>10365105</wp:posOffset>
              </wp:positionV>
              <wp:extent cx="826135" cy="91440"/>
              <wp:effectExtent l="0" t="0" r="0" b="0"/>
              <wp:wrapNone/>
              <wp:docPr id="13" name="Shape 13"/>
              <wp:cNvGraphicFramePr/>
              <a:graphic xmlns:a="http://schemas.openxmlformats.org/drawingml/2006/main">
                <a:graphicData uri="http://schemas.microsoft.com/office/word/2010/wordprocessingShape">
                  <wps:wsp>
                    <wps:cNvSpPr txBox="1"/>
                    <wps:spPr>
                      <a:xfrm>
                        <a:off x="0" y="0"/>
                        <a:ext cx="826135" cy="91440"/>
                      </a:xfrm>
                      <a:prstGeom prst="rect">
                        <a:avLst/>
                      </a:prstGeom>
                      <a:noFill/>
                    </wps:spPr>
                    <wps:txbx>
                      <w:txbxContent>
                        <w:p w:rsidR="00E82E92" w:rsidRDefault="0077464A">
                          <w:pPr>
                            <w:pStyle w:val="Headerorfooter20"/>
                            <w:shd w:val="clear" w:color="auto" w:fill="auto"/>
                            <w:rPr>
                              <w:sz w:val="13"/>
                              <w:szCs w:val="13"/>
                            </w:rPr>
                          </w:pPr>
                          <w:r>
                            <w:rPr>
                              <w:rFonts w:ascii="Arial" w:eastAsia="Arial" w:hAnsi="Arial" w:cs="Arial"/>
                              <w:sz w:val="13"/>
                              <w:szCs w:val="13"/>
                              <w:lang w:val="en-US" w:eastAsia="en-US" w:bidi="en-US"/>
                            </w:rPr>
                            <w:t xml:space="preserve">Form </w:t>
                          </w:r>
                          <w:r>
                            <w:rPr>
                              <w:rFonts w:ascii="Arial" w:eastAsia="Arial" w:hAnsi="Arial" w:cs="Arial"/>
                              <w:sz w:val="13"/>
                              <w:szCs w:val="13"/>
                            </w:rPr>
                            <w:t>1431/9 2009.01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1" type="#_x0000_t202" style="position:absolute;margin-left:49.5pt;margin-top:816.15pt;width:65.05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" filled="f" stroked="f">
              <v:textbox style="mso-fit-shape-to-text:t" inset="0,0,0,0">
                <w:txbxContent>
                  <w:p w:rsidR="00E82E92" w:rsidRDefault="0077464A">
                    <w:pPr>
                      <w:pStyle w:val="Headerorfooter20"/>
                      <w:shd w:val="clear" w:color="auto" w:fill="auto"/>
                      <w:rPr>
                        <w:sz w:val="13"/>
                        <w:szCs w:val="13"/>
                      </w:rPr>
                    </w:pPr>
                    <w:r>
                      <w:rPr>
                        <w:rFonts w:ascii="Arial" w:eastAsia="Arial" w:hAnsi="Arial" w:cs="Arial"/>
                        <w:sz w:val="13"/>
                        <w:szCs w:val="13"/>
                        <w:lang w:val="en-US" w:eastAsia="en-US" w:bidi="en-US"/>
                      </w:rPr>
                      <w:t xml:space="preserve">Form </w:t>
                    </w:r>
                    <w:r>
                      <w:rPr>
                        <w:rFonts w:ascii="Arial" w:eastAsia="Arial" w:hAnsi="Arial" w:cs="Arial"/>
                        <w:sz w:val="13"/>
                        <w:szCs w:val="13"/>
                      </w:rPr>
                      <w:t>1431/9 2009.01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E92" w:rsidRDefault="0077464A">
    <w:pPr>
      <w:spacing w:line="14" w:lineRule="exact"/>
    </w:pPr>
    <w:r>
      <w:rPr>
        <w:noProof/>
      </w:rPr>
      <mc:AlternateContent>
        <mc:Choice Requires="wps">
          <w:drawing>
            <wp:anchor distT="0" distB="0" distL="0" distR="0" simplePos="0" relativeHeight="62914695" behindDoc="1" locked="0" layoutInCell="1" allowOverlap="1">
              <wp:simplePos x="0" y="0"/>
              <wp:positionH relativeFrom="page">
                <wp:posOffset>5688330</wp:posOffset>
              </wp:positionH>
              <wp:positionV relativeFrom="page">
                <wp:posOffset>10356215</wp:posOffset>
              </wp:positionV>
              <wp:extent cx="1021080" cy="295910"/>
              <wp:effectExtent l="0" t="0" r="0" b="0"/>
              <wp:wrapNone/>
              <wp:docPr id="23" name="Shape 23"/>
              <wp:cNvGraphicFramePr/>
              <a:graphic xmlns:a="http://schemas.openxmlformats.org/drawingml/2006/main">
                <a:graphicData uri="http://schemas.microsoft.com/office/word/2010/wordprocessingShape">
                  <wps:wsp>
                    <wps:cNvSpPr txBox="1"/>
                    <wps:spPr>
                      <a:xfrm>
                        <a:off x="0" y="0"/>
                        <a:ext cx="1021080" cy="295910"/>
                      </a:xfrm>
                      <a:prstGeom prst="rect">
                        <a:avLst/>
                      </a:prstGeom>
                      <a:noFill/>
                    </wps:spPr>
                    <wps:txbx>
                      <w:txbxContent>
                        <w:p w:rsidR="00E82E92" w:rsidRDefault="0077464A">
                          <w:pPr>
                            <w:pStyle w:val="Headerorfooter20"/>
                            <w:shd w:val="clear" w:color="auto" w:fill="auto"/>
                            <w:rPr>
                              <w:sz w:val="17"/>
                              <w:szCs w:val="17"/>
                            </w:rPr>
                          </w:pPr>
                          <w:r>
                            <w:rPr>
                              <w:rFonts w:ascii="Arial" w:eastAsia="Arial" w:hAnsi="Arial" w:cs="Arial"/>
                              <w:sz w:val="17"/>
                              <w:szCs w:val="17"/>
                            </w:rPr>
                            <w:t>DIČ: CZ00027014</w:t>
                          </w:r>
                        </w:p>
                        <w:p w:rsidR="00E82E92" w:rsidRDefault="00E82E92">
                          <w:pPr>
                            <w:pStyle w:val="Headerorfooter20"/>
                            <w:shd w:val="clear" w:color="auto" w:fill="auto"/>
                            <w:rPr>
                              <w:sz w:val="17"/>
                              <w:szCs w:val="17"/>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2" type="#_x0000_t202" style="position:absolute;margin-left:447.9pt;margin-top:815.45pt;width:80.4pt;height:23.3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" filled="f" stroked="f">
              <v:textbox style="mso-fit-shape-to-text:t" inset="0,0,0,0">
                <w:txbxContent>
                  <w:p w:rsidR="00E82E92" w:rsidRDefault="0077464A">
                    <w:pPr>
                      <w:pStyle w:val="Headerorfooter20"/>
                      <w:shd w:val="clear" w:color="auto" w:fill="auto"/>
                      <w:rPr>
                        <w:sz w:val="17"/>
                        <w:szCs w:val="17"/>
                      </w:rPr>
                    </w:pPr>
                    <w:r>
                      <w:rPr>
                        <w:rFonts w:ascii="Arial" w:eastAsia="Arial" w:hAnsi="Arial" w:cs="Arial"/>
                        <w:sz w:val="17"/>
                        <w:szCs w:val="17"/>
                      </w:rPr>
                      <w:t>DIČ: CZ00027014</w:t>
                    </w:r>
                  </w:p>
                  <w:p w:rsidR="00E82E92" w:rsidRDefault="00E82E92">
                    <w:pPr>
                      <w:pStyle w:val="Headerorfooter20"/>
                      <w:shd w:val="clear" w:color="auto" w:fill="auto"/>
                      <w:rPr>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simplePos x="0" y="0"/>
              <wp:positionH relativeFrom="page">
                <wp:posOffset>574040</wp:posOffset>
              </wp:positionH>
              <wp:positionV relativeFrom="page">
                <wp:posOffset>10310495</wp:posOffset>
              </wp:positionV>
              <wp:extent cx="6202680" cy="0"/>
              <wp:effectExtent l="0" t="0" r="0" b="0"/>
              <wp:wrapNone/>
              <wp:docPr id="25" name="Shape 25"/>
              <wp:cNvGraphicFramePr/>
              <a:graphic xmlns:a="http://schemas.openxmlformats.org/drawingml/2006/main">
                <a:graphicData uri="http://schemas.microsoft.com/office/word/2010/wordprocessingShape">
                  <wps:wsp>
                    <wps:cNvCnPr/>
                    <wps:spPr>
                      <a:xfrm>
                        <a:off x="0" y="0"/>
                        <a:ext cx="6202680" cy="0"/>
                      </a:xfrm>
                      <a:prstGeom prst="straightConnector1">
                        <a:avLst/>
                      </a:prstGeom>
                      <a:ln w="12700">
                        <a:solidFill/>
                      </a:ln>
                    </wps:spPr>
                    <wps:bodyPr/>
                  </wps:wsp>
                </a:graphicData>
              </a:graphic>
            </wp:anchor>
          </w:drawing>
        </mc:Choice>
        <mc:Fallback>
          <w:pict>
            <v:shape o:spt="32" o:oned="1" path="m,l21600,21600e" style="position:absolute;margin-left:45.200000000000003pt;margin-top:811.85000000000002pt;width:488.39999999999998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64A" w:rsidRDefault="0077464A"/>
  </w:footnote>
  <w:footnote w:type="continuationSeparator" w:id="0">
    <w:p w:rsidR="0077464A" w:rsidRDefault="007746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92C0B"/>
    <w:multiLevelType w:val="multilevel"/>
    <w:tmpl w:val="C8944DE6"/>
    <w:lvl w:ilvl="0">
      <w:start w:val="1"/>
      <w:numFmt w:val="bullet"/>
      <w:lvlText w:val="V"/>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2A573D"/>
    <w:multiLevelType w:val="multilevel"/>
    <w:tmpl w:val="1B781224"/>
    <w:lvl w:ilvl="0">
      <w:start w:val="1"/>
      <w:numFmt w:val="decimal"/>
      <w:lvlText w:val="%1."/>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100042"/>
    <w:multiLevelType w:val="multilevel"/>
    <w:tmpl w:val="438A8A6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C640809"/>
    <w:multiLevelType w:val="multilevel"/>
    <w:tmpl w:val="FC5CF8AC"/>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E92"/>
    <w:rsid w:val="007106BB"/>
    <w:rsid w:val="0077464A"/>
    <w:rsid w:val="00E82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A462F"/>
  <w15:docId w15:val="{445A5503-CD91-4C9F-B1EC-F94346DF4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6"/>
      <w:szCs w:val="16"/>
      <w:u w:val="none"/>
    </w:rPr>
  </w:style>
  <w:style w:type="character" w:customStyle="1" w:styleId="Other">
    <w:name w:val="Other_"/>
    <w:basedOn w:val="Standardnpsmoodstavce"/>
    <w:link w:val="Other0"/>
    <w:rPr>
      <w:rFonts w:ascii="Arial" w:eastAsia="Arial" w:hAnsi="Arial" w:cs="Arial"/>
      <w:b w:val="0"/>
      <w:bCs w:val="0"/>
      <w:i w:val="0"/>
      <w:iCs w:val="0"/>
      <w:smallCaps w:val="0"/>
      <w:strike w:val="0"/>
      <w:sz w:val="12"/>
      <w:szCs w:val="12"/>
      <w:u w:val="none"/>
    </w:rPr>
  </w:style>
  <w:style w:type="character" w:customStyle="1" w:styleId="ZkladntextChar">
    <w:name w:val="Základní text Char"/>
    <w:basedOn w:val="Standardnpsmoodstavce"/>
    <w:link w:val="Zkladntext"/>
    <w:rPr>
      <w:rFonts w:ascii="Arial" w:eastAsia="Arial" w:hAnsi="Arial" w:cs="Arial"/>
      <w:b w:val="0"/>
      <w:bCs w:val="0"/>
      <w:i w:val="0"/>
      <w:iCs w:val="0"/>
      <w:smallCaps w:val="0"/>
      <w:strike w:val="0"/>
      <w:sz w:val="12"/>
      <w:szCs w:val="12"/>
      <w:u w:val="none"/>
    </w:rPr>
  </w:style>
  <w:style w:type="character" w:customStyle="1" w:styleId="Heading2">
    <w:name w:val="Heading #2_"/>
    <w:basedOn w:val="Standardnpsmoodstavce"/>
    <w:link w:val="Heading20"/>
    <w:rPr>
      <w:rFonts w:ascii="Tahoma" w:eastAsia="Tahoma" w:hAnsi="Tahoma" w:cs="Tahoma"/>
      <w:b w:val="0"/>
      <w:bCs w:val="0"/>
      <w:i w:val="0"/>
      <w:iCs w:val="0"/>
      <w:smallCaps w:val="0"/>
      <w:strike w:val="0"/>
      <w:w w:val="100"/>
      <w:sz w:val="26"/>
      <w:szCs w:val="26"/>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Tablecaption">
    <w:name w:val="Table caption_"/>
    <w:basedOn w:val="Standardnpsmoodstavce"/>
    <w:link w:val="Tablecaption0"/>
    <w:rPr>
      <w:rFonts w:ascii="Tahoma" w:eastAsia="Tahoma" w:hAnsi="Tahoma" w:cs="Tahoma"/>
      <w:b w:val="0"/>
      <w:bCs w:val="0"/>
      <w:i w:val="0"/>
      <w:iCs w:val="0"/>
      <w:smallCaps w:val="0"/>
      <w:strike w:val="0"/>
      <w:sz w:val="20"/>
      <w:szCs w:val="20"/>
      <w:u w:val="none"/>
    </w:rPr>
  </w:style>
  <w:style w:type="character" w:customStyle="1" w:styleId="Bodytext3">
    <w:name w:val="Body text (3)_"/>
    <w:basedOn w:val="Standardnpsmoodstavce"/>
    <w:link w:val="Bodytext30"/>
    <w:rPr>
      <w:rFonts w:ascii="Tahoma" w:eastAsia="Tahoma" w:hAnsi="Tahoma" w:cs="Tahoma"/>
      <w:b w:val="0"/>
      <w:bCs w:val="0"/>
      <w:i w:val="0"/>
      <w:iCs w:val="0"/>
      <w:smallCaps w:val="0"/>
      <w:strike w:val="0"/>
      <w:w w:val="100"/>
      <w:sz w:val="17"/>
      <w:szCs w:val="17"/>
      <w:u w:val="none"/>
    </w:rPr>
  </w:style>
  <w:style w:type="character" w:customStyle="1" w:styleId="Heading1">
    <w:name w:val="Heading #1_"/>
    <w:basedOn w:val="Standardnpsmoodstavce"/>
    <w:link w:val="Heading10"/>
    <w:rPr>
      <w:rFonts w:ascii="Times New Roman" w:eastAsia="Times New Roman" w:hAnsi="Times New Roman" w:cs="Times New Roman"/>
      <w:b/>
      <w:bCs/>
      <w:i w:val="0"/>
      <w:iCs w:val="0"/>
      <w:smallCaps w:val="0"/>
      <w:strike w:val="0"/>
      <w:sz w:val="32"/>
      <w:szCs w:val="32"/>
      <w:u w:val="none"/>
    </w:rPr>
  </w:style>
  <w:style w:type="character" w:customStyle="1" w:styleId="Bodytext4">
    <w:name w:val="Body text (4)_"/>
    <w:basedOn w:val="Standardnpsmoodstavce"/>
    <w:link w:val="Bodytext40"/>
    <w:rPr>
      <w:rFonts w:ascii="Times New Roman" w:eastAsia="Times New Roman" w:hAnsi="Times New Roman" w:cs="Times New Roman"/>
      <w:b w:val="0"/>
      <w:bCs w:val="0"/>
      <w:i w:val="0"/>
      <w:iCs w:val="0"/>
      <w:smallCaps w:val="0"/>
      <w:strike w:val="0"/>
      <w:sz w:val="22"/>
      <w:szCs w:val="22"/>
      <w:u w:val="none"/>
    </w:rPr>
  </w:style>
  <w:style w:type="character" w:customStyle="1" w:styleId="Bodytext5">
    <w:name w:val="Body text (5)_"/>
    <w:basedOn w:val="Standardnpsmoodstavce"/>
    <w:link w:val="Bodytext50"/>
    <w:rPr>
      <w:rFonts w:ascii="Times New Roman" w:eastAsia="Times New Roman" w:hAnsi="Times New Roman" w:cs="Times New Roman"/>
      <w:b w:val="0"/>
      <w:bCs w:val="0"/>
      <w:i w:val="0"/>
      <w:iCs w:val="0"/>
      <w:smallCaps w:val="0"/>
      <w:strike w:val="0"/>
      <w:sz w:val="14"/>
      <w:szCs w:val="14"/>
      <w:u w:val="none"/>
    </w:rPr>
  </w:style>
  <w:style w:type="paragraph" w:customStyle="1" w:styleId="Bodytext20">
    <w:name w:val="Body text (2)"/>
    <w:basedOn w:val="Normln"/>
    <w:link w:val="Bodytext2"/>
    <w:pPr>
      <w:shd w:val="clear" w:color="auto" w:fill="FFFFFF"/>
    </w:pPr>
    <w:rPr>
      <w:rFonts w:ascii="Arial" w:eastAsia="Arial" w:hAnsi="Arial" w:cs="Arial"/>
      <w:sz w:val="16"/>
      <w:szCs w:val="16"/>
    </w:rPr>
  </w:style>
  <w:style w:type="paragraph" w:customStyle="1" w:styleId="Other0">
    <w:name w:val="Other"/>
    <w:basedOn w:val="Normln"/>
    <w:link w:val="Other"/>
    <w:pPr>
      <w:shd w:val="clear" w:color="auto" w:fill="FFFFFF"/>
    </w:pPr>
    <w:rPr>
      <w:rFonts w:ascii="Arial" w:eastAsia="Arial" w:hAnsi="Arial" w:cs="Arial"/>
      <w:sz w:val="12"/>
      <w:szCs w:val="12"/>
    </w:rPr>
  </w:style>
  <w:style w:type="paragraph" w:styleId="Zkladntext">
    <w:name w:val="Body Text"/>
    <w:basedOn w:val="Normln"/>
    <w:link w:val="ZkladntextChar"/>
    <w:qFormat/>
    <w:pPr>
      <w:shd w:val="clear" w:color="auto" w:fill="FFFFFF"/>
    </w:pPr>
    <w:rPr>
      <w:rFonts w:ascii="Arial" w:eastAsia="Arial" w:hAnsi="Arial" w:cs="Arial"/>
      <w:sz w:val="12"/>
      <w:szCs w:val="12"/>
    </w:rPr>
  </w:style>
  <w:style w:type="paragraph" w:customStyle="1" w:styleId="Heading20">
    <w:name w:val="Heading #2"/>
    <w:basedOn w:val="Normln"/>
    <w:link w:val="Heading2"/>
    <w:pPr>
      <w:shd w:val="clear" w:color="auto" w:fill="FFFFFF"/>
      <w:ind w:left="100"/>
      <w:outlineLvl w:val="1"/>
    </w:pPr>
    <w:rPr>
      <w:rFonts w:ascii="Tahoma" w:eastAsia="Tahoma" w:hAnsi="Tahoma" w:cs="Tahoma"/>
      <w:sz w:val="26"/>
      <w:szCs w:val="26"/>
    </w:rPr>
  </w:style>
  <w:style w:type="paragraph" w:customStyle="1" w:styleId="Headerorfooter20">
    <w:name w:val="Header or footer (2)"/>
    <w:basedOn w:val="Normln"/>
    <w:link w:val="Headerorfooter2"/>
    <w:pPr>
      <w:shd w:val="clear" w:color="auto" w:fill="FFFFFF"/>
    </w:pPr>
    <w:rPr>
      <w:rFonts w:ascii="Times New Roman" w:eastAsia="Times New Roman" w:hAnsi="Times New Roman" w:cs="Times New Roman"/>
      <w:sz w:val="20"/>
      <w:szCs w:val="20"/>
    </w:rPr>
  </w:style>
  <w:style w:type="paragraph" w:customStyle="1" w:styleId="Tablecaption0">
    <w:name w:val="Table caption"/>
    <w:basedOn w:val="Normln"/>
    <w:link w:val="Tablecaption"/>
    <w:pPr>
      <w:shd w:val="clear" w:color="auto" w:fill="FFFFFF"/>
    </w:pPr>
    <w:rPr>
      <w:rFonts w:ascii="Tahoma" w:eastAsia="Tahoma" w:hAnsi="Tahoma" w:cs="Tahoma"/>
      <w:sz w:val="20"/>
      <w:szCs w:val="20"/>
    </w:rPr>
  </w:style>
  <w:style w:type="paragraph" w:customStyle="1" w:styleId="Bodytext30">
    <w:name w:val="Body text (3)"/>
    <w:basedOn w:val="Normln"/>
    <w:link w:val="Bodytext3"/>
    <w:pPr>
      <w:shd w:val="clear" w:color="auto" w:fill="FFFFFF"/>
      <w:spacing w:line="264" w:lineRule="auto"/>
      <w:ind w:left="1280" w:firstLine="10"/>
    </w:pPr>
    <w:rPr>
      <w:rFonts w:ascii="Tahoma" w:eastAsia="Tahoma" w:hAnsi="Tahoma" w:cs="Tahoma"/>
      <w:sz w:val="17"/>
      <w:szCs w:val="17"/>
    </w:rPr>
  </w:style>
  <w:style w:type="paragraph" w:customStyle="1" w:styleId="Heading10">
    <w:name w:val="Heading #1"/>
    <w:basedOn w:val="Normln"/>
    <w:link w:val="Heading1"/>
    <w:pPr>
      <w:shd w:val="clear" w:color="auto" w:fill="FFFFFF"/>
      <w:spacing w:after="560"/>
      <w:ind w:right="380"/>
      <w:jc w:val="center"/>
      <w:outlineLvl w:val="0"/>
    </w:pPr>
    <w:rPr>
      <w:rFonts w:ascii="Times New Roman" w:eastAsia="Times New Roman" w:hAnsi="Times New Roman" w:cs="Times New Roman"/>
      <w:b/>
      <w:bCs/>
      <w:sz w:val="32"/>
      <w:szCs w:val="32"/>
    </w:rPr>
  </w:style>
  <w:style w:type="paragraph" w:customStyle="1" w:styleId="Bodytext40">
    <w:name w:val="Body text (4)"/>
    <w:basedOn w:val="Normln"/>
    <w:link w:val="Bodytext4"/>
    <w:pPr>
      <w:shd w:val="clear" w:color="auto" w:fill="FFFFFF"/>
      <w:spacing w:after="390" w:line="394" w:lineRule="auto"/>
      <w:ind w:left="380"/>
      <w:jc w:val="both"/>
    </w:pPr>
    <w:rPr>
      <w:rFonts w:ascii="Times New Roman" w:eastAsia="Times New Roman" w:hAnsi="Times New Roman" w:cs="Times New Roman"/>
      <w:sz w:val="22"/>
      <w:szCs w:val="22"/>
    </w:rPr>
  </w:style>
  <w:style w:type="paragraph" w:customStyle="1" w:styleId="Bodytext50">
    <w:name w:val="Body text (5)"/>
    <w:basedOn w:val="Normln"/>
    <w:link w:val="Bodytext5"/>
    <w:pPr>
      <w:shd w:val="clear" w:color="auto" w:fill="FFFFFF"/>
      <w:spacing w:line="254" w:lineRule="auto"/>
    </w:pPr>
    <w:rPr>
      <w:rFonts w:ascii="Times New Roman" w:eastAsia="Times New Roman" w:hAnsi="Times New Roman" w:cs="Times New Roman"/>
      <w:sz w:val="14"/>
      <w:szCs w:val="14"/>
    </w:rPr>
  </w:style>
  <w:style w:type="paragraph" w:styleId="Zhlav">
    <w:name w:val="header"/>
    <w:basedOn w:val="Normln"/>
    <w:link w:val="ZhlavChar"/>
    <w:uiPriority w:val="99"/>
    <w:unhideWhenUsed/>
    <w:rsid w:val="007106BB"/>
    <w:pPr>
      <w:tabs>
        <w:tab w:val="center" w:pos="4536"/>
        <w:tab w:val="right" w:pos="9072"/>
      </w:tabs>
    </w:pPr>
  </w:style>
  <w:style w:type="character" w:customStyle="1" w:styleId="ZhlavChar">
    <w:name w:val="Záhlaví Char"/>
    <w:basedOn w:val="Standardnpsmoodstavce"/>
    <w:link w:val="Zhlav"/>
    <w:uiPriority w:val="99"/>
    <w:rsid w:val="007106BB"/>
    <w:rPr>
      <w:color w:val="000000"/>
    </w:rPr>
  </w:style>
  <w:style w:type="paragraph" w:styleId="Zpat">
    <w:name w:val="footer"/>
    <w:basedOn w:val="Normln"/>
    <w:link w:val="ZpatChar"/>
    <w:uiPriority w:val="99"/>
    <w:unhideWhenUsed/>
    <w:rsid w:val="007106BB"/>
    <w:pPr>
      <w:tabs>
        <w:tab w:val="center" w:pos="4536"/>
        <w:tab w:val="right" w:pos="9072"/>
      </w:tabs>
    </w:pPr>
  </w:style>
  <w:style w:type="character" w:customStyle="1" w:styleId="ZpatChar">
    <w:name w:val="Zápatí Char"/>
    <w:basedOn w:val="Standardnpsmoodstavce"/>
    <w:link w:val="Zpat"/>
    <w:uiPriority w:val="99"/>
    <w:rsid w:val="007106B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oi.cz" TargetMode="External"/><Relationship Id="rId13" Type="http://schemas.openxmlformats.org/officeDocument/2006/relationships/hyperlink" Target="http://www.vuzv.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2352</Words>
  <Characters>13883</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VÚŽV, v.v.i.</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Kateřina, Todorovová</cp:lastModifiedBy>
  <cp:revision>2</cp:revision>
  <dcterms:created xsi:type="dcterms:W3CDTF">2021-03-11T06:27:00Z</dcterms:created>
  <dcterms:modified xsi:type="dcterms:W3CDTF">2021-03-11T06:35:00Z</dcterms:modified>
</cp:coreProperties>
</file>