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B6E" w:rsidRDefault="00D66B6E">
      <w:pPr>
        <w:spacing w:after="397" w:line="1" w:lineRule="exact"/>
      </w:pPr>
      <w:bookmarkStart w:id="0" w:name="_GoBack"/>
      <w:bookmarkEnd w:id="0"/>
    </w:p>
    <w:p w:rsidR="00D66B6E" w:rsidRDefault="00D66B6E">
      <w:pPr>
        <w:spacing w:line="1" w:lineRule="exact"/>
        <w:sectPr w:rsidR="00D66B6E">
          <w:pgSz w:w="11900" w:h="16840"/>
          <w:pgMar w:top="327" w:right="691" w:bottom="1523" w:left="452" w:header="0" w:footer="1095" w:gutter="0"/>
          <w:pgNumType w:start="1"/>
          <w:cols w:space="720"/>
          <w:noEndnote/>
          <w:docGrid w:linePitch="360"/>
        </w:sectPr>
      </w:pPr>
    </w:p>
    <w:p w:rsidR="00D66B6E" w:rsidRDefault="00D66B6E">
      <w:pPr>
        <w:spacing w:line="240" w:lineRule="exact"/>
        <w:rPr>
          <w:sz w:val="19"/>
          <w:szCs w:val="19"/>
        </w:rPr>
      </w:pPr>
    </w:p>
    <w:p w:rsidR="00D66B6E" w:rsidRDefault="00D66B6E">
      <w:pPr>
        <w:spacing w:line="240" w:lineRule="exact"/>
        <w:rPr>
          <w:sz w:val="19"/>
          <w:szCs w:val="19"/>
        </w:rPr>
      </w:pPr>
    </w:p>
    <w:p w:rsidR="00D66B6E" w:rsidRDefault="00D66B6E">
      <w:pPr>
        <w:spacing w:before="49" w:after="49" w:line="240" w:lineRule="exact"/>
        <w:rPr>
          <w:sz w:val="19"/>
          <w:szCs w:val="19"/>
        </w:rPr>
      </w:pPr>
    </w:p>
    <w:p w:rsidR="00D66B6E" w:rsidRDefault="00D66B6E">
      <w:pPr>
        <w:spacing w:line="1" w:lineRule="exact"/>
        <w:sectPr w:rsidR="00D66B6E">
          <w:type w:val="continuous"/>
          <w:pgSz w:w="11900" w:h="16840"/>
          <w:pgMar w:top="327" w:right="0" w:bottom="327" w:left="0" w:header="0" w:footer="3" w:gutter="0"/>
          <w:cols w:space="720"/>
          <w:noEndnote/>
          <w:docGrid w:linePitch="360"/>
        </w:sectPr>
      </w:pPr>
    </w:p>
    <w:p w:rsidR="00D66B6E" w:rsidRDefault="000F64E7">
      <w:pPr>
        <w:pStyle w:val="Bodytext30"/>
        <w:spacing w:after="0"/>
      </w:pPr>
      <w:r>
        <w:t xml:space="preserve">Dodatek č. </w:t>
      </w:r>
      <w:r>
        <w:rPr>
          <w:lang w:val="en-US" w:eastAsia="en-US" w:bidi="en-US"/>
        </w:rPr>
        <w:t>3</w:t>
      </w:r>
    </w:p>
    <w:p w:rsidR="00D66B6E" w:rsidRDefault="000F64E7">
      <w:pPr>
        <w:pStyle w:val="Bodytext30"/>
        <w:spacing w:after="700"/>
      </w:pPr>
      <w:r>
        <w:t>ke smlouvě ze dne 14. 3. 1996</w:t>
      </w:r>
    </w:p>
    <w:p w:rsidR="00D66B6E" w:rsidRDefault="000F64E7">
      <w:pPr>
        <w:pStyle w:val="Bodytext10"/>
        <w:numPr>
          <w:ilvl w:val="0"/>
          <w:numId w:val="1"/>
        </w:numPr>
        <w:tabs>
          <w:tab w:val="left" w:pos="1906"/>
        </w:tabs>
        <w:spacing w:after="0"/>
        <w:ind w:left="1560" w:firstLine="0"/>
      </w:pPr>
      <w:bookmarkStart w:id="1" w:name="bookmark0"/>
      <w:bookmarkEnd w:id="1"/>
      <w:r>
        <w:t>Město Kroměříž</w:t>
      </w:r>
    </w:p>
    <w:p w:rsidR="00D66B6E" w:rsidRDefault="000F64E7">
      <w:pPr>
        <w:pStyle w:val="Bodytext10"/>
        <w:spacing w:after="0"/>
        <w:ind w:left="1920"/>
      </w:pPr>
      <w:r>
        <w:t>Velké náměstí 11 5</w:t>
      </w:r>
    </w:p>
    <w:p w:rsidR="00D66B6E" w:rsidRDefault="000F64E7">
      <w:pPr>
        <w:pStyle w:val="Bodytext10"/>
        <w:spacing w:after="560"/>
        <w:ind w:left="1920"/>
      </w:pPr>
      <w:r>
        <w:t>767 Ol Kroměříž</w:t>
      </w:r>
      <w:r w:rsidR="005C2309">
        <w:t xml:space="preserve">                                                                                                                     </w:t>
      </w:r>
      <w:r>
        <w:t xml:space="preserve"> </w:t>
      </w:r>
      <w:r>
        <w:rPr>
          <w:i/>
          <w:iCs/>
        </w:rPr>
        <w:t>zastoupeno starostou - ing. Petrem Dvořáčkem</w:t>
      </w:r>
    </w:p>
    <w:p w:rsidR="00D66B6E" w:rsidRDefault="000F64E7">
      <w:pPr>
        <w:pStyle w:val="Bodytext10"/>
        <w:numPr>
          <w:ilvl w:val="0"/>
          <w:numId w:val="1"/>
        </w:numPr>
        <w:tabs>
          <w:tab w:val="left" w:pos="1914"/>
        </w:tabs>
        <w:spacing w:after="0"/>
        <w:ind w:left="1560" w:firstLine="0"/>
      </w:pPr>
      <w:bookmarkStart w:id="2" w:name="bookmark1"/>
      <w:bookmarkEnd w:id="2"/>
      <w:r>
        <w:rPr>
          <w:lang w:val="en-US" w:eastAsia="en-US" w:bidi="en-US"/>
        </w:rPr>
        <w:t xml:space="preserve">CITY TOOLS, </w:t>
      </w:r>
      <w:r>
        <w:t>s.r.o.</w:t>
      </w:r>
    </w:p>
    <w:p w:rsidR="00D66B6E" w:rsidRDefault="000F64E7">
      <w:pPr>
        <w:pStyle w:val="Bodytext10"/>
        <w:spacing w:after="0"/>
        <w:ind w:left="1920" w:firstLine="0"/>
      </w:pPr>
      <w:r>
        <w:t>IČO 60752165 DIČ 288-60752165</w:t>
      </w:r>
    </w:p>
    <w:p w:rsidR="00D66B6E" w:rsidRDefault="000F64E7">
      <w:pPr>
        <w:pStyle w:val="Bodytext10"/>
        <w:spacing w:after="820"/>
        <w:ind w:left="1920"/>
      </w:pPr>
      <w:r>
        <w:t xml:space="preserve">Se sídlem v Brně, Preslova 94 </w:t>
      </w:r>
      <w:r w:rsidR="005C2309">
        <w:t xml:space="preserve">                                                                                                                   </w:t>
      </w:r>
      <w:r>
        <w:rPr>
          <w:i/>
          <w:iCs/>
        </w:rPr>
        <w:t>z</w:t>
      </w:r>
      <w:r w:rsidR="005C2309">
        <w:rPr>
          <w:i/>
          <w:iCs/>
        </w:rPr>
        <w:t>as</w:t>
      </w:r>
      <w:r>
        <w:rPr>
          <w:i/>
          <w:iCs/>
        </w:rPr>
        <w:t>toupená jednatelkou - JUDr. Kateřinou Johnson</w:t>
      </w:r>
    </w:p>
    <w:p w:rsidR="00D66B6E" w:rsidRDefault="000F64E7">
      <w:pPr>
        <w:pStyle w:val="Bodytext10"/>
        <w:spacing w:after="260"/>
        <w:ind w:left="1240" w:firstLine="0"/>
      </w:pPr>
      <w:r>
        <w:t xml:space="preserve">Smluvní strany se dohodly na doplnění bodu XI. o definici pojmu </w:t>
      </w:r>
      <w:r>
        <w:rPr>
          <w:i/>
          <w:iCs/>
        </w:rPr>
        <w:t>Podíl na čistém zisku.</w:t>
      </w:r>
    </w:p>
    <w:p w:rsidR="00D66B6E" w:rsidRDefault="000F64E7">
      <w:pPr>
        <w:pStyle w:val="Bodytext10"/>
        <w:spacing w:after="260" w:line="254" w:lineRule="auto"/>
        <w:ind w:left="1240"/>
      </w:pPr>
      <w:r>
        <w:t>Text bodu XI. se doplňuje takto :</w:t>
      </w:r>
    </w:p>
    <w:p w:rsidR="00D66B6E" w:rsidRDefault="000F64E7">
      <w:pPr>
        <w:pStyle w:val="Bodytext10"/>
        <w:spacing w:after="1080" w:line="254" w:lineRule="auto"/>
        <w:ind w:left="1240"/>
      </w:pPr>
      <w:r>
        <w:t>Formulací podíl na čistém zisku z výnosu reklamních ploch umístěných na čekárnách se rozumí podíl na čistém zisku před zdaněním, což je poplatek za provozování reklamy na čekárnách. Procentní podíl na čistém zisku z výnosu na jednotlivou čekárnu dané MČ se vypočítá po odečtení všech provozních nákladů.</w:t>
      </w:r>
    </w:p>
    <w:p w:rsidR="00D66B6E" w:rsidRDefault="000F64E7">
      <w:pPr>
        <w:pStyle w:val="Bodytext10"/>
        <w:spacing w:after="0"/>
        <w:ind w:left="1240"/>
      </w:pPr>
      <w:r>
        <w:t>Ostatní smluvní ujednání zůstávají beze změny.</w:t>
      </w:r>
    </w:p>
    <w:p w:rsidR="00D66B6E" w:rsidRDefault="000F64E7">
      <w:pPr>
        <w:pStyle w:val="Bodytext10"/>
        <w:spacing w:after="1360"/>
        <w:ind w:left="1240" w:firstLine="0"/>
      </w:pPr>
      <w:r>
        <w:t>Dodatek je vyhotoven dvakrát, každá ze smluvních stran obdrží po jednom paré.</w:t>
      </w:r>
    </w:p>
    <w:p w:rsidR="005C2309" w:rsidRDefault="000F64E7" w:rsidP="005C2309">
      <w:pPr>
        <w:pStyle w:val="Bodytext10"/>
        <w:tabs>
          <w:tab w:val="left" w:pos="2602"/>
          <w:tab w:val="left" w:leader="dot" w:pos="4010"/>
        </w:tabs>
        <w:spacing w:after="1420"/>
        <w:ind w:left="1240" w:firstLine="0"/>
      </w:pPr>
      <w:r>
        <w:t>V Kroměříži</w:t>
      </w:r>
      <w:r>
        <w:tab/>
      </w:r>
      <w:r w:rsidR="005C2309">
        <w:t xml:space="preserve">  10.7.2003                                                                                                                                  V Brně  15.7.2003      </w:t>
      </w:r>
    </w:p>
    <w:p w:rsidR="005C2309" w:rsidRDefault="005C2309" w:rsidP="005C2309">
      <w:pPr>
        <w:pStyle w:val="Bodytext10"/>
        <w:tabs>
          <w:tab w:val="left" w:pos="2602"/>
          <w:tab w:val="left" w:leader="dot" w:pos="4010"/>
        </w:tabs>
        <w:spacing w:after="1420"/>
      </w:pPr>
      <w:r>
        <w:t xml:space="preserve">                        Starosta MÚ Kroměříž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CITY TOOLS, s.r.o.     </w:t>
      </w:r>
    </w:p>
    <w:sectPr w:rsidR="005C2309">
      <w:type w:val="continuous"/>
      <w:pgSz w:w="11900" w:h="16840"/>
      <w:pgMar w:top="327" w:right="691" w:bottom="327" w:left="4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331" w:rsidRDefault="00A94331">
      <w:r>
        <w:separator/>
      </w:r>
    </w:p>
  </w:endnote>
  <w:endnote w:type="continuationSeparator" w:id="0">
    <w:p w:rsidR="00A94331" w:rsidRDefault="00A94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331" w:rsidRDefault="00A94331"/>
  </w:footnote>
  <w:footnote w:type="continuationSeparator" w:id="0">
    <w:p w:rsidR="00A94331" w:rsidRDefault="00A9433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D554F7"/>
    <w:multiLevelType w:val="multilevel"/>
    <w:tmpl w:val="7BF01D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B6E"/>
    <w:rsid w:val="00065FC0"/>
    <w:rsid w:val="000F64E7"/>
    <w:rsid w:val="004A41E5"/>
    <w:rsid w:val="005C2309"/>
    <w:rsid w:val="00A94331"/>
    <w:rsid w:val="00B75C9C"/>
    <w:rsid w:val="00D6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3BA893-B20C-46EC-8501-02DF73A40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  <w:lang w:val="en-US" w:eastAsia="en-US" w:bidi="en-US"/>
    </w:rPr>
  </w:style>
  <w:style w:type="character" w:customStyle="1" w:styleId="Bodytext3">
    <w:name w:val="Body text|3_"/>
    <w:basedOn w:val="Standardnpsmoodstavce"/>
    <w:link w:val="Bodytext30"/>
    <w:rPr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Picturecaption1">
    <w:name w:val="Picture caption|1_"/>
    <w:basedOn w:val="Standardnpsmoodstavce"/>
    <w:link w:val="Picturecaption10"/>
    <w:rPr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1">
    <w:name w:val="Body text|1_"/>
    <w:basedOn w:val="Standardnpsmoodstavce"/>
    <w:link w:val="Bodytext10"/>
    <w:rPr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Bodytext40">
    <w:name w:val="Body text|4"/>
    <w:basedOn w:val="Normln"/>
    <w:link w:val="Bodytext4"/>
    <w:rPr>
      <w:rFonts w:ascii="Arial" w:eastAsia="Arial" w:hAnsi="Arial" w:cs="Arial"/>
      <w:sz w:val="17"/>
      <w:szCs w:val="17"/>
      <w:lang w:val="en-US" w:eastAsia="en-US" w:bidi="en-US"/>
    </w:rPr>
  </w:style>
  <w:style w:type="paragraph" w:customStyle="1" w:styleId="Bodytext30">
    <w:name w:val="Body text|3"/>
    <w:basedOn w:val="Normln"/>
    <w:link w:val="Bodytext3"/>
    <w:pPr>
      <w:spacing w:after="350"/>
      <w:jc w:val="center"/>
    </w:pPr>
    <w:rPr>
      <w:b/>
      <w:bCs/>
      <w:sz w:val="26"/>
      <w:szCs w:val="26"/>
    </w:rPr>
  </w:style>
  <w:style w:type="paragraph" w:customStyle="1" w:styleId="Picturecaption10">
    <w:name w:val="Picture caption|1"/>
    <w:basedOn w:val="Normln"/>
    <w:link w:val="Picturecaption1"/>
    <w:rPr>
      <w:sz w:val="22"/>
      <w:szCs w:val="22"/>
    </w:rPr>
  </w:style>
  <w:style w:type="paragraph" w:customStyle="1" w:styleId="Bodytext10">
    <w:name w:val="Body text|1"/>
    <w:basedOn w:val="Normln"/>
    <w:link w:val="Bodytext1"/>
    <w:pPr>
      <w:spacing w:after="600"/>
      <w:ind w:firstLine="20"/>
    </w:pPr>
    <w:rPr>
      <w:sz w:val="22"/>
      <w:szCs w:val="22"/>
    </w:rPr>
  </w:style>
  <w:style w:type="paragraph" w:customStyle="1" w:styleId="Bodytext20">
    <w:name w:val="Body text|2"/>
    <w:basedOn w:val="Normln"/>
    <w:link w:val="Bodytext2"/>
    <w:pPr>
      <w:spacing w:line="223" w:lineRule="auto"/>
      <w:ind w:left="1240" w:right="150"/>
      <w:jc w:val="right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Skácelová</dc:creator>
  <cp:keywords/>
  <cp:lastModifiedBy>Krejčiříková Jaroslava</cp:lastModifiedBy>
  <cp:revision>2</cp:revision>
  <dcterms:created xsi:type="dcterms:W3CDTF">2021-03-11T13:41:00Z</dcterms:created>
  <dcterms:modified xsi:type="dcterms:W3CDTF">2021-03-11T13:41:00Z</dcterms:modified>
</cp:coreProperties>
</file>