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2C" w:rsidRDefault="003A007A">
      <w:pPr>
        <w:pStyle w:val="Bodytext20"/>
      </w:pPr>
      <w:bookmarkStart w:id="0" w:name="_GoBack"/>
      <w:bookmarkEnd w:id="0"/>
      <w:r>
        <w:t>DODATEK SMLOUVY</w:t>
      </w:r>
    </w:p>
    <w:p w:rsidR="00606B2C" w:rsidRDefault="003A007A">
      <w:pPr>
        <w:pStyle w:val="Bodytext30"/>
      </w:pPr>
      <w:r>
        <w:t>č.l.</w:t>
      </w:r>
    </w:p>
    <w:p w:rsidR="00606B2C" w:rsidRDefault="003A007A">
      <w:pPr>
        <w:pStyle w:val="Bodytext10"/>
        <w:spacing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606B2C" w:rsidRDefault="003A007A">
      <w:pPr>
        <w:pStyle w:val="Bodytext10"/>
        <w:jc w:val="both"/>
      </w:pPr>
      <w:r>
        <w:t>Předmětem dodatku č. 1 je změna čl. IV smlouvy ze dne 14.3.1996 tak, že nový článek zní:</w:t>
      </w:r>
    </w:p>
    <w:p w:rsidR="00606B2C" w:rsidRDefault="003A007A">
      <w:pPr>
        <w:pStyle w:val="Bodytext10"/>
        <w:spacing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606B2C" w:rsidRDefault="003A007A">
      <w:pPr>
        <w:pStyle w:val="Bodytext10"/>
        <w:spacing w:after="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IV.</w:t>
      </w:r>
    </w:p>
    <w:p w:rsidR="00606B2C" w:rsidRDefault="003A007A">
      <w:pPr>
        <w:pStyle w:val="Bodytext10"/>
        <w:spacing w:after="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DODÁVKA A ZAŘÍZENÍ</w:t>
      </w:r>
    </w:p>
    <w:p w:rsidR="00606B2C" w:rsidRDefault="003A007A">
      <w:pPr>
        <w:pStyle w:val="Bodytext10"/>
        <w:numPr>
          <w:ilvl w:val="0"/>
          <w:numId w:val="1"/>
        </w:numPr>
        <w:tabs>
          <w:tab w:val="left" w:pos="354"/>
        </w:tabs>
        <w:jc w:val="both"/>
      </w:pPr>
      <w:bookmarkStart w:id="1" w:name="bookmark0"/>
      <w:bookmarkEnd w:id="1"/>
      <w:r>
        <w:t>Zřizovatel dodá na vlastní náklady smluvně dohodnutý počet čekáren, jež budou zřízeny na pozemcích k tomu určených podle této smlouvy. Celkový počet čekáren je sjednán na 10 kusů.</w:t>
      </w:r>
    </w:p>
    <w:p w:rsidR="00606B2C" w:rsidRDefault="003A007A">
      <w:pPr>
        <w:pStyle w:val="Bodytext10"/>
        <w:numPr>
          <w:ilvl w:val="0"/>
          <w:numId w:val="1"/>
        </w:numPr>
        <w:tabs>
          <w:tab w:val="left" w:pos="349"/>
        </w:tabs>
        <w:jc w:val="both"/>
      </w:pPr>
      <w:bookmarkStart w:id="2" w:name="bookmark1"/>
      <w:bookmarkEnd w:id="2"/>
      <w:r>
        <w:t>V případě, že město Kroměříž bude mít zájem na zřízení dalších čekáren, na tyto bude uzavřen dodatek k této smlouvě.</w:t>
      </w:r>
    </w:p>
    <w:p w:rsidR="00606B2C" w:rsidRDefault="003A007A">
      <w:pPr>
        <w:pStyle w:val="Bodytext10"/>
        <w:numPr>
          <w:ilvl w:val="0"/>
          <w:numId w:val="1"/>
        </w:numPr>
        <w:tabs>
          <w:tab w:val="left" w:pos="358"/>
        </w:tabs>
        <w:jc w:val="both"/>
      </w:pPr>
      <w:bookmarkStart w:id="3" w:name="bookmark2"/>
      <w:bookmarkEnd w:id="3"/>
      <w:r>
        <w:t>Dodávka a zřízení 5 kusů čekáren byla uskutečněna do 29.5.1996. Dodávka a zřízení dalších 5 kusů čekáren bude uskutečněna do 31.12.1998.</w:t>
      </w:r>
    </w:p>
    <w:p w:rsidR="00606B2C" w:rsidRDefault="003A007A">
      <w:pPr>
        <w:pStyle w:val="Bodytext10"/>
        <w:numPr>
          <w:ilvl w:val="0"/>
          <w:numId w:val="1"/>
        </w:numPr>
        <w:tabs>
          <w:tab w:val="left" w:pos="354"/>
        </w:tabs>
        <w:jc w:val="both"/>
      </w:pPr>
      <w:bookmarkStart w:id="4" w:name="bookmark3"/>
      <w:bookmarkEnd w:id="4"/>
      <w:r>
        <w:t xml:space="preserve">Město Kroměříž a zřizovatel sjednali dodání zařízení typu </w:t>
      </w:r>
      <w:r>
        <w:rPr>
          <w:lang w:val="en-US" w:eastAsia="en-US" w:bidi="en-US"/>
        </w:rPr>
        <w:t xml:space="preserve">AI0 </w:t>
      </w:r>
      <w:r>
        <w:t>- provedení nerez</w:t>
      </w:r>
    </w:p>
    <w:p w:rsidR="00606B2C" w:rsidRDefault="003A007A">
      <w:pPr>
        <w:pStyle w:val="Bodytext10"/>
        <w:numPr>
          <w:ilvl w:val="0"/>
          <w:numId w:val="1"/>
        </w:numPr>
        <w:tabs>
          <w:tab w:val="left" w:pos="368"/>
        </w:tabs>
        <w:jc w:val="both"/>
      </w:pPr>
      <w:bookmarkStart w:id="5" w:name="bookmark4"/>
      <w:bookmarkEnd w:id="5"/>
      <w:r>
        <w:t>Zřizovatel napojí všech 10 kusů čekáren na zdroj el. energie na své náklady. V případě, že fakturovaná částka za napojení a montáž na zdroj el. energie jednoho kusu čekárny přesáhne částku 5.000,- Kč, uhradí město Kroměříž zřizovateli rozdíl vynaložených nákladů na základě předložených zaplacených faktur, a to do 30 dnů od jejich předložení ( doručení) zřizovatelem. Zřizovatel předloží městu Kroměříž kopie faktur za montáž a napojení na zdroj el. energie ke kontrole.</w:t>
      </w:r>
    </w:p>
    <w:p w:rsidR="00606B2C" w:rsidRDefault="003A007A">
      <w:pPr>
        <w:pStyle w:val="Bodytext10"/>
        <w:numPr>
          <w:ilvl w:val="0"/>
          <w:numId w:val="1"/>
        </w:numPr>
        <w:tabs>
          <w:tab w:val="left" w:pos="354"/>
        </w:tabs>
        <w:jc w:val="both"/>
      </w:pPr>
      <w:bookmarkStart w:id="6" w:name="bookmark5"/>
      <w:bookmarkEnd w:id="6"/>
      <w:r>
        <w:t>Náklady za spotřebovanou el. energii hradí město Kroměříž v plném rozsahu.</w:t>
      </w:r>
    </w:p>
    <w:p w:rsidR="00606B2C" w:rsidRDefault="003A007A">
      <w:pPr>
        <w:pStyle w:val="Bodytext10"/>
        <w:numPr>
          <w:ilvl w:val="0"/>
          <w:numId w:val="1"/>
        </w:numPr>
        <w:tabs>
          <w:tab w:val="left" w:pos="354"/>
        </w:tabs>
        <w:spacing w:after="0"/>
        <w:jc w:val="both"/>
        <w:sectPr w:rsidR="00606B2C">
          <w:pgSz w:w="11900" w:h="16840"/>
          <w:pgMar w:top="1370" w:right="1206" w:bottom="1052" w:left="1602" w:header="942" w:footer="624" w:gutter="0"/>
          <w:pgNumType w:start="1"/>
          <w:cols w:space="720"/>
          <w:noEndnote/>
          <w:docGrid w:linePitch="360"/>
        </w:sectPr>
      </w:pPr>
      <w:bookmarkStart w:id="7" w:name="bookmark6"/>
      <w:bookmarkEnd w:id="7"/>
      <w:r>
        <w:t>Tento dodatek smlouvy je vyhotoven ve čtyřech exemplářích, z nichž dva obdrží město Kroměříž a jeden zřizovatel.</w:t>
      </w:r>
    </w:p>
    <w:p w:rsidR="00606B2C" w:rsidRDefault="00606B2C">
      <w:pPr>
        <w:spacing w:line="240" w:lineRule="exact"/>
        <w:rPr>
          <w:sz w:val="19"/>
          <w:szCs w:val="19"/>
        </w:rPr>
      </w:pPr>
    </w:p>
    <w:p w:rsidR="00606B2C" w:rsidRDefault="00606B2C">
      <w:pPr>
        <w:spacing w:before="79" w:after="79" w:line="240" w:lineRule="exact"/>
        <w:rPr>
          <w:sz w:val="19"/>
          <w:szCs w:val="19"/>
        </w:rPr>
      </w:pPr>
    </w:p>
    <w:p w:rsidR="00606B2C" w:rsidRDefault="001332D5" w:rsidP="001332D5">
      <w:pPr>
        <w:tabs>
          <w:tab w:val="left" w:pos="4470"/>
        </w:tabs>
        <w:spacing w:line="1" w:lineRule="exact"/>
        <w:sectPr w:rsidR="00606B2C">
          <w:type w:val="continuous"/>
          <w:pgSz w:w="11900" w:h="16840"/>
          <w:pgMar w:top="1370" w:right="0" w:bottom="1052" w:left="0" w:header="0" w:footer="3" w:gutter="0"/>
          <w:cols w:space="720"/>
          <w:noEndnote/>
          <w:docGrid w:linePitch="360"/>
        </w:sectPr>
      </w:pPr>
      <w:r>
        <w:tab/>
      </w:r>
    </w:p>
    <w:p w:rsidR="00606B2C" w:rsidRDefault="003A007A">
      <w:pPr>
        <w:pStyle w:val="Bodytext10"/>
        <w:framePr w:w="2093" w:h="298" w:wrap="none" w:vAnchor="text" w:hAnchor="page" w:x="7143" w:y="121"/>
        <w:spacing w:after="0"/>
      </w:pPr>
      <w:r>
        <w:t>V Brně dne 8.1.1998.</w:t>
      </w:r>
    </w:p>
    <w:p w:rsidR="00606B2C" w:rsidRDefault="001332D5">
      <w:pPr>
        <w:spacing w:line="360" w:lineRule="exact"/>
      </w:pPr>
      <w:r>
        <w:t>V Kroměříži dne 16.1.1998</w:t>
      </w:r>
    </w:p>
    <w:p w:rsidR="001332D5" w:rsidRDefault="001332D5">
      <w:pPr>
        <w:spacing w:line="360" w:lineRule="exact"/>
      </w:pPr>
    </w:p>
    <w:p w:rsidR="001332D5" w:rsidRDefault="001332D5">
      <w:pPr>
        <w:spacing w:line="360" w:lineRule="exact"/>
      </w:pPr>
      <w:r>
        <w:t>Město Kroměříž</w:t>
      </w:r>
      <w:r>
        <w:tab/>
      </w:r>
      <w:r>
        <w:tab/>
      </w:r>
      <w:r>
        <w:tab/>
      </w:r>
      <w:r>
        <w:tab/>
      </w:r>
      <w:r>
        <w:tab/>
      </w:r>
      <w:r>
        <w:tab/>
        <w:t>za CITY-TOOLS, s.r.o.</w:t>
      </w:r>
    </w:p>
    <w:p w:rsidR="001332D5" w:rsidRDefault="001332D5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-jednatel-</w:t>
      </w:r>
    </w:p>
    <w:p w:rsidR="001332D5" w:rsidRDefault="001332D5">
      <w:pPr>
        <w:spacing w:line="360" w:lineRule="exact"/>
      </w:pPr>
    </w:p>
    <w:p w:rsidR="001332D5" w:rsidRDefault="001332D5">
      <w:pPr>
        <w:spacing w:line="360" w:lineRule="exact"/>
      </w:pPr>
    </w:p>
    <w:p w:rsidR="001332D5" w:rsidRDefault="001332D5">
      <w:pPr>
        <w:spacing w:line="360" w:lineRule="exact"/>
      </w:pPr>
    </w:p>
    <w:p w:rsidR="00606B2C" w:rsidRDefault="00606B2C">
      <w:pPr>
        <w:spacing w:line="360" w:lineRule="exact"/>
      </w:pPr>
    </w:p>
    <w:p w:rsidR="00606B2C" w:rsidRDefault="00606B2C">
      <w:pPr>
        <w:spacing w:line="360" w:lineRule="exact"/>
      </w:pPr>
    </w:p>
    <w:p w:rsidR="00606B2C" w:rsidRDefault="00606B2C">
      <w:pPr>
        <w:spacing w:line="360" w:lineRule="exact"/>
      </w:pPr>
    </w:p>
    <w:p w:rsidR="00606B2C" w:rsidRDefault="00606B2C">
      <w:pPr>
        <w:spacing w:line="360" w:lineRule="exact"/>
      </w:pPr>
    </w:p>
    <w:p w:rsidR="00606B2C" w:rsidRDefault="00606B2C">
      <w:pPr>
        <w:spacing w:line="360" w:lineRule="exact"/>
      </w:pPr>
    </w:p>
    <w:p w:rsidR="00606B2C" w:rsidRDefault="00606B2C">
      <w:pPr>
        <w:spacing w:line="1" w:lineRule="exact"/>
      </w:pPr>
    </w:p>
    <w:sectPr w:rsidR="00606B2C">
      <w:type w:val="continuous"/>
      <w:pgSz w:w="11900" w:h="16840"/>
      <w:pgMar w:top="1370" w:right="1206" w:bottom="1052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D7" w:rsidRDefault="009F2FD7">
      <w:r>
        <w:separator/>
      </w:r>
    </w:p>
  </w:endnote>
  <w:endnote w:type="continuationSeparator" w:id="0">
    <w:p w:rsidR="009F2FD7" w:rsidRDefault="009F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D7" w:rsidRDefault="009F2FD7"/>
  </w:footnote>
  <w:footnote w:type="continuationSeparator" w:id="0">
    <w:p w:rsidR="009F2FD7" w:rsidRDefault="009F2F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51D3D"/>
    <w:multiLevelType w:val="multilevel"/>
    <w:tmpl w:val="CB565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2C"/>
    <w:rsid w:val="001332D5"/>
    <w:rsid w:val="003516CB"/>
    <w:rsid w:val="003A007A"/>
    <w:rsid w:val="00606B2C"/>
    <w:rsid w:val="006D2968"/>
    <w:rsid w:val="00982562"/>
    <w:rsid w:val="009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24D09-39B4-47BD-995B-1F24C0B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36"/>
      <w:szCs w:val="36"/>
      <w:u w:val="none"/>
      <w:shd w:val="clear" w:color="auto" w:fill="FFFFFF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spacing w:line="218" w:lineRule="auto"/>
      <w:jc w:val="center"/>
    </w:pPr>
    <w:rPr>
      <w:b/>
      <w:bCs/>
      <w:sz w:val="36"/>
      <w:szCs w:val="36"/>
      <w:shd w:val="clear" w:color="auto" w:fill="FFFFFF"/>
    </w:rPr>
  </w:style>
  <w:style w:type="paragraph" w:customStyle="1" w:styleId="Bodytext30">
    <w:name w:val="Body text|3"/>
    <w:basedOn w:val="Normln"/>
    <w:link w:val="Bodytext3"/>
    <w:pPr>
      <w:spacing w:after="340" w:line="218" w:lineRule="auto"/>
      <w:jc w:val="center"/>
    </w:pPr>
    <w:rPr>
      <w:b/>
      <w:bCs/>
      <w:sz w:val="28"/>
      <w:szCs w:val="28"/>
    </w:rPr>
  </w:style>
  <w:style w:type="paragraph" w:customStyle="1" w:styleId="Bodytext10">
    <w:name w:val="Body text|1"/>
    <w:basedOn w:val="Normln"/>
    <w:link w:val="Bodytext1"/>
    <w:pPr>
      <w:spacing w:after="260"/>
    </w:pPr>
  </w:style>
  <w:style w:type="paragraph" w:customStyle="1" w:styleId="Picturecaption10">
    <w:name w:val="Picture caption|1"/>
    <w:basedOn w:val="Normln"/>
    <w:link w:val="Picturecaption1"/>
    <w:pPr>
      <w:spacing w:line="226" w:lineRule="auto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2021-03-11T13:39:00Z</dcterms:created>
  <dcterms:modified xsi:type="dcterms:W3CDTF">2021-03-11T13:39:00Z</dcterms:modified>
</cp:coreProperties>
</file>