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98E" w:rsidRDefault="0077798E" w:rsidP="0077798E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Akceptace objednávky </w:t>
      </w:r>
    </w:p>
    <w:p w:rsidR="0077798E" w:rsidRDefault="0077798E" w:rsidP="0077798E">
      <w:pPr>
        <w:pStyle w:val="Default"/>
        <w:rPr>
          <w:sz w:val="22"/>
          <w:szCs w:val="22"/>
        </w:rPr>
      </w:pPr>
    </w:p>
    <w:p w:rsidR="0077798E" w:rsidRDefault="0077798E" w:rsidP="007779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Objednávka číslo</w:t>
      </w:r>
      <w:r>
        <w:rPr>
          <w:sz w:val="22"/>
          <w:szCs w:val="22"/>
        </w:rPr>
        <w:t xml:space="preserve"> 3126010054</w:t>
      </w:r>
      <w:r>
        <w:rPr>
          <w:sz w:val="22"/>
          <w:szCs w:val="22"/>
        </w:rPr>
        <w:t xml:space="preserve"> je akceptována v plném rozsahu.</w:t>
      </w:r>
    </w:p>
    <w:p w:rsidR="0077798E" w:rsidRDefault="0077798E" w:rsidP="0077798E">
      <w:pPr>
        <w:pStyle w:val="Default"/>
        <w:rPr>
          <w:sz w:val="22"/>
          <w:szCs w:val="22"/>
        </w:rPr>
      </w:pPr>
    </w:p>
    <w:p w:rsidR="0077798E" w:rsidRDefault="0077798E" w:rsidP="007779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Dne 1</w:t>
      </w:r>
      <w:r>
        <w:rPr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.2021 </w:t>
      </w:r>
    </w:p>
    <w:p w:rsidR="0077798E" w:rsidRPr="0077798E" w:rsidRDefault="0077798E" w:rsidP="0077798E"/>
    <w:sectPr w:rsidR="0077798E" w:rsidRPr="0077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8E"/>
    <w:rsid w:val="0077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C9A1"/>
  <w15:chartTrackingRefBased/>
  <w15:docId w15:val="{FA3F8C52-C9B5-4F62-89FA-CB2C975E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779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Pixova</dc:creator>
  <cp:keywords/>
  <dc:description/>
  <cp:lastModifiedBy>Jana Pixova</cp:lastModifiedBy>
  <cp:revision>1</cp:revision>
  <dcterms:created xsi:type="dcterms:W3CDTF">2021-03-11T10:22:00Z</dcterms:created>
  <dcterms:modified xsi:type="dcterms:W3CDTF">2021-03-11T10:28:00Z</dcterms:modified>
</cp:coreProperties>
</file>