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295910</wp:posOffset>
                </wp:positionH>
                <wp:positionV relativeFrom="paragraph">
                  <wp:posOffset>12700</wp:posOffset>
                </wp:positionV>
                <wp:extent cx="468630" cy="1441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8630" cy="144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5. 3. 2021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300000000000001pt;margin-top:1.pt;width:36.899999999999999pt;height:11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5. 3. 2021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10234295</wp:posOffset>
                </wp:positionV>
                <wp:extent cx="162560" cy="1231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560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1/9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8.45000000000005pt;margin-top:805.85000000000002pt;width:12.800000000000001pt;height:9.6999999999999993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60" w:line="240" w:lineRule="auto"/>
        <w:ind w:left="316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Podklad k přípravě závazku -_madara2021-03-05T11_43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59" w:lineRule="auto"/>
        <w:ind w:left="70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5420" w:right="2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OB-2021-00000316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047" w:val="left"/>
        </w:tabs>
        <w:bidi w:val="0"/>
        <w:spacing w:before="0" w:after="0" w:line="413" w:lineRule="auto"/>
        <w:ind w:left="700" w:right="0" w:firstLine="2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7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ILA, s.r.o.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700" w:right="7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Opatovická 1659/4 11000 Praha 1 IČO: 61502260 DIČ: 11000 Praha 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047" w:val="left"/>
          <w:tab w:pos="6938" w:val="left"/>
          <w:tab w:pos="9170" w:val="left"/>
        </w:tabs>
        <w:bidi w:val="0"/>
        <w:spacing w:before="0" w:after="0"/>
        <w:ind w:left="2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  <w:t>Množství jednotka</w:t>
        <w:tab/>
        <w:t>Popis</w:t>
        <w:tab/>
        <w:t>Cena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735" w:val="left"/>
        </w:tabs>
        <w:bidi w:val="0"/>
        <w:spacing w:before="0" w:after="60" w:line="170" w:lineRule="auto"/>
        <w:ind w:left="480" w:right="0" w:firstLine="0"/>
        <w:jc w:val="both"/>
      </w:pPr>
      <w:r>
        <w:rPr>
          <w:color w:val="000000"/>
          <w:spacing w:val="0"/>
          <w:w w:val="100"/>
          <w:position w:val="0"/>
          <w:sz w:val="36"/>
          <w:szCs w:val="36"/>
          <w:u w:val="single"/>
          <w:shd w:val="clear" w:color="auto" w:fill="auto"/>
          <w:lang w:val="cs-CZ" w:eastAsia="cs-CZ" w:bidi="cs-CZ"/>
        </w:rPr>
        <w:t>_ I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tab/>
        <w:t>Odborné konzultace - součinnost 181500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5720" w:right="1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krizovém projektovém managementu projektu Strategické řízení VÚRV, v.v.i. CZ.02.2.69/0.0/0.0/18_054/00147 00.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98" w:val="left"/>
        </w:tabs>
        <w:bidi w:val="0"/>
        <w:spacing w:before="0" w:line="302" w:lineRule="auto"/>
        <w:ind w:left="5720" w:right="1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Revize dosavadního vedení projektu - max 100 hodin á 1500 Kč bez DPH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302" w:lineRule="auto"/>
        <w:ind w:left="5720" w:right="1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odvedená práce bude doložena rozpisem odpracovaných hodin přiloženým k faktuře.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735" w:val="left"/>
        </w:tabs>
        <w:bidi w:val="0"/>
        <w:spacing w:before="0" w:after="0" w:line="302" w:lineRule="auto"/>
        <w:ind w:left="8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  <w:tab/>
        <w:t>Odborné konzultace - součinnost 181500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302" w:lineRule="auto"/>
        <w:ind w:left="5720" w:right="1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krizovém projektovém managementu projektu Strategické řízení VÚRV, v.v.i. CZ.02.2.69/0.0/0.0/18_054/00147 00.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16" w:val="left"/>
        </w:tabs>
        <w:bidi w:val="0"/>
        <w:spacing w:before="0" w:after="120" w:line="329" w:lineRule="auto"/>
        <w:ind w:left="5720" w:right="1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Zpracování Zprávy o realizaci za monitorovací období 2 - max 100 hodin á 1500 Kč bez DPH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302" w:lineRule="auto"/>
        <w:ind w:left="5720" w:right="1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odvedená práce bude doložena rozpisem odpracovaných hodin přiloženým k faktuře.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/>
        <w:ind w:left="7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363000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62" w:left="513" w:right="1444" w:bottom="131" w:header="0" w:footer="3" w:gutter="0"/>
          <w:pgNumType w:start="1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"https://dms.vurv.cz/sites/Uctarna/_layouts/15/ForrnServer.aspx7XmlLocatiorR/sites/Uctarna/Objednavky/_rriadara2021-03-05T11"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https://dms.vurv.cz/sites/Uctarna/_layouts/15/ForrnServer.aspx7XmlLocatiorR/sites/Uctarna/Objednavky/_rriadara2021-03-05T11</w:t>
      </w:r>
      <w:r>
        <w:fldChar w:fldCharType="end"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43.xml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center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52" w:left="758" w:right="1198" w:bottom="15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76200</wp:posOffset>
                </wp:positionV>
                <wp:extent cx="930275" cy="21463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0275" cy="214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4D7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 xml:space="preserve">JI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Vložit položku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049999999999997pt;margin-top:6.pt;width:73.25pt;height:16.89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D4D7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JI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Vložit položku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Podklad k přípravě závazku - _madara2021-03-05T11 43</w:t>
      </w: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2" w:left="0" w:right="0" w:bottom="1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2" w:left="204" w:right="1904" w:bottom="15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23825" distL="114300" distR="2665730" simplePos="0" relativeHeight="125829384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8890</wp:posOffset>
                </wp:positionV>
                <wp:extent cx="395605" cy="1670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560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6.900000000000006pt;margin-top:0.69999999999999996pt;width:31.149999999999999pt;height:13.15pt;z-index:-125829369;mso-wrap-distance-left:9.pt;mso-wrap-distance-right:209.90000000000001pt;mso-wrap-distance-bottom: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5255" distB="0" distL="1074420" distR="114300" simplePos="0" relativeHeight="125829386" behindDoc="0" locked="0" layoutInCell="1" allowOverlap="1">
            <wp:simplePos x="0" y="0"/>
            <wp:positionH relativeFrom="page">
              <wp:posOffset>1809750</wp:posOffset>
            </wp:positionH>
            <wp:positionV relativeFrom="paragraph">
              <wp:posOffset>144145</wp:posOffset>
            </wp:positionV>
            <wp:extent cx="1987550" cy="15875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987550" cy="158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34" w:after="34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2" w:left="0" w:right="0" w:bottom="1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100" w:right="0" w:firstLine="4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Fakturujte: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/>
        <w:ind w:left="1100" w:right="5740" w:firstLine="4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Výzkumný ústav rostlinné výroby v.v.i. Dmovská 507 161 06 Praha 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1840" w:line="298" w:lineRule="auto"/>
        <w:ind w:left="1100" w:right="5740" w:firstLine="4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IČO: 00027006 DIČ: CZ 00027006 Bank.spojení: 25635061/0100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6898640</wp:posOffset>
                </wp:positionH>
                <wp:positionV relativeFrom="paragraph">
                  <wp:posOffset>203200</wp:posOffset>
                </wp:positionV>
                <wp:extent cx="171450" cy="13716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4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2/2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43.20000000000005pt;margin-top:16.pt;width:13.5pt;height:10.800000000000001pt;z-index:-125829366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2/2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^P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S'V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urv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*c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/Uctarna/Jayoute/15/F„rTnServer.aspx?XmlLocation=/sites/Uctarna/ObJednavky/_madara2021-03-05T11_43.xml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52" w:left="204" w:right="1904" w:bottom="1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61595</wp:posOffset>
              </wp:positionV>
              <wp:extent cx="434340" cy="984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5. 3. 2021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5.950000000000003pt;margin-top:4.8499999999999996pt;width:34.200000000000003pt;height:7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5. 3. 2021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Základní text (4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160" w:line="252" w:lineRule="auto"/>
      <w:ind w:left="900" w:right="5160" w:firstLine="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40" w:line="307" w:lineRule="auto"/>
      <w:ind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