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14E7" w:rsidRPr="006A2325" w:rsidRDefault="006F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2325">
        <w:rPr>
          <w:rFonts w:ascii="Times New Roman" w:eastAsia="Times New Roman" w:hAnsi="Times New Roman" w:cs="Times New Roman"/>
          <w:b/>
          <w:sz w:val="32"/>
          <w:szCs w:val="32"/>
        </w:rPr>
        <w:t>SMLOUVA O DÍLO</w:t>
      </w:r>
    </w:p>
    <w:p w14:paraId="00000002" w14:textId="77777777" w:rsidR="000714E7" w:rsidRPr="006A2325" w:rsidRDefault="006F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2325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00000003" w14:textId="77777777" w:rsidR="000714E7" w:rsidRPr="006A2325" w:rsidRDefault="006F4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2325">
        <w:rPr>
          <w:rFonts w:ascii="Times New Roman" w:eastAsia="Times New Roman" w:hAnsi="Times New Roman" w:cs="Times New Roman"/>
          <w:b/>
          <w:sz w:val="20"/>
          <w:szCs w:val="20"/>
        </w:rPr>
        <w:t xml:space="preserve">uzavřená dle § 2586 zákona č. 89/2012 Sb., občanského zákoníku v platném znění </w:t>
      </w:r>
    </w:p>
    <w:p w14:paraId="00000004" w14:textId="77777777" w:rsidR="000714E7" w:rsidRPr="006A2325" w:rsidRDefault="006F407B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Smluvní strany:</w:t>
      </w:r>
    </w:p>
    <w:p w14:paraId="2E7820F3" w14:textId="77777777" w:rsidR="00371B66" w:rsidRPr="006A2325" w:rsidRDefault="006F407B" w:rsidP="0037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 xml:space="preserve">na straně jedné </w:t>
      </w:r>
    </w:p>
    <w:p w14:paraId="00000005" w14:textId="4F9BFE50" w:rsidR="000714E7" w:rsidRPr="006A2325" w:rsidRDefault="006F407B" w:rsidP="0037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541F04" w14:textId="4B189B3C" w:rsidR="00A55F68" w:rsidRPr="00565BF6" w:rsidRDefault="002141F8" w:rsidP="00565BF6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ind w:left="1845" w:hanging="1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BF6">
        <w:rPr>
          <w:rFonts w:ascii="Times New Roman" w:hAnsi="Times New Roman" w:cs="Times New Roman"/>
          <w:sz w:val="24"/>
          <w:szCs w:val="24"/>
        </w:rPr>
        <w:t>Objednatel</w:t>
      </w:r>
      <w:r w:rsidRPr="00565BF6">
        <w:rPr>
          <w:rFonts w:ascii="Times New Roman" w:hAnsi="Times New Roman" w:cs="Times New Roman"/>
          <w:sz w:val="24"/>
          <w:szCs w:val="24"/>
          <w:lang w:val="x-none"/>
        </w:rPr>
        <w:t>:</w:t>
      </w:r>
      <w:r w:rsidR="00A55F68" w:rsidRPr="00565BF6">
        <w:rPr>
          <w:rFonts w:ascii="Times New Roman" w:hAnsi="Times New Roman" w:cs="Times New Roman"/>
          <w:sz w:val="24"/>
          <w:szCs w:val="24"/>
        </w:rPr>
        <w:tab/>
      </w:r>
      <w:r w:rsidR="00565BF6" w:rsidRPr="00565BF6">
        <w:rPr>
          <w:rFonts w:ascii="Times New Roman" w:hAnsi="Times New Roman" w:cs="Times New Roman"/>
          <w:sz w:val="24"/>
          <w:szCs w:val="24"/>
        </w:rPr>
        <w:t>Fakultní základní škola a mateřská škola Barrandov II při PedF UK, Praha 5 - Hlubočepy, V Remízku 7/919, příspěvková organizace</w:t>
      </w:r>
    </w:p>
    <w:p w14:paraId="701BDFCB" w14:textId="53CF6E27" w:rsidR="002141F8" w:rsidRPr="00565BF6" w:rsidRDefault="00A55F6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F6">
        <w:rPr>
          <w:rFonts w:ascii="Times New Roman" w:hAnsi="Times New Roman" w:cs="Times New Roman"/>
          <w:sz w:val="24"/>
          <w:szCs w:val="24"/>
        </w:rPr>
        <w:t>Se sídlem:</w:t>
      </w:r>
      <w:r w:rsidRPr="00565BF6">
        <w:rPr>
          <w:rFonts w:ascii="Times New Roman" w:hAnsi="Times New Roman" w:cs="Times New Roman"/>
          <w:sz w:val="24"/>
          <w:szCs w:val="24"/>
        </w:rPr>
        <w:tab/>
      </w:r>
      <w:r w:rsidR="00565BF6" w:rsidRPr="00565BF6">
        <w:rPr>
          <w:rFonts w:ascii="Times New Roman" w:hAnsi="Times New Roman" w:cs="Times New Roman"/>
          <w:sz w:val="24"/>
          <w:szCs w:val="24"/>
        </w:rPr>
        <w:t>V remízku 919/7</w:t>
      </w:r>
      <w:r w:rsidRPr="00565BF6">
        <w:rPr>
          <w:rFonts w:ascii="Times New Roman" w:hAnsi="Times New Roman" w:cs="Times New Roman"/>
          <w:sz w:val="24"/>
          <w:szCs w:val="24"/>
        </w:rPr>
        <w:t xml:space="preserve">, </w:t>
      </w:r>
      <w:r w:rsidR="00565BF6" w:rsidRPr="00565BF6">
        <w:rPr>
          <w:rFonts w:ascii="Times New Roman" w:hAnsi="Times New Roman" w:cs="Times New Roman"/>
          <w:sz w:val="24"/>
          <w:szCs w:val="24"/>
        </w:rPr>
        <w:t xml:space="preserve">152 00 Praha, </w:t>
      </w:r>
      <w:r w:rsidRPr="00565BF6">
        <w:rPr>
          <w:rFonts w:ascii="Times New Roman" w:hAnsi="Times New Roman" w:cs="Times New Roman"/>
          <w:sz w:val="24"/>
          <w:szCs w:val="24"/>
        </w:rPr>
        <w:t>Česká republika</w:t>
      </w:r>
    </w:p>
    <w:p w14:paraId="78655C4A" w14:textId="507774CD" w:rsidR="002141F8" w:rsidRPr="00565BF6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F6">
        <w:rPr>
          <w:rFonts w:ascii="Times New Roman" w:hAnsi="Times New Roman" w:cs="Times New Roman"/>
          <w:sz w:val="24"/>
          <w:szCs w:val="24"/>
        </w:rPr>
        <w:t>IČ</w:t>
      </w:r>
      <w:r w:rsidRPr="00565BF6">
        <w:rPr>
          <w:rFonts w:ascii="Times New Roman" w:hAnsi="Times New Roman" w:cs="Times New Roman"/>
          <w:sz w:val="24"/>
          <w:szCs w:val="24"/>
          <w:lang w:val="x-none"/>
        </w:rPr>
        <w:t>:</w:t>
      </w:r>
      <w:r w:rsidR="00A55F68" w:rsidRPr="00565BF6">
        <w:rPr>
          <w:rFonts w:ascii="Times New Roman" w:hAnsi="Times New Roman" w:cs="Times New Roman"/>
          <w:sz w:val="24"/>
          <w:szCs w:val="24"/>
        </w:rPr>
        <w:tab/>
      </w:r>
      <w:r w:rsidR="00565BF6" w:rsidRPr="00565BF6">
        <w:rPr>
          <w:rFonts w:ascii="Times New Roman" w:hAnsi="Times New Roman" w:cs="Times New Roman"/>
          <w:sz w:val="24"/>
          <w:szCs w:val="24"/>
        </w:rPr>
        <w:t>69781745</w:t>
      </w:r>
    </w:p>
    <w:p w14:paraId="6392724D" w14:textId="71872911" w:rsidR="002141F8" w:rsidRPr="00565BF6" w:rsidRDefault="00A55F6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F6">
        <w:rPr>
          <w:rFonts w:ascii="Times New Roman" w:hAnsi="Times New Roman" w:cs="Times New Roman"/>
          <w:sz w:val="24"/>
          <w:szCs w:val="24"/>
        </w:rPr>
        <w:t>Zástupce:</w:t>
      </w:r>
      <w:r w:rsidRPr="00565BF6">
        <w:rPr>
          <w:rFonts w:ascii="Times New Roman" w:hAnsi="Times New Roman" w:cs="Times New Roman"/>
          <w:sz w:val="24"/>
          <w:szCs w:val="24"/>
        </w:rPr>
        <w:tab/>
      </w:r>
      <w:r w:rsidR="00565BF6" w:rsidRPr="00E26946">
        <w:rPr>
          <w:rFonts w:ascii="Times New Roman" w:hAnsi="Times New Roman" w:cs="Times New Roman"/>
          <w:sz w:val="24"/>
          <w:szCs w:val="24"/>
          <w:highlight w:val="black"/>
          <w:shd w:val="clear" w:color="auto" w:fill="FFFFFF"/>
        </w:rPr>
        <w:t>Mgr. Milan Holub</w:t>
      </w:r>
      <w:r w:rsidR="00565BF6" w:rsidRPr="00E26946">
        <w:rPr>
          <w:rFonts w:ascii="Times New Roman" w:hAnsi="Times New Roman" w:cs="Times New Roman"/>
          <w:sz w:val="24"/>
          <w:szCs w:val="24"/>
          <w:highlight w:val="black"/>
        </w:rPr>
        <w:t>, ředitel</w:t>
      </w:r>
      <w:r w:rsidR="00F421D2" w:rsidRPr="00E26946">
        <w:rPr>
          <w:rFonts w:ascii="Times New Roman" w:hAnsi="Times New Roman" w:cs="Times New Roman"/>
          <w:sz w:val="24"/>
          <w:szCs w:val="24"/>
          <w:highlight w:val="black"/>
        </w:rPr>
        <w:t xml:space="preserve"> školy</w:t>
      </w:r>
    </w:p>
    <w:p w14:paraId="1B7BB5E1" w14:textId="77777777" w:rsidR="002141F8" w:rsidRPr="006A2325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7D1B6" w14:textId="77777777" w:rsidR="002141F8" w:rsidRPr="006A2325" w:rsidRDefault="002141F8" w:rsidP="002141F8">
      <w:pPr>
        <w:widowControl w:val="0"/>
        <w:tabs>
          <w:tab w:val="left" w:pos="225"/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A2325">
        <w:rPr>
          <w:rFonts w:ascii="Times New Roman" w:hAnsi="Times New Roman"/>
          <w:sz w:val="24"/>
          <w:szCs w:val="24"/>
        </w:rPr>
        <w:t>dále jen jako „objednatel“</w:t>
      </w:r>
    </w:p>
    <w:p w14:paraId="0A999B23" w14:textId="77777777" w:rsidR="00A55F68" w:rsidRDefault="00A5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0D" w14:textId="502110D6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14:paraId="0000000E" w14:textId="77777777" w:rsidR="000714E7" w:rsidRPr="006A2325" w:rsidRDefault="006F407B" w:rsidP="00371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 xml:space="preserve">na straně druhé </w:t>
      </w:r>
    </w:p>
    <w:p w14:paraId="0000000F" w14:textId="77777777" w:rsidR="000714E7" w:rsidRPr="006A2325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3F042B37" w:rsidR="000714E7" w:rsidRPr="006A2325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Obchodní společnost: </w:t>
      </w:r>
      <w:r w:rsid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 xml:space="preserve">Panopro s.r.o. </w:t>
      </w:r>
    </w:p>
    <w:p w14:paraId="00000011" w14:textId="1B1FA421" w:rsidR="000714E7" w:rsidRPr="006A2325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 xml:space="preserve">08045003 </w:t>
      </w:r>
    </w:p>
    <w:p w14:paraId="00000012" w14:textId="4E598523" w:rsidR="000714E7" w:rsidRPr="006A2325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DIČ:</w:t>
      </w: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5F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5F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5F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CZ08045003</w:t>
      </w:r>
    </w:p>
    <w:p w14:paraId="00000013" w14:textId="76A27F8C" w:rsidR="000714E7" w:rsidRPr="00A55F68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68"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 w:rsidR="00A55F68" w:rsidRP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Pr="00A55F68">
        <w:rPr>
          <w:rFonts w:ascii="Times New Roman" w:eastAsia="Times New Roman" w:hAnsi="Times New Roman" w:cs="Times New Roman"/>
          <w:b/>
          <w:sz w:val="24"/>
          <w:szCs w:val="24"/>
        </w:rPr>
        <w:t xml:space="preserve">Údolní 406/48, Veveří, 602 00 Brno </w:t>
      </w:r>
    </w:p>
    <w:p w14:paraId="00000014" w14:textId="605E196B" w:rsidR="000714E7" w:rsidRPr="00A55F68" w:rsidRDefault="006F4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68">
        <w:rPr>
          <w:rFonts w:ascii="Times New Roman" w:eastAsia="Times New Roman" w:hAnsi="Times New Roman" w:cs="Times New Roman"/>
          <w:sz w:val="24"/>
          <w:szCs w:val="24"/>
        </w:rPr>
        <w:t xml:space="preserve">Zastoupená: </w:t>
      </w:r>
      <w:r w:rsidR="00A55F68" w:rsidRP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="00A55F68" w:rsidRPr="00A55F68">
        <w:rPr>
          <w:rFonts w:ascii="Times New Roman" w:eastAsia="Times New Roman" w:hAnsi="Times New Roman" w:cs="Times New Roman"/>
          <w:sz w:val="24"/>
          <w:szCs w:val="24"/>
        </w:rPr>
        <w:tab/>
      </w:r>
      <w:r w:rsidR="00A5365A" w:rsidRPr="00E26946"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>Marcel Oujezdský</w:t>
      </w:r>
      <w:r w:rsidRPr="00E26946"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>, jednatel</w:t>
      </w:r>
    </w:p>
    <w:p w14:paraId="00000015" w14:textId="392536AE" w:rsidR="000714E7" w:rsidRDefault="006F407B" w:rsidP="00A55F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5F68">
        <w:rPr>
          <w:rFonts w:ascii="Times New Roman" w:hAnsi="Times New Roman" w:cs="Times New Roman"/>
          <w:sz w:val="24"/>
          <w:szCs w:val="24"/>
        </w:rPr>
        <w:t>Zapsaná v obchodním rejstříku vedeném Městským soudem v Brně, oddíl C111605/KSBR</w:t>
      </w:r>
      <w:r w:rsidR="00936C01">
        <w:rPr>
          <w:rFonts w:ascii="Times New Roman" w:hAnsi="Times New Roman" w:cs="Times New Roman"/>
          <w:sz w:val="24"/>
          <w:szCs w:val="24"/>
        </w:rPr>
        <w:t xml:space="preserve"> </w:t>
      </w:r>
      <w:r w:rsidRPr="00A55F68">
        <w:rPr>
          <w:rFonts w:ascii="Times New Roman" w:hAnsi="Times New Roman" w:cs="Times New Roman"/>
          <w:sz w:val="24"/>
          <w:szCs w:val="24"/>
        </w:rPr>
        <w:t>Krajský soud v</w:t>
      </w:r>
      <w:r w:rsidR="00A55F68">
        <w:rPr>
          <w:rFonts w:ascii="Times New Roman" w:hAnsi="Times New Roman" w:cs="Times New Roman"/>
          <w:sz w:val="24"/>
          <w:szCs w:val="24"/>
        </w:rPr>
        <w:t> </w:t>
      </w:r>
      <w:r w:rsidRPr="00A55F68">
        <w:rPr>
          <w:rFonts w:ascii="Times New Roman" w:hAnsi="Times New Roman" w:cs="Times New Roman"/>
          <w:sz w:val="24"/>
          <w:szCs w:val="24"/>
        </w:rPr>
        <w:t>Brně</w:t>
      </w:r>
    </w:p>
    <w:p w14:paraId="28F53FA9" w14:textId="77777777" w:rsidR="00A55F68" w:rsidRPr="00A55F68" w:rsidRDefault="00A55F68" w:rsidP="00A55F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i/>
          <w:sz w:val="24"/>
          <w:szCs w:val="24"/>
        </w:rPr>
        <w:t xml:space="preserve">(dále jen </w:t>
      </w:r>
      <w:r w:rsidRPr="006A2325">
        <w:rPr>
          <w:rFonts w:ascii="Times New Roman" w:eastAsia="Times New Roman" w:hAnsi="Times New Roman" w:cs="Times New Roman"/>
          <w:b/>
          <w:i/>
          <w:sz w:val="24"/>
          <w:szCs w:val="24"/>
        </w:rPr>
        <w:t>„zhotovitel“</w:t>
      </w:r>
      <w:r w:rsidRPr="006A232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7" w14:textId="77777777" w:rsidR="000714E7" w:rsidRPr="006A2325" w:rsidRDefault="006F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14:paraId="00000018" w14:textId="77777777" w:rsidR="000714E7" w:rsidRPr="006A2325" w:rsidRDefault="006F40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i/>
          <w:sz w:val="24"/>
          <w:szCs w:val="24"/>
        </w:rPr>
        <w:t>uzavřely níže uvedeného dne, měsíce a roku podle ust. § 2586 a násl. občanského zákoníku tuto smlouvu o dílo:</w:t>
      </w:r>
    </w:p>
    <w:p w14:paraId="00000019" w14:textId="77777777" w:rsidR="000714E7" w:rsidRPr="006A2325" w:rsidRDefault="00071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0714E7" w:rsidRPr="006A2325" w:rsidRDefault="0007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Předmět plnění</w:t>
      </w:r>
    </w:p>
    <w:p w14:paraId="0000001C" w14:textId="77777777" w:rsidR="000714E7" w:rsidRPr="006A2325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CE9C02C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Zhotovitel se zavazuje provést na svůj náklad a nebezpečí pro objednatele dílo, které spočívá ve vytvoření 3D</w:t>
      </w:r>
      <w:r w:rsidR="002A2F82" w:rsidRPr="006A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325">
        <w:rPr>
          <w:rFonts w:ascii="Times New Roman" w:eastAsia="Times New Roman" w:hAnsi="Times New Roman" w:cs="Times New Roman"/>
          <w:sz w:val="24"/>
          <w:szCs w:val="24"/>
        </w:rPr>
        <w:t>virtuální prohlídky pro</w:t>
      </w:r>
      <w:r w:rsidRPr="006A232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565BF6" w:rsidRPr="00565BF6">
        <w:rPr>
          <w:rFonts w:ascii="Times New Roman" w:hAnsi="Times New Roman" w:cs="Times New Roman"/>
          <w:sz w:val="24"/>
          <w:szCs w:val="24"/>
        </w:rPr>
        <w:t>Fakultní základní škola a mateřská škola Barrandov II při PedF UK, Praha 5 - Hlubočepy, V Remízku 7/919, příspěvková organizace</w:t>
      </w:r>
      <w:r w:rsidR="00BB6C57" w:rsidRPr="000C0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6C57" w:rsidRPr="000C01A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A2325">
        <w:rPr>
          <w:rFonts w:ascii="Times New Roman" w:eastAsia="Times New Roman" w:hAnsi="Times New Roman" w:cs="Times New Roman"/>
          <w:sz w:val="24"/>
          <w:szCs w:val="24"/>
        </w:rPr>
        <w:t>(dále jen „dílo“) v rozsahu specifikovaném rozpočtem zhotovitele, který tvoří přílohu č. 1 této Smlouvy o dílo, a objednatel se zavazuje dílo převzít a zaplatit níže sjednanou cenu díla.</w:t>
      </w:r>
    </w:p>
    <w:p w14:paraId="0000001E" w14:textId="77777777" w:rsidR="000714E7" w:rsidRPr="006A2325" w:rsidRDefault="0007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714E7" w:rsidRPr="006A2325" w:rsidRDefault="0007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Místo a čas plnění</w:t>
      </w:r>
    </w:p>
    <w:p w14:paraId="00000021" w14:textId="77777777" w:rsidR="000714E7" w:rsidRPr="006A2325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4" w14:textId="609EFC48" w:rsidR="000714E7" w:rsidRDefault="006F407B" w:rsidP="00A5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Míst</w:t>
      </w:r>
      <w:r w:rsidR="00A55F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 plnění: </w:t>
      </w:r>
      <w:r w:rsidR="00565BF6" w:rsidRPr="00565BF6">
        <w:rPr>
          <w:rFonts w:ascii="Times New Roman" w:hAnsi="Times New Roman" w:cs="Times New Roman"/>
          <w:sz w:val="24"/>
          <w:szCs w:val="24"/>
        </w:rPr>
        <w:t xml:space="preserve">Fakultní základní škola a mateřská škola Barrandov II při PedF UK, Praha </w:t>
      </w:r>
      <w:r w:rsidR="00565BF6">
        <w:rPr>
          <w:rFonts w:ascii="Times New Roman" w:hAnsi="Times New Roman" w:cs="Times New Roman"/>
          <w:sz w:val="24"/>
          <w:szCs w:val="24"/>
        </w:rPr>
        <w:t>5 - Hlubočepy, V Remízku 7/919</w:t>
      </w:r>
    </w:p>
    <w:p w14:paraId="4E4EF366" w14:textId="77777777" w:rsidR="00A55F68" w:rsidRPr="006A2325" w:rsidRDefault="00A55F68" w:rsidP="00A5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62B5923F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Čas plnění: </w:t>
      </w: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1x 10:00h</w:t>
      </w:r>
    </w:p>
    <w:p w14:paraId="00000026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39A0EFDB" w:rsidR="000714E7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- termín zahájení prací na díle: </w:t>
      </w:r>
      <w:r w:rsidR="00565BF6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14:paraId="19B8F332" w14:textId="77777777" w:rsidR="00A55F68" w:rsidRDefault="00A55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694E3" w14:textId="77777777" w:rsidR="00A55F68" w:rsidRDefault="00A55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Cena díla</w:t>
      </w:r>
    </w:p>
    <w:p w14:paraId="0000002A" w14:textId="77777777" w:rsidR="000714E7" w:rsidRPr="006A2325" w:rsidRDefault="000714E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3E2BC47D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Smluvní strany se dohodly, že cena za provedení díla je stanovena dohodou obou smluvních stran, na základě cenové nabídky zhotovitele (Příloha č.</w:t>
      </w:r>
      <w:r w:rsidR="0011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32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122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 a činí </w:t>
      </w:r>
      <w:r w:rsidR="00565BF6">
        <w:rPr>
          <w:rFonts w:ascii="Times New Roman" w:eastAsia="Times New Roman" w:hAnsi="Times New Roman" w:cs="Times New Roman"/>
          <w:b/>
          <w:sz w:val="24"/>
          <w:szCs w:val="24"/>
        </w:rPr>
        <w:t>62,700 Kč bez DPH</w:t>
      </w: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03366A" w14:textId="77777777" w:rsidR="009C55B6" w:rsidRPr="006A2325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14:paraId="0000002F" w14:textId="77777777" w:rsidR="000714E7" w:rsidRPr="006A2325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Cena díla je splatná ve lhůtě 14 dnů od doručení daňového dokladu (faktury) objednateli.</w:t>
      </w:r>
    </w:p>
    <w:p w14:paraId="00000031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Zhotovitel je oprávněn vystavit doklad (fakturu) ke dni odeslání 3D prohlídky dle čl. VI. </w:t>
      </w:r>
    </w:p>
    <w:p w14:paraId="00000033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454B7A1E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Cena díla bude zaplacena formou bankovního převodu na účet zhotovitele uvedený ve faktuře.</w:t>
      </w:r>
    </w:p>
    <w:p w14:paraId="7B98A33E" w14:textId="29BB7344" w:rsidR="009C55B6" w:rsidRPr="006A2325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1C75B" w14:textId="77777777" w:rsidR="009C55B6" w:rsidRPr="006A2325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Práva a povinnosti smluvních stran</w:t>
      </w:r>
    </w:p>
    <w:p w14:paraId="00000036" w14:textId="77777777" w:rsidR="000714E7" w:rsidRPr="006A2325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Zhotovitel odpovídá za profesionální přístup ke zhodnocení výše zmiňovaného díla. </w:t>
      </w:r>
    </w:p>
    <w:p w14:paraId="00000038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25A3BC13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Objednatel se zavazuje poskytovat Zhotoviteli součinnost k provedení Díla</w:t>
      </w:r>
      <w:r w:rsidR="00A55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77777777" w:rsidR="000714E7" w:rsidRPr="006A2325" w:rsidRDefault="0007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651F4785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Zhotovitel postupuje při provádění Díla samostatně.</w:t>
      </w:r>
    </w:p>
    <w:p w14:paraId="7C07B791" w14:textId="77777777" w:rsidR="00BB6C57" w:rsidRPr="006A2325" w:rsidRDefault="00BB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2DB07C9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Zjistí-li objednatel, že zhotovitel provádí dílo v rozporu se svými povinnostmi, je objednatel oprávněn dožadovat se toho, aby zhotovitel odstranil nedostatky vzniklé vadným plněním a dílo prováděl řádným způsobem.  Zjistí-li zhotovitel při provádění díla skryté překážky, které znemožňují provedení díla vhodným způsobem, je povinen oznámit to bez zbytečného odkladu objednateli a navrhnout mu změnu díla. Do dosažení dohody o změně díla je zhotovitel op</w:t>
      </w:r>
      <w:r w:rsidR="00A55F68">
        <w:rPr>
          <w:rFonts w:ascii="Times New Roman" w:eastAsia="Times New Roman" w:hAnsi="Times New Roman" w:cs="Times New Roman"/>
          <w:sz w:val="24"/>
          <w:szCs w:val="24"/>
        </w:rPr>
        <w:t>rávněn provádění díla přerušit.</w:t>
      </w:r>
    </w:p>
    <w:p w14:paraId="0000003D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Zhotovitel je povinen dodržet při provádění Díla všechny právní předpisy, týkající se předmětné činnosti.</w:t>
      </w:r>
    </w:p>
    <w:p w14:paraId="0000003F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5189A4C1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Vznikne-li v rámci provádění díla dílo s nehmotným výsledkem, které je chráněné právem autorským nebo které je předmětem práv průmyslových nebo práv jiného duševního vlastnictví zhotovitele (dále jen „výsledek“), poskytuje zhotovitel touto smlouvou objednateli právo k výhradnímu užití výsledku pro všechny účely a způsoby užití bez časového a územního omezení. Odměna za uvedené výhradní užití je sjednána v ceně díla. Zhotovitel souhlasí s poskytnutím podlicence ve stejném rozsahu, v jakém je sjednán rozsah užití objednatele.</w:t>
      </w:r>
    </w:p>
    <w:p w14:paraId="288270E2" w14:textId="77777777" w:rsidR="009C55B6" w:rsidRPr="006A2325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2F314FBD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CE3FF" w14:textId="77777777" w:rsidR="009C55B6" w:rsidRPr="006A2325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Předání a převzetí díla</w:t>
      </w:r>
    </w:p>
    <w:p w14:paraId="00000043" w14:textId="77777777" w:rsidR="000714E7" w:rsidRPr="006A2325" w:rsidRDefault="0007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F238BEC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Zhotovitel předá dílo zasláním odkazu na 3D prohlídku na emailovou adresu objednatele nejpozději do </w:t>
      </w:r>
      <w:r w:rsidR="00565BF6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2A2F82" w:rsidRPr="006A23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45" w14:textId="79BF8179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6EB74" w14:textId="4A139B94" w:rsidR="008B711D" w:rsidRDefault="008B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C537B69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Smluvní sankce</w:t>
      </w:r>
    </w:p>
    <w:p w14:paraId="3C00D9B0" w14:textId="07ABFC59" w:rsidR="00BB6C57" w:rsidRPr="006A2325" w:rsidRDefault="00BB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45104" w14:textId="3ED74662" w:rsidR="00BB6C57" w:rsidRPr="006A2325" w:rsidRDefault="00BB6C57" w:rsidP="00BB6C5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2325">
        <w:rPr>
          <w:rFonts w:ascii="Times New Roman" w:hAnsi="Times New Roman" w:cs="Times New Roman"/>
          <w:iCs/>
          <w:sz w:val="24"/>
          <w:szCs w:val="24"/>
        </w:rPr>
        <w:t xml:space="preserve">V případě prodlení s dodáním zboží </w:t>
      </w:r>
      <w:r w:rsidRPr="00936C01">
        <w:rPr>
          <w:rFonts w:ascii="Times New Roman" w:hAnsi="Times New Roman" w:cs="Times New Roman"/>
          <w:iCs/>
          <w:sz w:val="24"/>
          <w:szCs w:val="24"/>
        </w:rPr>
        <w:t xml:space="preserve">se </w:t>
      </w:r>
      <w:r w:rsidR="000C01A1" w:rsidRPr="00936C01">
        <w:rPr>
          <w:rFonts w:ascii="Times New Roman" w:hAnsi="Times New Roman" w:cs="Times New Roman"/>
          <w:iCs/>
          <w:sz w:val="24"/>
          <w:szCs w:val="24"/>
        </w:rPr>
        <w:t>zhotovitel</w:t>
      </w:r>
      <w:r w:rsidRPr="00936C01">
        <w:rPr>
          <w:rFonts w:ascii="Times New Roman" w:hAnsi="Times New Roman" w:cs="Times New Roman"/>
          <w:iCs/>
          <w:sz w:val="24"/>
          <w:szCs w:val="24"/>
        </w:rPr>
        <w:t xml:space="preserve"> zavazuje zapl</w:t>
      </w:r>
      <w:r w:rsidR="00254B40" w:rsidRPr="00936C01">
        <w:rPr>
          <w:rFonts w:ascii="Times New Roman" w:hAnsi="Times New Roman" w:cs="Times New Roman"/>
          <w:iCs/>
          <w:sz w:val="24"/>
          <w:szCs w:val="24"/>
        </w:rPr>
        <w:t xml:space="preserve">atit </w:t>
      </w:r>
      <w:r w:rsidR="000C01A1" w:rsidRPr="00936C01">
        <w:rPr>
          <w:rFonts w:ascii="Times New Roman" w:hAnsi="Times New Roman" w:cs="Times New Roman"/>
          <w:iCs/>
          <w:sz w:val="24"/>
          <w:szCs w:val="24"/>
        </w:rPr>
        <w:t>objednateli</w:t>
      </w:r>
      <w:r w:rsidR="00254B40" w:rsidRPr="00936C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4B40">
        <w:rPr>
          <w:rFonts w:ascii="Times New Roman" w:hAnsi="Times New Roman" w:cs="Times New Roman"/>
          <w:iCs/>
          <w:sz w:val="24"/>
          <w:szCs w:val="24"/>
        </w:rPr>
        <w:t xml:space="preserve">smluvní pokutu </w:t>
      </w:r>
      <w:r w:rsidRPr="006A2325">
        <w:rPr>
          <w:rFonts w:ascii="Times New Roman" w:hAnsi="Times New Roman" w:cs="Times New Roman"/>
          <w:iCs/>
          <w:sz w:val="24"/>
          <w:szCs w:val="24"/>
        </w:rPr>
        <w:t>ve výši 0,1 % z celkové hodnoty nedodaného zboží dle čl. III.</w:t>
      </w:r>
      <w:r w:rsidR="008B711D" w:rsidRPr="006A23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2325">
        <w:rPr>
          <w:rFonts w:ascii="Times New Roman" w:hAnsi="Times New Roman" w:cs="Times New Roman"/>
          <w:iCs/>
          <w:sz w:val="24"/>
          <w:szCs w:val="24"/>
        </w:rPr>
        <w:t>této smlouvy za každý</w:t>
      </w:r>
      <w:r w:rsidR="00587D5E" w:rsidRPr="006A2325">
        <w:rPr>
          <w:rFonts w:ascii="Times New Roman" w:hAnsi="Times New Roman" w:cs="Times New Roman"/>
          <w:iCs/>
          <w:sz w:val="24"/>
          <w:szCs w:val="24"/>
        </w:rPr>
        <w:br/>
      </w:r>
      <w:r w:rsidRPr="006A2325">
        <w:rPr>
          <w:rFonts w:ascii="Times New Roman" w:hAnsi="Times New Roman" w:cs="Times New Roman"/>
          <w:iCs/>
          <w:sz w:val="24"/>
          <w:szCs w:val="24"/>
        </w:rPr>
        <w:t xml:space="preserve">i započatý den prodlení. </w:t>
      </w:r>
    </w:p>
    <w:p w14:paraId="243A43CF" w14:textId="6A483330" w:rsidR="009C55B6" w:rsidRPr="006A2325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0B437" w14:textId="3D6EA4E1" w:rsidR="009C55B6" w:rsidRPr="006A2325" w:rsidRDefault="009C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0714E7" w:rsidRPr="006A2325" w:rsidRDefault="006F407B" w:rsidP="009C55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14:paraId="00000055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3C084" w14:textId="77777777" w:rsidR="0026168D" w:rsidRPr="006A2325" w:rsidRDefault="0026168D" w:rsidP="0026168D">
      <w:pPr>
        <w:pStyle w:val="Vchoz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6A2325">
        <w:rPr>
          <w:rFonts w:ascii="Times New Roman" w:eastAsia="Tahoma" w:hAnsi="Times New Roman" w:cs="Times New Roman"/>
          <w:color w:val="auto"/>
          <w:sz w:val="24"/>
          <w:szCs w:val="24"/>
        </w:rPr>
        <w:t>Obě smluvní strany se budou řídit obecným nařízením EU 2016/679 o ochraně osobních údajů (GDPR).</w:t>
      </w:r>
    </w:p>
    <w:p w14:paraId="00000057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00000059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6DDED4F4" w:rsidR="000714E7" w:rsidRPr="00D21A61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Smlouva byla vyhotovena ve </w:t>
      </w:r>
      <w:r w:rsidR="004B37BC" w:rsidRPr="006A2325">
        <w:rPr>
          <w:rFonts w:ascii="Times New Roman" w:eastAsia="Times New Roman" w:hAnsi="Times New Roman" w:cs="Times New Roman"/>
          <w:sz w:val="24"/>
          <w:szCs w:val="24"/>
        </w:rPr>
        <w:t>dvou</w:t>
      </w: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 stejnopisech s platností originá</w:t>
      </w:r>
      <w:r w:rsidRPr="00936C01">
        <w:rPr>
          <w:rFonts w:ascii="Times New Roman" w:eastAsia="Times New Roman" w:hAnsi="Times New Roman" w:cs="Times New Roman"/>
          <w:sz w:val="24"/>
          <w:szCs w:val="24"/>
        </w:rPr>
        <w:t xml:space="preserve">lu. </w:t>
      </w:r>
      <w:r w:rsidR="00D21A61" w:rsidRPr="00936C01">
        <w:rPr>
          <w:rFonts w:ascii="Times New Roman" w:eastAsia="Times New Roman" w:hAnsi="Times New Roman" w:cs="Times New Roman"/>
          <w:sz w:val="24"/>
          <w:szCs w:val="24"/>
        </w:rPr>
        <w:t>Nedílnou součástí smlouvy je Příloha č. 1: Nabídka služeb</w:t>
      </w:r>
    </w:p>
    <w:p w14:paraId="592F1E2A" w14:textId="77777777" w:rsidR="00D00324" w:rsidRPr="006A2325" w:rsidRDefault="00D0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66C7C36D" w:rsidR="000714E7" w:rsidRPr="006A2325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Smluvní strany níže svým podpisem stvrzují, že si Smlouvu před jejím podpisem přečetly, </w:t>
      </w:r>
      <w:r w:rsidR="002A2F82" w:rsidRPr="006A2325">
        <w:rPr>
          <w:rFonts w:ascii="Times New Roman" w:eastAsia="Times New Roman" w:hAnsi="Times New Roman" w:cs="Times New Roman"/>
          <w:sz w:val="24"/>
          <w:szCs w:val="24"/>
        </w:rPr>
        <w:br/>
      </w:r>
      <w:r w:rsidRPr="006A2325">
        <w:rPr>
          <w:rFonts w:ascii="Times New Roman" w:eastAsia="Times New Roman" w:hAnsi="Times New Roman" w:cs="Times New Roman"/>
          <w:sz w:val="24"/>
          <w:szCs w:val="24"/>
        </w:rPr>
        <w:t xml:space="preserve">s jejím obsahem souhlasí, a tato je sepsána podle jejich pravé a skutečné vůle, srozumitelně </w:t>
      </w:r>
      <w:r w:rsidR="002A2F82" w:rsidRPr="006A2325">
        <w:rPr>
          <w:rFonts w:ascii="Times New Roman" w:eastAsia="Times New Roman" w:hAnsi="Times New Roman" w:cs="Times New Roman"/>
          <w:sz w:val="24"/>
          <w:szCs w:val="24"/>
        </w:rPr>
        <w:br/>
      </w:r>
      <w:r w:rsidRPr="006A2325">
        <w:rPr>
          <w:rFonts w:ascii="Times New Roman" w:eastAsia="Times New Roman" w:hAnsi="Times New Roman" w:cs="Times New Roman"/>
          <w:sz w:val="24"/>
          <w:szCs w:val="24"/>
        </w:rPr>
        <w:t>a určitě, nikoli v tísni za nápadně nevýhodných podmínek.</w:t>
      </w:r>
    </w:p>
    <w:p w14:paraId="0000005C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0714E7" w:rsidRDefault="006F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25">
        <w:rPr>
          <w:rFonts w:ascii="Times New Roman" w:eastAsia="Times New Roman" w:hAnsi="Times New Roman" w:cs="Times New Roman"/>
          <w:sz w:val="24"/>
          <w:szCs w:val="24"/>
        </w:rPr>
        <w:t>Případné změny této smlouvy budou provedeny písemně formou dodatků.</w:t>
      </w:r>
    </w:p>
    <w:p w14:paraId="09D598BD" w14:textId="77777777" w:rsidR="0001723D" w:rsidRDefault="0001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14E18" w14:textId="77777777" w:rsidR="0001723D" w:rsidRPr="006A2325" w:rsidRDefault="0001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0714E7" w:rsidRPr="006A2325" w:rsidRDefault="0007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46"/>
        <w:gridCol w:w="4226"/>
      </w:tblGrid>
      <w:tr w:rsidR="006A2325" w:rsidRPr="006A2325" w14:paraId="67514924" w14:textId="77777777" w:rsidTr="00936C01">
        <w:trPr>
          <w:trHeight w:val="1523"/>
        </w:trPr>
        <w:tc>
          <w:tcPr>
            <w:tcW w:w="4846" w:type="dxa"/>
            <w:shd w:val="clear" w:color="auto" w:fill="auto"/>
          </w:tcPr>
          <w:p w14:paraId="00000064" w14:textId="798EB218" w:rsidR="000714E7" w:rsidRPr="006A2325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 Razítko a podpis zhotovitele</w:t>
            </w:r>
            <w:r w:rsidR="000C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5DFCDAB" w14:textId="77777777" w:rsidR="004B37BC" w:rsidRDefault="004B37BC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0C4F3" w14:textId="77777777" w:rsidR="0001723D" w:rsidRDefault="0001723D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45631" w14:textId="77777777" w:rsidR="000C01A1" w:rsidRDefault="000C01A1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B7CC1" w14:textId="77777777" w:rsidR="000C01A1" w:rsidRDefault="000C01A1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06EC1" w14:textId="77777777" w:rsidR="0001723D" w:rsidRPr="006A2325" w:rsidRDefault="0001723D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6" w14:textId="5C1CBEBA" w:rsidR="000714E7" w:rsidRPr="006A2325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00000067" w14:textId="5938B48F" w:rsidR="000714E7" w:rsidRPr="006A2325" w:rsidRDefault="006A2325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Marcel Oujezdský</w:t>
            </w:r>
          </w:p>
          <w:p w14:paraId="00000068" w14:textId="19DDE4AF" w:rsidR="000714E7" w:rsidRDefault="00D00324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6F407B"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ednatel</w:t>
            </w:r>
          </w:p>
          <w:p w14:paraId="59AF2D72" w14:textId="77777777" w:rsidR="00D00324" w:rsidRPr="006A2325" w:rsidRDefault="00D00324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D4B4D" w14:textId="77777777" w:rsidR="000C01A1" w:rsidRDefault="000C01A1" w:rsidP="000C0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0A235" w14:textId="77777777" w:rsidR="000C01A1" w:rsidRDefault="000C01A1" w:rsidP="000C0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B87F3" w14:textId="77777777" w:rsidR="000C01A1" w:rsidRDefault="000C01A1" w:rsidP="000C0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9" w14:textId="6B59E97A" w:rsidR="000714E7" w:rsidRPr="006A2325" w:rsidRDefault="006F407B" w:rsidP="000C0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V </w:t>
            </w:r>
            <w:bookmarkStart w:id="0" w:name="bookmark=id.30j0zll" w:colFirst="0" w:colLast="0"/>
            <w:bookmarkEnd w:id="0"/>
            <w:r w:rsidR="0067622F">
              <w:rPr>
                <w:rFonts w:ascii="Times New Roman" w:eastAsia="Times New Roman" w:hAnsi="Times New Roman" w:cs="Times New Roman"/>
                <w:sz w:val="24"/>
                <w:szCs w:val="24"/>
              </w:rPr>
              <w:t>Praze dne 19. 2. 2021</w:t>
            </w:r>
          </w:p>
        </w:tc>
        <w:tc>
          <w:tcPr>
            <w:tcW w:w="4226" w:type="dxa"/>
            <w:shd w:val="clear" w:color="auto" w:fill="auto"/>
          </w:tcPr>
          <w:p w14:paraId="0000006A" w14:textId="45E1C94D" w:rsidR="000714E7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 Razítko a podpis objednatele</w:t>
            </w:r>
          </w:p>
          <w:p w14:paraId="311098D6" w14:textId="77777777" w:rsidR="0001723D" w:rsidRDefault="0001723D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41EDC" w14:textId="77777777" w:rsidR="0001723D" w:rsidRPr="006A2325" w:rsidRDefault="0001723D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460F3" w14:textId="77777777" w:rsidR="004B37BC" w:rsidRDefault="004B37BC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DC1C5" w14:textId="77777777" w:rsidR="000C01A1" w:rsidRDefault="000C01A1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F6B3F" w14:textId="77777777" w:rsidR="000C01A1" w:rsidRPr="006A2325" w:rsidRDefault="000C01A1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C" w14:textId="77777777" w:rsidR="000714E7" w:rsidRPr="006A2325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45137AC3" w14:textId="3E0A577C" w:rsidR="00D00324" w:rsidRDefault="00565BF6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Milan Holub</w:t>
            </w:r>
          </w:p>
          <w:p w14:paraId="2C49C3A7" w14:textId="61699995" w:rsidR="00587D5E" w:rsidRDefault="00587D5E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ředitel školy</w:t>
            </w:r>
          </w:p>
          <w:p w14:paraId="46ABBF15" w14:textId="77777777" w:rsidR="00D00324" w:rsidRPr="006A2325" w:rsidRDefault="00D00324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BDE53" w14:textId="77777777" w:rsidR="000C01A1" w:rsidRDefault="000C01A1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2DB2" w14:textId="77777777" w:rsidR="000C01A1" w:rsidRDefault="000C01A1" w:rsidP="000C0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4FD40" w14:textId="77777777" w:rsidR="000C01A1" w:rsidRDefault="000C01A1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F" w14:textId="64FCD726" w:rsidR="000714E7" w:rsidRPr="006A2325" w:rsidRDefault="006F407B" w:rsidP="004B3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4B37BC" w:rsidRPr="006A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Praze</w:t>
            </w:r>
            <w:r w:rsidR="0067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 19. 2. 2021</w:t>
            </w:r>
            <w:bookmarkStart w:id="1" w:name="_GoBack"/>
            <w:bookmarkEnd w:id="1"/>
          </w:p>
        </w:tc>
      </w:tr>
    </w:tbl>
    <w:p w14:paraId="00000074" w14:textId="384FDF80" w:rsidR="000714E7" w:rsidRDefault="000714E7" w:rsidP="00B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5E06E" w14:textId="77777777" w:rsidR="00936C01" w:rsidRDefault="00936C01" w:rsidP="00BB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5BD2" w14:textId="774CE564" w:rsidR="00936C01" w:rsidRPr="001B33F1" w:rsidRDefault="00936C01" w:rsidP="00D0663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36C01" w:rsidRPr="001B33F1" w:rsidSect="000218E5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811"/>
    <w:multiLevelType w:val="multilevel"/>
    <w:tmpl w:val="5D947A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82785B"/>
    <w:multiLevelType w:val="multilevel"/>
    <w:tmpl w:val="372E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716"/>
    <w:multiLevelType w:val="multilevel"/>
    <w:tmpl w:val="BCCC878E"/>
    <w:lvl w:ilvl="0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995FB2"/>
    <w:multiLevelType w:val="multilevel"/>
    <w:tmpl w:val="D26CFB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04E"/>
    <w:multiLevelType w:val="hybridMultilevel"/>
    <w:tmpl w:val="0206F8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943E4"/>
    <w:multiLevelType w:val="hybridMultilevel"/>
    <w:tmpl w:val="9754E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7"/>
    <w:rsid w:val="00001B4A"/>
    <w:rsid w:val="0001723D"/>
    <w:rsid w:val="000218E5"/>
    <w:rsid w:val="000714E7"/>
    <w:rsid w:val="000C01A1"/>
    <w:rsid w:val="0011229A"/>
    <w:rsid w:val="001B33F1"/>
    <w:rsid w:val="002141F8"/>
    <w:rsid w:val="00254B40"/>
    <w:rsid w:val="0026168D"/>
    <w:rsid w:val="00265F3B"/>
    <w:rsid w:val="002A2F82"/>
    <w:rsid w:val="00363F97"/>
    <w:rsid w:val="00371B66"/>
    <w:rsid w:val="00437696"/>
    <w:rsid w:val="004B37BC"/>
    <w:rsid w:val="00565BF6"/>
    <w:rsid w:val="00587D5E"/>
    <w:rsid w:val="0067622F"/>
    <w:rsid w:val="006A2325"/>
    <w:rsid w:val="006F407B"/>
    <w:rsid w:val="008B711D"/>
    <w:rsid w:val="00936C01"/>
    <w:rsid w:val="009B6C6A"/>
    <w:rsid w:val="009C062F"/>
    <w:rsid w:val="009C55B6"/>
    <w:rsid w:val="009E5665"/>
    <w:rsid w:val="009F782D"/>
    <w:rsid w:val="00A42D9B"/>
    <w:rsid w:val="00A5365A"/>
    <w:rsid w:val="00A55F68"/>
    <w:rsid w:val="00AE6385"/>
    <w:rsid w:val="00BB6C57"/>
    <w:rsid w:val="00D00324"/>
    <w:rsid w:val="00D06635"/>
    <w:rsid w:val="00D21A61"/>
    <w:rsid w:val="00E26946"/>
    <w:rsid w:val="00F33E9B"/>
    <w:rsid w:val="00F421D2"/>
    <w:rsid w:val="00F86547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CDA"/>
  <w15:docId w15:val="{4F7C1A5E-280B-4CF1-8C01-DB5D138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locked/>
    <w:rsid w:val="003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2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E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27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2F5"/>
    <w:rPr>
      <w:b/>
      <w:bCs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chozA">
    <w:name w:val="Výchozí A"/>
    <w:rsid w:val="00261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Bezmezer">
    <w:name w:val="No Spacing"/>
    <w:uiPriority w:val="1"/>
    <w:qFormat/>
    <w:rsid w:val="00A55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QZoz0KENaD57KhwjjNKdr4AAA==">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A9B0D9-0125-4355-ACC4-6EC50892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Holub Milan</cp:lastModifiedBy>
  <cp:revision>4</cp:revision>
  <cp:lastPrinted>2020-12-10T14:11:00Z</cp:lastPrinted>
  <dcterms:created xsi:type="dcterms:W3CDTF">2021-03-09T10:18:00Z</dcterms:created>
  <dcterms:modified xsi:type="dcterms:W3CDTF">2021-03-11T08:20:00Z</dcterms:modified>
</cp:coreProperties>
</file>