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1DE0F" w14:textId="77777777" w:rsidR="0061103A" w:rsidRDefault="0061103A" w:rsidP="008953C5">
      <w:pPr>
        <w:jc w:val="center"/>
        <w:outlineLvl w:val="0"/>
        <w:rPr>
          <w:rFonts w:ascii="Century" w:hAnsi="Century"/>
          <w:b/>
          <w:sz w:val="28"/>
          <w:szCs w:val="28"/>
          <w:lang w:eastAsia="cs-CZ"/>
        </w:rPr>
      </w:pPr>
      <w:r>
        <w:rPr>
          <w:rFonts w:ascii="Century" w:hAnsi="Century"/>
          <w:b/>
          <w:sz w:val="28"/>
          <w:szCs w:val="28"/>
          <w:lang w:eastAsia="cs-CZ"/>
        </w:rPr>
        <w:t>Dodatek č. 1</w:t>
      </w:r>
    </w:p>
    <w:p w14:paraId="41C0C954" w14:textId="77777777" w:rsidR="00B61371" w:rsidRPr="0061103A" w:rsidRDefault="0061103A" w:rsidP="00B61371">
      <w:pPr>
        <w:jc w:val="center"/>
        <w:outlineLvl w:val="0"/>
        <w:rPr>
          <w:rFonts w:ascii="Century" w:hAnsi="Century"/>
          <w:b/>
          <w:sz w:val="22"/>
          <w:szCs w:val="28"/>
          <w:lang w:eastAsia="cs-CZ"/>
        </w:rPr>
      </w:pPr>
      <w:r w:rsidRPr="0061103A">
        <w:rPr>
          <w:rFonts w:ascii="Century" w:hAnsi="Century"/>
          <w:b/>
          <w:sz w:val="22"/>
          <w:szCs w:val="28"/>
          <w:lang w:eastAsia="cs-CZ"/>
        </w:rPr>
        <w:t>k Rámcové příkazní smlouvě k</w:t>
      </w:r>
      <w:r w:rsidR="00B61371" w:rsidRPr="0061103A">
        <w:rPr>
          <w:rFonts w:ascii="Century" w:hAnsi="Century"/>
          <w:b/>
          <w:sz w:val="22"/>
          <w:szCs w:val="28"/>
          <w:lang w:eastAsia="cs-CZ"/>
        </w:rPr>
        <w:t xml:space="preserve"> obstarání právních služeb</w:t>
      </w:r>
      <w:r w:rsidRPr="0061103A">
        <w:rPr>
          <w:rFonts w:ascii="Century" w:hAnsi="Century"/>
          <w:b/>
          <w:sz w:val="22"/>
          <w:szCs w:val="28"/>
          <w:lang w:eastAsia="cs-CZ"/>
        </w:rPr>
        <w:t xml:space="preserve"> ze dne 04. 01. 2021</w:t>
      </w:r>
    </w:p>
    <w:p w14:paraId="1BF87A3A" w14:textId="77777777" w:rsidR="002F4D36" w:rsidRPr="0061103A" w:rsidRDefault="002F4D36" w:rsidP="00B61371">
      <w:pPr>
        <w:jc w:val="center"/>
        <w:outlineLvl w:val="0"/>
        <w:rPr>
          <w:rFonts w:ascii="Century" w:hAnsi="Century"/>
          <w:b/>
          <w:sz w:val="22"/>
          <w:szCs w:val="28"/>
          <w:lang w:eastAsia="cs-CZ"/>
        </w:rPr>
      </w:pPr>
    </w:p>
    <w:p w14:paraId="2675CD53" w14:textId="77777777" w:rsidR="00B61371" w:rsidRPr="002F4D36" w:rsidRDefault="00B61371" w:rsidP="00B61371">
      <w:pPr>
        <w:jc w:val="center"/>
        <w:rPr>
          <w:rFonts w:ascii="Century" w:hAnsi="Century"/>
          <w:i/>
          <w:sz w:val="22"/>
          <w:szCs w:val="22"/>
          <w:lang w:eastAsia="cs-CZ"/>
        </w:rPr>
      </w:pPr>
      <w:r w:rsidRPr="002F4D36">
        <w:rPr>
          <w:rFonts w:ascii="Century" w:hAnsi="Century"/>
          <w:i/>
          <w:sz w:val="22"/>
          <w:szCs w:val="22"/>
          <w:lang w:eastAsia="cs-CZ"/>
        </w:rPr>
        <w:t>uzavřen</w:t>
      </w:r>
      <w:r w:rsidR="0061103A">
        <w:rPr>
          <w:rFonts w:ascii="Century" w:hAnsi="Century"/>
          <w:i/>
          <w:sz w:val="22"/>
          <w:szCs w:val="22"/>
          <w:lang w:eastAsia="cs-CZ"/>
        </w:rPr>
        <w:t>é</w:t>
      </w:r>
      <w:r w:rsidRPr="002F4D36">
        <w:rPr>
          <w:rFonts w:ascii="Century" w:hAnsi="Century"/>
          <w:i/>
          <w:sz w:val="22"/>
          <w:szCs w:val="22"/>
          <w:lang w:eastAsia="cs-CZ"/>
        </w:rPr>
        <w:t xml:space="preserve"> podle § 2430 zákona č. 89/2012 Sb., občanský zákoník, ve znění pozdějších předpisů a zákona č. 85/1996 Sb., o advokacii, ve znění pozdějších předpisů níže uvedeného dne, měsíce a roku mezi níže uvedenými smluvními stranami</w:t>
      </w:r>
    </w:p>
    <w:p w14:paraId="1052C338" w14:textId="77777777" w:rsidR="00B61371" w:rsidRPr="002F4D36" w:rsidRDefault="00B61371" w:rsidP="00B61371">
      <w:pPr>
        <w:pBdr>
          <w:bottom w:val="single" w:sz="6" w:space="1" w:color="auto"/>
        </w:pBdr>
        <w:jc w:val="center"/>
        <w:rPr>
          <w:rFonts w:ascii="Century" w:hAnsi="Century"/>
          <w:i/>
          <w:sz w:val="22"/>
          <w:szCs w:val="22"/>
          <w:lang w:eastAsia="cs-CZ"/>
        </w:rPr>
      </w:pPr>
    </w:p>
    <w:p w14:paraId="5217FB8E" w14:textId="77777777" w:rsidR="00B61371" w:rsidRPr="002F4D36" w:rsidRDefault="00B61371" w:rsidP="00B61371">
      <w:pPr>
        <w:jc w:val="center"/>
        <w:rPr>
          <w:rFonts w:ascii="Century" w:hAnsi="Century"/>
          <w:b/>
          <w:sz w:val="22"/>
          <w:szCs w:val="22"/>
        </w:rPr>
      </w:pPr>
    </w:p>
    <w:p w14:paraId="7D1A69F9" w14:textId="77777777" w:rsidR="00B61371" w:rsidRPr="002F4D36" w:rsidRDefault="00B61371" w:rsidP="00B61371">
      <w:pPr>
        <w:jc w:val="both"/>
        <w:rPr>
          <w:rFonts w:ascii="Century" w:hAnsi="Century"/>
          <w:b/>
          <w:sz w:val="22"/>
          <w:szCs w:val="22"/>
        </w:rPr>
      </w:pPr>
    </w:p>
    <w:p w14:paraId="79606B2B" w14:textId="77777777" w:rsidR="00B61371" w:rsidRPr="00B61371" w:rsidRDefault="00B61371" w:rsidP="00B61371">
      <w:pPr>
        <w:jc w:val="both"/>
        <w:rPr>
          <w:rFonts w:ascii="Century" w:hAnsi="Century"/>
          <w:b/>
          <w:sz w:val="22"/>
          <w:szCs w:val="22"/>
        </w:rPr>
      </w:pPr>
      <w:proofErr w:type="spellStart"/>
      <w:r w:rsidRPr="00B61371">
        <w:rPr>
          <w:rFonts w:ascii="Century" w:hAnsi="Century"/>
          <w:b/>
          <w:sz w:val="22"/>
          <w:szCs w:val="22"/>
        </w:rPr>
        <w:t>Sdruz</w:t>
      </w:r>
      <w:r w:rsidRPr="00B61371">
        <w:rPr>
          <w:b/>
          <w:sz w:val="22"/>
          <w:szCs w:val="22"/>
        </w:rPr>
        <w:t>̌</w:t>
      </w:r>
      <w:r w:rsidRPr="00B61371">
        <w:rPr>
          <w:rFonts w:ascii="Century" w:hAnsi="Century"/>
          <w:b/>
          <w:sz w:val="22"/>
          <w:szCs w:val="22"/>
        </w:rPr>
        <w:t>eni</w:t>
      </w:r>
      <w:proofErr w:type="spellEnd"/>
      <w:r w:rsidRPr="00B61371">
        <w:rPr>
          <w:rFonts w:ascii="Century" w:hAnsi="Century"/>
          <w:b/>
          <w:sz w:val="22"/>
          <w:szCs w:val="22"/>
        </w:rPr>
        <w:t xml:space="preserve">́ </w:t>
      </w:r>
      <w:proofErr w:type="spellStart"/>
      <w:r w:rsidRPr="00B61371">
        <w:rPr>
          <w:rFonts w:ascii="Century" w:hAnsi="Century"/>
          <w:b/>
          <w:sz w:val="22"/>
          <w:szCs w:val="22"/>
        </w:rPr>
        <w:t>zdravotnických</w:t>
      </w:r>
      <w:proofErr w:type="spellEnd"/>
      <w:r w:rsidRPr="00B61371">
        <w:rPr>
          <w:rFonts w:ascii="Century" w:hAnsi="Century"/>
          <w:b/>
          <w:sz w:val="22"/>
          <w:szCs w:val="22"/>
        </w:rPr>
        <w:t xml:space="preserve"> </w:t>
      </w:r>
      <w:proofErr w:type="spellStart"/>
      <w:r w:rsidRPr="00B61371">
        <w:rPr>
          <w:rFonts w:ascii="Century" w:hAnsi="Century"/>
          <w:b/>
          <w:sz w:val="22"/>
          <w:szCs w:val="22"/>
        </w:rPr>
        <w:t>zar</w:t>
      </w:r>
      <w:r w:rsidRPr="00B61371">
        <w:rPr>
          <w:b/>
          <w:sz w:val="22"/>
          <w:szCs w:val="22"/>
        </w:rPr>
        <w:t>̌</w:t>
      </w:r>
      <w:r w:rsidRPr="00B61371">
        <w:rPr>
          <w:rFonts w:ascii="Century" w:hAnsi="Century"/>
          <w:b/>
          <w:sz w:val="22"/>
          <w:szCs w:val="22"/>
        </w:rPr>
        <w:t>ízeni</w:t>
      </w:r>
      <w:proofErr w:type="spellEnd"/>
      <w:r w:rsidRPr="00B61371">
        <w:rPr>
          <w:rFonts w:ascii="Century" w:hAnsi="Century"/>
          <w:b/>
          <w:sz w:val="22"/>
          <w:szCs w:val="22"/>
        </w:rPr>
        <w:t xml:space="preserve">́ II Brno, </w:t>
      </w:r>
      <w:proofErr w:type="spellStart"/>
      <w:r w:rsidRPr="00B61371">
        <w:rPr>
          <w:rFonts w:ascii="Century" w:hAnsi="Century"/>
          <w:b/>
          <w:sz w:val="22"/>
          <w:szCs w:val="22"/>
        </w:rPr>
        <w:t>pr</w:t>
      </w:r>
      <w:r w:rsidRPr="00B61371">
        <w:rPr>
          <w:b/>
          <w:sz w:val="22"/>
          <w:szCs w:val="22"/>
        </w:rPr>
        <w:t>̌</w:t>
      </w:r>
      <w:r w:rsidRPr="00B61371">
        <w:rPr>
          <w:rFonts w:ascii="Century" w:hAnsi="Century"/>
          <w:b/>
          <w:sz w:val="22"/>
          <w:szCs w:val="22"/>
        </w:rPr>
        <w:t>íspe</w:t>
      </w:r>
      <w:r w:rsidRPr="00B61371">
        <w:rPr>
          <w:b/>
          <w:sz w:val="22"/>
          <w:szCs w:val="22"/>
        </w:rPr>
        <w:t>̌</w:t>
      </w:r>
      <w:r w:rsidRPr="00B61371">
        <w:rPr>
          <w:rFonts w:ascii="Century" w:hAnsi="Century"/>
          <w:b/>
          <w:sz w:val="22"/>
          <w:szCs w:val="22"/>
        </w:rPr>
        <w:t>vkova</w:t>
      </w:r>
      <w:proofErr w:type="spellEnd"/>
      <w:r w:rsidRPr="00B61371">
        <w:rPr>
          <w:rFonts w:ascii="Century" w:hAnsi="Century"/>
          <w:b/>
          <w:sz w:val="22"/>
          <w:szCs w:val="22"/>
        </w:rPr>
        <w:t xml:space="preserve">́ organizace </w:t>
      </w:r>
    </w:p>
    <w:p w14:paraId="02FC3840" w14:textId="77777777" w:rsidR="00B61371" w:rsidRPr="002F4D36" w:rsidRDefault="004131D3" w:rsidP="00B61371">
      <w:p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se sídlem </w:t>
      </w:r>
      <w:proofErr w:type="spellStart"/>
      <w:r w:rsidR="00B61371" w:rsidRPr="002F4D36">
        <w:rPr>
          <w:rFonts w:ascii="Century" w:hAnsi="Century"/>
          <w:sz w:val="22"/>
          <w:szCs w:val="22"/>
        </w:rPr>
        <w:t>Zahradníkova</w:t>
      </w:r>
      <w:proofErr w:type="spellEnd"/>
      <w:r w:rsidR="00B61371" w:rsidRPr="002F4D36">
        <w:rPr>
          <w:rFonts w:ascii="Century" w:hAnsi="Century"/>
          <w:sz w:val="22"/>
          <w:szCs w:val="22"/>
        </w:rPr>
        <w:t xml:space="preserve"> 494/2, 602 00 Brno </w:t>
      </w:r>
    </w:p>
    <w:p w14:paraId="2106AAD2" w14:textId="77777777" w:rsidR="002F4D36" w:rsidRDefault="004131D3" w:rsidP="00B61371">
      <w:pPr>
        <w:rPr>
          <w:rFonts w:ascii="Century" w:eastAsia="Times New Roman" w:hAnsi="Century"/>
          <w:sz w:val="22"/>
          <w:szCs w:val="22"/>
          <w:bdr w:val="none" w:sz="0" w:space="0" w:color="auto" w:frame="1"/>
          <w:lang w:eastAsia="cs-CZ"/>
        </w:rPr>
      </w:pPr>
      <w:r w:rsidRPr="002F4D36">
        <w:rPr>
          <w:rFonts w:ascii="Century" w:hAnsi="Century"/>
          <w:sz w:val="22"/>
          <w:szCs w:val="22"/>
        </w:rPr>
        <w:t xml:space="preserve">IČO: </w:t>
      </w:r>
      <w:r w:rsidR="00B61371" w:rsidRPr="002F4D36">
        <w:rPr>
          <w:rFonts w:ascii="Century" w:eastAsia="Times New Roman" w:hAnsi="Century"/>
          <w:sz w:val="22"/>
          <w:szCs w:val="22"/>
          <w:bdr w:val="none" w:sz="0" w:space="0" w:color="auto" w:frame="1"/>
          <w:lang w:eastAsia="cs-CZ"/>
        </w:rPr>
        <w:t>00344648</w:t>
      </w:r>
      <w:r w:rsidRPr="002F4D36">
        <w:rPr>
          <w:rFonts w:ascii="Century" w:hAnsi="Century"/>
          <w:sz w:val="22"/>
          <w:szCs w:val="22"/>
        </w:rPr>
        <w:t>, DIČ: CZ</w:t>
      </w:r>
      <w:r w:rsidR="00B61371" w:rsidRPr="002F4D36">
        <w:rPr>
          <w:rFonts w:ascii="Century" w:eastAsia="Times New Roman" w:hAnsi="Century"/>
          <w:sz w:val="22"/>
          <w:szCs w:val="22"/>
          <w:bdr w:val="none" w:sz="0" w:space="0" w:color="auto" w:frame="1"/>
          <w:lang w:eastAsia="cs-CZ"/>
        </w:rPr>
        <w:t>00344648</w:t>
      </w:r>
    </w:p>
    <w:p w14:paraId="17D3FD48" w14:textId="77777777" w:rsidR="002F4D36" w:rsidRPr="002F4D36" w:rsidRDefault="002F4D36" w:rsidP="002F4D36">
      <w:p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zastoupená Ing. Danem Zemanem, ředitelem</w:t>
      </w:r>
    </w:p>
    <w:p w14:paraId="3AA8661C" w14:textId="77777777" w:rsidR="002F4D36" w:rsidRPr="002F4D36" w:rsidRDefault="002F4D36" w:rsidP="002F4D36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>zapsaná v obchodním rejstříku u Krajského soudu v Brně pod č</w:t>
      </w:r>
      <w:r>
        <w:rPr>
          <w:rFonts w:ascii="Century" w:hAnsi="Century" w:cs="Calibri"/>
          <w:color w:val="000000"/>
          <w:sz w:val="22"/>
          <w:szCs w:val="22"/>
        </w:rPr>
        <w:t>.</w:t>
      </w:r>
      <w:r w:rsidRPr="002F4D36">
        <w:rPr>
          <w:rFonts w:ascii="Century" w:hAnsi="Century" w:cs="Calibri"/>
          <w:color w:val="000000"/>
          <w:sz w:val="22"/>
          <w:szCs w:val="22"/>
        </w:rPr>
        <w:t xml:space="preserve">26459/2000, rejstřík </w:t>
      </w:r>
      <w:proofErr w:type="spellStart"/>
      <w:r w:rsidRPr="002F4D36">
        <w:rPr>
          <w:rFonts w:ascii="Century" w:hAnsi="Century" w:cs="Calibri"/>
          <w:color w:val="000000"/>
          <w:sz w:val="22"/>
          <w:szCs w:val="22"/>
        </w:rPr>
        <w:t>Pr</w:t>
      </w:r>
      <w:proofErr w:type="spellEnd"/>
      <w:r w:rsidRPr="002F4D36">
        <w:rPr>
          <w:rFonts w:ascii="Century" w:hAnsi="Century" w:cs="Calibri"/>
          <w:color w:val="000000"/>
          <w:sz w:val="22"/>
          <w:szCs w:val="22"/>
        </w:rPr>
        <w:t xml:space="preserve"> 8/1</w:t>
      </w:r>
    </w:p>
    <w:p w14:paraId="6962076D" w14:textId="77777777" w:rsidR="00B61371" w:rsidRPr="002F4D36" w:rsidRDefault="00B61371" w:rsidP="00B61371">
      <w:p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datová schránka ID: </w:t>
      </w:r>
      <w:proofErr w:type="spellStart"/>
      <w:r w:rsidRPr="002F4D36">
        <w:rPr>
          <w:rFonts w:ascii="Century" w:hAnsi="Century"/>
          <w:sz w:val="22"/>
          <w:szCs w:val="22"/>
        </w:rPr>
        <w:t>yjtseac</w:t>
      </w:r>
      <w:proofErr w:type="spellEnd"/>
      <w:r w:rsidRPr="002F4D36">
        <w:rPr>
          <w:rFonts w:ascii="Century" w:hAnsi="Century"/>
          <w:sz w:val="22"/>
          <w:szCs w:val="22"/>
        </w:rPr>
        <w:t xml:space="preserve"> </w:t>
      </w:r>
    </w:p>
    <w:p w14:paraId="70C3D6D5" w14:textId="77777777" w:rsidR="004131D3" w:rsidRPr="002F4D36" w:rsidRDefault="004131D3" w:rsidP="00B61371">
      <w:pPr>
        <w:rPr>
          <w:rFonts w:ascii="Century" w:eastAsia="Times New Roman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</w:rPr>
        <w:t xml:space="preserve">tel: </w:t>
      </w:r>
      <w:r w:rsidR="00B61371" w:rsidRPr="002F4D36">
        <w:rPr>
          <w:rFonts w:ascii="Century" w:eastAsia="Times New Roman" w:hAnsi="Century"/>
          <w:sz w:val="22"/>
          <w:szCs w:val="22"/>
          <w:lang w:eastAsia="cs-CZ"/>
        </w:rPr>
        <w:t>541 552 363</w:t>
      </w:r>
    </w:p>
    <w:p w14:paraId="24159B59" w14:textId="2D1FF919" w:rsidR="004131D3" w:rsidRPr="002F4D36" w:rsidRDefault="004131D3" w:rsidP="00A2202A">
      <w:pPr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e-mail: </w:t>
      </w:r>
      <w:hyperlink r:id="rId5" w:history="1">
        <w:proofErr w:type="spellStart"/>
        <w:r w:rsidR="008C7091" w:rsidRPr="008C7091">
          <w:rPr>
            <w:rStyle w:val="Hypertextovodkaz"/>
            <w:rFonts w:ascii="Century" w:hAnsi="Century"/>
            <w:color w:val="auto"/>
            <w:sz w:val="22"/>
            <w:szCs w:val="22"/>
          </w:rPr>
          <w:t>xxxxxxxxxxxxxxxxxxxx</w:t>
        </w:r>
        <w:proofErr w:type="spellEnd"/>
      </w:hyperlink>
    </w:p>
    <w:p w14:paraId="6BF56372" w14:textId="77777777" w:rsidR="00B61371" w:rsidRPr="002F4D36" w:rsidRDefault="00B61371" w:rsidP="00A2202A">
      <w:pPr>
        <w:jc w:val="both"/>
        <w:rPr>
          <w:rFonts w:ascii="Century" w:hAnsi="Century"/>
          <w:sz w:val="22"/>
          <w:szCs w:val="22"/>
        </w:rPr>
      </w:pPr>
      <w:bookmarkStart w:id="0" w:name="_GoBack"/>
      <w:bookmarkEnd w:id="0"/>
    </w:p>
    <w:p w14:paraId="3FF4FC82" w14:textId="77777777" w:rsidR="004131D3" w:rsidRPr="002F4D36" w:rsidRDefault="004131D3" w:rsidP="00A2202A">
      <w:pPr>
        <w:jc w:val="both"/>
        <w:rPr>
          <w:rFonts w:ascii="Century" w:hAnsi="Century"/>
          <w:i/>
          <w:sz w:val="22"/>
          <w:szCs w:val="22"/>
        </w:rPr>
      </w:pPr>
      <w:r w:rsidRPr="002F4D36">
        <w:rPr>
          <w:rFonts w:ascii="Century" w:hAnsi="Century"/>
          <w:i/>
          <w:sz w:val="22"/>
          <w:szCs w:val="22"/>
        </w:rPr>
        <w:t>na straně jedné (dále jen „klient“)</w:t>
      </w:r>
    </w:p>
    <w:p w14:paraId="3487D6E0" w14:textId="77777777" w:rsidR="004131D3" w:rsidRPr="002F4D36" w:rsidRDefault="004131D3" w:rsidP="00A2202A">
      <w:pPr>
        <w:jc w:val="both"/>
        <w:rPr>
          <w:rFonts w:ascii="Century" w:hAnsi="Century"/>
          <w:sz w:val="22"/>
          <w:szCs w:val="22"/>
        </w:rPr>
      </w:pPr>
    </w:p>
    <w:p w14:paraId="5A4B2C6F" w14:textId="77777777" w:rsidR="004131D3" w:rsidRPr="002F4D36" w:rsidRDefault="004131D3">
      <w:pPr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a</w:t>
      </w:r>
    </w:p>
    <w:p w14:paraId="10F48F18" w14:textId="77777777" w:rsidR="004131D3" w:rsidRPr="002F4D36" w:rsidRDefault="004131D3">
      <w:pPr>
        <w:rPr>
          <w:rFonts w:ascii="Century" w:hAnsi="Century"/>
          <w:sz w:val="22"/>
          <w:szCs w:val="22"/>
        </w:rPr>
      </w:pPr>
    </w:p>
    <w:p w14:paraId="11224D5C" w14:textId="77777777" w:rsidR="006B1D97" w:rsidRPr="002F4D36" w:rsidRDefault="006B1D97" w:rsidP="006B1D97">
      <w:pPr>
        <w:jc w:val="both"/>
        <w:rPr>
          <w:rFonts w:ascii="Century" w:hAnsi="Century" w:cs="Calibri"/>
          <w:b/>
          <w:color w:val="000000"/>
          <w:sz w:val="22"/>
          <w:szCs w:val="22"/>
        </w:rPr>
      </w:pPr>
      <w:r w:rsidRPr="002F4D36">
        <w:rPr>
          <w:rFonts w:ascii="Century" w:hAnsi="Century" w:cs="Calibri"/>
          <w:b/>
          <w:color w:val="000000"/>
          <w:sz w:val="22"/>
          <w:szCs w:val="22"/>
        </w:rPr>
        <w:t>Advokátní kanceláří Halva &amp; Olejár s.r.o.</w:t>
      </w:r>
    </w:p>
    <w:p w14:paraId="6BFE7A64" w14:textId="77777777" w:rsidR="006B1D97" w:rsidRDefault="006B1D97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>se sídlem Vinohrady 794/45, Štýřice, 63900 Brno, Česká republika</w:t>
      </w:r>
    </w:p>
    <w:p w14:paraId="1CAA4278" w14:textId="77777777" w:rsidR="006D40A4" w:rsidRPr="002F4D36" w:rsidRDefault="006D40A4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>IČO: 29371473, DIČ29371473</w:t>
      </w:r>
    </w:p>
    <w:p w14:paraId="4AC4BE0D" w14:textId="77777777" w:rsidR="006B1D97" w:rsidRPr="002F4D36" w:rsidRDefault="006B1D97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 xml:space="preserve">jednající Mgr. Peterem </w:t>
      </w:r>
      <w:proofErr w:type="spellStart"/>
      <w:r w:rsidRPr="002F4D36">
        <w:rPr>
          <w:rFonts w:ascii="Century" w:hAnsi="Century" w:cs="Calibri"/>
          <w:color w:val="000000"/>
          <w:sz w:val="22"/>
          <w:szCs w:val="22"/>
        </w:rPr>
        <w:t>Olejárem</w:t>
      </w:r>
      <w:proofErr w:type="spellEnd"/>
      <w:r w:rsidRPr="002F4D36">
        <w:rPr>
          <w:rFonts w:ascii="Century" w:hAnsi="Century" w:cs="Calibri"/>
          <w:color w:val="000000"/>
          <w:sz w:val="22"/>
          <w:szCs w:val="22"/>
        </w:rPr>
        <w:t>, advokátem</w:t>
      </w:r>
    </w:p>
    <w:p w14:paraId="78BBC4FF" w14:textId="77777777" w:rsidR="006B1D97" w:rsidRDefault="006B1D97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 w:rsidRPr="002F4D36">
        <w:rPr>
          <w:rFonts w:ascii="Century" w:hAnsi="Century" w:cs="Calibri"/>
          <w:color w:val="000000"/>
          <w:sz w:val="22"/>
          <w:szCs w:val="22"/>
        </w:rPr>
        <w:t xml:space="preserve">zapsaná v obchodním rejstříku u Krajského soudu v Brně, </w:t>
      </w:r>
      <w:proofErr w:type="spellStart"/>
      <w:r w:rsidRPr="002F4D36">
        <w:rPr>
          <w:rFonts w:ascii="Century" w:hAnsi="Century" w:cs="Calibri"/>
          <w:color w:val="000000"/>
          <w:sz w:val="22"/>
          <w:szCs w:val="22"/>
        </w:rPr>
        <w:t>sp</w:t>
      </w:r>
      <w:proofErr w:type="spellEnd"/>
      <w:r w:rsidRPr="002F4D36">
        <w:rPr>
          <w:rFonts w:ascii="Century" w:hAnsi="Century" w:cs="Calibri"/>
          <w:color w:val="000000"/>
          <w:sz w:val="22"/>
          <w:szCs w:val="22"/>
        </w:rPr>
        <w:t>. zn. C 76259</w:t>
      </w:r>
    </w:p>
    <w:p w14:paraId="56816764" w14:textId="77777777" w:rsidR="006D40A4" w:rsidRPr="002F4D36" w:rsidRDefault="006D40A4" w:rsidP="006B1D97">
      <w:pPr>
        <w:jc w:val="both"/>
        <w:rPr>
          <w:rFonts w:ascii="Century" w:hAnsi="Century" w:cs="Calibri"/>
          <w:color w:val="000000"/>
          <w:sz w:val="22"/>
          <w:szCs w:val="22"/>
        </w:rPr>
      </w:pPr>
      <w:r>
        <w:rPr>
          <w:rFonts w:ascii="Century" w:hAnsi="Century" w:cs="Calibri"/>
          <w:color w:val="000000"/>
          <w:sz w:val="22"/>
          <w:szCs w:val="22"/>
        </w:rPr>
        <w:t xml:space="preserve">datová schránka ID: </w:t>
      </w:r>
      <w:r w:rsidR="008953C5" w:rsidRPr="008953C5">
        <w:rPr>
          <w:rFonts w:ascii="Century" w:hAnsi="Century" w:cs="Calibri"/>
          <w:color w:val="000000"/>
          <w:sz w:val="22"/>
          <w:szCs w:val="22"/>
        </w:rPr>
        <w:t>5tuc8pw</w:t>
      </w:r>
      <w:r w:rsidR="008953C5">
        <w:rPr>
          <w:rFonts w:ascii="Century" w:hAnsi="Century" w:cs="Calibri"/>
          <w:color w:val="000000"/>
          <w:sz w:val="22"/>
          <w:szCs w:val="22"/>
        </w:rPr>
        <w:t xml:space="preserve"> (</w:t>
      </w:r>
      <w:r w:rsidR="008953C5" w:rsidRPr="008953C5">
        <w:rPr>
          <w:rFonts w:ascii="Century" w:hAnsi="Century" w:cs="Calibri"/>
          <w:color w:val="000000"/>
          <w:sz w:val="22"/>
          <w:szCs w:val="22"/>
        </w:rPr>
        <w:t>Peter Olejár – Mgr. Peter Olejár</w:t>
      </w:r>
      <w:r w:rsidR="008953C5">
        <w:rPr>
          <w:rFonts w:ascii="Century" w:hAnsi="Century" w:cs="Calibri"/>
          <w:color w:val="000000"/>
          <w:sz w:val="22"/>
          <w:szCs w:val="22"/>
        </w:rPr>
        <w:t>)</w:t>
      </w:r>
    </w:p>
    <w:p w14:paraId="3D6851CD" w14:textId="77777777" w:rsidR="00B61371" w:rsidRPr="002F4D36" w:rsidRDefault="006B1D97" w:rsidP="00773F60">
      <w:pPr>
        <w:jc w:val="both"/>
        <w:rPr>
          <w:rFonts w:ascii="Century" w:hAnsi="Century"/>
          <w:bCs/>
          <w:sz w:val="22"/>
          <w:szCs w:val="22"/>
        </w:rPr>
      </w:pPr>
      <w:r w:rsidRPr="002F4D36">
        <w:rPr>
          <w:rFonts w:ascii="Century" w:hAnsi="Century"/>
          <w:bCs/>
          <w:sz w:val="22"/>
          <w:szCs w:val="22"/>
        </w:rPr>
        <w:t xml:space="preserve">tel. </w:t>
      </w:r>
      <w:r w:rsidR="00095079" w:rsidRPr="009D484E">
        <w:rPr>
          <w:rFonts w:ascii="Century" w:hAnsi="Century" w:cs="Century"/>
          <w:sz w:val="20"/>
          <w:szCs w:val="20"/>
        </w:rPr>
        <w:t>225 992 900</w:t>
      </w:r>
    </w:p>
    <w:p w14:paraId="52C10EE3" w14:textId="77777777" w:rsidR="008C7091" w:rsidRPr="008C7091" w:rsidRDefault="004131D3" w:rsidP="008C7091">
      <w:r w:rsidRPr="002F4D36">
        <w:rPr>
          <w:rFonts w:ascii="Century" w:hAnsi="Century"/>
          <w:sz w:val="22"/>
          <w:szCs w:val="22"/>
        </w:rPr>
        <w:t xml:space="preserve">e-mail: </w:t>
      </w:r>
      <w:proofErr w:type="spellStart"/>
      <w:r w:rsidR="008C7091" w:rsidRPr="008C7091">
        <w:t>xxxxxxxxxxxxxxxxxxxx</w:t>
      </w:r>
      <w:proofErr w:type="spellEnd"/>
    </w:p>
    <w:p w14:paraId="1BF14A5E" w14:textId="53650BC1" w:rsidR="00B61371" w:rsidRPr="002F4D36" w:rsidRDefault="00B61371" w:rsidP="00773F60">
      <w:pPr>
        <w:jc w:val="both"/>
        <w:rPr>
          <w:rFonts w:ascii="Century" w:hAnsi="Century"/>
          <w:sz w:val="22"/>
          <w:szCs w:val="22"/>
        </w:rPr>
      </w:pPr>
    </w:p>
    <w:p w14:paraId="12BEA675" w14:textId="77777777" w:rsidR="004131D3" w:rsidRPr="002F4D36" w:rsidRDefault="004131D3" w:rsidP="00773F60">
      <w:pPr>
        <w:jc w:val="both"/>
        <w:rPr>
          <w:rFonts w:ascii="Century" w:hAnsi="Century"/>
          <w:i/>
          <w:sz w:val="22"/>
          <w:szCs w:val="22"/>
        </w:rPr>
      </w:pPr>
      <w:r w:rsidRPr="002F4D36">
        <w:rPr>
          <w:rFonts w:ascii="Century" w:hAnsi="Century"/>
          <w:i/>
          <w:sz w:val="22"/>
          <w:szCs w:val="22"/>
        </w:rPr>
        <w:t>na straně druhé (dále jen „advokát“)</w:t>
      </w:r>
    </w:p>
    <w:p w14:paraId="370493B9" w14:textId="77777777" w:rsidR="00B61371" w:rsidRPr="002F4D36" w:rsidRDefault="00B61371" w:rsidP="00773F60">
      <w:pPr>
        <w:jc w:val="center"/>
        <w:rPr>
          <w:rFonts w:ascii="Century" w:hAnsi="Century"/>
          <w:sz w:val="22"/>
          <w:szCs w:val="22"/>
        </w:rPr>
      </w:pPr>
    </w:p>
    <w:p w14:paraId="45A3E30B" w14:textId="77777777" w:rsidR="00B61371" w:rsidRPr="002F4D36" w:rsidRDefault="00B61371" w:rsidP="00B61371">
      <w:pPr>
        <w:spacing w:before="120"/>
        <w:jc w:val="center"/>
        <w:outlineLvl w:val="0"/>
        <w:rPr>
          <w:rFonts w:ascii="Century" w:hAnsi="Century"/>
          <w:b/>
          <w:sz w:val="22"/>
          <w:szCs w:val="22"/>
          <w:lang w:eastAsia="cs-CZ"/>
        </w:rPr>
      </w:pPr>
      <w:r w:rsidRPr="002F4D36">
        <w:rPr>
          <w:rFonts w:ascii="Century" w:hAnsi="Century"/>
          <w:b/>
          <w:sz w:val="22"/>
          <w:szCs w:val="22"/>
          <w:lang w:eastAsia="cs-CZ"/>
        </w:rPr>
        <w:t>I.</w:t>
      </w:r>
    </w:p>
    <w:p w14:paraId="3B49F7BC" w14:textId="77777777" w:rsidR="00B61371" w:rsidRPr="002F4D36" w:rsidRDefault="00B61371" w:rsidP="00B61371">
      <w:pPr>
        <w:spacing w:before="120"/>
        <w:jc w:val="center"/>
        <w:outlineLvl w:val="0"/>
        <w:rPr>
          <w:rFonts w:ascii="Century" w:hAnsi="Century"/>
          <w:sz w:val="22"/>
          <w:szCs w:val="22"/>
          <w:lang w:eastAsia="cs-CZ"/>
        </w:rPr>
      </w:pPr>
    </w:p>
    <w:p w14:paraId="1FB1BFDD" w14:textId="77777777" w:rsidR="00B61371" w:rsidRDefault="00B61371" w:rsidP="0061103A">
      <w:pPr>
        <w:ind w:firstLine="708"/>
        <w:jc w:val="both"/>
        <w:rPr>
          <w:rFonts w:ascii="Century" w:hAnsi="Century"/>
          <w:sz w:val="22"/>
          <w:szCs w:val="22"/>
          <w:lang w:eastAsia="cs-CZ"/>
        </w:rPr>
      </w:pPr>
      <w:r w:rsidRPr="002F4D36">
        <w:rPr>
          <w:rFonts w:ascii="Century" w:hAnsi="Century"/>
          <w:sz w:val="22"/>
          <w:szCs w:val="22"/>
          <w:lang w:eastAsia="cs-CZ"/>
        </w:rPr>
        <w:t xml:space="preserve">Smluvní strany </w:t>
      </w:r>
      <w:r w:rsidR="0061103A">
        <w:rPr>
          <w:rFonts w:ascii="Century" w:hAnsi="Century"/>
          <w:sz w:val="22"/>
          <w:szCs w:val="22"/>
          <w:lang w:eastAsia="cs-CZ"/>
        </w:rPr>
        <w:t>dne 04. 01. 2021 uzavřely</w:t>
      </w:r>
      <w:r w:rsidRPr="002F4D36">
        <w:rPr>
          <w:rFonts w:ascii="Century" w:hAnsi="Century"/>
          <w:sz w:val="22"/>
          <w:szCs w:val="22"/>
          <w:lang w:eastAsia="cs-CZ"/>
        </w:rPr>
        <w:t xml:space="preserve"> podle</w:t>
      </w:r>
      <w:r w:rsidR="006D40A4">
        <w:rPr>
          <w:rFonts w:ascii="Century" w:hAnsi="Century"/>
          <w:sz w:val="22"/>
          <w:szCs w:val="22"/>
          <w:lang w:eastAsia="cs-CZ"/>
        </w:rPr>
        <w:t xml:space="preserve"> </w:t>
      </w:r>
      <w:proofErr w:type="spellStart"/>
      <w:r w:rsidR="006D40A4">
        <w:rPr>
          <w:rFonts w:ascii="Century" w:hAnsi="Century"/>
          <w:sz w:val="22"/>
          <w:szCs w:val="22"/>
          <w:lang w:eastAsia="cs-CZ"/>
        </w:rPr>
        <w:t>ust</w:t>
      </w:r>
      <w:proofErr w:type="spellEnd"/>
      <w:r w:rsidR="006D40A4">
        <w:rPr>
          <w:rFonts w:ascii="Century" w:hAnsi="Century"/>
          <w:sz w:val="22"/>
          <w:szCs w:val="22"/>
          <w:lang w:eastAsia="cs-CZ"/>
        </w:rPr>
        <w:t>.</w:t>
      </w:r>
      <w:r w:rsidRPr="002F4D36">
        <w:rPr>
          <w:rFonts w:ascii="Century" w:hAnsi="Century"/>
          <w:sz w:val="22"/>
          <w:szCs w:val="22"/>
          <w:lang w:eastAsia="cs-CZ"/>
        </w:rPr>
        <w:t xml:space="preserve"> §</w:t>
      </w:r>
      <w:r w:rsidR="006D40A4">
        <w:rPr>
          <w:rFonts w:ascii="Century" w:hAnsi="Century"/>
          <w:sz w:val="22"/>
          <w:szCs w:val="22"/>
          <w:lang w:eastAsia="cs-CZ"/>
        </w:rPr>
        <w:t xml:space="preserve"> </w:t>
      </w:r>
      <w:r w:rsidRPr="002F4D36">
        <w:rPr>
          <w:rFonts w:ascii="Century" w:hAnsi="Century"/>
          <w:sz w:val="22"/>
          <w:szCs w:val="22"/>
          <w:lang w:eastAsia="cs-CZ"/>
        </w:rPr>
        <w:t>2430 a násl. zákona č. 89/2012 Sb., občanský zákoník, ve znění pozdějších předpisů a podle zákona č. 85/1996 Sb., o advokacii, ve znění pozdějších předpisů</w:t>
      </w:r>
      <w:r w:rsidR="001B31D7">
        <w:rPr>
          <w:rFonts w:ascii="Century" w:hAnsi="Century"/>
          <w:sz w:val="22"/>
          <w:szCs w:val="22"/>
          <w:lang w:eastAsia="cs-CZ"/>
        </w:rPr>
        <w:t>,</w:t>
      </w:r>
      <w:r w:rsidRPr="002F4D36">
        <w:rPr>
          <w:rFonts w:ascii="Century" w:hAnsi="Century"/>
          <w:sz w:val="22"/>
          <w:szCs w:val="22"/>
          <w:lang w:eastAsia="cs-CZ"/>
        </w:rPr>
        <w:t xml:space="preserve"> rámcovou smlouvu</w:t>
      </w:r>
      <w:r w:rsidR="0061103A">
        <w:rPr>
          <w:rFonts w:ascii="Century" w:hAnsi="Century"/>
          <w:sz w:val="22"/>
          <w:szCs w:val="22"/>
          <w:lang w:eastAsia="cs-CZ"/>
        </w:rPr>
        <w:t xml:space="preserve"> o poskytování právních služeb (dále jen „smlouva“). </w:t>
      </w:r>
    </w:p>
    <w:p w14:paraId="011A4F97" w14:textId="77777777" w:rsidR="0061103A" w:rsidRDefault="0061103A" w:rsidP="0061103A">
      <w:pPr>
        <w:ind w:firstLine="708"/>
        <w:jc w:val="both"/>
        <w:rPr>
          <w:rFonts w:ascii="Century" w:hAnsi="Century"/>
          <w:sz w:val="22"/>
          <w:szCs w:val="22"/>
          <w:lang w:eastAsia="cs-CZ"/>
        </w:rPr>
      </w:pPr>
      <w:r>
        <w:rPr>
          <w:rFonts w:ascii="Century" w:hAnsi="Century"/>
          <w:sz w:val="22"/>
          <w:szCs w:val="22"/>
          <w:lang w:eastAsia="cs-CZ"/>
        </w:rPr>
        <w:t>Smluvní strany se dohodly na uzavření tohoto Dodatku č. 1 ke smlouvě, konkrétně na modifikaci jejího čl. VIII, neboť v současné době na straně klienta dochází ke zvýšené potřebě právních služeb, a to v souvislosti se svěřením majetku od Statutárního města Brna (zřizovatele klienta), kdy organizace klienta vstupuje do již uzavřených smluvních vztahů ke svěřenému majetku a svým jménem již uzavírá nové smlouvy.</w:t>
      </w:r>
    </w:p>
    <w:p w14:paraId="696C0036" w14:textId="77777777" w:rsidR="0061103A" w:rsidRDefault="0061103A" w:rsidP="005D36E8">
      <w:pPr>
        <w:jc w:val="center"/>
        <w:rPr>
          <w:rFonts w:ascii="Century" w:hAnsi="Century"/>
          <w:b/>
          <w:sz w:val="22"/>
          <w:szCs w:val="22"/>
        </w:rPr>
      </w:pPr>
    </w:p>
    <w:p w14:paraId="6F5105D6" w14:textId="77777777" w:rsidR="0061103A" w:rsidRDefault="0061103A" w:rsidP="005D36E8">
      <w:pPr>
        <w:jc w:val="center"/>
        <w:rPr>
          <w:rFonts w:ascii="Century" w:hAnsi="Century"/>
          <w:b/>
          <w:sz w:val="22"/>
          <w:szCs w:val="22"/>
        </w:rPr>
      </w:pPr>
      <w:r>
        <w:rPr>
          <w:rFonts w:ascii="Century" w:hAnsi="Century"/>
          <w:b/>
          <w:sz w:val="22"/>
          <w:szCs w:val="22"/>
        </w:rPr>
        <w:t>II.</w:t>
      </w:r>
    </w:p>
    <w:p w14:paraId="1259CF77" w14:textId="77777777" w:rsidR="00961FE3" w:rsidRDefault="00961FE3" w:rsidP="005D36E8">
      <w:pPr>
        <w:jc w:val="center"/>
        <w:rPr>
          <w:rFonts w:ascii="Century" w:hAnsi="Century"/>
          <w:b/>
          <w:sz w:val="22"/>
          <w:szCs w:val="22"/>
        </w:rPr>
      </w:pPr>
    </w:p>
    <w:p w14:paraId="1A78D14A" w14:textId="77777777" w:rsidR="003B4BD6" w:rsidRDefault="0061103A" w:rsidP="00961FE3">
      <w:pPr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  <w:t xml:space="preserve">Na základě výše uvedeného se smluvní strany dohodly tak, že druhá věta prvního odstavce čl. VIII. smlouvy zní: </w:t>
      </w:r>
      <w:r w:rsidR="00961FE3">
        <w:rPr>
          <w:rFonts w:ascii="Century" w:hAnsi="Century"/>
          <w:sz w:val="22"/>
          <w:szCs w:val="22"/>
        </w:rPr>
        <w:t>„</w:t>
      </w:r>
      <w:r w:rsidR="00A2202A" w:rsidRPr="002F4D36">
        <w:rPr>
          <w:rFonts w:ascii="Century" w:hAnsi="Century"/>
          <w:sz w:val="22"/>
          <w:szCs w:val="22"/>
        </w:rPr>
        <w:t xml:space="preserve">Tato smlouva je uzavřena na dobu určitou a to na dobu 1 roku od </w:t>
      </w:r>
      <w:r w:rsidR="003B4BD6">
        <w:rPr>
          <w:rFonts w:ascii="Century" w:hAnsi="Century"/>
          <w:sz w:val="22"/>
          <w:szCs w:val="22"/>
        </w:rPr>
        <w:t>účinnosti</w:t>
      </w:r>
      <w:r w:rsidR="00A2202A" w:rsidRPr="002F4D36">
        <w:rPr>
          <w:rFonts w:ascii="Century" w:hAnsi="Century"/>
          <w:sz w:val="22"/>
          <w:szCs w:val="22"/>
        </w:rPr>
        <w:t xml:space="preserve"> smlouvy nebo d</w:t>
      </w:r>
      <w:r w:rsidR="007E63AA">
        <w:rPr>
          <w:rFonts w:ascii="Century" w:hAnsi="Century"/>
          <w:sz w:val="22"/>
          <w:szCs w:val="22"/>
        </w:rPr>
        <w:t>o</w:t>
      </w:r>
      <w:r w:rsidR="00961FE3">
        <w:rPr>
          <w:rFonts w:ascii="Century" w:hAnsi="Century"/>
          <w:sz w:val="22"/>
          <w:szCs w:val="22"/>
        </w:rPr>
        <w:t xml:space="preserve"> vyčerpání max. celkové částky 20</w:t>
      </w:r>
      <w:r w:rsidR="007E63AA">
        <w:rPr>
          <w:rFonts w:ascii="Century" w:hAnsi="Century"/>
          <w:sz w:val="22"/>
          <w:szCs w:val="22"/>
        </w:rPr>
        <w:t>0.</w:t>
      </w:r>
      <w:r w:rsidR="007E63AA" w:rsidRPr="007E63AA">
        <w:rPr>
          <w:rFonts w:ascii="Century" w:hAnsi="Century"/>
          <w:sz w:val="22"/>
          <w:szCs w:val="22"/>
        </w:rPr>
        <w:t>000</w:t>
      </w:r>
      <w:r w:rsidR="00A2202A" w:rsidRPr="007E63AA">
        <w:rPr>
          <w:rFonts w:ascii="Century" w:hAnsi="Century"/>
          <w:sz w:val="22"/>
          <w:szCs w:val="22"/>
        </w:rPr>
        <w:t>,- Kč bez DPH,</w:t>
      </w:r>
      <w:r w:rsidR="00A2202A" w:rsidRPr="002F4D36">
        <w:rPr>
          <w:rFonts w:ascii="Century" w:hAnsi="Century"/>
          <w:sz w:val="22"/>
          <w:szCs w:val="22"/>
        </w:rPr>
        <w:t xml:space="preserve"> podle toho, která z výše uvede</w:t>
      </w:r>
      <w:r w:rsidR="00961FE3">
        <w:rPr>
          <w:rFonts w:ascii="Century" w:hAnsi="Century"/>
          <w:sz w:val="22"/>
          <w:szCs w:val="22"/>
        </w:rPr>
        <w:t>ných skutečností nastane dříve.“</w:t>
      </w:r>
    </w:p>
    <w:p w14:paraId="2801BB2F" w14:textId="77777777" w:rsidR="003B4BD6" w:rsidRPr="00095079" w:rsidRDefault="003B4BD6" w:rsidP="003B4BD6">
      <w:pPr>
        <w:ind w:firstLine="708"/>
        <w:jc w:val="both"/>
        <w:rPr>
          <w:rFonts w:ascii="Century" w:hAnsi="Century"/>
          <w:sz w:val="22"/>
          <w:szCs w:val="22"/>
        </w:rPr>
      </w:pPr>
    </w:p>
    <w:p w14:paraId="6576AF7F" w14:textId="77777777" w:rsidR="008953C5" w:rsidRPr="003D23D8" w:rsidRDefault="008953C5" w:rsidP="008953C5">
      <w:pPr>
        <w:pStyle w:val="Odstavecseseznamem"/>
        <w:spacing w:after="120"/>
        <w:ind w:left="644"/>
        <w:contextualSpacing w:val="0"/>
        <w:jc w:val="both"/>
        <w:rPr>
          <w:rFonts w:ascii="Century" w:hAnsi="Century"/>
          <w:sz w:val="22"/>
          <w:szCs w:val="22"/>
        </w:rPr>
      </w:pPr>
    </w:p>
    <w:p w14:paraId="15378889" w14:textId="77777777" w:rsidR="00D75019" w:rsidRPr="00D75019" w:rsidRDefault="00961FE3" w:rsidP="003D23D8">
      <w:pPr>
        <w:jc w:val="center"/>
        <w:rPr>
          <w:rFonts w:ascii="Century" w:hAnsi="Century"/>
          <w:b/>
          <w:bCs/>
          <w:sz w:val="22"/>
          <w:szCs w:val="22"/>
        </w:rPr>
      </w:pPr>
      <w:r>
        <w:rPr>
          <w:rFonts w:ascii="Century" w:hAnsi="Century"/>
          <w:b/>
          <w:bCs/>
          <w:sz w:val="22"/>
          <w:szCs w:val="22"/>
        </w:rPr>
        <w:lastRenderedPageBreak/>
        <w:t>III</w:t>
      </w:r>
      <w:r w:rsidR="00D75019" w:rsidRPr="00D75019">
        <w:rPr>
          <w:rFonts w:ascii="Century" w:hAnsi="Century"/>
          <w:b/>
          <w:bCs/>
          <w:sz w:val="22"/>
          <w:szCs w:val="22"/>
        </w:rPr>
        <w:t>.</w:t>
      </w:r>
    </w:p>
    <w:p w14:paraId="0E7DAABE" w14:textId="77777777" w:rsidR="00961FE3" w:rsidRPr="002F4D36" w:rsidRDefault="00961FE3" w:rsidP="002F4D36">
      <w:pPr>
        <w:ind w:firstLine="708"/>
        <w:jc w:val="both"/>
        <w:rPr>
          <w:rFonts w:ascii="Century" w:hAnsi="Century"/>
          <w:sz w:val="22"/>
          <w:szCs w:val="22"/>
        </w:rPr>
      </w:pPr>
    </w:p>
    <w:p w14:paraId="060BECA1" w14:textId="77777777" w:rsidR="00961FE3" w:rsidRDefault="002F4D36" w:rsidP="002F4D36">
      <w:pPr>
        <w:ind w:firstLine="708"/>
        <w:jc w:val="both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 xml:space="preserve">Smluvní strany prohlašují, že </w:t>
      </w:r>
      <w:r w:rsidR="00961FE3">
        <w:rPr>
          <w:rFonts w:ascii="Century" w:hAnsi="Century"/>
          <w:sz w:val="22"/>
          <w:szCs w:val="22"/>
        </w:rPr>
        <w:t>tento Dodatek č. 1 ke</w:t>
      </w:r>
      <w:r w:rsidRPr="002F4D36">
        <w:rPr>
          <w:rFonts w:ascii="Century" w:hAnsi="Century"/>
          <w:sz w:val="22"/>
          <w:szCs w:val="22"/>
        </w:rPr>
        <w:t xml:space="preserve"> smlouv</w:t>
      </w:r>
      <w:r w:rsidR="00961FE3">
        <w:rPr>
          <w:rFonts w:ascii="Century" w:hAnsi="Century"/>
          <w:sz w:val="22"/>
          <w:szCs w:val="22"/>
        </w:rPr>
        <w:t>ě</w:t>
      </w:r>
      <w:r w:rsidRPr="002F4D36">
        <w:rPr>
          <w:rFonts w:ascii="Century" w:hAnsi="Century"/>
          <w:sz w:val="22"/>
          <w:szCs w:val="22"/>
        </w:rPr>
        <w:t xml:space="preserve"> je výrazem jejich pravé a svobodné vůle a dále že byl uzavřen určitě, vážně a srozumitelně, nikoli v tísni za nápadně nevýhodných podmínek. Smluvní strany dále prohlašují, že si </w:t>
      </w:r>
      <w:r w:rsidR="00961FE3">
        <w:rPr>
          <w:rFonts w:ascii="Century" w:hAnsi="Century"/>
          <w:sz w:val="22"/>
          <w:szCs w:val="22"/>
        </w:rPr>
        <w:t>tento Dodatek č. 1 ke smlouvě</w:t>
      </w:r>
      <w:r w:rsidRPr="002F4D36">
        <w:rPr>
          <w:rFonts w:ascii="Century" w:hAnsi="Century"/>
          <w:sz w:val="22"/>
          <w:szCs w:val="22"/>
        </w:rPr>
        <w:t xml:space="preserve"> před </w:t>
      </w:r>
      <w:r w:rsidR="00961FE3">
        <w:rPr>
          <w:rFonts w:ascii="Century" w:hAnsi="Century"/>
          <w:sz w:val="22"/>
          <w:szCs w:val="22"/>
        </w:rPr>
        <w:t>jeho</w:t>
      </w:r>
      <w:r w:rsidRPr="002F4D36">
        <w:rPr>
          <w:rFonts w:ascii="Century" w:hAnsi="Century"/>
          <w:sz w:val="22"/>
          <w:szCs w:val="22"/>
        </w:rPr>
        <w:t xml:space="preserve"> podpisem přečetly, a že se pečlivě seznámily s je</w:t>
      </w:r>
      <w:r w:rsidR="00961FE3">
        <w:rPr>
          <w:rFonts w:ascii="Century" w:hAnsi="Century"/>
          <w:sz w:val="22"/>
          <w:szCs w:val="22"/>
        </w:rPr>
        <w:t>ho</w:t>
      </w:r>
      <w:r w:rsidRPr="002F4D36">
        <w:rPr>
          <w:rFonts w:ascii="Century" w:hAnsi="Century"/>
          <w:sz w:val="22"/>
          <w:szCs w:val="22"/>
        </w:rPr>
        <w:t xml:space="preserve"> obsahem a na důkaz toho připojují své podpisy.</w:t>
      </w:r>
      <w:r w:rsidR="00961FE3">
        <w:rPr>
          <w:rFonts w:ascii="Century" w:hAnsi="Century"/>
          <w:sz w:val="22"/>
          <w:szCs w:val="22"/>
        </w:rPr>
        <w:t xml:space="preserve"> </w:t>
      </w:r>
    </w:p>
    <w:p w14:paraId="12819968" w14:textId="77777777" w:rsidR="002F4D36" w:rsidRPr="002F4D36" w:rsidRDefault="00961FE3" w:rsidP="002F4D36">
      <w:pPr>
        <w:ind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Všechna</w:t>
      </w:r>
      <w:r w:rsidRPr="00961FE3">
        <w:rPr>
          <w:rFonts w:ascii="Century" w:hAnsi="Century"/>
          <w:sz w:val="22"/>
          <w:szCs w:val="22"/>
        </w:rPr>
        <w:t xml:space="preserve"> uj</w:t>
      </w:r>
      <w:r>
        <w:rPr>
          <w:rFonts w:ascii="Century" w:hAnsi="Century"/>
          <w:sz w:val="22"/>
          <w:szCs w:val="22"/>
        </w:rPr>
        <w:t>ednání smlouvy nedotčená tímto D</w:t>
      </w:r>
      <w:r w:rsidRPr="00961FE3">
        <w:rPr>
          <w:rFonts w:ascii="Century" w:hAnsi="Century"/>
          <w:sz w:val="22"/>
          <w:szCs w:val="22"/>
        </w:rPr>
        <w:t>odatkem</w:t>
      </w:r>
      <w:r>
        <w:rPr>
          <w:rFonts w:ascii="Century" w:hAnsi="Century"/>
          <w:sz w:val="22"/>
          <w:szCs w:val="22"/>
        </w:rPr>
        <w:t xml:space="preserve"> č. 1</w:t>
      </w:r>
      <w:r w:rsidRPr="00961FE3">
        <w:rPr>
          <w:rFonts w:ascii="Century" w:hAnsi="Century"/>
          <w:sz w:val="22"/>
          <w:szCs w:val="22"/>
        </w:rPr>
        <w:t xml:space="preserve"> zůstávají v platnosti beze změn.</w:t>
      </w:r>
    </w:p>
    <w:p w14:paraId="10E6F81C" w14:textId="77777777" w:rsidR="002F4D36" w:rsidRPr="002F4D36" w:rsidRDefault="00961FE3" w:rsidP="00961FE3">
      <w:pPr>
        <w:ind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Tento </w:t>
      </w:r>
      <w:r w:rsidRPr="00961FE3">
        <w:rPr>
          <w:rFonts w:ascii="Century" w:hAnsi="Century"/>
          <w:sz w:val="22"/>
          <w:szCs w:val="22"/>
        </w:rPr>
        <w:t>Dodatek</w:t>
      </w:r>
      <w:r>
        <w:rPr>
          <w:rFonts w:ascii="Century" w:hAnsi="Century"/>
          <w:sz w:val="22"/>
          <w:szCs w:val="22"/>
        </w:rPr>
        <w:t xml:space="preserve"> č. 1</w:t>
      </w:r>
      <w:r w:rsidRPr="00961FE3">
        <w:rPr>
          <w:rFonts w:ascii="Century" w:hAnsi="Century"/>
          <w:sz w:val="22"/>
          <w:szCs w:val="22"/>
        </w:rPr>
        <w:t xml:space="preserve"> </w:t>
      </w:r>
      <w:r>
        <w:rPr>
          <w:rFonts w:ascii="Century" w:hAnsi="Century"/>
          <w:sz w:val="22"/>
          <w:szCs w:val="22"/>
        </w:rPr>
        <w:t xml:space="preserve">ke </w:t>
      </w:r>
      <w:r w:rsidRPr="00961FE3">
        <w:rPr>
          <w:rFonts w:ascii="Century" w:hAnsi="Century"/>
          <w:sz w:val="22"/>
          <w:szCs w:val="22"/>
        </w:rPr>
        <w:t>smlouv</w:t>
      </w:r>
      <w:r>
        <w:rPr>
          <w:rFonts w:ascii="Century" w:hAnsi="Century"/>
          <w:sz w:val="22"/>
          <w:szCs w:val="22"/>
        </w:rPr>
        <w:t>ě</w:t>
      </w:r>
      <w:r w:rsidRPr="00961FE3">
        <w:rPr>
          <w:rFonts w:ascii="Century" w:hAnsi="Century"/>
          <w:sz w:val="22"/>
          <w:szCs w:val="22"/>
        </w:rPr>
        <w:t xml:space="preserve"> nabývá platnosti dnem podpisu oběma smluvními stranami a účinnosti dnem jeho uveřejnění prostřednictvím registru smluv postupem dle zákona č. 340/2015 Sb., o zvláštních podmínkách účinnosti některých smluv, uveřejňování těchto smluv a o registru smluv (zákon o registru smluv). Dodatek </w:t>
      </w:r>
      <w:r w:rsidR="001B31D7">
        <w:rPr>
          <w:rFonts w:ascii="Century" w:hAnsi="Century"/>
          <w:sz w:val="22"/>
          <w:szCs w:val="22"/>
        </w:rPr>
        <w:t xml:space="preserve">č. 1 ke smlouvě a rovněž současně smlouvu </w:t>
      </w:r>
      <w:r w:rsidRPr="00961FE3">
        <w:rPr>
          <w:rFonts w:ascii="Century" w:hAnsi="Century"/>
          <w:sz w:val="22"/>
          <w:szCs w:val="22"/>
        </w:rPr>
        <w:t xml:space="preserve">zašle správci registru smluv k uveřejnění </w:t>
      </w:r>
      <w:r>
        <w:rPr>
          <w:rFonts w:ascii="Century" w:hAnsi="Century"/>
          <w:sz w:val="22"/>
          <w:szCs w:val="22"/>
        </w:rPr>
        <w:t>klient</w:t>
      </w:r>
      <w:r w:rsidRPr="00961FE3">
        <w:rPr>
          <w:rFonts w:ascii="Century" w:hAnsi="Century"/>
          <w:sz w:val="22"/>
          <w:szCs w:val="22"/>
        </w:rPr>
        <w:t>.</w:t>
      </w:r>
      <w:r>
        <w:rPr>
          <w:rFonts w:ascii="Century" w:hAnsi="Century"/>
          <w:sz w:val="22"/>
          <w:szCs w:val="22"/>
        </w:rPr>
        <w:t xml:space="preserve"> Advokát</w:t>
      </w:r>
      <w:r w:rsidRPr="00961FE3">
        <w:rPr>
          <w:rFonts w:ascii="Century" w:hAnsi="Century"/>
          <w:sz w:val="22"/>
          <w:szCs w:val="22"/>
        </w:rPr>
        <w:t xml:space="preserve"> souhlasí se zveřej</w:t>
      </w:r>
      <w:r>
        <w:rPr>
          <w:rFonts w:ascii="Century" w:hAnsi="Century"/>
          <w:sz w:val="22"/>
          <w:szCs w:val="22"/>
        </w:rPr>
        <w:t>něním všech náležitostí tohoto D</w:t>
      </w:r>
      <w:r w:rsidRPr="00961FE3">
        <w:rPr>
          <w:rFonts w:ascii="Century" w:hAnsi="Century"/>
          <w:sz w:val="22"/>
          <w:szCs w:val="22"/>
        </w:rPr>
        <w:t>odatku</w:t>
      </w:r>
      <w:r>
        <w:rPr>
          <w:rFonts w:ascii="Century" w:hAnsi="Century"/>
          <w:sz w:val="22"/>
          <w:szCs w:val="22"/>
        </w:rPr>
        <w:t xml:space="preserve"> č. </w:t>
      </w:r>
      <w:r w:rsidR="001B31D7">
        <w:rPr>
          <w:rFonts w:ascii="Century" w:hAnsi="Century"/>
          <w:sz w:val="22"/>
          <w:szCs w:val="22"/>
        </w:rPr>
        <w:t xml:space="preserve">1 </w:t>
      </w:r>
      <w:r>
        <w:rPr>
          <w:rFonts w:ascii="Century" w:hAnsi="Century"/>
          <w:sz w:val="22"/>
          <w:szCs w:val="22"/>
        </w:rPr>
        <w:t>ke</w:t>
      </w:r>
      <w:r w:rsidRPr="00961FE3">
        <w:rPr>
          <w:rFonts w:ascii="Century" w:hAnsi="Century"/>
          <w:sz w:val="22"/>
          <w:szCs w:val="22"/>
        </w:rPr>
        <w:t xml:space="preserve"> smlouv</w:t>
      </w:r>
      <w:r>
        <w:rPr>
          <w:rFonts w:ascii="Century" w:hAnsi="Century"/>
          <w:sz w:val="22"/>
          <w:szCs w:val="22"/>
        </w:rPr>
        <w:t>ě, včetně znění samotné smlouvy</w:t>
      </w:r>
      <w:r w:rsidRPr="00961FE3">
        <w:rPr>
          <w:rFonts w:ascii="Century" w:hAnsi="Century"/>
          <w:sz w:val="22"/>
          <w:szCs w:val="22"/>
        </w:rPr>
        <w:t>.</w:t>
      </w:r>
    </w:p>
    <w:p w14:paraId="07C90F09" w14:textId="77777777" w:rsidR="002F4D36" w:rsidRPr="002F4D36" w:rsidRDefault="00961FE3" w:rsidP="002F4D36">
      <w:pPr>
        <w:ind w:firstLine="708"/>
        <w:jc w:val="both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Tento Dodatek č. 1 ke</w:t>
      </w:r>
      <w:r w:rsidR="002F4D36" w:rsidRPr="002F4D36">
        <w:rPr>
          <w:rFonts w:ascii="Century" w:hAnsi="Century"/>
          <w:sz w:val="22"/>
          <w:szCs w:val="22"/>
        </w:rPr>
        <w:t xml:space="preserve"> smlouv</w:t>
      </w:r>
      <w:r>
        <w:rPr>
          <w:rFonts w:ascii="Century" w:hAnsi="Century"/>
          <w:sz w:val="22"/>
          <w:szCs w:val="22"/>
        </w:rPr>
        <w:t>ě</w:t>
      </w:r>
      <w:r w:rsidR="002F4D36" w:rsidRPr="002F4D36">
        <w:rPr>
          <w:rFonts w:ascii="Century" w:hAnsi="Century"/>
          <w:sz w:val="22"/>
          <w:szCs w:val="22"/>
        </w:rPr>
        <w:t xml:space="preserve"> byl vyhotoven ve dvou stejnopisech, každá ze stran obdržela po jednom stejnopisu. </w:t>
      </w:r>
    </w:p>
    <w:p w14:paraId="47527CF9" w14:textId="77777777" w:rsidR="002F4D36" w:rsidRPr="002F4D36" w:rsidRDefault="002F4D36" w:rsidP="009A685B">
      <w:pPr>
        <w:rPr>
          <w:rFonts w:ascii="Century" w:hAnsi="Century"/>
          <w:sz w:val="22"/>
          <w:szCs w:val="22"/>
        </w:rPr>
      </w:pPr>
    </w:p>
    <w:p w14:paraId="429138D8" w14:textId="77777777" w:rsidR="002F4D36" w:rsidRPr="002F4D36" w:rsidRDefault="002F4D36" w:rsidP="009A685B">
      <w:pPr>
        <w:rPr>
          <w:rFonts w:ascii="Century" w:hAnsi="Century"/>
          <w:sz w:val="22"/>
          <w:szCs w:val="22"/>
        </w:rPr>
      </w:pPr>
    </w:p>
    <w:p w14:paraId="583E8EE2" w14:textId="77777777" w:rsidR="002F4D36" w:rsidRPr="002F4D36" w:rsidRDefault="002F4D36" w:rsidP="002F4D36">
      <w:pPr>
        <w:jc w:val="center"/>
        <w:rPr>
          <w:rFonts w:ascii="Century" w:hAnsi="Century"/>
          <w:sz w:val="22"/>
          <w:szCs w:val="22"/>
        </w:rPr>
      </w:pPr>
    </w:p>
    <w:p w14:paraId="72FC5AD3" w14:textId="711EB304" w:rsidR="00A2202A" w:rsidRPr="002F4D36" w:rsidRDefault="00A2202A" w:rsidP="002F4D36">
      <w:pPr>
        <w:jc w:val="center"/>
        <w:rPr>
          <w:rFonts w:ascii="Century" w:hAnsi="Century"/>
          <w:sz w:val="22"/>
          <w:szCs w:val="22"/>
        </w:rPr>
      </w:pPr>
      <w:r w:rsidRPr="002F4D36">
        <w:rPr>
          <w:rFonts w:ascii="Century" w:hAnsi="Century"/>
          <w:sz w:val="22"/>
          <w:szCs w:val="22"/>
        </w:rPr>
        <w:t>V </w:t>
      </w:r>
      <w:r w:rsidR="00997B2C" w:rsidRPr="002F4D36">
        <w:rPr>
          <w:rFonts w:ascii="Century" w:hAnsi="Century"/>
          <w:sz w:val="22"/>
          <w:szCs w:val="22"/>
        </w:rPr>
        <w:t>Brně</w:t>
      </w:r>
      <w:r w:rsidRPr="002F4D36">
        <w:rPr>
          <w:rFonts w:ascii="Century" w:hAnsi="Century"/>
          <w:sz w:val="22"/>
          <w:szCs w:val="22"/>
        </w:rPr>
        <w:t xml:space="preserve"> dne</w:t>
      </w:r>
      <w:r w:rsidR="00FD20CA">
        <w:rPr>
          <w:rFonts w:ascii="Century" w:hAnsi="Century"/>
          <w:sz w:val="22"/>
          <w:szCs w:val="22"/>
        </w:rPr>
        <w:t xml:space="preserve"> </w:t>
      </w:r>
    </w:p>
    <w:p w14:paraId="563551FA" w14:textId="77777777" w:rsidR="00A2202A" w:rsidRPr="002F4D36" w:rsidRDefault="00A2202A" w:rsidP="002F4D36">
      <w:pPr>
        <w:jc w:val="center"/>
        <w:rPr>
          <w:rFonts w:ascii="Century" w:hAnsi="Century"/>
          <w:sz w:val="22"/>
          <w:szCs w:val="22"/>
        </w:rPr>
      </w:pPr>
    </w:p>
    <w:p w14:paraId="5696D170" w14:textId="77777777" w:rsidR="00A2202A" w:rsidRPr="002F4D36" w:rsidRDefault="00A2202A">
      <w:pPr>
        <w:rPr>
          <w:rFonts w:ascii="Century" w:hAnsi="Century"/>
          <w:sz w:val="22"/>
          <w:szCs w:val="22"/>
        </w:rPr>
      </w:pPr>
    </w:p>
    <w:p w14:paraId="72EDABEC" w14:textId="77777777" w:rsidR="00A2202A" w:rsidRPr="002F4D36" w:rsidRDefault="00A2202A">
      <w:pPr>
        <w:rPr>
          <w:rFonts w:ascii="Century" w:hAnsi="Century"/>
          <w:sz w:val="22"/>
          <w:szCs w:val="22"/>
        </w:rPr>
      </w:pPr>
    </w:p>
    <w:p w14:paraId="22E96EB4" w14:textId="77777777" w:rsidR="00A2202A" w:rsidRPr="002F4D36" w:rsidRDefault="00A2202A">
      <w:pPr>
        <w:rPr>
          <w:rFonts w:ascii="Century" w:hAnsi="Century"/>
          <w:sz w:val="22"/>
          <w:szCs w:val="22"/>
        </w:rPr>
      </w:pPr>
    </w:p>
    <w:p w14:paraId="7048AD81" w14:textId="77777777" w:rsidR="00A2202A" w:rsidRPr="002F4D36" w:rsidRDefault="00E057ED">
      <w:pPr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_</w:t>
      </w:r>
      <w:r w:rsidR="00A2202A" w:rsidRPr="002F4D36">
        <w:rPr>
          <w:rFonts w:ascii="Century" w:hAnsi="Century"/>
          <w:sz w:val="22"/>
          <w:szCs w:val="22"/>
        </w:rPr>
        <w:t>________________________</w:t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 xml:space="preserve">          </w:t>
      </w:r>
      <w:r w:rsidR="00A2202A" w:rsidRPr="002F4D36">
        <w:rPr>
          <w:rFonts w:ascii="Century" w:hAnsi="Century"/>
          <w:sz w:val="22"/>
          <w:szCs w:val="22"/>
        </w:rPr>
        <w:t>_________________________</w:t>
      </w:r>
    </w:p>
    <w:p w14:paraId="2F351DF5" w14:textId="77777777" w:rsidR="00A2202A" w:rsidRPr="002F4D36" w:rsidRDefault="00E057ED" w:rsidP="00E057ED">
      <w:pPr>
        <w:ind w:firstLine="708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 xml:space="preserve">     </w:t>
      </w:r>
      <w:r w:rsidR="00A2202A" w:rsidRPr="002F4D36">
        <w:rPr>
          <w:rFonts w:ascii="Century" w:hAnsi="Century"/>
          <w:sz w:val="22"/>
          <w:szCs w:val="22"/>
        </w:rPr>
        <w:t xml:space="preserve">Klient </w:t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 xml:space="preserve"> </w:t>
      </w:r>
      <w:r w:rsidR="00A2202A" w:rsidRPr="002F4D36">
        <w:rPr>
          <w:rFonts w:ascii="Century" w:hAnsi="Century"/>
          <w:sz w:val="22"/>
          <w:szCs w:val="22"/>
        </w:rPr>
        <w:tab/>
      </w:r>
      <w:r w:rsidR="00A2202A" w:rsidRPr="002F4D36"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 xml:space="preserve">   </w:t>
      </w:r>
      <w:r w:rsidR="00A2202A" w:rsidRPr="002F4D36">
        <w:rPr>
          <w:rFonts w:ascii="Century" w:hAnsi="Century"/>
          <w:sz w:val="22"/>
          <w:szCs w:val="22"/>
        </w:rPr>
        <w:t xml:space="preserve">Advokát </w:t>
      </w:r>
    </w:p>
    <w:sectPr w:rsidR="00A2202A" w:rsidRPr="002F4D36" w:rsidSect="007E63AA">
      <w:pgSz w:w="11907" w:h="16840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4339252A"/>
    <w:multiLevelType w:val="hybridMultilevel"/>
    <w:tmpl w:val="C0366A64"/>
    <w:lvl w:ilvl="0" w:tplc="E05230A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2F96EA7"/>
    <w:multiLevelType w:val="hybridMultilevel"/>
    <w:tmpl w:val="0D76C2A4"/>
    <w:lvl w:ilvl="0" w:tplc="040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E2F3F76"/>
    <w:multiLevelType w:val="hybridMultilevel"/>
    <w:tmpl w:val="23A84A2A"/>
    <w:lvl w:ilvl="0" w:tplc="9C0E3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53DEC"/>
    <w:multiLevelType w:val="multilevel"/>
    <w:tmpl w:val="49EC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1D3"/>
    <w:rsid w:val="00095079"/>
    <w:rsid w:val="00103DA9"/>
    <w:rsid w:val="001B31D7"/>
    <w:rsid w:val="002F4D36"/>
    <w:rsid w:val="003832D3"/>
    <w:rsid w:val="003B4BD6"/>
    <w:rsid w:val="003D23D8"/>
    <w:rsid w:val="004131D3"/>
    <w:rsid w:val="00467FF5"/>
    <w:rsid w:val="005D36E8"/>
    <w:rsid w:val="0061103A"/>
    <w:rsid w:val="0063688F"/>
    <w:rsid w:val="006B1D97"/>
    <w:rsid w:val="006D40A4"/>
    <w:rsid w:val="006F1C33"/>
    <w:rsid w:val="00773F60"/>
    <w:rsid w:val="00780286"/>
    <w:rsid w:val="007E63AA"/>
    <w:rsid w:val="008953C5"/>
    <w:rsid w:val="008C7091"/>
    <w:rsid w:val="00961FE3"/>
    <w:rsid w:val="00997B2C"/>
    <w:rsid w:val="009A685B"/>
    <w:rsid w:val="00A2202A"/>
    <w:rsid w:val="00AA178B"/>
    <w:rsid w:val="00B46E30"/>
    <w:rsid w:val="00B61371"/>
    <w:rsid w:val="00C32B65"/>
    <w:rsid w:val="00CC386E"/>
    <w:rsid w:val="00CD225B"/>
    <w:rsid w:val="00D75019"/>
    <w:rsid w:val="00D8780F"/>
    <w:rsid w:val="00DE188F"/>
    <w:rsid w:val="00DE7CED"/>
    <w:rsid w:val="00E057ED"/>
    <w:rsid w:val="00FA260B"/>
    <w:rsid w:val="00FD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56BB"/>
  <w15:docId w15:val="{8E076C69-79ED-4F73-989C-D78EA1322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31D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131D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B6137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B6137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61371"/>
    <w:rPr>
      <w:b/>
      <w:bCs/>
    </w:rPr>
  </w:style>
  <w:style w:type="paragraph" w:customStyle="1" w:styleId="Prosttext1">
    <w:name w:val="Prostý text1"/>
    <w:basedOn w:val="Normln"/>
    <w:rsid w:val="003B4BD6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6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2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7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1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6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1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1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.zeman@polz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Skotáková</dc:creator>
  <cp:lastModifiedBy>Michal  Štefáček</cp:lastModifiedBy>
  <cp:revision>4</cp:revision>
  <dcterms:created xsi:type="dcterms:W3CDTF">2021-03-09T13:20:00Z</dcterms:created>
  <dcterms:modified xsi:type="dcterms:W3CDTF">2021-03-10T16:06:00Z</dcterms:modified>
</cp:coreProperties>
</file>