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416E" w:rsidRDefault="0022416E" w:rsidP="0022416E"/>
    <w:p w:rsidR="0022416E" w:rsidRDefault="0022416E" w:rsidP="0022416E">
      <w:pPr>
        <w:pStyle w:val="Nzev"/>
        <w:jc w:val="center"/>
      </w:pPr>
      <w:r>
        <w:t>Dodatek ke Kupní smlouvě</w:t>
      </w:r>
    </w:p>
    <w:p w:rsidR="0022416E" w:rsidRDefault="0022416E" w:rsidP="0022416E">
      <w:pPr>
        <w:pStyle w:val="Podnadpis"/>
        <w:jc w:val="center"/>
        <w:rPr>
          <w:b/>
          <w:bCs/>
        </w:rPr>
      </w:pPr>
      <w:r>
        <w:t xml:space="preserve"> </w:t>
      </w:r>
    </w:p>
    <w:p w:rsidR="0022416E" w:rsidRDefault="0022416E" w:rsidP="0022416E">
      <w:pPr>
        <w:rPr>
          <w:b/>
        </w:rPr>
      </w:pPr>
      <w:r>
        <w:rPr>
          <w:b/>
        </w:rPr>
        <w:t>uzavřený mezi s</w:t>
      </w:r>
      <w:r w:rsidRPr="00626B51">
        <w:rPr>
          <w:b/>
        </w:rPr>
        <w:t>mluvní</w:t>
      </w:r>
      <w:r>
        <w:rPr>
          <w:b/>
        </w:rPr>
        <w:t>mi</w:t>
      </w:r>
      <w:r w:rsidRPr="00626B51">
        <w:rPr>
          <w:b/>
        </w:rPr>
        <w:t xml:space="preserve"> stran</w:t>
      </w:r>
      <w:r>
        <w:rPr>
          <w:b/>
        </w:rPr>
        <w:t>ami:</w:t>
      </w:r>
    </w:p>
    <w:p w:rsidR="001B6B37" w:rsidRPr="001B6B37" w:rsidRDefault="001B6B37" w:rsidP="001B6B37">
      <w:pPr>
        <w:spacing w:after="0" w:line="240" w:lineRule="auto"/>
        <w:jc w:val="both"/>
        <w:rPr>
          <w:b/>
        </w:rPr>
      </w:pPr>
      <w:r w:rsidRPr="001B6B37">
        <w:rPr>
          <w:b/>
        </w:rPr>
        <w:t>Projektová kancelář Kraje Vysočina, příspěvková organizace</w:t>
      </w:r>
    </w:p>
    <w:p w:rsidR="001B6B37" w:rsidRPr="001B6B37" w:rsidRDefault="001B6B37" w:rsidP="001B6B37">
      <w:pPr>
        <w:spacing w:after="0" w:line="240" w:lineRule="auto"/>
        <w:jc w:val="both"/>
      </w:pPr>
      <w:r w:rsidRPr="001B6B37">
        <w:t>IČO: 71294376</w:t>
      </w:r>
    </w:p>
    <w:p w:rsidR="001B6B37" w:rsidRPr="001B6B37" w:rsidRDefault="001B6B37" w:rsidP="001B6B37">
      <w:pPr>
        <w:spacing w:after="0" w:line="240" w:lineRule="auto"/>
        <w:jc w:val="both"/>
      </w:pPr>
      <w:r w:rsidRPr="001B6B37">
        <w:t xml:space="preserve">ID datové schránky: </w:t>
      </w:r>
      <w:proofErr w:type="spellStart"/>
      <w:r w:rsidRPr="001B6B37">
        <w:t>westzkg</w:t>
      </w:r>
      <w:proofErr w:type="spellEnd"/>
    </w:p>
    <w:p w:rsidR="001B6B37" w:rsidRPr="001B6B37" w:rsidRDefault="001B6B37" w:rsidP="001B6B37">
      <w:pPr>
        <w:spacing w:after="0" w:line="240" w:lineRule="auto"/>
        <w:jc w:val="both"/>
      </w:pPr>
      <w:r w:rsidRPr="001B6B37">
        <w:t>se sídlem: Žižkova 1872/89, 586 01 Jihlava</w:t>
      </w:r>
    </w:p>
    <w:p w:rsidR="001B6B37" w:rsidRPr="001B6B37" w:rsidRDefault="001B6B37" w:rsidP="001B6B37">
      <w:pPr>
        <w:spacing w:after="0" w:line="240" w:lineRule="auto"/>
        <w:jc w:val="both"/>
      </w:pPr>
      <w:r w:rsidRPr="001B6B37">
        <w:t>zastoupená: Ing. Erika Šteflová, MBA, ředitelka</w:t>
      </w:r>
    </w:p>
    <w:p w:rsidR="001B6B37" w:rsidRPr="001B6B37" w:rsidRDefault="00305ADD" w:rsidP="001B6B37">
      <w:pPr>
        <w:spacing w:after="0" w:line="240" w:lineRule="auto"/>
        <w:jc w:val="both"/>
      </w:pPr>
      <w:r>
        <w:t xml:space="preserve">kontaktní osoby: </w:t>
      </w:r>
    </w:p>
    <w:p w:rsidR="0022416E" w:rsidRPr="007E57D4" w:rsidRDefault="0022416E" w:rsidP="001B6B37">
      <w:pPr>
        <w:spacing w:after="0" w:line="240" w:lineRule="auto"/>
        <w:jc w:val="both"/>
      </w:pPr>
      <w:r>
        <w:t xml:space="preserve">dále </w:t>
      </w:r>
      <w:r w:rsidRPr="007E57D4">
        <w:t xml:space="preserve">jako </w:t>
      </w:r>
      <w:r>
        <w:t>„</w:t>
      </w:r>
      <w:r w:rsidRPr="007E57D4">
        <w:t>Kupujícím</w:t>
      </w:r>
      <w:r>
        <w:t>“</w:t>
      </w:r>
    </w:p>
    <w:p w:rsidR="0022416E" w:rsidRDefault="0022416E" w:rsidP="0022416E">
      <w:pPr>
        <w:spacing w:after="0" w:line="240" w:lineRule="auto"/>
        <w:jc w:val="both"/>
        <w:rPr>
          <w:b/>
        </w:rPr>
      </w:pPr>
    </w:p>
    <w:p w:rsidR="0022416E" w:rsidRPr="00626B51" w:rsidRDefault="0022416E" w:rsidP="0022416E">
      <w:pPr>
        <w:spacing w:after="0" w:line="240" w:lineRule="auto"/>
        <w:jc w:val="both"/>
        <w:rPr>
          <w:b/>
        </w:rPr>
      </w:pPr>
      <w:r w:rsidRPr="00626B51">
        <w:rPr>
          <w:b/>
        </w:rPr>
        <w:t>AUTOCONT a.s.</w:t>
      </w:r>
    </w:p>
    <w:p w:rsidR="0022416E" w:rsidRDefault="0022416E" w:rsidP="0022416E">
      <w:pPr>
        <w:spacing w:after="0" w:line="240" w:lineRule="auto"/>
        <w:jc w:val="both"/>
      </w:pPr>
      <w:r>
        <w:t>IČO: 04308697, ID datové schránky: ctb7phe</w:t>
      </w:r>
    </w:p>
    <w:p w:rsidR="0022416E" w:rsidRDefault="0022416E" w:rsidP="0022416E">
      <w:pPr>
        <w:spacing w:after="0" w:line="240" w:lineRule="auto"/>
        <w:jc w:val="both"/>
      </w:pPr>
      <w:r>
        <w:t>se sídlem/místem podnikání: Hornopolní 3322/34 Moravská Ostrava, 702 00 Ostrava</w:t>
      </w:r>
    </w:p>
    <w:p w:rsidR="0022416E" w:rsidRDefault="0022416E" w:rsidP="0022416E">
      <w:pPr>
        <w:spacing w:after="0" w:line="240" w:lineRule="auto"/>
        <w:jc w:val="both"/>
      </w:pPr>
      <w:r>
        <w:t xml:space="preserve">zapsaná v obchodím rejstříku vedeném u Krajského soudu v Ostravě, </w:t>
      </w:r>
      <w:proofErr w:type="spellStart"/>
      <w:r>
        <w:t>sp</w:t>
      </w:r>
      <w:proofErr w:type="spellEnd"/>
      <w:r>
        <w:t>. zn. B, vložka 11012</w:t>
      </w:r>
    </w:p>
    <w:p w:rsidR="0022416E" w:rsidRDefault="0022416E" w:rsidP="0022416E">
      <w:pPr>
        <w:spacing w:after="0" w:line="240" w:lineRule="auto"/>
        <w:jc w:val="both"/>
      </w:pPr>
      <w:r>
        <w:t xml:space="preserve">zastoupená:  </w:t>
      </w:r>
    </w:p>
    <w:p w:rsidR="0022416E" w:rsidRDefault="0022416E" w:rsidP="0022416E">
      <w:pPr>
        <w:spacing w:after="0" w:line="240" w:lineRule="auto"/>
        <w:jc w:val="both"/>
      </w:pPr>
      <w:r>
        <w:t>ID datové schránky: ctb7phe</w:t>
      </w:r>
    </w:p>
    <w:p w:rsidR="0022416E" w:rsidRDefault="0022416E" w:rsidP="0022416E">
      <w:pPr>
        <w:spacing w:after="0" w:line="240" w:lineRule="auto"/>
        <w:jc w:val="both"/>
      </w:pPr>
      <w:r>
        <w:t xml:space="preserve">bankovní spojení: </w:t>
      </w:r>
    </w:p>
    <w:p w:rsidR="0022416E" w:rsidRDefault="0022416E" w:rsidP="0022416E">
      <w:pPr>
        <w:spacing w:after="0" w:line="240" w:lineRule="auto"/>
        <w:jc w:val="both"/>
      </w:pPr>
      <w:r>
        <w:t xml:space="preserve">kontaktní e-mail a tel.: </w:t>
      </w:r>
      <w:bookmarkStart w:id="0" w:name="_GoBack"/>
      <w:bookmarkEnd w:id="0"/>
    </w:p>
    <w:p w:rsidR="0022416E" w:rsidRDefault="0022416E" w:rsidP="0022416E">
      <w:pPr>
        <w:jc w:val="both"/>
      </w:pPr>
      <w:r>
        <w:t>dále jako „Prodávajícím“</w:t>
      </w:r>
    </w:p>
    <w:p w:rsidR="0022416E" w:rsidRDefault="0022416E" w:rsidP="00990DBA">
      <w:pPr>
        <w:pStyle w:val="Odstavecseseznamem"/>
        <w:numPr>
          <w:ilvl w:val="0"/>
          <w:numId w:val="1"/>
        </w:numPr>
        <w:ind w:left="284" w:hanging="284"/>
        <w:jc w:val="both"/>
      </w:pPr>
      <w:r>
        <w:t xml:space="preserve">Tento dodatek se vztahuje ke kupní smlouvě uzavřené dne </w:t>
      </w:r>
      <w:r w:rsidR="001A6A09">
        <w:t>10</w:t>
      </w:r>
      <w:r>
        <w:t xml:space="preserve">. </w:t>
      </w:r>
      <w:r w:rsidR="001A6A09">
        <w:t>3</w:t>
      </w:r>
      <w:r>
        <w:t>. 202</w:t>
      </w:r>
      <w:r w:rsidR="001A6A09">
        <w:t>1</w:t>
      </w:r>
      <w:r w:rsidR="005B3122">
        <w:t xml:space="preserve">, </w:t>
      </w:r>
      <w:r>
        <w:t>(dále jen „</w:t>
      </w:r>
      <w:r w:rsidRPr="006757A9">
        <w:rPr>
          <w:b/>
        </w:rPr>
        <w:t>smlouva</w:t>
      </w:r>
      <w:r>
        <w:t>“) na komodity kupované na základě Rámcové smlouvy sjednané mezi smluvními stranami podle výsledku zadávacího řízení veřejné zakázky s názvem „</w:t>
      </w:r>
      <w:r w:rsidRPr="00626B51">
        <w:t xml:space="preserve">Rámcové smlouvy na dodávky ICT komponent, část 6 </w:t>
      </w:r>
      <w:r>
        <w:t>–</w:t>
      </w:r>
      <w:r w:rsidRPr="00626B51">
        <w:t xml:space="preserve"> počítače</w:t>
      </w:r>
      <w:r>
        <w:t xml:space="preserve">“. </w:t>
      </w:r>
    </w:p>
    <w:p w:rsidR="0022416E" w:rsidRPr="007E57D4" w:rsidRDefault="0022416E" w:rsidP="0022416E">
      <w:pPr>
        <w:pStyle w:val="Odstavecseseznamem"/>
        <w:numPr>
          <w:ilvl w:val="0"/>
          <w:numId w:val="1"/>
        </w:numPr>
        <w:ind w:left="284" w:hanging="284"/>
        <w:jc w:val="both"/>
      </w:pPr>
      <w:r w:rsidRPr="007E57D4">
        <w:t xml:space="preserve">Smluvní strany </w:t>
      </w:r>
      <w:proofErr w:type="gramStart"/>
      <w:r w:rsidRPr="007E57D4">
        <w:t>se</w:t>
      </w:r>
      <w:proofErr w:type="gramEnd"/>
      <w:r w:rsidRPr="007E57D4">
        <w:t xml:space="preserve"> </w:t>
      </w:r>
      <w:r w:rsidRPr="007E57D4">
        <w:rPr>
          <w:rFonts w:eastAsia="Times New Roman"/>
          <w:snapToGrid w:val="0"/>
          <w:lang w:eastAsia="cs-CZ"/>
        </w:rPr>
        <w:t xml:space="preserve">na základě </w:t>
      </w:r>
      <w:proofErr w:type="spellStart"/>
      <w:r w:rsidRPr="007E57D4">
        <w:rPr>
          <w:rFonts w:eastAsia="Times New Roman"/>
          <w:snapToGrid w:val="0"/>
          <w:lang w:eastAsia="cs-CZ"/>
        </w:rPr>
        <w:t>ust</w:t>
      </w:r>
      <w:proofErr w:type="spellEnd"/>
      <w:r w:rsidRPr="007E57D4">
        <w:rPr>
          <w:rFonts w:eastAsia="Times New Roman"/>
          <w:snapToGrid w:val="0"/>
          <w:lang w:eastAsia="cs-CZ"/>
        </w:rPr>
        <w:t>. § 1901 zákona č. 89/2012 Sb., občanský zákoník, ve znění pozdějších předpisů (dále jen „</w:t>
      </w:r>
      <w:r w:rsidRPr="007E57D4">
        <w:rPr>
          <w:rFonts w:eastAsia="Times New Roman"/>
          <w:b/>
          <w:snapToGrid w:val="0"/>
          <w:lang w:eastAsia="cs-CZ"/>
        </w:rPr>
        <w:t>občanský zákoník</w:t>
      </w:r>
      <w:r w:rsidRPr="007E57D4">
        <w:rPr>
          <w:rFonts w:eastAsia="Times New Roman"/>
          <w:snapToGrid w:val="0"/>
          <w:lang w:eastAsia="cs-CZ"/>
        </w:rPr>
        <w:t xml:space="preserve">“) </w:t>
      </w:r>
      <w:r w:rsidRPr="007E57D4">
        <w:t>dohodly na změně smlouvy</w:t>
      </w:r>
      <w:r>
        <w:t>, jak následuje.</w:t>
      </w:r>
      <w:r w:rsidRPr="007E57D4">
        <w:t xml:space="preserve"> </w:t>
      </w:r>
    </w:p>
    <w:p w:rsidR="001B6B37" w:rsidRDefault="001B6B37" w:rsidP="001B6B37">
      <w:pPr>
        <w:pStyle w:val="Odstavecseseznamem"/>
        <w:numPr>
          <w:ilvl w:val="0"/>
          <w:numId w:val="1"/>
        </w:numPr>
        <w:ind w:left="284" w:hanging="284"/>
        <w:jc w:val="both"/>
      </w:pPr>
      <w:r w:rsidRPr="001B6B37">
        <w:t xml:space="preserve">Z důvodu obměny produktové řady dochází ke změně modelu notebooku (předmětu plnění). Komodita 2: Notebook Dell </w:t>
      </w:r>
      <w:proofErr w:type="spellStart"/>
      <w:r w:rsidRPr="001B6B37">
        <w:t>Latitude</w:t>
      </w:r>
      <w:proofErr w:type="spellEnd"/>
      <w:r w:rsidRPr="001B6B37">
        <w:t xml:space="preserve"> 5510 CTO bude nahrazen kvalitativně lepším nebo stejným modelem Dell </w:t>
      </w:r>
      <w:proofErr w:type="spellStart"/>
      <w:r w:rsidRPr="001B6B37">
        <w:t>Latitude</w:t>
      </w:r>
      <w:proofErr w:type="spellEnd"/>
      <w:r w:rsidRPr="001B6B37">
        <w:t xml:space="preserve"> 5520 CTO</w:t>
      </w:r>
    </w:p>
    <w:p w:rsidR="0022416E" w:rsidRDefault="0022416E" w:rsidP="001B6B37">
      <w:pPr>
        <w:pStyle w:val="Odstavecseseznamem"/>
        <w:numPr>
          <w:ilvl w:val="0"/>
          <w:numId w:val="1"/>
        </w:numPr>
        <w:ind w:left="284" w:hanging="284"/>
        <w:jc w:val="both"/>
      </w:pPr>
      <w:r>
        <w:t>Předmět plnění je tedy dodávka každé z níže uvedených komodit:</w:t>
      </w:r>
    </w:p>
    <w:p w:rsidR="00E85E16" w:rsidRDefault="001B6B37" w:rsidP="00E85E16">
      <w:pPr>
        <w:spacing w:after="0" w:line="240" w:lineRule="auto"/>
        <w:ind w:left="142" w:firstLine="142"/>
        <w:jc w:val="both"/>
      </w:pPr>
      <w:r>
        <w:t>3</w:t>
      </w:r>
      <w:r w:rsidR="00E85E16">
        <w:t xml:space="preserve"> kus</w:t>
      </w:r>
      <w:r>
        <w:t>y</w:t>
      </w:r>
      <w:r w:rsidR="00E85E16">
        <w:t xml:space="preserve"> - Komodita </w:t>
      </w:r>
      <w:r w:rsidR="001A6A09">
        <w:t>3</w:t>
      </w:r>
      <w:r w:rsidR="00E85E16">
        <w:t xml:space="preserve">: Notebook – Dell </w:t>
      </w:r>
      <w:proofErr w:type="spellStart"/>
      <w:r w:rsidR="00E85E16">
        <w:t>Latitude</w:t>
      </w:r>
      <w:proofErr w:type="spellEnd"/>
      <w:r w:rsidR="00E85E16">
        <w:t xml:space="preserve"> 5</w:t>
      </w:r>
      <w:r>
        <w:t>5</w:t>
      </w:r>
      <w:r w:rsidR="005B3122">
        <w:t>2</w:t>
      </w:r>
      <w:r w:rsidR="00E85E16">
        <w:t xml:space="preserve">0 CTO, Windows 10 </w:t>
      </w:r>
      <w:r>
        <w:t>Pro</w:t>
      </w:r>
    </w:p>
    <w:p w:rsidR="001B6B37" w:rsidRDefault="001B6B37" w:rsidP="00E85E16">
      <w:pPr>
        <w:spacing w:after="0" w:line="240" w:lineRule="auto"/>
        <w:ind w:left="142" w:firstLine="142"/>
        <w:jc w:val="both"/>
      </w:pPr>
      <w:r>
        <w:t xml:space="preserve">3 kusy - </w:t>
      </w:r>
      <w:proofErr w:type="spellStart"/>
      <w:r w:rsidRPr="001B6B37">
        <w:t>Dokovací</w:t>
      </w:r>
      <w:proofErr w:type="spellEnd"/>
      <w:r w:rsidRPr="001B6B37">
        <w:t xml:space="preserve"> stanice Dell WD19</w:t>
      </w:r>
    </w:p>
    <w:p w:rsidR="0022416E" w:rsidRDefault="0022416E" w:rsidP="00E85E16">
      <w:pPr>
        <w:spacing w:after="0" w:line="240" w:lineRule="auto"/>
        <w:ind w:left="142" w:firstLine="142"/>
        <w:jc w:val="both"/>
      </w:pPr>
      <w:r>
        <w:t xml:space="preserve">Jednotková cena předmětu koupě ani cena celkem se nemění. </w:t>
      </w:r>
    </w:p>
    <w:p w:rsidR="0022416E" w:rsidRDefault="0022416E" w:rsidP="0022416E">
      <w:pPr>
        <w:spacing w:after="0" w:line="240" w:lineRule="auto"/>
        <w:jc w:val="both"/>
      </w:pPr>
    </w:p>
    <w:p w:rsidR="0022416E" w:rsidRDefault="0022416E" w:rsidP="0022416E">
      <w:pPr>
        <w:pStyle w:val="Odstavecseseznamem"/>
        <w:numPr>
          <w:ilvl w:val="0"/>
          <w:numId w:val="1"/>
        </w:numPr>
        <w:ind w:left="284" w:hanging="284"/>
        <w:jc w:val="both"/>
      </w:pPr>
      <w:r>
        <w:t xml:space="preserve">V ostatním zůstává smlouva beze změny. </w:t>
      </w:r>
    </w:p>
    <w:p w:rsidR="0022416E" w:rsidRPr="006757A9" w:rsidRDefault="0022416E" w:rsidP="0022416E">
      <w:pPr>
        <w:pStyle w:val="Odstavecseseznamem"/>
        <w:numPr>
          <w:ilvl w:val="0"/>
          <w:numId w:val="1"/>
        </w:numPr>
        <w:ind w:left="284" w:hanging="284"/>
        <w:jc w:val="both"/>
      </w:pPr>
      <w:r w:rsidRPr="006757A9">
        <w:t>Tento dodatek je vyhotoven ve dvou vyhotoveních, z nichž každá strana obdrží po jednom.</w:t>
      </w:r>
    </w:p>
    <w:p w:rsidR="0022416E" w:rsidRPr="006757A9" w:rsidRDefault="0022416E" w:rsidP="0022416E">
      <w:pPr>
        <w:pStyle w:val="Odstavecseseznamem"/>
        <w:numPr>
          <w:ilvl w:val="0"/>
          <w:numId w:val="1"/>
        </w:numPr>
        <w:ind w:left="284" w:hanging="284"/>
        <w:jc w:val="both"/>
      </w:pPr>
      <w:r w:rsidRPr="006757A9">
        <w:t xml:space="preserve">Strany dodatku shodně prohlašují, že si ho před podpisem přečetly, že byl uzavřen po vzájemné dohodě, podle jejich svobodné a pravé vůle, určitě vážně a srozumitelně, nikoliv v tísni, za nápadně nevýhodných podmínek. </w:t>
      </w:r>
    </w:p>
    <w:p w:rsidR="0022416E" w:rsidRPr="006757A9" w:rsidRDefault="0022416E" w:rsidP="0022416E">
      <w:pPr>
        <w:pStyle w:val="Odstavecseseznamem"/>
        <w:numPr>
          <w:ilvl w:val="0"/>
          <w:numId w:val="1"/>
        </w:numPr>
        <w:ind w:left="284" w:hanging="284"/>
        <w:jc w:val="both"/>
      </w:pPr>
      <w:r w:rsidRPr="006757A9">
        <w:t xml:space="preserve">Podmínkou účinnosti dodatku je jeho uveřejnění v registru smluv. Zveřejnění zajistí </w:t>
      </w:r>
      <w:r>
        <w:t>kupující</w:t>
      </w:r>
      <w:r w:rsidRPr="006757A9">
        <w:t xml:space="preserve">.  </w:t>
      </w:r>
      <w:r>
        <w:t>Prodávající</w:t>
      </w:r>
      <w:r w:rsidRPr="006757A9">
        <w:t xml:space="preserve"> souhlasí s uveřejněním smlouvy vč. přílohy ve standardním rozsahu. </w:t>
      </w:r>
    </w:p>
    <w:p w:rsidR="0022416E" w:rsidRDefault="0022416E" w:rsidP="0022416E">
      <w:pPr>
        <w:jc w:val="both"/>
      </w:pPr>
    </w:p>
    <w:p w:rsidR="009851DF" w:rsidRDefault="009851DF" w:rsidP="0022416E">
      <w:pPr>
        <w:jc w:val="both"/>
      </w:pPr>
    </w:p>
    <w:p w:rsidR="005B3122" w:rsidRDefault="005B3122" w:rsidP="0022416E">
      <w:pPr>
        <w:jc w:val="both"/>
      </w:pPr>
    </w:p>
    <w:p w:rsidR="001B6B37" w:rsidRDefault="001B6B37" w:rsidP="001B6B37">
      <w:pPr>
        <w:jc w:val="both"/>
      </w:pPr>
      <w:r>
        <w:t>Projektová kancelář Kraje Vysočina, příspěvková organizace</w:t>
      </w:r>
    </w:p>
    <w:p w:rsidR="001B6B37" w:rsidRDefault="001B6B37" w:rsidP="001B6B37">
      <w:pPr>
        <w:jc w:val="both"/>
      </w:pPr>
      <w:r>
        <w:t>Ing. Erika Šteflová, MBA, ředitelka</w:t>
      </w:r>
    </w:p>
    <w:p w:rsidR="0022416E" w:rsidRDefault="001B6B37" w:rsidP="001B6B37">
      <w:pPr>
        <w:jc w:val="both"/>
      </w:pPr>
      <w:r>
        <w:t>(podepsáno elektronicky)</w:t>
      </w:r>
      <w:r w:rsidR="00305ADD">
        <w:t xml:space="preserve"> dne 10. 3. 2021</w:t>
      </w:r>
    </w:p>
    <w:p w:rsidR="001A6A09" w:rsidRDefault="001A6A09" w:rsidP="001A6A09">
      <w:pPr>
        <w:jc w:val="both"/>
      </w:pPr>
    </w:p>
    <w:p w:rsidR="005B3122" w:rsidRDefault="005B3122" w:rsidP="005B3122">
      <w:pPr>
        <w:jc w:val="both"/>
      </w:pPr>
    </w:p>
    <w:p w:rsidR="0061541A" w:rsidRDefault="0061541A" w:rsidP="0022416E">
      <w:pPr>
        <w:jc w:val="both"/>
      </w:pPr>
    </w:p>
    <w:p w:rsidR="00E85E16" w:rsidRDefault="00E85E16" w:rsidP="0022416E">
      <w:pPr>
        <w:jc w:val="both"/>
      </w:pPr>
    </w:p>
    <w:p w:rsidR="009851DF" w:rsidRDefault="009851DF" w:rsidP="0022416E">
      <w:pPr>
        <w:jc w:val="both"/>
      </w:pPr>
    </w:p>
    <w:p w:rsidR="009851DF" w:rsidRDefault="009851DF" w:rsidP="0022416E">
      <w:pPr>
        <w:jc w:val="both"/>
      </w:pPr>
    </w:p>
    <w:p w:rsidR="00990DBA" w:rsidRDefault="00990DBA" w:rsidP="0022416E">
      <w:pPr>
        <w:jc w:val="both"/>
      </w:pPr>
    </w:p>
    <w:p w:rsidR="00DC560E" w:rsidRDefault="00DC560E" w:rsidP="0022416E">
      <w:pPr>
        <w:jc w:val="both"/>
      </w:pPr>
    </w:p>
    <w:p w:rsidR="0022416E" w:rsidRDefault="0022416E" w:rsidP="0022416E">
      <w:pPr>
        <w:jc w:val="both"/>
      </w:pPr>
      <w:r>
        <w:t>Podpis pr</w:t>
      </w:r>
      <w:r w:rsidR="00305ADD">
        <w:t>odávající strany (elektronicky) dne 10.</w:t>
      </w:r>
      <w:r w:rsidR="00EA3178">
        <w:t xml:space="preserve"> </w:t>
      </w:r>
      <w:r w:rsidR="00305ADD">
        <w:t>3.</w:t>
      </w:r>
      <w:r w:rsidR="00EA3178">
        <w:t xml:space="preserve"> </w:t>
      </w:r>
      <w:r w:rsidR="00305ADD">
        <w:t>2021</w:t>
      </w:r>
    </w:p>
    <w:p w:rsidR="0022416E" w:rsidRDefault="0022416E" w:rsidP="0022416E">
      <w:pPr>
        <w:jc w:val="both"/>
      </w:pPr>
      <w:r>
        <w:t>Za AUTOCONT a.s.</w:t>
      </w:r>
    </w:p>
    <w:p w:rsidR="0022416E" w:rsidRPr="00463A81" w:rsidRDefault="0022416E" w:rsidP="0022416E">
      <w:pPr>
        <w:jc w:val="both"/>
      </w:pPr>
      <w:r>
        <w:t>Zastoupený: Ing. Jaroslav Dvořák, ředitel regionálního centra, na základě plné moci</w:t>
      </w:r>
    </w:p>
    <w:p w:rsidR="0022416E" w:rsidRPr="00F101B2" w:rsidRDefault="0022416E" w:rsidP="0022416E"/>
    <w:p w:rsidR="00B22C75" w:rsidRDefault="00B22C75"/>
    <w:sectPr w:rsidR="00B22C7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496C" w:rsidRDefault="0036496C">
      <w:pPr>
        <w:spacing w:after="0" w:line="240" w:lineRule="auto"/>
      </w:pPr>
      <w:r>
        <w:separator/>
      </w:r>
    </w:p>
  </w:endnote>
  <w:endnote w:type="continuationSeparator" w:id="0">
    <w:p w:rsidR="0036496C" w:rsidRDefault="003649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496C" w:rsidRDefault="0036496C">
      <w:pPr>
        <w:spacing w:after="0" w:line="240" w:lineRule="auto"/>
      </w:pPr>
      <w:r>
        <w:separator/>
      </w:r>
    </w:p>
  </w:footnote>
  <w:footnote w:type="continuationSeparator" w:id="0">
    <w:p w:rsidR="0036496C" w:rsidRDefault="003649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1B2" w:rsidRDefault="0022416E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3D215B92" wp14:editId="43C2C84E">
          <wp:simplePos x="0" y="0"/>
          <wp:positionH relativeFrom="margin">
            <wp:posOffset>4975860</wp:posOffset>
          </wp:positionH>
          <wp:positionV relativeFrom="margin">
            <wp:posOffset>-374650</wp:posOffset>
          </wp:positionV>
          <wp:extent cx="1198743" cy="381600"/>
          <wp:effectExtent l="0" t="0" r="1905" b="0"/>
          <wp:wrapSquare wrapText="bothSides"/>
          <wp:docPr id="26" name="obrázek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AutoCont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98743" cy="38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D04B31"/>
    <w:multiLevelType w:val="hybridMultilevel"/>
    <w:tmpl w:val="CCB61B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16E"/>
    <w:rsid w:val="00076399"/>
    <w:rsid w:val="001168E5"/>
    <w:rsid w:val="001A6A09"/>
    <w:rsid w:val="001B3671"/>
    <w:rsid w:val="001B6B37"/>
    <w:rsid w:val="0022416E"/>
    <w:rsid w:val="002B3CE3"/>
    <w:rsid w:val="00305ADD"/>
    <w:rsid w:val="0036496C"/>
    <w:rsid w:val="005B3122"/>
    <w:rsid w:val="0061541A"/>
    <w:rsid w:val="00621409"/>
    <w:rsid w:val="009851DF"/>
    <w:rsid w:val="00990DBA"/>
    <w:rsid w:val="009E314A"/>
    <w:rsid w:val="00B22C75"/>
    <w:rsid w:val="00C462A4"/>
    <w:rsid w:val="00CF4812"/>
    <w:rsid w:val="00DC560E"/>
    <w:rsid w:val="00E85E16"/>
    <w:rsid w:val="00EA3178"/>
    <w:rsid w:val="00EB11DA"/>
    <w:rsid w:val="00F54523"/>
    <w:rsid w:val="00F94EF6"/>
    <w:rsid w:val="00FD7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3EF65"/>
  <w15:chartTrackingRefBased/>
  <w15:docId w15:val="{CE801D8C-4A5D-40AD-A267-B45003CF4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2416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241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2416E"/>
  </w:style>
  <w:style w:type="paragraph" w:styleId="Nzev">
    <w:name w:val="Title"/>
    <w:basedOn w:val="Normln"/>
    <w:next w:val="Normln"/>
    <w:link w:val="NzevChar"/>
    <w:uiPriority w:val="10"/>
    <w:qFormat/>
    <w:rsid w:val="0022416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241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2416E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22416E"/>
    <w:rPr>
      <w:rFonts w:eastAsiaTheme="minorEastAsia"/>
      <w:color w:val="5A5A5A" w:themeColor="text1" w:themeTint="A5"/>
      <w:spacing w:val="15"/>
    </w:rPr>
  </w:style>
  <w:style w:type="paragraph" w:styleId="Odstavecseseznamem">
    <w:name w:val="List Paragraph"/>
    <w:basedOn w:val="Normln"/>
    <w:uiPriority w:val="34"/>
    <w:qFormat/>
    <w:rsid w:val="0022416E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22416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344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Pittner Zdeněk</dc:creator>
  <cp:keywords/>
  <dc:description/>
  <cp:lastModifiedBy>Lédlová Lenka</cp:lastModifiedBy>
  <cp:revision>5</cp:revision>
  <cp:lastPrinted>2021-03-10T12:51:00Z</cp:lastPrinted>
  <dcterms:created xsi:type="dcterms:W3CDTF">2021-03-10T13:32:00Z</dcterms:created>
  <dcterms:modified xsi:type="dcterms:W3CDTF">2021-03-10T13:36:00Z</dcterms:modified>
</cp:coreProperties>
</file>