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19BE" w:rsidRPr="00174453" w:rsidRDefault="004A19BE" w:rsidP="00502DCF">
      <w:pPr>
        <w:tabs>
          <w:tab w:val="left" w:pos="7920"/>
        </w:tabs>
        <w:spacing w:line="276" w:lineRule="auto"/>
        <w:rPr>
          <w:rFonts w:ascii="Arial" w:hAnsi="Arial"/>
          <w:b/>
          <w:bCs/>
          <w:sz w:val="28"/>
          <w:szCs w:val="28"/>
          <w:lang w:val="cs-CZ"/>
        </w:rPr>
      </w:pPr>
    </w:p>
    <w:p w:rsidR="00574754" w:rsidRPr="00174453" w:rsidRDefault="00574754" w:rsidP="00502DCF">
      <w:pPr>
        <w:tabs>
          <w:tab w:val="left" w:pos="7920"/>
        </w:tabs>
        <w:spacing w:line="276" w:lineRule="auto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2D2C03" w:rsidP="00502DCF">
      <w:pPr>
        <w:tabs>
          <w:tab w:val="left" w:pos="7920"/>
        </w:tabs>
        <w:spacing w:line="276" w:lineRule="auto"/>
        <w:rPr>
          <w:rFonts w:ascii="Arial" w:hAnsi="Arial"/>
          <w:b/>
          <w:bCs/>
          <w:sz w:val="28"/>
          <w:szCs w:val="28"/>
          <w:lang w:val="cs-CZ"/>
        </w:rPr>
      </w:pPr>
      <w:r w:rsidRPr="00174453">
        <w:rPr>
          <w:noProof/>
          <w:lang w:val="cs-CZ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899795</wp:posOffset>
            </wp:positionH>
            <wp:positionV relativeFrom="page">
              <wp:posOffset>1103630</wp:posOffset>
            </wp:positionV>
            <wp:extent cx="933450" cy="933450"/>
            <wp:effectExtent l="0" t="0" r="0" b="0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76302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:rsidR="00926501" w:rsidRPr="00174453" w:rsidRDefault="002D2C03" w:rsidP="00502DCF">
      <w:pPr>
        <w:pStyle w:val="Co-names"/>
        <w:spacing w:line="276" w:lineRule="auto"/>
        <w:rPr>
          <w:sz w:val="40"/>
          <w:szCs w:val="40"/>
          <w:lang w:val="cs-CZ"/>
        </w:rPr>
      </w:pPr>
      <w:r w:rsidRPr="00174453">
        <w:rPr>
          <w:sz w:val="40"/>
          <w:szCs w:val="40"/>
          <w:lang w:val="cs-CZ"/>
        </w:rPr>
        <w:t>Smlouva o archeologické činnosti</w:t>
      </w:r>
    </w:p>
    <w:p w:rsidR="00926501" w:rsidRPr="00174453" w:rsidRDefault="002D2C03" w:rsidP="00502DCF">
      <w:pPr>
        <w:pStyle w:val="Co-names"/>
        <w:spacing w:line="276" w:lineRule="auto"/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>- dodatek č. 1</w:t>
      </w:r>
    </w:p>
    <w:p w:rsidR="00926501" w:rsidRPr="00174453" w:rsidRDefault="00926501" w:rsidP="00502DCF">
      <w:pPr>
        <w:pStyle w:val="Co-names"/>
        <w:spacing w:line="276" w:lineRule="auto"/>
        <w:rPr>
          <w:sz w:val="40"/>
          <w:szCs w:val="40"/>
          <w:lang w:val="cs-CZ"/>
        </w:rPr>
      </w:pPr>
    </w:p>
    <w:p w:rsidR="004A19BE" w:rsidRPr="00174453" w:rsidRDefault="002D2C03" w:rsidP="00502DCF">
      <w:pPr>
        <w:pStyle w:val="Co-names"/>
        <w:spacing w:line="276" w:lineRule="auto"/>
        <w:rPr>
          <w:sz w:val="40"/>
          <w:szCs w:val="40"/>
          <w:lang w:val="cs-CZ"/>
        </w:rPr>
      </w:pPr>
      <w:r w:rsidRPr="00174453">
        <w:rPr>
          <w:sz w:val="40"/>
          <w:szCs w:val="40"/>
          <w:lang w:val="cs-CZ"/>
        </w:rPr>
        <w:t>NET4GAS, s.r.o.</w:t>
      </w:r>
    </w:p>
    <w:p w:rsidR="00FC31E0" w:rsidRPr="00174453" w:rsidRDefault="002D2C03" w:rsidP="00502DCF">
      <w:pPr>
        <w:spacing w:line="276" w:lineRule="auto"/>
        <w:jc w:val="center"/>
        <w:rPr>
          <w:sz w:val="36"/>
          <w:szCs w:val="36"/>
          <w:lang w:val="cs-CZ" w:eastAsia="en-US"/>
        </w:rPr>
      </w:pPr>
      <w:r w:rsidRPr="00174453">
        <w:rPr>
          <w:sz w:val="36"/>
          <w:szCs w:val="36"/>
          <w:lang w:val="cs-CZ" w:eastAsia="en-US"/>
        </w:rPr>
        <w:t>a</w:t>
      </w:r>
    </w:p>
    <w:p w:rsidR="00FC31E0" w:rsidRPr="00174453" w:rsidRDefault="00FC31E0" w:rsidP="00502DCF">
      <w:pPr>
        <w:spacing w:line="276" w:lineRule="auto"/>
        <w:jc w:val="center"/>
        <w:rPr>
          <w:lang w:val="cs-CZ" w:eastAsia="en-US"/>
        </w:rPr>
      </w:pPr>
    </w:p>
    <w:p w:rsidR="004A19BE" w:rsidRPr="00174453" w:rsidRDefault="002D2C03" w:rsidP="003D5264">
      <w:pPr>
        <w:tabs>
          <w:tab w:val="left" w:pos="7920"/>
        </w:tabs>
        <w:spacing w:line="276" w:lineRule="auto"/>
        <w:jc w:val="center"/>
        <w:rPr>
          <w:rFonts w:ascii="Arial" w:hAnsi="Arial"/>
          <w:b/>
          <w:bCs/>
          <w:sz w:val="28"/>
          <w:szCs w:val="28"/>
          <w:lang w:val="cs-CZ"/>
        </w:rPr>
      </w:pPr>
      <w:r w:rsidRPr="003D5264">
        <w:rPr>
          <w:rFonts w:ascii="Arial" w:hAnsi="Arial"/>
          <w:b/>
          <w:bCs/>
          <w:sz w:val="28"/>
          <w:szCs w:val="28"/>
          <w:lang w:val="cs-CZ"/>
        </w:rPr>
        <w:t>NPÚ - ACO - ARCHAIA - ÚAPP – sdružení pro Moravia-VTL plynovod – záchranný archeologický výzkum“</w:t>
      </w: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jc w:val="center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rPr>
          <w:rFonts w:ascii="Arial" w:hAnsi="Arial"/>
          <w:b/>
          <w:bCs/>
          <w:sz w:val="28"/>
          <w:szCs w:val="28"/>
          <w:lang w:val="cs-CZ"/>
        </w:rPr>
      </w:pPr>
    </w:p>
    <w:p w:rsidR="00F511EF" w:rsidRPr="00915499" w:rsidRDefault="002D2C03" w:rsidP="00502DCF">
      <w:pPr>
        <w:tabs>
          <w:tab w:val="left" w:pos="7920"/>
        </w:tabs>
        <w:spacing w:line="276" w:lineRule="auto"/>
        <w:rPr>
          <w:rFonts w:ascii="Arial" w:hAnsi="Arial" w:cs="Arial"/>
          <w:b/>
          <w:bCs/>
          <w:sz w:val="24"/>
          <w:szCs w:val="24"/>
          <w:lang w:val="cs-CZ"/>
        </w:rPr>
      </w:pPr>
      <w:r w:rsidRPr="008B1996">
        <w:rPr>
          <w:rFonts w:ascii="Arial" w:hAnsi="Arial" w:cs="Arial"/>
          <w:b/>
          <w:bCs/>
          <w:sz w:val="24"/>
          <w:szCs w:val="24"/>
          <w:lang w:val="cs-CZ"/>
        </w:rPr>
        <w:t xml:space="preserve">Registrační č. smlouvy: </w:t>
      </w:r>
      <w:r w:rsidR="00915499" w:rsidRPr="00915499">
        <w:rPr>
          <w:rFonts w:ascii="Arial" w:hAnsi="Arial" w:cs="Arial"/>
          <w:b/>
          <w:bCs/>
          <w:sz w:val="24"/>
          <w:szCs w:val="24"/>
          <w:lang w:val="cs-CZ"/>
        </w:rPr>
        <w:t>1720000731</w:t>
      </w:r>
    </w:p>
    <w:p w:rsidR="00F511EF" w:rsidRPr="008B1996" w:rsidRDefault="002D2C03" w:rsidP="00502DCF">
      <w:pPr>
        <w:tabs>
          <w:tab w:val="left" w:pos="7920"/>
        </w:tabs>
        <w:spacing w:line="276" w:lineRule="auto"/>
        <w:rPr>
          <w:rFonts w:ascii="Arial" w:hAnsi="Arial" w:cs="Arial"/>
          <w:b/>
          <w:bCs/>
          <w:sz w:val="24"/>
          <w:szCs w:val="24"/>
          <w:lang w:val="cs-CZ"/>
        </w:rPr>
      </w:pPr>
      <w:r w:rsidRPr="00915499">
        <w:rPr>
          <w:rFonts w:ascii="Arial" w:hAnsi="Arial" w:cs="Arial"/>
          <w:sz w:val="24"/>
          <w:szCs w:val="24"/>
          <w:lang w:val="cs-CZ"/>
        </w:rPr>
        <w:t xml:space="preserve">Číslo nákupního dokladu: </w:t>
      </w:r>
      <w:r w:rsidR="00915499" w:rsidRPr="00915499">
        <w:rPr>
          <w:rFonts w:ascii="Arial" w:hAnsi="Arial" w:cs="Arial"/>
          <w:sz w:val="24"/>
          <w:szCs w:val="24"/>
          <w:lang w:val="cs-CZ"/>
        </w:rPr>
        <w:t>4170071039</w:t>
      </w:r>
    </w:p>
    <w:p w:rsidR="004A19BE" w:rsidRPr="00174453" w:rsidRDefault="004A19BE" w:rsidP="00502DCF">
      <w:pPr>
        <w:tabs>
          <w:tab w:val="left" w:pos="7920"/>
        </w:tabs>
        <w:spacing w:line="276" w:lineRule="auto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:rsidR="004A19BE" w:rsidRPr="00174453" w:rsidRDefault="004A19BE" w:rsidP="00502DCF">
      <w:pPr>
        <w:tabs>
          <w:tab w:val="left" w:pos="7920"/>
        </w:tabs>
        <w:spacing w:line="276" w:lineRule="auto"/>
        <w:ind w:left="1980"/>
        <w:rPr>
          <w:rFonts w:ascii="Arial" w:hAnsi="Arial"/>
          <w:b/>
          <w:bCs/>
          <w:sz w:val="28"/>
          <w:szCs w:val="28"/>
          <w:lang w:val="cs-CZ"/>
        </w:rPr>
      </w:pPr>
    </w:p>
    <w:p w:rsidR="0000570F" w:rsidRPr="00174453" w:rsidRDefault="0000570F" w:rsidP="00502DCF">
      <w:pPr>
        <w:spacing w:line="276" w:lineRule="auto"/>
        <w:rPr>
          <w:rFonts w:ascii="Arial" w:eastAsia="Arial" w:hAnsi="Arial" w:cs="Arial"/>
          <w:b/>
          <w:bCs/>
          <w:lang w:val="cs-CZ"/>
        </w:rPr>
      </w:pPr>
    </w:p>
    <w:p w:rsidR="0000570F" w:rsidRPr="00305CA6" w:rsidRDefault="002D2C03" w:rsidP="00502DCF">
      <w:pPr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  <w:lang w:val="cs-CZ"/>
        </w:rPr>
      </w:pPr>
      <w:r w:rsidRPr="00305CA6">
        <w:rPr>
          <w:rFonts w:ascii="Arial" w:hAnsi="Arial" w:cs="Arial"/>
          <w:b/>
          <w:bCs/>
          <w:sz w:val="32"/>
          <w:szCs w:val="32"/>
          <w:lang w:val="cs-CZ"/>
        </w:rPr>
        <w:t xml:space="preserve">Smluvní strany </w:t>
      </w:r>
    </w:p>
    <w:p w:rsidR="0000570F" w:rsidRPr="00174453" w:rsidRDefault="0000570F" w:rsidP="00502DCF">
      <w:pPr>
        <w:spacing w:line="276" w:lineRule="auto"/>
        <w:rPr>
          <w:rFonts w:ascii="Arial" w:eastAsia="Arial" w:hAnsi="Arial" w:cs="Arial"/>
          <w:b/>
          <w:bCs/>
          <w:lang w:val="cs-CZ"/>
        </w:rPr>
      </w:pPr>
    </w:p>
    <w:p w:rsidR="00317699" w:rsidRPr="00174453" w:rsidRDefault="002D2C03" w:rsidP="00502DCF">
      <w:pPr>
        <w:spacing w:line="276" w:lineRule="auto"/>
        <w:ind w:right="-589"/>
        <w:rPr>
          <w:rFonts w:ascii="Arial" w:hAnsi="Arial" w:cs="Arial"/>
          <w:b/>
          <w:lang w:val="cs-CZ"/>
        </w:rPr>
      </w:pPr>
      <w:r w:rsidRPr="00174453">
        <w:rPr>
          <w:rFonts w:ascii="Arial" w:hAnsi="Arial" w:cs="Arial"/>
          <w:b/>
          <w:lang w:val="cs-CZ"/>
        </w:rPr>
        <w:t>NET4GAS, s.r.o.</w:t>
      </w:r>
    </w:p>
    <w:p w:rsidR="00317699" w:rsidRPr="00174453" w:rsidRDefault="002D2C03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zapsaná v obchodním rejstříku vedeném Městským soudem v Praze, oddíl B, vložka 108316 </w:t>
      </w:r>
    </w:p>
    <w:p w:rsidR="00317699" w:rsidRPr="00174453" w:rsidRDefault="002D2C03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IČ: 272 60 364</w:t>
      </w:r>
    </w:p>
    <w:p w:rsidR="00317699" w:rsidRPr="00174453" w:rsidRDefault="002D2C03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DIČ: CZ27260364</w:t>
      </w:r>
    </w:p>
    <w:p w:rsidR="00317699" w:rsidRPr="00174453" w:rsidRDefault="002D2C03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se sídlem Na Hřebenech II 1718/8, Praha 4, Nusle, PSČ 140 21, Česká republika</w:t>
      </w:r>
    </w:p>
    <w:p w:rsidR="00317699" w:rsidRPr="00915499" w:rsidRDefault="002D2C03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zastoupena</w:t>
      </w:r>
      <w:r w:rsidRPr="00915499">
        <w:rPr>
          <w:rFonts w:ascii="Arial" w:hAnsi="Arial" w:cs="Arial"/>
          <w:lang w:val="cs-CZ"/>
        </w:rPr>
        <w:t xml:space="preserve">: </w:t>
      </w:r>
      <w:r w:rsidR="00FD6057" w:rsidRPr="00915499">
        <w:rPr>
          <w:rFonts w:ascii="Arial" w:hAnsi="Arial" w:cs="Arial"/>
          <w:lang w:val="cs-CZ"/>
        </w:rPr>
        <w:t xml:space="preserve">Ing. </w:t>
      </w:r>
      <w:r w:rsidR="00915499" w:rsidRPr="00915499">
        <w:rPr>
          <w:rFonts w:ascii="Arial" w:hAnsi="Arial" w:cs="Arial"/>
          <w:lang w:val="cs-CZ"/>
        </w:rPr>
        <w:t>Jaroslavem Sedlákem, MBA, prokuristou</w:t>
      </w:r>
    </w:p>
    <w:p w:rsidR="00FD6057" w:rsidRPr="00174453" w:rsidRDefault="002D2C03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915499">
        <w:rPr>
          <w:rFonts w:ascii="Arial" w:hAnsi="Arial" w:cs="Arial"/>
          <w:lang w:val="cs-CZ"/>
        </w:rPr>
        <w:tab/>
        <w:t xml:space="preserve">        </w:t>
      </w:r>
      <w:r w:rsidR="00915499" w:rsidRPr="00915499">
        <w:rPr>
          <w:rFonts w:ascii="Arial" w:hAnsi="Arial" w:cs="Arial"/>
          <w:lang w:val="cs-CZ"/>
        </w:rPr>
        <w:t>Ing. Janem</w:t>
      </w:r>
      <w:r w:rsidR="00915499">
        <w:rPr>
          <w:rFonts w:ascii="Arial" w:hAnsi="Arial" w:cs="Arial"/>
          <w:lang w:val="cs-CZ"/>
        </w:rPr>
        <w:t xml:space="preserve"> Martincem, prokuristou</w:t>
      </w:r>
      <w:bookmarkStart w:id="0" w:name="_GoBack"/>
      <w:bookmarkEnd w:id="0"/>
    </w:p>
    <w:p w:rsidR="00317699" w:rsidRPr="00174453" w:rsidRDefault="002D2C03" w:rsidP="00502DCF">
      <w:pPr>
        <w:spacing w:line="276" w:lineRule="auto"/>
        <w:ind w:right="-589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(dále jen „</w:t>
      </w:r>
      <w:r w:rsidR="006C35BE" w:rsidRPr="00174453">
        <w:rPr>
          <w:rFonts w:ascii="Arial" w:hAnsi="Arial" w:cs="Arial"/>
          <w:b/>
          <w:lang w:val="cs-CZ"/>
        </w:rPr>
        <w:t>objednatel</w:t>
      </w:r>
      <w:r w:rsidRPr="00174453">
        <w:rPr>
          <w:rFonts w:ascii="Arial" w:hAnsi="Arial" w:cs="Arial"/>
          <w:lang w:val="cs-CZ"/>
        </w:rPr>
        <w:t>“) na straně jedné</w:t>
      </w:r>
    </w:p>
    <w:p w:rsidR="00317699" w:rsidRPr="00174453" w:rsidRDefault="00317699" w:rsidP="00502DCF">
      <w:pPr>
        <w:numPr>
          <w:ilvl w:val="12"/>
          <w:numId w:val="0"/>
        </w:numPr>
        <w:spacing w:line="276" w:lineRule="auto"/>
        <w:ind w:left="709" w:hanging="709"/>
        <w:jc w:val="both"/>
        <w:rPr>
          <w:rFonts w:ascii="Arial" w:hAnsi="Arial" w:cs="Arial"/>
          <w:lang w:val="cs-CZ"/>
        </w:rPr>
      </w:pPr>
    </w:p>
    <w:p w:rsidR="00317699" w:rsidRPr="00174453" w:rsidRDefault="002D2C03" w:rsidP="00502DCF">
      <w:pPr>
        <w:numPr>
          <w:ilvl w:val="12"/>
          <w:numId w:val="0"/>
        </w:numPr>
        <w:spacing w:line="276" w:lineRule="auto"/>
        <w:ind w:left="709" w:hanging="709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a</w:t>
      </w:r>
    </w:p>
    <w:p w:rsidR="00317699" w:rsidRPr="00174453" w:rsidRDefault="00317699" w:rsidP="00502DCF">
      <w:pPr>
        <w:numPr>
          <w:ilvl w:val="12"/>
          <w:numId w:val="0"/>
        </w:numPr>
        <w:spacing w:line="276" w:lineRule="auto"/>
        <w:ind w:left="709" w:hanging="709"/>
        <w:jc w:val="both"/>
        <w:rPr>
          <w:rFonts w:ascii="Arial" w:hAnsi="Arial" w:cs="Arial"/>
          <w:lang w:val="cs-CZ"/>
        </w:rPr>
      </w:pPr>
    </w:p>
    <w:p w:rsidR="00FD6057" w:rsidRDefault="002D2C03" w:rsidP="00FD6057">
      <w:pPr>
        <w:spacing w:line="276" w:lineRule="auto"/>
        <w:rPr>
          <w:rFonts w:ascii="Arial" w:hAnsi="Arial" w:cs="Arial"/>
          <w:b/>
          <w:bCs/>
          <w:lang w:val="cs-CZ"/>
        </w:rPr>
      </w:pPr>
      <w:r w:rsidRPr="00FD6057">
        <w:rPr>
          <w:rFonts w:ascii="Arial" w:hAnsi="Arial" w:cs="Arial"/>
          <w:b/>
          <w:bCs/>
          <w:lang w:val="cs-CZ"/>
        </w:rPr>
        <w:t>„NPÚ - ACO - ARCHAIA - ÚAPP – sdružení pro Moravia-VTL plynovod – záchranný archeologický výzkum“</w:t>
      </w:r>
    </w:p>
    <w:p w:rsidR="00FD6057" w:rsidRPr="00FD6057" w:rsidRDefault="00FD6057" w:rsidP="00FD6057">
      <w:pPr>
        <w:spacing w:line="276" w:lineRule="auto"/>
        <w:rPr>
          <w:rFonts w:ascii="Arial" w:hAnsi="Arial" w:cs="Arial"/>
          <w:b/>
          <w:bCs/>
          <w:lang w:val="cs-CZ"/>
        </w:rPr>
      </w:pPr>
    </w:p>
    <w:p w:rsidR="00FD6057" w:rsidRPr="00FD6057" w:rsidRDefault="002D2C03" w:rsidP="00FD6057">
      <w:pPr>
        <w:spacing w:line="276" w:lineRule="auto"/>
        <w:rPr>
          <w:rFonts w:ascii="Arial" w:hAnsi="Arial" w:cs="Arial"/>
          <w:b/>
          <w:bCs/>
          <w:lang w:val="cs-CZ"/>
        </w:rPr>
      </w:pPr>
      <w:r w:rsidRPr="00FD6057">
        <w:rPr>
          <w:rFonts w:ascii="Arial" w:hAnsi="Arial" w:cs="Arial"/>
          <w:lang w:val="cs-CZ"/>
        </w:rPr>
        <w:t xml:space="preserve">Správce společnosti: </w:t>
      </w:r>
      <w:r>
        <w:rPr>
          <w:rFonts w:ascii="Arial" w:hAnsi="Arial" w:cs="Arial"/>
          <w:lang w:val="cs-CZ"/>
        </w:rPr>
        <w:tab/>
        <w:t xml:space="preserve"> </w:t>
      </w:r>
      <w:r w:rsidRPr="00FD6057">
        <w:rPr>
          <w:rFonts w:ascii="Arial" w:hAnsi="Arial" w:cs="Arial"/>
          <w:b/>
          <w:bCs/>
          <w:lang w:val="cs-CZ"/>
        </w:rPr>
        <w:t xml:space="preserve">Národní </w:t>
      </w:r>
      <w:r w:rsidRPr="00FD6057">
        <w:rPr>
          <w:rFonts w:ascii="Arial" w:hAnsi="Arial" w:cs="Arial"/>
          <w:b/>
          <w:bCs/>
          <w:lang w:val="cs-CZ"/>
        </w:rPr>
        <w:t>památkový ústav, státní příspěvková organizace</w:t>
      </w:r>
    </w:p>
    <w:p w:rsidR="00FD6057" w:rsidRPr="00FD6057" w:rsidRDefault="002D2C03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>se sídlem: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 xml:space="preserve"> Valdštejnské nám. 162/3, 118 01 Praha 1</w:t>
      </w:r>
    </w:p>
    <w:p w:rsidR="00FD6057" w:rsidRPr="00FD6057" w:rsidRDefault="002D2C03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750 32 333</w:t>
      </w:r>
    </w:p>
    <w:p w:rsidR="00FD6057" w:rsidRPr="00FD6057" w:rsidRDefault="002D2C03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DIČ: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CZ75032333</w:t>
      </w:r>
    </w:p>
    <w:p w:rsidR="00FD6057" w:rsidRPr="00FD6057" w:rsidRDefault="002D2C03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zastoupen: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Mgr. Michalem Zezulou, Ph.D., ředitelem územního odborného pracoviště</w:t>
      </w:r>
    </w:p>
    <w:p w:rsidR="00FD6057" w:rsidRPr="00FD6057" w:rsidRDefault="002D2C03" w:rsidP="00FD6057">
      <w:pPr>
        <w:spacing w:line="276" w:lineRule="auto"/>
        <w:ind w:left="1416" w:firstLine="708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>v Ostravě</w:t>
      </w:r>
    </w:p>
    <w:p w:rsidR="00FD6057" w:rsidRPr="00FD6057" w:rsidRDefault="002D2C03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>Fakturační a doručovací ad</w:t>
      </w:r>
      <w:r w:rsidRPr="00FD6057">
        <w:rPr>
          <w:rFonts w:ascii="Arial" w:hAnsi="Arial" w:cs="Arial"/>
          <w:lang w:val="cs-CZ"/>
        </w:rPr>
        <w:t>resa: Odboje 1941/1, 702 00 Ostrava – Moravská Ostrava</w:t>
      </w:r>
    </w:p>
    <w:p w:rsidR="00FD6057" w:rsidRDefault="00FD6057" w:rsidP="00FD6057">
      <w:pPr>
        <w:spacing w:line="276" w:lineRule="auto"/>
        <w:rPr>
          <w:rFonts w:ascii="Arial" w:hAnsi="Arial" w:cs="Arial"/>
          <w:lang w:val="cs-CZ"/>
        </w:rPr>
      </w:pPr>
    </w:p>
    <w:p w:rsidR="00FD6057" w:rsidRPr="00FD6057" w:rsidRDefault="002D2C03" w:rsidP="00FD6057">
      <w:pPr>
        <w:spacing w:line="276" w:lineRule="auto"/>
        <w:rPr>
          <w:rFonts w:ascii="Arial" w:hAnsi="Arial" w:cs="Arial"/>
          <w:b/>
          <w:bCs/>
          <w:lang w:val="cs-CZ"/>
        </w:rPr>
      </w:pPr>
      <w:r w:rsidRPr="00FD6057">
        <w:rPr>
          <w:rFonts w:ascii="Arial" w:hAnsi="Arial" w:cs="Arial"/>
          <w:lang w:val="cs-CZ"/>
        </w:rPr>
        <w:t xml:space="preserve">Společník: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b/>
          <w:bCs/>
          <w:lang w:val="cs-CZ"/>
        </w:rPr>
        <w:t>Archeologické centrum Olomouc, příspěvková organizace</w:t>
      </w:r>
    </w:p>
    <w:p w:rsidR="00FD6057" w:rsidRPr="00FD6057" w:rsidRDefault="002D2C03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se sídlem: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U Hradiska 42/6, 779 00 Olomouc</w:t>
      </w:r>
    </w:p>
    <w:p w:rsidR="00FD6057" w:rsidRPr="00FD6057" w:rsidRDefault="002D2C03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750 08 271</w:t>
      </w:r>
    </w:p>
    <w:p w:rsidR="00FD6057" w:rsidRPr="00FD6057" w:rsidRDefault="002D2C03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>DIČ: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 xml:space="preserve"> CZ75008271</w:t>
      </w:r>
    </w:p>
    <w:p w:rsidR="00FD6057" w:rsidRDefault="002D2C03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zastoupen: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 xml:space="preserve">doc. PhDr. Jaroslavem Peškou, Ph.D., </w:t>
      </w:r>
      <w:r w:rsidRPr="00FD6057">
        <w:rPr>
          <w:rFonts w:ascii="Arial" w:hAnsi="Arial" w:cs="Arial"/>
          <w:lang w:val="cs-CZ"/>
        </w:rPr>
        <w:t>ředitelem</w:t>
      </w:r>
    </w:p>
    <w:p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</w:p>
    <w:p w:rsidR="00FD6057" w:rsidRPr="00FD6057" w:rsidRDefault="002D2C03" w:rsidP="00FD6057">
      <w:pPr>
        <w:spacing w:line="276" w:lineRule="auto"/>
        <w:rPr>
          <w:rFonts w:ascii="Arial" w:hAnsi="Arial" w:cs="Arial"/>
          <w:b/>
          <w:bCs/>
          <w:lang w:val="cs-CZ"/>
        </w:rPr>
      </w:pPr>
      <w:r w:rsidRPr="00FD6057">
        <w:rPr>
          <w:rFonts w:ascii="Arial" w:hAnsi="Arial" w:cs="Arial"/>
          <w:lang w:val="cs-CZ"/>
        </w:rPr>
        <w:t xml:space="preserve">Společník: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proofErr w:type="spellStart"/>
      <w:r w:rsidRPr="00FD6057">
        <w:rPr>
          <w:rFonts w:ascii="Arial" w:hAnsi="Arial" w:cs="Arial"/>
          <w:b/>
          <w:bCs/>
          <w:lang w:val="cs-CZ"/>
        </w:rPr>
        <w:t>Archaia</w:t>
      </w:r>
      <w:proofErr w:type="spellEnd"/>
      <w:r w:rsidRPr="00FD6057">
        <w:rPr>
          <w:rFonts w:ascii="Arial" w:hAnsi="Arial" w:cs="Arial"/>
          <w:b/>
          <w:bCs/>
          <w:lang w:val="cs-CZ"/>
        </w:rPr>
        <w:t xml:space="preserve"> </w:t>
      </w:r>
      <w:proofErr w:type="gramStart"/>
      <w:r w:rsidRPr="00FD6057">
        <w:rPr>
          <w:rFonts w:ascii="Arial" w:hAnsi="Arial" w:cs="Arial"/>
          <w:b/>
          <w:bCs/>
          <w:lang w:val="cs-CZ"/>
        </w:rPr>
        <w:t xml:space="preserve">Brno, </w:t>
      </w:r>
      <w:proofErr w:type="spellStart"/>
      <w:r w:rsidRPr="00FD6057">
        <w:rPr>
          <w:rFonts w:ascii="Arial" w:hAnsi="Arial" w:cs="Arial"/>
          <w:b/>
          <w:bCs/>
          <w:lang w:val="cs-CZ"/>
        </w:rPr>
        <w:t>z.ú</w:t>
      </w:r>
      <w:proofErr w:type="spellEnd"/>
      <w:r w:rsidRPr="00FD6057">
        <w:rPr>
          <w:rFonts w:ascii="Arial" w:hAnsi="Arial" w:cs="Arial"/>
          <w:b/>
          <w:bCs/>
          <w:lang w:val="cs-CZ"/>
        </w:rPr>
        <w:t>.</w:t>
      </w:r>
      <w:proofErr w:type="gramEnd"/>
    </w:p>
    <w:p w:rsidR="00FD6057" w:rsidRPr="00FD6057" w:rsidRDefault="002D2C03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se sídlem: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Bezručova 78/15, 602 00 Brno</w:t>
      </w:r>
    </w:p>
    <w:p w:rsidR="00FD6057" w:rsidRPr="00FD6057" w:rsidRDefault="002D2C03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262 68 469</w:t>
      </w:r>
    </w:p>
    <w:p w:rsidR="00FD6057" w:rsidRPr="00FD6057" w:rsidRDefault="002D2C03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DIČ: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CZ26268469</w:t>
      </w:r>
    </w:p>
    <w:p w:rsidR="00FD6057" w:rsidRDefault="002D2C03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zastoupen: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Mgr. Markem Peškou, Ph.D., ředitelem</w:t>
      </w:r>
    </w:p>
    <w:p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</w:p>
    <w:p w:rsidR="00FD6057" w:rsidRPr="00FD6057" w:rsidRDefault="002D2C03" w:rsidP="00FD6057">
      <w:pPr>
        <w:spacing w:line="276" w:lineRule="auto"/>
        <w:rPr>
          <w:rFonts w:ascii="Arial" w:hAnsi="Arial" w:cs="Arial"/>
          <w:b/>
          <w:bCs/>
          <w:lang w:val="cs-CZ"/>
        </w:rPr>
      </w:pPr>
      <w:r w:rsidRPr="00FD6057">
        <w:rPr>
          <w:rFonts w:ascii="Arial" w:hAnsi="Arial" w:cs="Arial"/>
          <w:lang w:val="cs-CZ"/>
        </w:rPr>
        <w:t xml:space="preserve">Společník: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b/>
          <w:bCs/>
          <w:lang w:val="cs-CZ"/>
        </w:rPr>
        <w:t xml:space="preserve">Ústav archeologické památkové péče, </w:t>
      </w:r>
      <w:proofErr w:type="spellStart"/>
      <w:proofErr w:type="gramStart"/>
      <w:r w:rsidRPr="00FD6057">
        <w:rPr>
          <w:rFonts w:ascii="Arial" w:hAnsi="Arial" w:cs="Arial"/>
          <w:b/>
          <w:bCs/>
          <w:lang w:val="cs-CZ"/>
        </w:rPr>
        <w:t>v.v.</w:t>
      </w:r>
      <w:proofErr w:type="gramEnd"/>
      <w:r w:rsidRPr="00FD6057">
        <w:rPr>
          <w:rFonts w:ascii="Arial" w:hAnsi="Arial" w:cs="Arial"/>
          <w:b/>
          <w:bCs/>
          <w:lang w:val="cs-CZ"/>
        </w:rPr>
        <w:t>i</w:t>
      </w:r>
      <w:proofErr w:type="spellEnd"/>
      <w:r w:rsidRPr="00FD6057">
        <w:rPr>
          <w:rFonts w:ascii="Arial" w:hAnsi="Arial" w:cs="Arial"/>
          <w:b/>
          <w:bCs/>
          <w:lang w:val="cs-CZ"/>
        </w:rPr>
        <w:t>.</w:t>
      </w:r>
    </w:p>
    <w:p w:rsidR="00FD6057" w:rsidRPr="00FD6057" w:rsidRDefault="002D2C03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>se sídlem: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Kaloudova 1321/</w:t>
      </w:r>
      <w:r w:rsidRPr="00FD6057">
        <w:rPr>
          <w:rFonts w:ascii="Arial" w:hAnsi="Arial" w:cs="Arial"/>
          <w:lang w:val="cs-CZ"/>
        </w:rPr>
        <w:t>30, 614 00 Brno</w:t>
      </w:r>
    </w:p>
    <w:p w:rsidR="00FD6057" w:rsidRPr="00FD6057" w:rsidRDefault="002D2C03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>IČ: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485 11 005</w:t>
      </w:r>
    </w:p>
    <w:p w:rsidR="00FD6057" w:rsidRPr="00FD6057" w:rsidRDefault="002D2C03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 xml:space="preserve">DIČ: 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>CZ48511005</w:t>
      </w:r>
    </w:p>
    <w:p w:rsidR="00FD6057" w:rsidRDefault="002D2C03" w:rsidP="00FD6057">
      <w:pPr>
        <w:spacing w:line="276" w:lineRule="auto"/>
        <w:rPr>
          <w:rFonts w:ascii="Arial" w:hAnsi="Arial" w:cs="Arial"/>
          <w:lang w:val="cs-CZ"/>
        </w:rPr>
      </w:pPr>
      <w:r w:rsidRPr="00FD6057">
        <w:rPr>
          <w:rFonts w:ascii="Arial" w:hAnsi="Arial" w:cs="Arial"/>
          <w:lang w:val="cs-CZ"/>
        </w:rPr>
        <w:t>zastoupen: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FD6057">
        <w:rPr>
          <w:rFonts w:ascii="Arial" w:hAnsi="Arial" w:cs="Arial"/>
          <w:lang w:val="cs-CZ"/>
        </w:rPr>
        <w:t xml:space="preserve"> Mgr. Andreou Matějíčkovou, ředitelkou</w:t>
      </w:r>
    </w:p>
    <w:p w:rsidR="00FD6057" w:rsidRPr="00FD6057" w:rsidRDefault="00FD6057" w:rsidP="00FD6057">
      <w:pPr>
        <w:spacing w:line="276" w:lineRule="auto"/>
        <w:rPr>
          <w:rFonts w:ascii="Arial" w:hAnsi="Arial" w:cs="Arial"/>
          <w:lang w:val="cs-CZ"/>
        </w:rPr>
      </w:pPr>
    </w:p>
    <w:p w:rsidR="00317699" w:rsidRPr="00174453" w:rsidRDefault="002D2C03" w:rsidP="00502DCF">
      <w:pPr>
        <w:spacing w:line="276" w:lineRule="auto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(dále jen „</w:t>
      </w:r>
      <w:r w:rsidR="006C35BE" w:rsidRPr="00174453">
        <w:rPr>
          <w:rFonts w:ascii="Arial" w:hAnsi="Arial" w:cs="Arial"/>
          <w:b/>
          <w:lang w:val="cs-CZ"/>
        </w:rPr>
        <w:t>zhotovitel</w:t>
      </w:r>
      <w:r w:rsidRPr="00174453">
        <w:rPr>
          <w:rFonts w:ascii="Arial" w:hAnsi="Arial" w:cs="Arial"/>
          <w:lang w:val="cs-CZ"/>
        </w:rPr>
        <w:t>“) na straně druhé</w:t>
      </w:r>
    </w:p>
    <w:p w:rsidR="00317699" w:rsidRPr="00174453" w:rsidRDefault="00317699" w:rsidP="00502DCF">
      <w:pPr>
        <w:numPr>
          <w:ilvl w:val="12"/>
          <w:numId w:val="0"/>
        </w:numPr>
        <w:spacing w:line="276" w:lineRule="auto"/>
        <w:ind w:left="283" w:hanging="283"/>
        <w:jc w:val="both"/>
        <w:rPr>
          <w:rFonts w:ascii="Arial" w:hAnsi="Arial" w:cs="Arial"/>
          <w:lang w:val="cs-CZ"/>
        </w:rPr>
      </w:pPr>
    </w:p>
    <w:p w:rsidR="00317699" w:rsidRPr="00174453" w:rsidRDefault="002D2C03" w:rsidP="00502DCF">
      <w:pPr>
        <w:numPr>
          <w:ilvl w:val="12"/>
          <w:numId w:val="0"/>
        </w:numPr>
        <w:spacing w:line="276" w:lineRule="auto"/>
        <w:ind w:left="283" w:hanging="283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(NET4GAS a </w:t>
      </w:r>
      <w:r w:rsidR="00A5220A">
        <w:rPr>
          <w:rFonts w:ascii="Arial" w:hAnsi="Arial" w:cs="Arial"/>
          <w:lang w:val="cs-CZ"/>
        </w:rPr>
        <w:t>zhotovitel</w:t>
      </w:r>
      <w:r w:rsidR="00A5220A" w:rsidRPr="00174453">
        <w:rPr>
          <w:rFonts w:ascii="Arial" w:hAnsi="Arial" w:cs="Arial"/>
          <w:lang w:val="cs-CZ"/>
        </w:rPr>
        <w:t xml:space="preserve"> </w:t>
      </w:r>
      <w:r w:rsidRPr="00174453">
        <w:rPr>
          <w:rFonts w:ascii="Arial" w:hAnsi="Arial" w:cs="Arial"/>
          <w:lang w:val="cs-CZ"/>
        </w:rPr>
        <w:t xml:space="preserve">společně též dále jen </w:t>
      </w:r>
      <w:r w:rsidRPr="00174453">
        <w:rPr>
          <w:rFonts w:ascii="Arial" w:hAnsi="Arial" w:cs="Arial"/>
          <w:b/>
          <w:lang w:val="cs-CZ"/>
        </w:rPr>
        <w:t>„strany</w:t>
      </w:r>
      <w:r w:rsidRPr="00174453">
        <w:rPr>
          <w:rFonts w:ascii="Arial" w:hAnsi="Arial" w:cs="Arial"/>
          <w:lang w:val="cs-CZ"/>
        </w:rPr>
        <w:t>“)</w:t>
      </w:r>
    </w:p>
    <w:p w:rsidR="00317699" w:rsidRPr="00174453" w:rsidRDefault="00317699" w:rsidP="00502DCF">
      <w:pPr>
        <w:numPr>
          <w:ilvl w:val="12"/>
          <w:numId w:val="0"/>
        </w:numPr>
        <w:spacing w:line="276" w:lineRule="auto"/>
        <w:ind w:left="283" w:hanging="283"/>
        <w:jc w:val="both"/>
        <w:rPr>
          <w:rFonts w:ascii="Arial" w:hAnsi="Arial" w:cs="Arial"/>
          <w:lang w:val="cs-CZ"/>
        </w:rPr>
      </w:pPr>
    </w:p>
    <w:p w:rsidR="00A5220A" w:rsidRDefault="002D2C03" w:rsidP="00502DCF">
      <w:pPr>
        <w:numPr>
          <w:ilvl w:val="12"/>
          <w:numId w:val="0"/>
        </w:numPr>
        <w:spacing w:line="276" w:lineRule="auto"/>
        <w:ind w:firstLine="1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uzavírají tento dodatek č. 1 ke Smlouvě</w:t>
      </w:r>
      <w:r w:rsidRPr="00A5220A">
        <w:rPr>
          <w:rFonts w:ascii="Arial" w:hAnsi="Arial" w:cs="Arial"/>
          <w:lang w:val="cs-CZ"/>
        </w:rPr>
        <w:t xml:space="preserve"> o archeologické činnosti</w:t>
      </w:r>
      <w:r>
        <w:rPr>
          <w:rFonts w:ascii="Arial" w:hAnsi="Arial" w:cs="Arial"/>
          <w:lang w:val="cs-CZ"/>
        </w:rPr>
        <w:t xml:space="preserve"> uzavřené stranami dne </w:t>
      </w:r>
      <w:r w:rsidR="003D0716">
        <w:rPr>
          <w:rFonts w:ascii="Arial" w:hAnsi="Arial" w:cs="Arial"/>
          <w:lang w:val="cs-CZ"/>
        </w:rPr>
        <w:t xml:space="preserve">7. 12. 2020 </w:t>
      </w:r>
      <w:r>
        <w:rPr>
          <w:rFonts w:ascii="Arial" w:hAnsi="Arial" w:cs="Arial"/>
          <w:lang w:val="cs-CZ"/>
        </w:rPr>
        <w:t>(dále jen „</w:t>
      </w:r>
      <w:r w:rsidRPr="006321F0">
        <w:rPr>
          <w:rFonts w:ascii="Arial" w:hAnsi="Arial" w:cs="Arial"/>
          <w:b/>
          <w:lang w:val="cs-CZ"/>
        </w:rPr>
        <w:t>Dodatek č. 1</w:t>
      </w:r>
      <w:r>
        <w:rPr>
          <w:rFonts w:ascii="Arial" w:hAnsi="Arial" w:cs="Arial"/>
          <w:lang w:val="cs-CZ"/>
        </w:rPr>
        <w:t>“).</w:t>
      </w:r>
    </w:p>
    <w:p w:rsidR="000042DC" w:rsidRPr="000042DC" w:rsidRDefault="002D2C03" w:rsidP="00502DCF">
      <w:pPr>
        <w:pStyle w:val="Odstavecseseznamem"/>
        <w:numPr>
          <w:ilvl w:val="0"/>
          <w:numId w:val="28"/>
        </w:numPr>
        <w:spacing w:after="120" w:line="276" w:lineRule="auto"/>
        <w:jc w:val="center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lastRenderedPageBreak/>
        <w:t xml:space="preserve">Předmět </w:t>
      </w:r>
      <w:r w:rsidR="00A5220A">
        <w:rPr>
          <w:rFonts w:ascii="Arial" w:hAnsi="Arial" w:cs="Arial"/>
          <w:b/>
          <w:bCs/>
          <w:lang w:val="cs-CZ"/>
        </w:rPr>
        <w:t>Dodatku č. 1</w:t>
      </w:r>
      <w:r w:rsidR="00A5220A" w:rsidRPr="000042DC">
        <w:rPr>
          <w:rFonts w:ascii="Arial" w:hAnsi="Arial" w:cs="Arial"/>
          <w:b/>
          <w:bCs/>
          <w:lang w:val="cs-CZ"/>
        </w:rPr>
        <w:t xml:space="preserve"> </w:t>
      </w:r>
    </w:p>
    <w:p w:rsidR="0000570F" w:rsidRPr="00174453" w:rsidRDefault="002D2C03" w:rsidP="006321F0">
      <w:pPr>
        <w:spacing w:line="276" w:lineRule="auto"/>
        <w:ind w:left="284" w:hanging="284"/>
        <w:jc w:val="both"/>
        <w:rPr>
          <w:rFonts w:ascii="Arial" w:eastAsia="Arial" w:hAnsi="Arial" w:cs="Arial"/>
          <w:b/>
          <w:bCs/>
          <w:lang w:val="cs-CZ"/>
        </w:rPr>
      </w:pPr>
      <w:r w:rsidRPr="00174453">
        <w:rPr>
          <w:rFonts w:ascii="Arial" w:hAnsi="Arial" w:cs="Arial"/>
          <w:b/>
          <w:bCs/>
          <w:lang w:val="cs-CZ"/>
        </w:rPr>
        <w:t>1.</w:t>
      </w:r>
      <w:r w:rsidR="00DF7051" w:rsidRPr="00174453">
        <w:rPr>
          <w:rFonts w:ascii="Arial" w:hAnsi="Arial" w:cs="Arial"/>
          <w:b/>
          <w:bCs/>
          <w:lang w:val="cs-CZ"/>
        </w:rPr>
        <w:tab/>
      </w:r>
      <w:r w:rsidR="00B94626" w:rsidRPr="006321F0">
        <w:rPr>
          <w:rFonts w:ascii="Arial" w:hAnsi="Arial" w:cs="Arial"/>
          <w:bCs/>
          <w:lang w:val="cs-CZ"/>
        </w:rPr>
        <w:t xml:space="preserve">Strany dne </w:t>
      </w:r>
      <w:r w:rsidR="00645556">
        <w:rPr>
          <w:rFonts w:ascii="Arial" w:hAnsi="Arial" w:cs="Arial"/>
          <w:bCs/>
          <w:lang w:val="cs-CZ"/>
        </w:rPr>
        <w:t xml:space="preserve">7. </w:t>
      </w:r>
      <w:r w:rsidR="003D0716">
        <w:rPr>
          <w:rFonts w:ascii="Arial" w:hAnsi="Arial" w:cs="Arial"/>
          <w:bCs/>
          <w:lang w:val="cs-CZ"/>
        </w:rPr>
        <w:t>1</w:t>
      </w:r>
      <w:r w:rsidR="00645556">
        <w:rPr>
          <w:rFonts w:ascii="Arial" w:hAnsi="Arial" w:cs="Arial"/>
          <w:bCs/>
          <w:lang w:val="cs-CZ"/>
        </w:rPr>
        <w:t xml:space="preserve">2. 2020 </w:t>
      </w:r>
      <w:r w:rsidR="00B94626" w:rsidRPr="006321F0">
        <w:rPr>
          <w:rFonts w:ascii="Arial" w:hAnsi="Arial" w:cs="Arial"/>
          <w:bCs/>
          <w:lang w:val="cs-CZ"/>
        </w:rPr>
        <w:t>uzavřely Smlouvu o archeologické činnosti</w:t>
      </w:r>
      <w:r w:rsidR="00B94626">
        <w:rPr>
          <w:rFonts w:ascii="Arial" w:hAnsi="Arial" w:cs="Arial"/>
          <w:bCs/>
          <w:lang w:val="cs-CZ"/>
        </w:rPr>
        <w:t>,</w:t>
      </w:r>
      <w:r w:rsidR="00B94626" w:rsidRPr="006321F0">
        <w:rPr>
          <w:rFonts w:ascii="Arial" w:hAnsi="Arial" w:cs="Arial"/>
          <w:bCs/>
          <w:lang w:val="cs-CZ"/>
        </w:rPr>
        <w:t xml:space="preserve"> jejímž </w:t>
      </w:r>
      <w:r w:rsidR="00B94626" w:rsidRPr="00B94626">
        <w:rPr>
          <w:rFonts w:ascii="Arial" w:hAnsi="Arial" w:cs="Arial"/>
          <w:lang w:val="cs-CZ"/>
        </w:rPr>
        <w:t>p</w:t>
      </w:r>
      <w:r w:rsidRPr="00B94626">
        <w:rPr>
          <w:rFonts w:ascii="Arial" w:hAnsi="Arial" w:cs="Arial"/>
          <w:lang w:val="cs-CZ"/>
        </w:rPr>
        <w:t>ředmětem</w:t>
      </w:r>
      <w:r w:rsidRPr="00174453">
        <w:rPr>
          <w:rFonts w:ascii="Arial" w:hAnsi="Arial" w:cs="Arial"/>
          <w:lang w:val="cs-CZ"/>
        </w:rPr>
        <w:t xml:space="preserve"> je provedení záchranného archeologického výzkumu podle </w:t>
      </w:r>
      <w:proofErr w:type="gramStart"/>
      <w:r w:rsidRPr="00174453">
        <w:rPr>
          <w:rFonts w:ascii="Arial" w:hAnsi="Arial" w:cs="Arial"/>
          <w:lang w:val="cs-CZ"/>
        </w:rPr>
        <w:t>zákona  č.</w:t>
      </w:r>
      <w:proofErr w:type="gramEnd"/>
      <w:r w:rsidRPr="00174453">
        <w:rPr>
          <w:rFonts w:ascii="Arial" w:hAnsi="Arial" w:cs="Arial"/>
          <w:lang w:val="cs-CZ"/>
        </w:rPr>
        <w:t> 20/</w:t>
      </w:r>
      <w:r w:rsidR="00645556">
        <w:rPr>
          <w:rFonts w:ascii="Arial" w:hAnsi="Arial" w:cs="Arial"/>
          <w:lang w:val="cs-CZ"/>
        </w:rPr>
        <w:t>19</w:t>
      </w:r>
      <w:r w:rsidRPr="00174453">
        <w:rPr>
          <w:rFonts w:ascii="Arial" w:hAnsi="Arial" w:cs="Arial"/>
          <w:lang w:val="cs-CZ"/>
        </w:rPr>
        <w:t xml:space="preserve">87 Sb. </w:t>
      </w:r>
      <w:r w:rsidR="00645556">
        <w:rPr>
          <w:rFonts w:ascii="Arial" w:hAnsi="Arial" w:cs="Arial"/>
          <w:lang w:val="cs-CZ"/>
        </w:rPr>
        <w:t>o státní památkové péči, v platném znění</w:t>
      </w:r>
      <w:r w:rsidR="00AB51C2">
        <w:rPr>
          <w:rFonts w:ascii="Arial" w:hAnsi="Arial" w:cs="Arial"/>
          <w:lang w:val="cs-CZ"/>
        </w:rPr>
        <w:t xml:space="preserve"> (dále jen „</w:t>
      </w:r>
      <w:r w:rsidR="00AB51C2" w:rsidRPr="00724D9D">
        <w:rPr>
          <w:rFonts w:ascii="Arial" w:hAnsi="Arial" w:cs="Arial"/>
          <w:b/>
          <w:lang w:val="cs-CZ"/>
        </w:rPr>
        <w:t>Zákon</w:t>
      </w:r>
      <w:r w:rsidR="00AB51C2">
        <w:rPr>
          <w:rFonts w:ascii="Arial" w:hAnsi="Arial" w:cs="Arial"/>
          <w:lang w:val="cs-CZ"/>
        </w:rPr>
        <w:t>“)</w:t>
      </w:r>
      <w:r w:rsidR="00645556">
        <w:rPr>
          <w:rFonts w:ascii="Arial" w:hAnsi="Arial" w:cs="Arial"/>
          <w:lang w:val="cs-CZ"/>
        </w:rPr>
        <w:t>,</w:t>
      </w:r>
      <w:r w:rsidR="00645556" w:rsidRPr="00174453">
        <w:rPr>
          <w:rFonts w:ascii="Arial" w:hAnsi="Arial" w:cs="Arial"/>
          <w:lang w:val="cs-CZ"/>
        </w:rPr>
        <w:t xml:space="preserve"> </w:t>
      </w:r>
      <w:r w:rsidRPr="00174453">
        <w:rPr>
          <w:rFonts w:ascii="Arial" w:hAnsi="Arial" w:cs="Arial"/>
          <w:lang w:val="cs-CZ"/>
        </w:rPr>
        <w:t>v trase stavby:</w:t>
      </w:r>
      <w:r w:rsidR="008B7FB9" w:rsidRPr="00174453">
        <w:rPr>
          <w:rFonts w:ascii="Arial" w:hAnsi="Arial" w:cs="Arial"/>
          <w:lang w:val="cs-CZ"/>
        </w:rPr>
        <w:t xml:space="preserve"> </w:t>
      </w:r>
      <w:r w:rsidR="00D73B5C" w:rsidRPr="00174453">
        <w:rPr>
          <w:rFonts w:ascii="Arial" w:hAnsi="Arial" w:cs="Arial"/>
          <w:lang w:val="cs-CZ"/>
        </w:rPr>
        <w:t>Moravia VTL Plynovod</w:t>
      </w:r>
      <w:r w:rsidR="00B94626">
        <w:rPr>
          <w:rFonts w:ascii="Arial" w:hAnsi="Arial" w:cs="Arial"/>
          <w:lang w:val="cs-CZ"/>
        </w:rPr>
        <w:t xml:space="preserve"> (dále jen „</w:t>
      </w:r>
      <w:r w:rsidR="00B94626" w:rsidRPr="006321F0">
        <w:rPr>
          <w:rFonts w:ascii="Arial" w:hAnsi="Arial" w:cs="Arial"/>
          <w:b/>
          <w:lang w:val="cs-CZ"/>
        </w:rPr>
        <w:t>Smlouva</w:t>
      </w:r>
      <w:r w:rsidR="00B94626">
        <w:rPr>
          <w:rFonts w:ascii="Arial" w:hAnsi="Arial" w:cs="Arial"/>
          <w:lang w:val="cs-CZ"/>
        </w:rPr>
        <w:t>“)</w:t>
      </w:r>
      <w:r w:rsidR="007A06E0" w:rsidRPr="00174453">
        <w:rPr>
          <w:rFonts w:ascii="Arial" w:hAnsi="Arial" w:cs="Arial"/>
          <w:lang w:val="cs-CZ"/>
        </w:rPr>
        <w:t xml:space="preserve">. </w:t>
      </w:r>
    </w:p>
    <w:p w:rsidR="0000570F" w:rsidRPr="00174453" w:rsidRDefault="0000570F" w:rsidP="006321F0">
      <w:pPr>
        <w:spacing w:line="276" w:lineRule="auto"/>
        <w:jc w:val="both"/>
        <w:rPr>
          <w:rFonts w:ascii="Arial" w:eastAsia="Arial" w:hAnsi="Arial" w:cs="Arial"/>
          <w:b/>
          <w:bCs/>
          <w:lang w:val="cs-CZ"/>
        </w:rPr>
      </w:pPr>
    </w:p>
    <w:p w:rsidR="00B94626" w:rsidRDefault="002D2C03" w:rsidP="006321F0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b/>
          <w:lang w:val="cs-CZ"/>
        </w:rPr>
        <w:t>2.</w:t>
      </w:r>
      <w:r w:rsidRPr="00174453">
        <w:rPr>
          <w:rFonts w:ascii="Arial" w:hAnsi="Arial" w:cs="Arial"/>
          <w:lang w:val="cs-CZ"/>
        </w:rPr>
        <w:t xml:space="preserve"> </w:t>
      </w:r>
      <w:r w:rsidRPr="00174453">
        <w:rPr>
          <w:rFonts w:ascii="Arial" w:hAnsi="Arial" w:cs="Arial"/>
          <w:lang w:val="cs-CZ"/>
        </w:rPr>
        <w:tab/>
      </w:r>
      <w:r w:rsidR="00A2636B">
        <w:rPr>
          <w:rFonts w:ascii="Arial" w:hAnsi="Arial" w:cs="Arial"/>
          <w:lang w:val="cs-CZ"/>
        </w:rPr>
        <w:t xml:space="preserve">Jelikož </w:t>
      </w:r>
      <w:r w:rsidR="00645556">
        <w:rPr>
          <w:rFonts w:ascii="Arial" w:hAnsi="Arial" w:cs="Arial"/>
          <w:lang w:val="cs-CZ"/>
        </w:rPr>
        <w:t xml:space="preserve">ke dni uzavření tohoto Dodatku č. 1 </w:t>
      </w:r>
      <w:r w:rsidR="00A2636B">
        <w:rPr>
          <w:rFonts w:ascii="Arial" w:hAnsi="Arial" w:cs="Arial"/>
          <w:lang w:val="cs-CZ"/>
        </w:rPr>
        <w:t xml:space="preserve">nedošlo </w:t>
      </w:r>
      <w:r w:rsidR="00645556">
        <w:rPr>
          <w:rFonts w:ascii="Arial" w:hAnsi="Arial" w:cs="Arial"/>
          <w:lang w:val="cs-CZ"/>
        </w:rPr>
        <w:t xml:space="preserve">ze strany objednatele </w:t>
      </w:r>
      <w:r w:rsidR="00A2636B">
        <w:rPr>
          <w:rFonts w:ascii="Arial" w:hAnsi="Arial" w:cs="Arial"/>
          <w:lang w:val="cs-CZ"/>
        </w:rPr>
        <w:t xml:space="preserve">k </w:t>
      </w:r>
      <w:r w:rsidR="00A2636B" w:rsidRPr="004A0C1E">
        <w:rPr>
          <w:rFonts w:ascii="Arial" w:hAnsi="Arial" w:cs="Arial"/>
          <w:lang w:val="cs-CZ"/>
        </w:rPr>
        <w:t>zajištění oprávnění</w:t>
      </w:r>
      <w:r w:rsidR="004A0C1E" w:rsidRPr="004A0C1E">
        <w:rPr>
          <w:rFonts w:ascii="Arial" w:hAnsi="Arial" w:cs="Arial"/>
          <w:lang w:val="cs-CZ"/>
        </w:rPr>
        <w:t xml:space="preserve"> zhotovitele</w:t>
      </w:r>
      <w:r w:rsidR="00A2636B" w:rsidRPr="004A0C1E">
        <w:rPr>
          <w:rFonts w:ascii="Arial" w:hAnsi="Arial" w:cs="Arial"/>
          <w:lang w:val="cs-CZ"/>
        </w:rPr>
        <w:t xml:space="preserve"> pro vstup a provedení nutných činností na pozemcích, na kterých má být proveden záchranný archeologický výzkum</w:t>
      </w:r>
      <w:r w:rsidR="00A2636B">
        <w:rPr>
          <w:rFonts w:ascii="Arial" w:hAnsi="Arial" w:cs="Arial"/>
          <w:lang w:val="cs-CZ"/>
        </w:rPr>
        <w:t xml:space="preserve"> dle Smlouvy</w:t>
      </w:r>
      <w:r w:rsidR="004A0C1E">
        <w:rPr>
          <w:rFonts w:ascii="Arial" w:hAnsi="Arial" w:cs="Arial"/>
          <w:lang w:val="cs-CZ"/>
        </w:rPr>
        <w:t>,</w:t>
      </w:r>
      <w:r w:rsidR="00A2636B">
        <w:rPr>
          <w:rFonts w:ascii="Arial" w:hAnsi="Arial" w:cs="Arial"/>
          <w:lang w:val="cs-CZ"/>
        </w:rPr>
        <w:t xml:space="preserve"> a za účelem upřesnění postupu při řešení případných nároků vlastníků vůči zhotoviteli dle § 24 </w:t>
      </w:r>
      <w:r w:rsidR="00AB51C2">
        <w:rPr>
          <w:rFonts w:ascii="Arial" w:hAnsi="Arial" w:cs="Arial"/>
          <w:lang w:val="cs-CZ"/>
        </w:rPr>
        <w:t>Z</w:t>
      </w:r>
      <w:r w:rsidR="004A0C1E" w:rsidRPr="004A0C1E">
        <w:rPr>
          <w:rFonts w:ascii="Arial" w:hAnsi="Arial" w:cs="Arial"/>
          <w:lang w:val="cs-CZ"/>
        </w:rPr>
        <w:t xml:space="preserve">ákona </w:t>
      </w:r>
      <w:r w:rsidR="00A2636B">
        <w:rPr>
          <w:rFonts w:ascii="Arial" w:hAnsi="Arial" w:cs="Arial"/>
          <w:lang w:val="cs-CZ"/>
        </w:rPr>
        <w:t xml:space="preserve">uzavírají strany tento Dodatek č. 1. </w:t>
      </w:r>
      <w:r>
        <w:rPr>
          <w:rFonts w:ascii="Arial" w:hAnsi="Arial" w:cs="Arial"/>
          <w:lang w:val="cs-CZ"/>
        </w:rPr>
        <w:t>Tí</w:t>
      </w:r>
      <w:r w:rsidR="00C25F01">
        <w:rPr>
          <w:rFonts w:ascii="Arial" w:hAnsi="Arial" w:cs="Arial"/>
          <w:lang w:val="cs-CZ"/>
        </w:rPr>
        <w:t>mto Dodatkem č. 1 strany mění obsah Smlouvy, jak je uvedeno níže</w:t>
      </w:r>
      <w:r w:rsidR="006D2DD0">
        <w:rPr>
          <w:rFonts w:ascii="Arial" w:hAnsi="Arial" w:cs="Arial"/>
          <w:lang w:val="cs-CZ"/>
        </w:rPr>
        <w:t>.</w:t>
      </w:r>
    </w:p>
    <w:p w:rsidR="00EE0C6F" w:rsidRDefault="00EE0C6F" w:rsidP="006321F0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</w:p>
    <w:p w:rsidR="00C25F01" w:rsidRDefault="002D2C03" w:rsidP="006321F0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  <w:r w:rsidRPr="006321F0">
        <w:rPr>
          <w:rFonts w:ascii="Arial" w:hAnsi="Arial" w:cs="Arial"/>
          <w:b/>
          <w:lang w:val="cs-CZ"/>
        </w:rPr>
        <w:t>3.</w:t>
      </w:r>
      <w:r w:rsidRPr="006321F0">
        <w:rPr>
          <w:rFonts w:ascii="Arial" w:hAnsi="Arial" w:cs="Arial"/>
          <w:b/>
          <w:lang w:val="cs-CZ"/>
        </w:rPr>
        <w:tab/>
      </w:r>
      <w:r w:rsidRPr="006321F0">
        <w:rPr>
          <w:rFonts w:ascii="Arial" w:hAnsi="Arial" w:cs="Arial"/>
          <w:lang w:val="cs-CZ"/>
        </w:rPr>
        <w:t>Bod II</w:t>
      </w:r>
      <w:r w:rsidR="000C245E">
        <w:rPr>
          <w:rFonts w:ascii="Arial" w:hAnsi="Arial" w:cs="Arial"/>
          <w:lang w:val="cs-CZ"/>
        </w:rPr>
        <w:t>)</w:t>
      </w:r>
      <w:r w:rsidRPr="006321F0">
        <w:rPr>
          <w:rFonts w:ascii="Arial" w:hAnsi="Arial" w:cs="Arial"/>
          <w:lang w:val="cs-CZ"/>
        </w:rPr>
        <w:t xml:space="preserve"> Smlouvy se mění tak, že za dosa</w:t>
      </w:r>
      <w:r w:rsidR="00402D70">
        <w:rPr>
          <w:rFonts w:ascii="Arial" w:hAnsi="Arial" w:cs="Arial"/>
          <w:lang w:val="cs-CZ"/>
        </w:rPr>
        <w:t>vadn</w:t>
      </w:r>
      <w:r w:rsidRPr="006321F0">
        <w:rPr>
          <w:rFonts w:ascii="Arial" w:hAnsi="Arial" w:cs="Arial"/>
          <w:lang w:val="cs-CZ"/>
        </w:rPr>
        <w:t>í</w:t>
      </w:r>
      <w:r w:rsidRPr="006321F0">
        <w:rPr>
          <w:rFonts w:ascii="Arial" w:hAnsi="Arial" w:cs="Arial"/>
          <w:lang w:val="cs-CZ"/>
        </w:rPr>
        <w:t xml:space="preserve"> bod </w:t>
      </w:r>
      <w:proofErr w:type="gramStart"/>
      <w:r w:rsidRPr="006321F0">
        <w:rPr>
          <w:rFonts w:ascii="Arial" w:hAnsi="Arial" w:cs="Arial"/>
          <w:lang w:val="cs-CZ"/>
        </w:rPr>
        <w:t>II./2. se</w:t>
      </w:r>
      <w:proofErr w:type="gramEnd"/>
      <w:r w:rsidRPr="006321F0">
        <w:rPr>
          <w:rFonts w:ascii="Arial" w:hAnsi="Arial" w:cs="Arial"/>
          <w:lang w:val="cs-CZ"/>
        </w:rPr>
        <w:t xml:space="preserve"> do</w:t>
      </w:r>
      <w:r w:rsidR="001337E2" w:rsidRPr="006321F0">
        <w:rPr>
          <w:rFonts w:ascii="Arial" w:hAnsi="Arial" w:cs="Arial"/>
          <w:lang w:val="cs-CZ"/>
        </w:rPr>
        <w:t>plňují nové</w:t>
      </w:r>
      <w:r w:rsidRPr="006321F0">
        <w:rPr>
          <w:rFonts w:ascii="Arial" w:hAnsi="Arial" w:cs="Arial"/>
          <w:lang w:val="cs-CZ"/>
        </w:rPr>
        <w:t xml:space="preserve"> bod</w:t>
      </w:r>
      <w:r w:rsidR="001337E2" w:rsidRPr="006321F0">
        <w:rPr>
          <w:rFonts w:ascii="Arial" w:hAnsi="Arial" w:cs="Arial"/>
          <w:lang w:val="cs-CZ"/>
        </w:rPr>
        <w:t>y</w:t>
      </w:r>
      <w:r w:rsidRPr="006321F0">
        <w:rPr>
          <w:rFonts w:ascii="Arial" w:hAnsi="Arial" w:cs="Arial"/>
          <w:lang w:val="cs-CZ"/>
        </w:rPr>
        <w:t xml:space="preserve"> II./3. </w:t>
      </w:r>
      <w:r w:rsidR="001337E2" w:rsidRPr="006321F0">
        <w:rPr>
          <w:rFonts w:ascii="Arial" w:hAnsi="Arial" w:cs="Arial"/>
          <w:lang w:val="cs-CZ"/>
        </w:rPr>
        <w:t>až II./5. které</w:t>
      </w:r>
      <w:r w:rsidRPr="006321F0">
        <w:rPr>
          <w:rFonts w:ascii="Arial" w:hAnsi="Arial" w:cs="Arial"/>
          <w:lang w:val="cs-CZ"/>
        </w:rPr>
        <w:t xml:space="preserve"> zní:</w:t>
      </w:r>
    </w:p>
    <w:p w:rsidR="006D2DD0" w:rsidRDefault="006D2DD0" w:rsidP="00502DCF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</w:p>
    <w:p w:rsidR="00D84532" w:rsidRPr="004012AF" w:rsidRDefault="002D2C03" w:rsidP="00D84532">
      <w:pPr>
        <w:spacing w:line="276" w:lineRule="auto"/>
        <w:ind w:left="567" w:hanging="284"/>
        <w:jc w:val="both"/>
        <w:rPr>
          <w:rFonts w:ascii="Arial" w:hAnsi="Arial" w:cs="Arial"/>
          <w:i/>
          <w:lang w:val="cs-CZ"/>
        </w:rPr>
      </w:pPr>
      <w:r w:rsidRPr="004012AF">
        <w:rPr>
          <w:rFonts w:ascii="Arial" w:hAnsi="Arial" w:cs="Arial"/>
          <w:b/>
          <w:i/>
          <w:lang w:val="cs-CZ"/>
        </w:rPr>
        <w:t>3.</w:t>
      </w:r>
      <w:r w:rsidRPr="004012AF">
        <w:rPr>
          <w:rFonts w:ascii="Arial" w:hAnsi="Arial" w:cs="Arial"/>
          <w:b/>
          <w:i/>
          <w:lang w:val="cs-CZ"/>
        </w:rPr>
        <w:tab/>
      </w:r>
      <w:r w:rsidRPr="004012AF">
        <w:rPr>
          <w:rFonts w:ascii="Arial" w:hAnsi="Arial" w:cs="Arial"/>
          <w:i/>
          <w:lang w:val="cs-CZ"/>
        </w:rPr>
        <w:t xml:space="preserve">Zhotovitel se zavazuje činit kroky k zajištění oprávnění pro vstup a provedení nutných činností na pozemcích, na kterých má být proveden záchranný archeologický výzkum dle této </w:t>
      </w:r>
      <w:r>
        <w:rPr>
          <w:rFonts w:ascii="Arial" w:hAnsi="Arial" w:cs="Arial"/>
          <w:i/>
          <w:lang w:val="cs-CZ"/>
        </w:rPr>
        <w:t>s</w:t>
      </w:r>
      <w:r w:rsidRPr="004012AF">
        <w:rPr>
          <w:rFonts w:ascii="Arial" w:hAnsi="Arial" w:cs="Arial"/>
          <w:i/>
          <w:lang w:val="cs-CZ"/>
        </w:rPr>
        <w:t xml:space="preserve">mlouvy, pro </w:t>
      </w:r>
      <w:r w:rsidRPr="004012AF">
        <w:rPr>
          <w:rFonts w:ascii="Arial" w:hAnsi="Arial" w:cs="Arial"/>
          <w:i/>
          <w:lang w:val="cs-CZ"/>
        </w:rPr>
        <w:t>účely a v rozsahu provedení tohoto záchranného archeologického výzkumu, pokud takové oprávnění již nebylo obstaráno objednatelem</w:t>
      </w:r>
      <w:r w:rsidR="001028AA">
        <w:rPr>
          <w:rFonts w:ascii="Arial" w:hAnsi="Arial" w:cs="Arial"/>
          <w:i/>
          <w:lang w:val="cs-CZ"/>
        </w:rPr>
        <w:t>.</w:t>
      </w:r>
      <w:r w:rsidR="00D328CB">
        <w:rPr>
          <w:rFonts w:ascii="Arial" w:hAnsi="Arial" w:cs="Arial"/>
          <w:i/>
          <w:lang w:val="cs-CZ"/>
        </w:rPr>
        <w:t xml:space="preserve"> </w:t>
      </w:r>
      <w:r>
        <w:rPr>
          <w:rFonts w:ascii="Arial" w:hAnsi="Arial" w:cs="Arial"/>
          <w:i/>
          <w:lang w:val="cs-CZ"/>
        </w:rPr>
        <w:t xml:space="preserve">Zhotovitel </w:t>
      </w:r>
      <w:r w:rsidR="001028AA">
        <w:rPr>
          <w:rFonts w:ascii="Arial" w:hAnsi="Arial" w:cs="Arial"/>
          <w:i/>
          <w:lang w:val="cs-CZ"/>
        </w:rPr>
        <w:t>se zavazuje</w:t>
      </w:r>
      <w:r>
        <w:rPr>
          <w:rFonts w:ascii="Arial" w:hAnsi="Arial" w:cs="Arial"/>
          <w:i/>
          <w:lang w:val="cs-CZ"/>
        </w:rPr>
        <w:t xml:space="preserve"> ve smyslu § 22 odst. 1 Z</w:t>
      </w:r>
      <w:r w:rsidRPr="004012AF">
        <w:rPr>
          <w:rFonts w:ascii="Arial" w:hAnsi="Arial" w:cs="Arial"/>
          <w:i/>
          <w:lang w:val="cs-CZ"/>
        </w:rPr>
        <w:t>ákona (i) činit kroky směřující k uzavření dohody s vlastníkem (správcem, uživa</w:t>
      </w:r>
      <w:r w:rsidRPr="004012AF">
        <w:rPr>
          <w:rFonts w:ascii="Arial" w:hAnsi="Arial" w:cs="Arial"/>
          <w:i/>
          <w:lang w:val="cs-CZ"/>
        </w:rPr>
        <w:t>telem) pozemku o podmínkách archeologických výzkumů na nemovitosti (pozemku) a (</w:t>
      </w:r>
      <w:proofErr w:type="spellStart"/>
      <w:r w:rsidRPr="004012AF">
        <w:rPr>
          <w:rFonts w:ascii="Arial" w:hAnsi="Arial" w:cs="Arial"/>
          <w:i/>
          <w:lang w:val="cs-CZ"/>
        </w:rPr>
        <w:t>ii</w:t>
      </w:r>
      <w:proofErr w:type="spellEnd"/>
      <w:r w:rsidRPr="004012AF">
        <w:rPr>
          <w:rFonts w:ascii="Arial" w:hAnsi="Arial" w:cs="Arial"/>
          <w:i/>
          <w:lang w:val="cs-CZ"/>
        </w:rPr>
        <w:t xml:space="preserve">) pro případ, že s vlastníkem </w:t>
      </w:r>
      <w:r>
        <w:rPr>
          <w:rFonts w:ascii="Arial" w:hAnsi="Arial" w:cs="Arial"/>
          <w:i/>
          <w:lang w:val="cs-CZ"/>
        </w:rPr>
        <w:t xml:space="preserve">(správcem, uživatelem) </w:t>
      </w:r>
      <w:r w:rsidRPr="004012AF">
        <w:rPr>
          <w:rFonts w:ascii="Arial" w:hAnsi="Arial" w:cs="Arial"/>
          <w:i/>
          <w:lang w:val="cs-CZ"/>
        </w:rPr>
        <w:t>k takové dohodě nedojde, činit potřebné úkony vůči</w:t>
      </w:r>
      <w:r>
        <w:rPr>
          <w:rFonts w:ascii="Arial" w:hAnsi="Arial" w:cs="Arial"/>
          <w:i/>
          <w:lang w:val="cs-CZ"/>
        </w:rPr>
        <w:t xml:space="preserve"> krajskému úřadu, který rozhodne</w:t>
      </w:r>
      <w:r w:rsidRPr="004012AF">
        <w:rPr>
          <w:rFonts w:ascii="Arial" w:hAnsi="Arial" w:cs="Arial"/>
          <w:i/>
          <w:lang w:val="cs-CZ"/>
        </w:rPr>
        <w:t xml:space="preserve"> o povinnostech vlastníka (správce, uži</w:t>
      </w:r>
      <w:r w:rsidRPr="004012AF">
        <w:rPr>
          <w:rFonts w:ascii="Arial" w:hAnsi="Arial" w:cs="Arial"/>
          <w:i/>
          <w:lang w:val="cs-CZ"/>
        </w:rPr>
        <w:t>vatele) nemovitosti strpět provedení archeologických výzkumů a o podmínkách, za nichž archeologické výzkumy mohou být provedeny, a</w:t>
      </w:r>
      <w:r>
        <w:rPr>
          <w:rFonts w:ascii="Arial" w:hAnsi="Arial" w:cs="Arial"/>
          <w:i/>
          <w:lang w:val="cs-CZ"/>
        </w:rPr>
        <w:t xml:space="preserve"> dále se zavazuje činit kroky</w:t>
      </w:r>
      <w:r w:rsidRPr="004012AF">
        <w:rPr>
          <w:rFonts w:ascii="Arial" w:hAnsi="Arial" w:cs="Arial"/>
          <w:i/>
          <w:lang w:val="cs-CZ"/>
        </w:rPr>
        <w:t xml:space="preserve"> v případných revizních postupech (zejména řízení o odvolání) proti tomuto rozhodnutí krajského ú</w:t>
      </w:r>
      <w:r w:rsidRPr="004012AF">
        <w:rPr>
          <w:rFonts w:ascii="Arial" w:hAnsi="Arial" w:cs="Arial"/>
          <w:i/>
          <w:lang w:val="cs-CZ"/>
        </w:rPr>
        <w:t xml:space="preserve">řadu. Seznam pozemků, ohledně kterých dosud nebylo potřebné oprávnění objednatelem obstaráno, je uveden v příloze č. 3 této </w:t>
      </w:r>
      <w:r>
        <w:rPr>
          <w:rFonts w:ascii="Arial" w:hAnsi="Arial" w:cs="Arial"/>
          <w:i/>
          <w:lang w:val="cs-CZ"/>
        </w:rPr>
        <w:t>s</w:t>
      </w:r>
      <w:r w:rsidRPr="004012AF">
        <w:rPr>
          <w:rFonts w:ascii="Arial" w:hAnsi="Arial" w:cs="Arial"/>
          <w:i/>
          <w:lang w:val="cs-CZ"/>
        </w:rPr>
        <w:t>mlouvy.</w:t>
      </w:r>
    </w:p>
    <w:p w:rsidR="004012AF" w:rsidRPr="004012AF" w:rsidRDefault="004012AF" w:rsidP="004012AF">
      <w:pPr>
        <w:spacing w:line="276" w:lineRule="auto"/>
        <w:ind w:left="567" w:hanging="284"/>
        <w:jc w:val="both"/>
        <w:rPr>
          <w:rFonts w:ascii="Arial" w:hAnsi="Arial" w:cs="Arial"/>
          <w:i/>
          <w:lang w:val="cs-CZ"/>
        </w:rPr>
      </w:pPr>
    </w:p>
    <w:p w:rsidR="004012AF" w:rsidRPr="004012AF" w:rsidRDefault="002D2C03" w:rsidP="004012AF">
      <w:pPr>
        <w:spacing w:line="276" w:lineRule="auto"/>
        <w:ind w:left="567" w:hanging="284"/>
        <w:jc w:val="both"/>
        <w:rPr>
          <w:rFonts w:ascii="Arial" w:hAnsi="Arial" w:cs="Arial"/>
          <w:i/>
          <w:lang w:val="cs-CZ"/>
        </w:rPr>
      </w:pPr>
      <w:r w:rsidRPr="004012AF">
        <w:rPr>
          <w:rFonts w:ascii="Arial" w:hAnsi="Arial" w:cs="Arial"/>
          <w:b/>
          <w:i/>
          <w:lang w:val="cs-CZ"/>
        </w:rPr>
        <w:t>4.</w:t>
      </w:r>
      <w:r w:rsidRPr="004012AF">
        <w:rPr>
          <w:rFonts w:ascii="Arial" w:hAnsi="Arial" w:cs="Arial"/>
          <w:b/>
          <w:i/>
          <w:lang w:val="cs-CZ"/>
        </w:rPr>
        <w:tab/>
      </w:r>
      <w:r w:rsidRPr="004012AF">
        <w:rPr>
          <w:rFonts w:ascii="Arial" w:hAnsi="Arial" w:cs="Arial"/>
          <w:i/>
          <w:lang w:val="cs-CZ"/>
        </w:rPr>
        <w:t>Objednatel se zavazuje uhradit zhotoviteli vedle nákladů na provedení archeologických prací a nákladů právně administra</w:t>
      </w:r>
      <w:r w:rsidRPr="004012AF">
        <w:rPr>
          <w:rFonts w:ascii="Arial" w:hAnsi="Arial" w:cs="Arial"/>
          <w:i/>
          <w:lang w:val="cs-CZ"/>
        </w:rPr>
        <w:t>tivních prací dle této smlouvy dále náklady zhotovitele na úhradu:</w:t>
      </w:r>
    </w:p>
    <w:p w:rsidR="004012AF" w:rsidRPr="004012AF" w:rsidRDefault="004012AF" w:rsidP="004012AF">
      <w:pPr>
        <w:spacing w:line="276" w:lineRule="auto"/>
        <w:ind w:left="567" w:hanging="284"/>
        <w:jc w:val="both"/>
        <w:rPr>
          <w:rFonts w:ascii="Arial" w:hAnsi="Arial" w:cs="Arial"/>
          <w:i/>
          <w:lang w:val="cs-CZ"/>
        </w:rPr>
      </w:pPr>
    </w:p>
    <w:p w:rsidR="004012AF" w:rsidRPr="004012AF" w:rsidRDefault="002D2C03" w:rsidP="004012AF">
      <w:pPr>
        <w:spacing w:line="276" w:lineRule="auto"/>
        <w:ind w:left="851" w:hanging="1"/>
        <w:jc w:val="both"/>
        <w:rPr>
          <w:rFonts w:ascii="Arial" w:hAnsi="Arial" w:cs="Arial"/>
          <w:i/>
          <w:lang w:val="cs-CZ"/>
        </w:rPr>
      </w:pPr>
      <w:r w:rsidRPr="004012AF">
        <w:rPr>
          <w:rFonts w:ascii="Arial" w:hAnsi="Arial" w:cs="Arial"/>
          <w:i/>
          <w:lang w:val="cs-CZ"/>
        </w:rPr>
        <w:tab/>
        <w:t>(i) přiměřené jednorázové náhrady poskytnuté zhotovitelem na žádost vlastníkovi (správci, uživateli), byl</w:t>
      </w:r>
      <w:r w:rsidRPr="004012AF">
        <w:rPr>
          <w:rFonts w:ascii="Arial" w:hAnsi="Arial" w:cs="Arial"/>
          <w:i/>
          <w:lang w:val="cs-CZ"/>
        </w:rPr>
        <w:noBreakHyphen/>
        <w:t>li tento prováděním archeologického výzkumu dle této smlouvy podstatně omezen v b</w:t>
      </w:r>
      <w:r w:rsidRPr="004012AF">
        <w:rPr>
          <w:rFonts w:ascii="Arial" w:hAnsi="Arial" w:cs="Arial"/>
          <w:i/>
          <w:lang w:val="cs-CZ"/>
        </w:rPr>
        <w:t xml:space="preserve">ěžném užívání nemovitosti nebo jiného majetku (§ 24 odst. 1, věta první, </w:t>
      </w:r>
      <w:r w:rsidR="001028AA">
        <w:rPr>
          <w:rFonts w:ascii="Arial" w:hAnsi="Arial" w:cs="Arial"/>
          <w:i/>
          <w:lang w:val="cs-CZ"/>
        </w:rPr>
        <w:t>Z</w:t>
      </w:r>
      <w:r w:rsidRPr="004012AF">
        <w:rPr>
          <w:rFonts w:ascii="Arial" w:hAnsi="Arial" w:cs="Arial"/>
          <w:i/>
          <w:lang w:val="cs-CZ"/>
        </w:rPr>
        <w:t xml:space="preserve">ákona), a </w:t>
      </w:r>
    </w:p>
    <w:p w:rsidR="004012AF" w:rsidRPr="004012AF" w:rsidRDefault="004012AF" w:rsidP="004012AF">
      <w:pPr>
        <w:spacing w:line="276" w:lineRule="auto"/>
        <w:ind w:left="567" w:hanging="284"/>
        <w:jc w:val="both"/>
        <w:rPr>
          <w:rFonts w:ascii="Arial" w:hAnsi="Arial" w:cs="Arial"/>
          <w:i/>
          <w:lang w:val="cs-CZ"/>
        </w:rPr>
      </w:pPr>
    </w:p>
    <w:p w:rsidR="004012AF" w:rsidRPr="004012AF" w:rsidRDefault="002D2C03" w:rsidP="004012AF">
      <w:pPr>
        <w:spacing w:line="276" w:lineRule="auto"/>
        <w:ind w:left="851" w:hanging="1"/>
        <w:jc w:val="both"/>
        <w:rPr>
          <w:rFonts w:ascii="Arial" w:hAnsi="Arial" w:cs="Arial"/>
          <w:i/>
          <w:lang w:val="cs-CZ"/>
        </w:rPr>
      </w:pPr>
      <w:r w:rsidRPr="004012AF">
        <w:rPr>
          <w:rFonts w:ascii="Arial" w:hAnsi="Arial" w:cs="Arial"/>
          <w:i/>
          <w:lang w:val="cs-CZ"/>
        </w:rPr>
        <w:tab/>
        <w:t>(</w:t>
      </w:r>
      <w:proofErr w:type="spellStart"/>
      <w:r w:rsidRPr="004012AF">
        <w:rPr>
          <w:rFonts w:ascii="Arial" w:hAnsi="Arial" w:cs="Arial"/>
          <w:i/>
          <w:lang w:val="cs-CZ"/>
        </w:rPr>
        <w:t>ii</w:t>
      </w:r>
      <w:proofErr w:type="spellEnd"/>
      <w:r w:rsidRPr="004012AF">
        <w:rPr>
          <w:rFonts w:ascii="Arial" w:hAnsi="Arial" w:cs="Arial"/>
          <w:i/>
          <w:lang w:val="cs-CZ"/>
        </w:rPr>
        <w:t>) peněžité náhrady poskytnuté zhotovitelem na žádost vlastníkovi (správci, uživateli), nebylo</w:t>
      </w:r>
      <w:r w:rsidRPr="004012AF">
        <w:rPr>
          <w:rFonts w:ascii="Arial" w:hAnsi="Arial" w:cs="Arial"/>
          <w:i/>
          <w:lang w:val="cs-CZ"/>
        </w:rPr>
        <w:noBreakHyphen/>
        <w:t>li možné nebo hospodářsky účelné uvést jeho nemovitost, na které byl pro</w:t>
      </w:r>
      <w:r w:rsidRPr="004012AF">
        <w:rPr>
          <w:rFonts w:ascii="Arial" w:hAnsi="Arial" w:cs="Arial"/>
          <w:i/>
          <w:lang w:val="cs-CZ"/>
        </w:rPr>
        <w:t xml:space="preserve">váděn archeologický výzkum dle této smlouvy, do předchozího stavu (§ 24 odst. 1, věta druhá a třetí, </w:t>
      </w:r>
      <w:r w:rsidR="001028AA">
        <w:rPr>
          <w:rFonts w:ascii="Arial" w:hAnsi="Arial" w:cs="Arial"/>
          <w:i/>
          <w:lang w:val="cs-CZ"/>
        </w:rPr>
        <w:t>Z</w:t>
      </w:r>
      <w:r w:rsidR="001028AA" w:rsidRPr="004012AF">
        <w:rPr>
          <w:rFonts w:ascii="Arial" w:hAnsi="Arial" w:cs="Arial"/>
          <w:i/>
          <w:lang w:val="cs-CZ"/>
        </w:rPr>
        <w:t>ákona</w:t>
      </w:r>
      <w:r w:rsidRPr="004012AF">
        <w:rPr>
          <w:rFonts w:ascii="Arial" w:hAnsi="Arial" w:cs="Arial"/>
          <w:i/>
          <w:lang w:val="cs-CZ"/>
        </w:rPr>
        <w:t xml:space="preserve">), </w:t>
      </w:r>
    </w:p>
    <w:p w:rsidR="004012AF" w:rsidRPr="004012AF" w:rsidRDefault="004012AF" w:rsidP="004012AF">
      <w:pPr>
        <w:spacing w:line="276" w:lineRule="auto"/>
        <w:ind w:left="567" w:hanging="284"/>
        <w:jc w:val="both"/>
        <w:rPr>
          <w:rFonts w:ascii="Arial" w:hAnsi="Arial" w:cs="Arial"/>
          <w:i/>
          <w:lang w:val="cs-CZ"/>
        </w:rPr>
      </w:pPr>
    </w:p>
    <w:p w:rsidR="004012AF" w:rsidRPr="004012AF" w:rsidRDefault="002D2C03" w:rsidP="004012AF">
      <w:pPr>
        <w:spacing w:line="276" w:lineRule="auto"/>
        <w:ind w:left="567"/>
        <w:jc w:val="both"/>
        <w:rPr>
          <w:rFonts w:ascii="Arial" w:hAnsi="Arial" w:cs="Arial"/>
          <w:i/>
          <w:lang w:val="cs-CZ"/>
        </w:rPr>
      </w:pPr>
      <w:r w:rsidRPr="004012AF">
        <w:rPr>
          <w:rFonts w:ascii="Arial" w:hAnsi="Arial" w:cs="Arial"/>
          <w:i/>
          <w:lang w:val="cs-CZ"/>
        </w:rPr>
        <w:t xml:space="preserve">a to v každém jednotlivém </w:t>
      </w:r>
      <w:r w:rsidRPr="001028AA">
        <w:rPr>
          <w:rFonts w:ascii="Arial" w:hAnsi="Arial" w:cs="Arial"/>
          <w:i/>
          <w:lang w:val="cs-CZ"/>
        </w:rPr>
        <w:t>případě</w:t>
      </w:r>
      <w:r w:rsidR="001028AA" w:rsidRPr="001A6A54">
        <w:rPr>
          <w:rFonts w:ascii="Arial" w:hAnsi="Arial" w:cs="Arial"/>
          <w:i/>
          <w:lang w:val="cs-CZ"/>
        </w:rPr>
        <w:t xml:space="preserve"> ve lhůtě 21 dnů ode dne obdržení písemné výzvy zhotovitele k úhradě</w:t>
      </w:r>
      <w:r w:rsidRPr="001028AA">
        <w:rPr>
          <w:rFonts w:ascii="Arial" w:hAnsi="Arial" w:cs="Arial"/>
          <w:i/>
          <w:lang w:val="cs-CZ"/>
        </w:rPr>
        <w:t xml:space="preserve"> (a) ve výši takové náhrady</w:t>
      </w:r>
      <w:r w:rsidRPr="004012AF">
        <w:rPr>
          <w:rFonts w:ascii="Arial" w:hAnsi="Arial" w:cs="Arial"/>
          <w:i/>
          <w:lang w:val="cs-CZ"/>
        </w:rPr>
        <w:t xml:space="preserve"> odsouhlasené objednatelem před jejím poskytnutím zhotovitelem vlastníkovi nebo (b) pokud takový souhlas objednatel neudělil, ve výši, kterou svým rozhodnutím pravomocně určil krajský úřad (§ 24 odst. 3 </w:t>
      </w:r>
      <w:r w:rsidR="00904243">
        <w:rPr>
          <w:rFonts w:ascii="Arial" w:hAnsi="Arial" w:cs="Arial"/>
          <w:i/>
          <w:lang w:val="cs-CZ"/>
        </w:rPr>
        <w:t>Z</w:t>
      </w:r>
      <w:r w:rsidRPr="004012AF">
        <w:rPr>
          <w:rFonts w:ascii="Arial" w:hAnsi="Arial" w:cs="Arial"/>
          <w:i/>
          <w:lang w:val="cs-CZ"/>
        </w:rPr>
        <w:t>ákona). Strany berou na vědomí, že o udělení nebo ne</w:t>
      </w:r>
      <w:r w:rsidRPr="004012AF">
        <w:rPr>
          <w:rFonts w:ascii="Arial" w:hAnsi="Arial" w:cs="Arial"/>
          <w:i/>
          <w:lang w:val="cs-CZ"/>
        </w:rPr>
        <w:t>udělení souhlasu dle předchozí věty je oprávněn v každém jednotlivém případě samostatně rozhodnout objednatel. Pro vyloučení pochybností strany potvrzují, že objednatel nehradí zhotoviteli náklady vzniklé mu z důvodu úhrady škod způsobených vlastníkovi zho</w:t>
      </w:r>
      <w:r w:rsidRPr="004012AF">
        <w:rPr>
          <w:rFonts w:ascii="Arial" w:hAnsi="Arial" w:cs="Arial"/>
          <w:i/>
          <w:lang w:val="cs-CZ"/>
        </w:rPr>
        <w:t>tovitelem.</w:t>
      </w:r>
    </w:p>
    <w:p w:rsidR="004012AF" w:rsidRPr="004012AF" w:rsidRDefault="004012AF" w:rsidP="004012AF">
      <w:pPr>
        <w:spacing w:line="276" w:lineRule="auto"/>
        <w:ind w:left="567" w:hanging="284"/>
        <w:jc w:val="both"/>
        <w:rPr>
          <w:rFonts w:ascii="Arial" w:hAnsi="Arial" w:cs="Arial"/>
          <w:i/>
          <w:lang w:val="cs-CZ"/>
        </w:rPr>
      </w:pPr>
    </w:p>
    <w:p w:rsidR="004012AF" w:rsidRPr="004012AF" w:rsidRDefault="002D2C03" w:rsidP="004012AF">
      <w:pPr>
        <w:spacing w:line="276" w:lineRule="auto"/>
        <w:ind w:left="567" w:hanging="284"/>
        <w:jc w:val="both"/>
        <w:rPr>
          <w:rFonts w:ascii="Arial" w:hAnsi="Arial" w:cs="Arial"/>
          <w:i/>
          <w:lang w:val="cs-CZ"/>
        </w:rPr>
      </w:pPr>
      <w:r w:rsidRPr="00F77365">
        <w:rPr>
          <w:rFonts w:ascii="Arial" w:hAnsi="Arial" w:cs="Arial"/>
          <w:b/>
          <w:i/>
          <w:lang w:val="cs-CZ"/>
        </w:rPr>
        <w:t>5.</w:t>
      </w:r>
      <w:r w:rsidRPr="00F77365">
        <w:rPr>
          <w:rFonts w:ascii="Arial" w:hAnsi="Arial" w:cs="Arial"/>
          <w:b/>
          <w:i/>
          <w:lang w:val="cs-CZ"/>
        </w:rPr>
        <w:tab/>
      </w:r>
      <w:r w:rsidRPr="00F77365">
        <w:rPr>
          <w:rFonts w:ascii="Arial" w:hAnsi="Arial" w:cs="Arial"/>
          <w:i/>
          <w:lang w:val="cs-CZ"/>
        </w:rPr>
        <w:t>Objednatel se zavazuje</w:t>
      </w:r>
      <w:r w:rsidR="001028AA" w:rsidRPr="00F77365">
        <w:rPr>
          <w:rFonts w:ascii="Arial" w:hAnsi="Arial" w:cs="Arial"/>
          <w:i/>
          <w:lang w:val="cs-CZ"/>
        </w:rPr>
        <w:t xml:space="preserve"> na žádost zhotovitele a ve lhůtách stanovených zhotovitelem</w:t>
      </w:r>
      <w:r w:rsidRPr="00F77365">
        <w:rPr>
          <w:rFonts w:ascii="Arial" w:hAnsi="Arial" w:cs="Arial"/>
          <w:i/>
          <w:lang w:val="cs-CZ"/>
        </w:rPr>
        <w:t xml:space="preserve"> poskytnout zhotoviteli na vlastní náklad plnou právní podporu (i) při jednání s vlastníky (správci, uživateli) pozemků, na kterých</w:t>
      </w:r>
      <w:r w:rsidRPr="004012AF">
        <w:rPr>
          <w:rFonts w:ascii="Arial" w:hAnsi="Arial" w:cs="Arial"/>
          <w:i/>
          <w:lang w:val="cs-CZ"/>
        </w:rPr>
        <w:t xml:space="preserve"> má </w:t>
      </w:r>
      <w:r w:rsidR="007A0ED2">
        <w:rPr>
          <w:rFonts w:ascii="Arial" w:hAnsi="Arial" w:cs="Arial"/>
          <w:i/>
          <w:lang w:val="cs-CZ"/>
        </w:rPr>
        <w:t xml:space="preserve">být </w:t>
      </w:r>
      <w:r w:rsidRPr="004012AF">
        <w:rPr>
          <w:rFonts w:ascii="Arial" w:hAnsi="Arial" w:cs="Arial"/>
          <w:i/>
          <w:lang w:val="cs-CZ"/>
        </w:rPr>
        <w:t>proveden záchranný a</w:t>
      </w:r>
      <w:r w:rsidRPr="004012AF">
        <w:rPr>
          <w:rFonts w:ascii="Arial" w:hAnsi="Arial" w:cs="Arial"/>
          <w:i/>
          <w:lang w:val="cs-CZ"/>
        </w:rPr>
        <w:t xml:space="preserve">rcheologický výzkum dle této smlouvy, o </w:t>
      </w:r>
      <w:r w:rsidRPr="004012AF">
        <w:rPr>
          <w:rFonts w:ascii="Arial" w:hAnsi="Arial" w:cs="Arial"/>
          <w:i/>
          <w:lang w:val="cs-CZ"/>
        </w:rPr>
        <w:lastRenderedPageBreak/>
        <w:t>uzavření dohody o podmínkách archeologických výzkumů, (</w:t>
      </w:r>
      <w:proofErr w:type="spellStart"/>
      <w:r w:rsidRPr="004012AF">
        <w:rPr>
          <w:rFonts w:ascii="Arial" w:hAnsi="Arial" w:cs="Arial"/>
          <w:i/>
          <w:lang w:val="cs-CZ"/>
        </w:rPr>
        <w:t>ii</w:t>
      </w:r>
      <w:proofErr w:type="spellEnd"/>
      <w:r w:rsidRPr="004012AF">
        <w:rPr>
          <w:rFonts w:ascii="Arial" w:hAnsi="Arial" w:cs="Arial"/>
          <w:i/>
          <w:lang w:val="cs-CZ"/>
        </w:rPr>
        <w:t>) nedojde-li s vlastníkem (správcem, uživatelem) k dohodě, v řízení před příslušným krajským úřadem, který rozhodne o povinnosti vlastníka (správce, uživatele)</w:t>
      </w:r>
      <w:r w:rsidRPr="004012AF">
        <w:rPr>
          <w:rFonts w:ascii="Arial" w:hAnsi="Arial" w:cs="Arial"/>
          <w:i/>
          <w:lang w:val="cs-CZ"/>
        </w:rPr>
        <w:t xml:space="preserve"> strpět provedení archeologických výzkumů a o podmínkách, za nichž archeologické výzkumy mohou být provedeny, a v případných revizních postupech (zejména řízení o odvolání) proti tomuto rozhodnutí krajského úřadu, to vše ve smyslu § 22 odst.</w:t>
      </w:r>
      <w:r w:rsidR="003B551C">
        <w:rPr>
          <w:rFonts w:ascii="Arial" w:hAnsi="Arial" w:cs="Arial"/>
          <w:i/>
          <w:lang w:val="cs-CZ"/>
        </w:rPr>
        <w:t> </w:t>
      </w:r>
      <w:r w:rsidRPr="004012AF">
        <w:rPr>
          <w:rFonts w:ascii="Arial" w:hAnsi="Arial" w:cs="Arial"/>
          <w:i/>
          <w:lang w:val="cs-CZ"/>
        </w:rPr>
        <w:t xml:space="preserve">1 </w:t>
      </w:r>
      <w:r w:rsidR="001028AA">
        <w:rPr>
          <w:rFonts w:ascii="Arial" w:hAnsi="Arial" w:cs="Arial"/>
          <w:i/>
          <w:lang w:val="cs-CZ"/>
        </w:rPr>
        <w:t>Z</w:t>
      </w:r>
      <w:r w:rsidRPr="004012AF">
        <w:rPr>
          <w:rFonts w:ascii="Arial" w:hAnsi="Arial" w:cs="Arial"/>
          <w:i/>
          <w:lang w:val="cs-CZ"/>
        </w:rPr>
        <w:t>ákona, a (</w:t>
      </w:r>
      <w:proofErr w:type="spellStart"/>
      <w:r w:rsidRPr="004012AF">
        <w:rPr>
          <w:rFonts w:ascii="Arial" w:hAnsi="Arial" w:cs="Arial"/>
          <w:i/>
          <w:lang w:val="cs-CZ"/>
        </w:rPr>
        <w:t>i</w:t>
      </w:r>
      <w:r w:rsidRPr="004012AF">
        <w:rPr>
          <w:rFonts w:ascii="Arial" w:hAnsi="Arial" w:cs="Arial"/>
          <w:i/>
          <w:lang w:val="cs-CZ"/>
        </w:rPr>
        <w:t>ii</w:t>
      </w:r>
      <w:proofErr w:type="spellEnd"/>
      <w:r w:rsidRPr="004012AF">
        <w:rPr>
          <w:rFonts w:ascii="Arial" w:hAnsi="Arial" w:cs="Arial"/>
          <w:i/>
          <w:lang w:val="cs-CZ"/>
        </w:rPr>
        <w:t xml:space="preserve">) v řízeních před příslušným krajským úřadem dle § 24 odst. 3 </w:t>
      </w:r>
      <w:r w:rsidR="001028AA">
        <w:rPr>
          <w:rFonts w:ascii="Arial" w:hAnsi="Arial" w:cs="Arial"/>
          <w:i/>
          <w:lang w:val="cs-CZ"/>
        </w:rPr>
        <w:t>Z</w:t>
      </w:r>
      <w:r w:rsidRPr="004012AF">
        <w:rPr>
          <w:rFonts w:ascii="Arial" w:hAnsi="Arial" w:cs="Arial"/>
          <w:i/>
          <w:lang w:val="cs-CZ"/>
        </w:rPr>
        <w:t>ákona, a v případných revizních postupech (zejména řízení o odvolání) proti rozhodnutí krajského úřadu vydanému v těchto řízeních. Právní podporou se rozumí zejména příprava návrhů smluvní do</w:t>
      </w:r>
      <w:r w:rsidRPr="004012AF">
        <w:rPr>
          <w:rFonts w:ascii="Arial" w:hAnsi="Arial" w:cs="Arial"/>
          <w:i/>
          <w:lang w:val="cs-CZ"/>
        </w:rPr>
        <w:t>kumentace, vypořádání protinávrhů vlastníka (správce, uživatele), příprava návrhu na zahájení řízení krajskému úřadu a dalších podání a korespondence v řízení před krajským úřadem, a příprava podání a další korespondence v případných revizních postupech pr</w:t>
      </w:r>
      <w:r w:rsidRPr="004012AF">
        <w:rPr>
          <w:rFonts w:ascii="Arial" w:hAnsi="Arial" w:cs="Arial"/>
          <w:i/>
          <w:lang w:val="cs-CZ"/>
        </w:rPr>
        <w:t>oti rozhodnutí krajského úřadu; právní podpora však nezahrnuje zastupování zhotovitele. Zhotovitel má právo žádat poskytnutí právní podpory dle svého uvážení a objednatel se zavazuje určit kontaktní osoby pro poskytování právní podpory, které budou pro tyt</w:t>
      </w:r>
      <w:r w:rsidRPr="004012AF">
        <w:rPr>
          <w:rFonts w:ascii="Arial" w:hAnsi="Arial" w:cs="Arial"/>
          <w:i/>
          <w:lang w:val="cs-CZ"/>
        </w:rPr>
        <w:t>o účely zhotoviteli k dispozici.</w:t>
      </w:r>
    </w:p>
    <w:p w:rsidR="004012AF" w:rsidRDefault="004012AF" w:rsidP="006D2DD0">
      <w:pPr>
        <w:spacing w:line="276" w:lineRule="auto"/>
        <w:ind w:left="567" w:hanging="284"/>
        <w:jc w:val="both"/>
        <w:rPr>
          <w:rFonts w:ascii="Arial" w:hAnsi="Arial" w:cs="Arial"/>
          <w:i/>
          <w:lang w:val="cs-CZ"/>
        </w:rPr>
      </w:pPr>
    </w:p>
    <w:p w:rsidR="00A91523" w:rsidRDefault="002D2C03" w:rsidP="004012AF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  <w:r w:rsidRPr="006321F0">
        <w:rPr>
          <w:rFonts w:ascii="Arial" w:hAnsi="Arial" w:cs="Arial"/>
          <w:b/>
          <w:lang w:val="cs-CZ"/>
        </w:rPr>
        <w:t>4.</w:t>
      </w:r>
      <w:r>
        <w:rPr>
          <w:rFonts w:ascii="Arial" w:hAnsi="Arial" w:cs="Arial"/>
          <w:lang w:val="cs-CZ"/>
        </w:rPr>
        <w:tab/>
      </w:r>
      <w:r w:rsidR="000C245E">
        <w:rPr>
          <w:rFonts w:ascii="Arial" w:hAnsi="Arial" w:cs="Arial"/>
          <w:lang w:val="cs-CZ"/>
        </w:rPr>
        <w:t>Bod</w:t>
      </w:r>
      <w:r>
        <w:rPr>
          <w:rFonts w:ascii="Arial" w:hAnsi="Arial" w:cs="Arial"/>
          <w:lang w:val="cs-CZ"/>
        </w:rPr>
        <w:t xml:space="preserve"> III)</w:t>
      </w:r>
      <w:r w:rsidR="000C245E">
        <w:rPr>
          <w:rFonts w:ascii="Arial" w:hAnsi="Arial" w:cs="Arial"/>
          <w:lang w:val="cs-CZ"/>
        </w:rPr>
        <w:t xml:space="preserve"> Smlouvy</w:t>
      </w:r>
      <w:r>
        <w:rPr>
          <w:rFonts w:ascii="Arial" w:hAnsi="Arial" w:cs="Arial"/>
          <w:lang w:val="cs-CZ"/>
        </w:rPr>
        <w:t xml:space="preserve"> se mění tak, že:</w:t>
      </w:r>
    </w:p>
    <w:p w:rsidR="00A91523" w:rsidRDefault="00A91523" w:rsidP="004012AF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</w:p>
    <w:p w:rsidR="00A91523" w:rsidRDefault="002D2C03" w:rsidP="00D43B4A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</w:t>
      </w:r>
      <w:r w:rsidR="004012AF" w:rsidRPr="00A91523">
        <w:rPr>
          <w:rFonts w:ascii="Arial" w:hAnsi="Arial" w:cs="Arial"/>
          <w:lang w:val="cs-CZ"/>
        </w:rPr>
        <w:t xml:space="preserve">a stávající bod </w:t>
      </w:r>
      <w:proofErr w:type="gramStart"/>
      <w:r w:rsidR="004012AF" w:rsidRPr="00A91523">
        <w:rPr>
          <w:rFonts w:ascii="Arial" w:hAnsi="Arial" w:cs="Arial"/>
          <w:lang w:val="cs-CZ"/>
        </w:rPr>
        <w:t>III./1.</w:t>
      </w:r>
      <w:proofErr w:type="gramEnd"/>
      <w:r w:rsidR="004012AF" w:rsidRPr="00A91523">
        <w:rPr>
          <w:rFonts w:ascii="Arial" w:hAnsi="Arial" w:cs="Arial"/>
          <w:lang w:val="cs-CZ"/>
        </w:rPr>
        <w:t xml:space="preserve"> </w:t>
      </w:r>
      <w:r w:rsidR="000C245E">
        <w:rPr>
          <w:rFonts w:ascii="Arial" w:hAnsi="Arial" w:cs="Arial"/>
          <w:lang w:val="cs-CZ"/>
        </w:rPr>
        <w:t xml:space="preserve">Smlouvy </w:t>
      </w:r>
      <w:r w:rsidR="004012AF" w:rsidRPr="00A91523">
        <w:rPr>
          <w:rFonts w:ascii="Arial" w:hAnsi="Arial" w:cs="Arial"/>
          <w:lang w:val="cs-CZ"/>
        </w:rPr>
        <w:t xml:space="preserve">se doplňuje nový bod </w:t>
      </w:r>
      <w:proofErr w:type="gramStart"/>
      <w:r w:rsidR="000C245E">
        <w:rPr>
          <w:rFonts w:ascii="Arial" w:hAnsi="Arial" w:cs="Arial"/>
          <w:lang w:val="cs-CZ"/>
        </w:rPr>
        <w:t>III./2., který</w:t>
      </w:r>
      <w:proofErr w:type="gramEnd"/>
      <w:r w:rsidR="000C245E">
        <w:rPr>
          <w:rFonts w:ascii="Arial" w:hAnsi="Arial" w:cs="Arial"/>
          <w:lang w:val="cs-CZ"/>
        </w:rPr>
        <w:t xml:space="preserve"> zní:</w:t>
      </w:r>
    </w:p>
    <w:p w:rsidR="00A91523" w:rsidRDefault="00A91523" w:rsidP="00A91523">
      <w:pPr>
        <w:spacing w:line="276" w:lineRule="auto"/>
        <w:jc w:val="both"/>
        <w:rPr>
          <w:rFonts w:ascii="Arial" w:hAnsi="Arial" w:cs="Arial"/>
          <w:lang w:val="cs-CZ"/>
        </w:rPr>
      </w:pPr>
    </w:p>
    <w:p w:rsidR="00A91523" w:rsidRPr="00A91523" w:rsidRDefault="002D2C03" w:rsidP="00A91523">
      <w:pPr>
        <w:spacing w:line="276" w:lineRule="auto"/>
        <w:ind w:left="567" w:hanging="284"/>
        <w:jc w:val="both"/>
        <w:rPr>
          <w:rFonts w:ascii="Arial" w:hAnsi="Arial" w:cs="Arial"/>
          <w:i/>
          <w:lang w:val="cs-CZ"/>
        </w:rPr>
      </w:pPr>
      <w:r w:rsidRPr="00251659">
        <w:rPr>
          <w:rFonts w:ascii="Arial" w:hAnsi="Arial" w:cs="Arial"/>
          <w:b/>
          <w:i/>
          <w:lang w:val="cs-CZ"/>
        </w:rPr>
        <w:t>2.</w:t>
      </w:r>
      <w:r w:rsidRPr="00251659">
        <w:rPr>
          <w:rFonts w:ascii="Arial" w:hAnsi="Arial" w:cs="Arial"/>
          <w:b/>
          <w:i/>
          <w:lang w:val="cs-CZ"/>
        </w:rPr>
        <w:tab/>
      </w:r>
      <w:r w:rsidRPr="00A91523">
        <w:rPr>
          <w:rFonts w:ascii="Arial" w:hAnsi="Arial" w:cs="Arial"/>
          <w:i/>
          <w:lang w:val="cs-CZ"/>
        </w:rPr>
        <w:t>Náklady právně administrativních prací zhotovitele při výko</w:t>
      </w:r>
      <w:r w:rsidR="008746B8">
        <w:rPr>
          <w:rFonts w:ascii="Arial" w:hAnsi="Arial" w:cs="Arial"/>
          <w:i/>
          <w:lang w:val="cs-CZ"/>
        </w:rPr>
        <w:t xml:space="preserve">nu (i) činností dle bodu </w:t>
      </w:r>
      <w:proofErr w:type="gramStart"/>
      <w:r w:rsidR="008746B8">
        <w:rPr>
          <w:rFonts w:ascii="Arial" w:hAnsi="Arial" w:cs="Arial"/>
          <w:i/>
          <w:lang w:val="cs-CZ"/>
        </w:rPr>
        <w:t>II./3 s</w:t>
      </w:r>
      <w:r w:rsidRPr="00A91523">
        <w:rPr>
          <w:rFonts w:ascii="Arial" w:hAnsi="Arial" w:cs="Arial"/>
          <w:i/>
          <w:lang w:val="cs-CZ"/>
        </w:rPr>
        <w:t>mlouvy</w:t>
      </w:r>
      <w:proofErr w:type="gramEnd"/>
      <w:r w:rsidRPr="00A91523">
        <w:rPr>
          <w:rFonts w:ascii="Arial" w:hAnsi="Arial" w:cs="Arial"/>
          <w:i/>
          <w:lang w:val="cs-CZ"/>
        </w:rPr>
        <w:t xml:space="preserve"> a (</w:t>
      </w:r>
      <w:proofErr w:type="spellStart"/>
      <w:r w:rsidRPr="00A91523">
        <w:rPr>
          <w:rFonts w:ascii="Arial" w:hAnsi="Arial" w:cs="Arial"/>
          <w:i/>
          <w:lang w:val="cs-CZ"/>
        </w:rPr>
        <w:t>ii</w:t>
      </w:r>
      <w:proofErr w:type="spellEnd"/>
      <w:r w:rsidRPr="00A91523">
        <w:rPr>
          <w:rFonts w:ascii="Arial" w:hAnsi="Arial" w:cs="Arial"/>
          <w:i/>
          <w:lang w:val="cs-CZ"/>
        </w:rPr>
        <w:t xml:space="preserve">) činností v případných řízeních před příslušným krajským úřadem dle § 24 odst. 3 </w:t>
      </w:r>
      <w:r w:rsidR="00664E88">
        <w:rPr>
          <w:rFonts w:ascii="Arial" w:hAnsi="Arial" w:cs="Arial"/>
          <w:i/>
          <w:lang w:val="cs-CZ"/>
        </w:rPr>
        <w:t>Z</w:t>
      </w:r>
      <w:r w:rsidRPr="00A91523">
        <w:rPr>
          <w:rFonts w:ascii="Arial" w:hAnsi="Arial" w:cs="Arial"/>
          <w:i/>
          <w:lang w:val="cs-CZ"/>
        </w:rPr>
        <w:t>ákona, včetně revizních postupů, budou stanoveny dle (a) skutečně a účelně provedených výkonů zhotovitele s využitím hodinové sazby pro pozici „</w:t>
      </w:r>
      <w:r w:rsidR="008746B8">
        <w:rPr>
          <w:rFonts w:ascii="Arial" w:hAnsi="Arial" w:cs="Arial"/>
          <w:i/>
          <w:lang w:val="cs-CZ"/>
        </w:rPr>
        <w:t>Specialista“ (dle bodu III./3. s</w:t>
      </w:r>
      <w:r w:rsidRPr="00A91523">
        <w:rPr>
          <w:rFonts w:ascii="Arial" w:hAnsi="Arial" w:cs="Arial"/>
          <w:i/>
          <w:lang w:val="cs-CZ"/>
        </w:rPr>
        <w:t>mlouvy níže) a (b) přímých nákladů zhotovitele vznikajících nutně a účelně v souvislosti s řádným výkonem těchto činností, tj. zejména vynaložených správních a jiných poplatků, nákladů poštovních služeb apod.</w:t>
      </w:r>
      <w:r w:rsidR="007A0ED2">
        <w:rPr>
          <w:rFonts w:ascii="Arial" w:hAnsi="Arial" w:cs="Arial"/>
          <w:i/>
          <w:lang w:val="cs-CZ"/>
        </w:rPr>
        <w:t>,</w:t>
      </w:r>
      <w:r w:rsidR="003D0716">
        <w:rPr>
          <w:rFonts w:ascii="Arial" w:hAnsi="Arial" w:cs="Arial"/>
          <w:i/>
          <w:lang w:val="cs-CZ"/>
        </w:rPr>
        <w:t xml:space="preserve"> a budou účtovány zpětně formou měsíčních faktur zhotovitele.</w:t>
      </w:r>
    </w:p>
    <w:p w:rsidR="00A91523" w:rsidRDefault="00A91523" w:rsidP="00A91523">
      <w:pPr>
        <w:spacing w:line="276" w:lineRule="auto"/>
        <w:jc w:val="both"/>
        <w:rPr>
          <w:rFonts w:ascii="Arial" w:hAnsi="Arial" w:cs="Arial"/>
          <w:lang w:val="cs-CZ"/>
        </w:rPr>
      </w:pPr>
    </w:p>
    <w:p w:rsidR="00251659" w:rsidRDefault="002D2C03" w:rsidP="00D43B4A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Stávající</w:t>
      </w:r>
      <w:r w:rsidR="004012AF" w:rsidRPr="00A91523">
        <w:rPr>
          <w:rFonts w:ascii="Arial" w:hAnsi="Arial" w:cs="Arial"/>
          <w:lang w:val="cs-CZ"/>
        </w:rPr>
        <w:t xml:space="preserve"> </w:t>
      </w:r>
      <w:r w:rsidR="00A91523" w:rsidRPr="00A91523">
        <w:rPr>
          <w:rFonts w:ascii="Arial" w:hAnsi="Arial" w:cs="Arial"/>
          <w:lang w:val="cs-CZ"/>
        </w:rPr>
        <w:t>body</w:t>
      </w:r>
      <w:r w:rsidR="004012AF" w:rsidRPr="00A91523">
        <w:rPr>
          <w:rFonts w:ascii="Arial" w:hAnsi="Arial" w:cs="Arial"/>
          <w:lang w:val="cs-CZ"/>
        </w:rPr>
        <w:t xml:space="preserve"> </w:t>
      </w:r>
      <w:proofErr w:type="gramStart"/>
      <w:r w:rsidR="00A91523" w:rsidRPr="00A91523">
        <w:rPr>
          <w:rFonts w:ascii="Arial" w:hAnsi="Arial" w:cs="Arial"/>
          <w:lang w:val="cs-CZ"/>
        </w:rPr>
        <w:t>III./2. až</w:t>
      </w:r>
      <w:proofErr w:type="gramEnd"/>
      <w:r w:rsidR="00A91523" w:rsidRPr="00A91523">
        <w:rPr>
          <w:rFonts w:ascii="Arial" w:hAnsi="Arial" w:cs="Arial"/>
          <w:lang w:val="cs-CZ"/>
        </w:rPr>
        <w:t xml:space="preserve"> </w:t>
      </w:r>
      <w:r w:rsidR="00607D4D">
        <w:rPr>
          <w:rFonts w:ascii="Arial" w:hAnsi="Arial" w:cs="Arial"/>
          <w:lang w:val="cs-CZ"/>
        </w:rPr>
        <w:t>III./5</w:t>
      </w:r>
      <w:r w:rsidR="004012AF" w:rsidRPr="00A91523">
        <w:rPr>
          <w:rFonts w:ascii="Arial" w:hAnsi="Arial" w:cs="Arial"/>
          <w:lang w:val="cs-CZ"/>
        </w:rPr>
        <w:t xml:space="preserve">. </w:t>
      </w:r>
      <w:r w:rsidR="00AA13C7">
        <w:rPr>
          <w:rFonts w:ascii="Arial" w:hAnsi="Arial" w:cs="Arial"/>
          <w:lang w:val="cs-CZ"/>
        </w:rPr>
        <w:t xml:space="preserve">Smlouvy </w:t>
      </w:r>
      <w:r w:rsidR="00A91523" w:rsidRPr="00A91523">
        <w:rPr>
          <w:rFonts w:ascii="Arial" w:hAnsi="Arial" w:cs="Arial"/>
          <w:lang w:val="cs-CZ"/>
        </w:rPr>
        <w:t xml:space="preserve">jsou nově číslovány jako body </w:t>
      </w:r>
      <w:proofErr w:type="gramStart"/>
      <w:r w:rsidR="00A91523" w:rsidRPr="00A91523">
        <w:rPr>
          <w:rFonts w:ascii="Arial" w:hAnsi="Arial" w:cs="Arial"/>
          <w:lang w:val="cs-CZ"/>
        </w:rPr>
        <w:t>III./3. až</w:t>
      </w:r>
      <w:proofErr w:type="gramEnd"/>
      <w:r w:rsidR="00A91523" w:rsidRPr="00A9152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III./6.</w:t>
      </w:r>
    </w:p>
    <w:p w:rsidR="004012AF" w:rsidRDefault="004012AF" w:rsidP="00D43B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i/>
          <w:lang w:val="cs-CZ"/>
        </w:rPr>
      </w:pPr>
    </w:p>
    <w:p w:rsidR="0058737C" w:rsidRDefault="002D2C03" w:rsidP="0058737C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5</w:t>
      </w:r>
      <w:r w:rsidRPr="006321F0">
        <w:rPr>
          <w:rFonts w:ascii="Arial" w:hAnsi="Arial" w:cs="Arial"/>
          <w:b/>
          <w:lang w:val="cs-CZ"/>
        </w:rPr>
        <w:t>.</w:t>
      </w:r>
      <w:r>
        <w:rPr>
          <w:rFonts w:ascii="Arial" w:hAnsi="Arial" w:cs="Arial"/>
          <w:lang w:val="cs-CZ"/>
        </w:rPr>
        <w:tab/>
        <w:t xml:space="preserve">Bod </w:t>
      </w:r>
      <w:proofErr w:type="gramStart"/>
      <w:r>
        <w:rPr>
          <w:rFonts w:ascii="Arial" w:hAnsi="Arial" w:cs="Arial"/>
          <w:lang w:val="cs-CZ"/>
        </w:rPr>
        <w:t>IV./3.</w:t>
      </w:r>
      <w:proofErr w:type="gramEnd"/>
      <w:r>
        <w:rPr>
          <w:rFonts w:ascii="Arial" w:hAnsi="Arial" w:cs="Arial"/>
          <w:lang w:val="cs-CZ"/>
        </w:rPr>
        <w:t xml:space="preserve"> Smlouvy se mění tak, že jeho dosavadní znění se nahrazuje zněním uvedeným níže:</w:t>
      </w:r>
    </w:p>
    <w:p w:rsidR="0058737C" w:rsidRDefault="0058737C" w:rsidP="00D43B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i/>
          <w:lang w:val="cs-CZ"/>
        </w:rPr>
      </w:pPr>
    </w:p>
    <w:p w:rsidR="0058737C" w:rsidRDefault="002D2C03" w:rsidP="0058737C">
      <w:pPr>
        <w:spacing w:line="276" w:lineRule="auto"/>
        <w:ind w:left="567" w:hanging="284"/>
        <w:jc w:val="both"/>
        <w:rPr>
          <w:rFonts w:ascii="Arial" w:hAnsi="Arial" w:cs="Arial"/>
          <w:i/>
          <w:lang w:val="cs-CZ"/>
        </w:rPr>
      </w:pPr>
      <w:r w:rsidRPr="0058737C">
        <w:rPr>
          <w:rFonts w:ascii="Arial" w:hAnsi="Arial" w:cs="Arial"/>
          <w:b/>
          <w:i/>
          <w:lang w:val="cs-CZ"/>
        </w:rPr>
        <w:t>3.</w:t>
      </w:r>
      <w:r w:rsidRPr="0058737C">
        <w:rPr>
          <w:rFonts w:ascii="Arial" w:hAnsi="Arial" w:cs="Arial"/>
          <w:b/>
          <w:i/>
          <w:lang w:val="cs-CZ"/>
        </w:rPr>
        <w:tab/>
      </w:r>
      <w:r w:rsidRPr="0058737C">
        <w:rPr>
          <w:rFonts w:ascii="Arial" w:hAnsi="Arial" w:cs="Arial"/>
          <w:i/>
          <w:lang w:val="cs-CZ"/>
        </w:rPr>
        <w:t xml:space="preserve">Strany se dohodly, že </w:t>
      </w:r>
      <w:r w:rsidR="00664E88">
        <w:rPr>
          <w:rFonts w:ascii="Arial" w:hAnsi="Arial" w:cs="Arial"/>
          <w:i/>
          <w:lang w:val="cs-CZ"/>
        </w:rPr>
        <w:t>z</w:t>
      </w:r>
      <w:r w:rsidRPr="0058737C">
        <w:rPr>
          <w:rFonts w:ascii="Arial" w:hAnsi="Arial" w:cs="Arial"/>
          <w:i/>
          <w:lang w:val="cs-CZ"/>
        </w:rPr>
        <w:t xml:space="preserve">hotovitel nebude v závislosti na klimatických podmínkách povinen pracovat v zimním období prosinec až únor, přičemž toto </w:t>
      </w:r>
      <w:r w:rsidR="00664E88">
        <w:rPr>
          <w:rFonts w:ascii="Arial" w:hAnsi="Arial" w:cs="Arial"/>
          <w:i/>
          <w:lang w:val="cs-CZ"/>
        </w:rPr>
        <w:t>z</w:t>
      </w:r>
      <w:r w:rsidRPr="0058737C">
        <w:rPr>
          <w:rFonts w:ascii="Arial" w:hAnsi="Arial" w:cs="Arial"/>
          <w:i/>
          <w:lang w:val="cs-CZ"/>
        </w:rPr>
        <w:t>hotovitel zohlednil do svého harmonogramu prací. Strany se dále dohodly, že mimo výše uvedené měsíce, bude-li denní teplota klesat v m</w:t>
      </w:r>
      <w:r w:rsidRPr="0058737C">
        <w:rPr>
          <w:rFonts w:ascii="Arial" w:hAnsi="Arial" w:cs="Arial"/>
          <w:i/>
          <w:lang w:val="cs-CZ"/>
        </w:rPr>
        <w:t xml:space="preserve">ístě realizace činnosti </w:t>
      </w:r>
      <w:r w:rsidR="00664E88">
        <w:rPr>
          <w:rFonts w:ascii="Arial" w:hAnsi="Arial" w:cs="Arial"/>
          <w:i/>
          <w:lang w:val="cs-CZ"/>
        </w:rPr>
        <w:t>z</w:t>
      </w:r>
      <w:r w:rsidRPr="0058737C">
        <w:rPr>
          <w:rFonts w:ascii="Arial" w:hAnsi="Arial" w:cs="Arial"/>
          <w:i/>
          <w:lang w:val="cs-CZ"/>
        </w:rPr>
        <w:t xml:space="preserve">hotovitele pod 0 stupňů Celsia nebo budou přetrvávat vydatné dešťové srážky po dobu déle než 14 dnů v kuse, </w:t>
      </w:r>
      <w:r w:rsidR="006A6837">
        <w:rPr>
          <w:rFonts w:ascii="Arial" w:hAnsi="Arial" w:cs="Arial"/>
          <w:i/>
          <w:lang w:val="cs-CZ"/>
        </w:rPr>
        <w:t>upravit</w:t>
      </w:r>
      <w:r w:rsidRPr="0058737C">
        <w:rPr>
          <w:rFonts w:ascii="Arial" w:hAnsi="Arial" w:cs="Arial"/>
          <w:i/>
          <w:lang w:val="cs-CZ"/>
        </w:rPr>
        <w:t xml:space="preserve"> harmonogram</w:t>
      </w:r>
      <w:r w:rsidR="006A6837">
        <w:rPr>
          <w:rFonts w:ascii="Arial" w:hAnsi="Arial" w:cs="Arial"/>
          <w:i/>
          <w:lang w:val="cs-CZ"/>
        </w:rPr>
        <w:t xml:space="preserve"> pro realizaci záchranného archeologického výzkumu</w:t>
      </w:r>
      <w:r w:rsidRPr="0058737C">
        <w:rPr>
          <w:rFonts w:ascii="Arial" w:hAnsi="Arial" w:cs="Arial"/>
          <w:i/>
          <w:lang w:val="cs-CZ"/>
        </w:rPr>
        <w:t xml:space="preserve">, a to na základě písemného podnětu </w:t>
      </w:r>
      <w:r w:rsidR="00664E88">
        <w:rPr>
          <w:rFonts w:ascii="Arial" w:hAnsi="Arial" w:cs="Arial"/>
          <w:i/>
          <w:lang w:val="cs-CZ"/>
        </w:rPr>
        <w:t>z</w:t>
      </w:r>
      <w:r w:rsidRPr="0058737C">
        <w:rPr>
          <w:rFonts w:ascii="Arial" w:hAnsi="Arial" w:cs="Arial"/>
          <w:i/>
          <w:lang w:val="cs-CZ"/>
        </w:rPr>
        <w:t>hotovitele. Stran</w:t>
      </w:r>
      <w:r w:rsidRPr="0058737C">
        <w:rPr>
          <w:rFonts w:ascii="Arial" w:hAnsi="Arial" w:cs="Arial"/>
          <w:i/>
          <w:lang w:val="cs-CZ"/>
        </w:rPr>
        <w:t xml:space="preserve">y se dále dohodly </w:t>
      </w:r>
      <w:r w:rsidR="00664E88">
        <w:rPr>
          <w:rFonts w:ascii="Arial" w:hAnsi="Arial" w:cs="Arial"/>
          <w:i/>
          <w:lang w:val="cs-CZ"/>
        </w:rPr>
        <w:t>upravit</w:t>
      </w:r>
      <w:r w:rsidRPr="0058737C">
        <w:rPr>
          <w:rFonts w:ascii="Arial" w:hAnsi="Arial" w:cs="Arial"/>
          <w:i/>
          <w:lang w:val="cs-CZ"/>
        </w:rPr>
        <w:t xml:space="preserve"> harmonogram </w:t>
      </w:r>
      <w:r w:rsidR="006A6837">
        <w:rPr>
          <w:rFonts w:ascii="Arial" w:hAnsi="Arial" w:cs="Arial"/>
          <w:i/>
          <w:lang w:val="cs-CZ"/>
        </w:rPr>
        <w:t xml:space="preserve">pro realizaci záchranného archeologického výzkumu </w:t>
      </w:r>
      <w:r w:rsidRPr="0058737C">
        <w:rPr>
          <w:rFonts w:ascii="Arial" w:hAnsi="Arial" w:cs="Arial"/>
          <w:i/>
          <w:lang w:val="cs-CZ"/>
        </w:rPr>
        <w:t xml:space="preserve">(na základě písemného podnětu </w:t>
      </w:r>
      <w:r w:rsidR="00664E88">
        <w:rPr>
          <w:rFonts w:ascii="Arial" w:hAnsi="Arial" w:cs="Arial"/>
          <w:i/>
          <w:lang w:val="cs-CZ"/>
        </w:rPr>
        <w:t>z</w:t>
      </w:r>
      <w:r w:rsidRPr="0058737C">
        <w:rPr>
          <w:rFonts w:ascii="Arial" w:hAnsi="Arial" w:cs="Arial"/>
          <w:i/>
          <w:lang w:val="cs-CZ"/>
        </w:rPr>
        <w:t>hotovitele), pokud při řádném v</w:t>
      </w:r>
      <w:r w:rsidR="008746B8">
        <w:rPr>
          <w:rFonts w:ascii="Arial" w:hAnsi="Arial" w:cs="Arial"/>
          <w:i/>
          <w:lang w:val="cs-CZ"/>
        </w:rPr>
        <w:t xml:space="preserve">ýkonu činností dle bodu </w:t>
      </w:r>
      <w:proofErr w:type="gramStart"/>
      <w:r w:rsidR="008746B8">
        <w:rPr>
          <w:rFonts w:ascii="Arial" w:hAnsi="Arial" w:cs="Arial"/>
          <w:i/>
          <w:lang w:val="cs-CZ"/>
        </w:rPr>
        <w:t>II./3 s</w:t>
      </w:r>
      <w:r w:rsidRPr="0058737C">
        <w:rPr>
          <w:rFonts w:ascii="Arial" w:hAnsi="Arial" w:cs="Arial"/>
          <w:i/>
          <w:lang w:val="cs-CZ"/>
        </w:rPr>
        <w:t>mlouvy</w:t>
      </w:r>
      <w:proofErr w:type="gramEnd"/>
      <w:r w:rsidRPr="0058737C">
        <w:rPr>
          <w:rFonts w:ascii="Arial" w:hAnsi="Arial" w:cs="Arial"/>
          <w:i/>
          <w:lang w:val="cs-CZ"/>
        </w:rPr>
        <w:t xml:space="preserve"> </w:t>
      </w:r>
      <w:r w:rsidR="00664E88">
        <w:rPr>
          <w:rFonts w:ascii="Arial" w:hAnsi="Arial" w:cs="Arial"/>
          <w:i/>
          <w:lang w:val="cs-CZ"/>
        </w:rPr>
        <w:t>z</w:t>
      </w:r>
      <w:r w:rsidRPr="0058737C">
        <w:rPr>
          <w:rFonts w:ascii="Arial" w:hAnsi="Arial" w:cs="Arial"/>
          <w:i/>
          <w:lang w:val="cs-CZ"/>
        </w:rPr>
        <w:t xml:space="preserve">hotovitel zjistí, že oprávnění pro vstup a provedení nutných </w:t>
      </w:r>
      <w:r w:rsidRPr="0058737C">
        <w:rPr>
          <w:rFonts w:ascii="Arial" w:hAnsi="Arial" w:cs="Arial"/>
          <w:i/>
          <w:lang w:val="cs-CZ"/>
        </w:rPr>
        <w:t>činností na některém z pozemků zřejmě nebude získáno v takovém předstihu, aby na takovém pozemku, resp. pozemcích byly terénní práce v rámci záchranného archeologického výzkumu dokončeny v</w:t>
      </w:r>
      <w:r w:rsidR="00664E88">
        <w:rPr>
          <w:rFonts w:ascii="Arial" w:hAnsi="Arial" w:cs="Arial"/>
          <w:i/>
          <w:lang w:val="cs-CZ"/>
        </w:rPr>
        <w:t xml:space="preserve"> předpokládaném </w:t>
      </w:r>
      <w:r w:rsidRPr="0058737C">
        <w:rPr>
          <w:rFonts w:ascii="Arial" w:hAnsi="Arial" w:cs="Arial"/>
          <w:i/>
          <w:lang w:val="cs-CZ"/>
        </w:rPr>
        <w:t xml:space="preserve"> termínu dle bodu IV./1. </w:t>
      </w:r>
      <w:r w:rsidR="008746B8">
        <w:rPr>
          <w:rFonts w:ascii="Arial" w:hAnsi="Arial" w:cs="Arial"/>
          <w:i/>
          <w:lang w:val="cs-CZ"/>
        </w:rPr>
        <w:t>s</w:t>
      </w:r>
      <w:r w:rsidRPr="0058737C">
        <w:rPr>
          <w:rFonts w:ascii="Arial" w:hAnsi="Arial" w:cs="Arial"/>
          <w:i/>
          <w:lang w:val="cs-CZ"/>
        </w:rPr>
        <w:t>mlouvy; Strany se zavazují</w:t>
      </w:r>
      <w:r w:rsidRPr="0058737C">
        <w:rPr>
          <w:rFonts w:ascii="Arial" w:hAnsi="Arial" w:cs="Arial"/>
          <w:i/>
          <w:lang w:val="cs-CZ"/>
        </w:rPr>
        <w:t xml:space="preserve"> vyvinout maximální úsilí, aby po odpadnutí takové překážky zahájení prací byly terénní práce, včetně přípravných prací, provedeny v co nejkratším termínu.</w:t>
      </w:r>
    </w:p>
    <w:p w:rsidR="0058737C" w:rsidRPr="00D43B4A" w:rsidRDefault="0058737C" w:rsidP="00D43B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i/>
          <w:lang w:val="cs-CZ"/>
        </w:rPr>
      </w:pPr>
    </w:p>
    <w:p w:rsidR="00A06764" w:rsidRDefault="002D2C03" w:rsidP="004012AF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6</w:t>
      </w:r>
      <w:r w:rsidR="004012AF" w:rsidRPr="006321F0">
        <w:rPr>
          <w:rFonts w:ascii="Arial" w:hAnsi="Arial" w:cs="Arial"/>
          <w:b/>
          <w:lang w:val="cs-CZ"/>
        </w:rPr>
        <w:t>.</w:t>
      </w:r>
      <w:r w:rsidR="004012AF">
        <w:rPr>
          <w:rFonts w:ascii="Arial" w:hAnsi="Arial" w:cs="Arial"/>
          <w:lang w:val="cs-CZ"/>
        </w:rPr>
        <w:tab/>
      </w:r>
      <w:proofErr w:type="gramStart"/>
      <w:r w:rsidR="00A67878">
        <w:rPr>
          <w:rFonts w:ascii="Arial" w:hAnsi="Arial" w:cs="Arial"/>
          <w:lang w:val="cs-CZ"/>
        </w:rPr>
        <w:t>Bod V./4.</w:t>
      </w:r>
      <w:proofErr w:type="gramEnd"/>
      <w:r w:rsidR="00A67878">
        <w:rPr>
          <w:rFonts w:ascii="Arial" w:hAnsi="Arial" w:cs="Arial"/>
          <w:lang w:val="cs-CZ"/>
        </w:rPr>
        <w:t xml:space="preserve"> Smlouvy se mění tak, že</w:t>
      </w:r>
      <w:r w:rsidR="00A67878" w:rsidRPr="00A67878">
        <w:rPr>
          <w:rFonts w:ascii="Arial" w:hAnsi="Arial" w:cs="Arial"/>
          <w:lang w:val="cs-CZ"/>
        </w:rPr>
        <w:t xml:space="preserve"> </w:t>
      </w:r>
      <w:r w:rsidR="00A67878">
        <w:rPr>
          <w:rFonts w:ascii="Arial" w:hAnsi="Arial" w:cs="Arial"/>
          <w:lang w:val="cs-CZ"/>
        </w:rPr>
        <w:t xml:space="preserve">stávající odkaz na bod </w:t>
      </w:r>
      <w:proofErr w:type="gramStart"/>
      <w:r w:rsidR="00A67878">
        <w:rPr>
          <w:rFonts w:ascii="Arial" w:hAnsi="Arial" w:cs="Arial"/>
          <w:lang w:val="cs-CZ"/>
        </w:rPr>
        <w:t>III</w:t>
      </w:r>
      <w:r>
        <w:rPr>
          <w:rFonts w:ascii="Arial" w:hAnsi="Arial" w:cs="Arial"/>
          <w:lang w:val="cs-CZ"/>
        </w:rPr>
        <w:t>./5</w:t>
      </w:r>
      <w:r w:rsidR="00A67878">
        <w:rPr>
          <w:rFonts w:ascii="Arial" w:hAnsi="Arial" w:cs="Arial"/>
          <w:lang w:val="cs-CZ"/>
        </w:rPr>
        <w:t>.</w:t>
      </w:r>
      <w:proofErr w:type="gramEnd"/>
      <w:r w:rsidR="00A67878">
        <w:rPr>
          <w:rFonts w:ascii="Arial" w:hAnsi="Arial" w:cs="Arial"/>
          <w:lang w:val="cs-CZ"/>
        </w:rPr>
        <w:t xml:space="preserve"> Smlouvy </w:t>
      </w:r>
      <w:r>
        <w:rPr>
          <w:rFonts w:ascii="Arial" w:hAnsi="Arial" w:cs="Arial"/>
          <w:lang w:val="cs-CZ"/>
        </w:rPr>
        <w:t xml:space="preserve">se </w:t>
      </w:r>
      <w:r w:rsidR="00A67878">
        <w:rPr>
          <w:rFonts w:ascii="Arial" w:hAnsi="Arial" w:cs="Arial"/>
          <w:lang w:val="cs-CZ"/>
        </w:rPr>
        <w:t xml:space="preserve">nahrazuje odkazem na bod </w:t>
      </w:r>
      <w:proofErr w:type="gramStart"/>
      <w:r w:rsidR="00A67878">
        <w:rPr>
          <w:rFonts w:ascii="Arial" w:hAnsi="Arial" w:cs="Arial"/>
          <w:lang w:val="cs-CZ"/>
        </w:rPr>
        <w:t>III./</w:t>
      </w:r>
      <w:r>
        <w:rPr>
          <w:rFonts w:ascii="Arial" w:hAnsi="Arial" w:cs="Arial"/>
          <w:lang w:val="cs-CZ"/>
        </w:rPr>
        <w:t>3.</w:t>
      </w:r>
      <w:proofErr w:type="gramEnd"/>
    </w:p>
    <w:p w:rsidR="00965233" w:rsidRDefault="00965233" w:rsidP="006321F0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</w:p>
    <w:p w:rsidR="00965233" w:rsidRDefault="002D2C03" w:rsidP="006321F0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7</w:t>
      </w:r>
      <w:r w:rsidR="00FE64B8" w:rsidRPr="006321F0">
        <w:rPr>
          <w:rFonts w:ascii="Arial" w:hAnsi="Arial" w:cs="Arial"/>
          <w:b/>
          <w:lang w:val="cs-CZ"/>
        </w:rPr>
        <w:t>.</w:t>
      </w:r>
      <w:r w:rsidR="00FE64B8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Bod </w:t>
      </w:r>
      <w:proofErr w:type="gramStart"/>
      <w:r>
        <w:rPr>
          <w:rFonts w:ascii="Arial" w:hAnsi="Arial" w:cs="Arial"/>
          <w:lang w:val="cs-CZ"/>
        </w:rPr>
        <w:t>VII./7.</w:t>
      </w:r>
      <w:proofErr w:type="gramEnd"/>
      <w:r>
        <w:rPr>
          <w:rFonts w:ascii="Arial" w:hAnsi="Arial" w:cs="Arial"/>
          <w:lang w:val="cs-CZ"/>
        </w:rPr>
        <w:t xml:space="preserve"> Smlouvy se mění tak, že jeho dosavadní znění se nahrazuje zněním uvede</w:t>
      </w:r>
      <w:r w:rsidR="001337E2">
        <w:rPr>
          <w:rFonts w:ascii="Arial" w:hAnsi="Arial" w:cs="Arial"/>
          <w:lang w:val="cs-CZ"/>
        </w:rPr>
        <w:t>n</w:t>
      </w:r>
      <w:r w:rsidR="0046766F">
        <w:rPr>
          <w:rFonts w:ascii="Arial" w:hAnsi="Arial" w:cs="Arial"/>
          <w:lang w:val="cs-CZ"/>
        </w:rPr>
        <w:t>ý</w:t>
      </w:r>
      <w:r>
        <w:rPr>
          <w:rFonts w:ascii="Arial" w:hAnsi="Arial" w:cs="Arial"/>
          <w:lang w:val="cs-CZ"/>
        </w:rPr>
        <w:t>m níže:</w:t>
      </w:r>
    </w:p>
    <w:p w:rsidR="00965233" w:rsidRDefault="00965233" w:rsidP="006321F0">
      <w:pPr>
        <w:spacing w:line="276" w:lineRule="auto"/>
        <w:ind w:left="284" w:hanging="284"/>
        <w:jc w:val="both"/>
        <w:rPr>
          <w:rFonts w:ascii="Arial" w:hAnsi="Arial" w:cs="Arial"/>
          <w:lang w:val="cs-CZ"/>
        </w:rPr>
      </w:pPr>
    </w:p>
    <w:p w:rsidR="00965233" w:rsidRPr="006321F0" w:rsidRDefault="002D2C03" w:rsidP="002A5506">
      <w:pPr>
        <w:spacing w:line="276" w:lineRule="auto"/>
        <w:ind w:left="567" w:hanging="284"/>
        <w:jc w:val="both"/>
        <w:rPr>
          <w:rFonts w:ascii="Arial" w:hAnsi="Arial" w:cs="Arial"/>
          <w:i/>
          <w:lang w:val="cs-CZ"/>
        </w:rPr>
      </w:pPr>
      <w:r w:rsidRPr="006321F0">
        <w:rPr>
          <w:rFonts w:ascii="Arial" w:hAnsi="Arial" w:cs="Arial"/>
          <w:b/>
          <w:i/>
          <w:lang w:val="cs-CZ"/>
        </w:rPr>
        <w:t>7.</w:t>
      </w:r>
      <w:r w:rsidRPr="006321F0">
        <w:rPr>
          <w:rFonts w:ascii="Arial" w:hAnsi="Arial" w:cs="Arial"/>
          <w:i/>
          <w:lang w:val="cs-CZ"/>
        </w:rPr>
        <w:tab/>
        <w:t>Nedílnou součást této smlouvy tvoří následující přílohy:</w:t>
      </w:r>
    </w:p>
    <w:p w:rsidR="00965233" w:rsidRPr="006321F0" w:rsidRDefault="00965233" w:rsidP="00965233">
      <w:pPr>
        <w:pStyle w:val="Odstavecseseznamem"/>
        <w:spacing w:line="276" w:lineRule="auto"/>
        <w:rPr>
          <w:rFonts w:ascii="Arial" w:hAnsi="Arial" w:cs="Arial"/>
          <w:i/>
          <w:lang w:val="cs-CZ"/>
        </w:rPr>
      </w:pPr>
    </w:p>
    <w:p w:rsidR="00965233" w:rsidRPr="006321F0" w:rsidRDefault="002D2C03" w:rsidP="0096523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9"/>
        <w:jc w:val="both"/>
        <w:rPr>
          <w:rFonts w:ascii="Arial" w:hAnsi="Arial" w:cs="Arial"/>
          <w:i/>
          <w:lang w:val="cs-CZ"/>
        </w:rPr>
      </w:pPr>
      <w:r w:rsidRPr="006321F0">
        <w:rPr>
          <w:rFonts w:ascii="Arial" w:hAnsi="Arial" w:cs="Arial"/>
          <w:i/>
          <w:lang w:val="cs-CZ"/>
        </w:rPr>
        <w:lastRenderedPageBreak/>
        <w:t xml:space="preserve">Příloha 1 </w:t>
      </w:r>
      <w:r w:rsidRPr="006321F0">
        <w:rPr>
          <w:rFonts w:ascii="Arial" w:hAnsi="Arial" w:cs="Arial"/>
          <w:i/>
          <w:lang w:val="cs-CZ"/>
        </w:rPr>
        <w:tab/>
        <w:t>Technická specifikace</w:t>
      </w:r>
    </w:p>
    <w:p w:rsidR="00965233" w:rsidRPr="006321F0" w:rsidRDefault="002D2C03" w:rsidP="0096523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9"/>
        <w:jc w:val="both"/>
        <w:rPr>
          <w:rFonts w:ascii="Arial" w:hAnsi="Arial" w:cs="Arial"/>
          <w:i/>
          <w:lang w:val="cs-CZ"/>
        </w:rPr>
      </w:pPr>
      <w:r w:rsidRPr="006321F0">
        <w:rPr>
          <w:rFonts w:ascii="Arial" w:hAnsi="Arial" w:cs="Arial"/>
          <w:i/>
          <w:lang w:val="cs-CZ"/>
        </w:rPr>
        <w:t>Příloha 2</w:t>
      </w:r>
      <w:r w:rsidRPr="006321F0">
        <w:rPr>
          <w:rFonts w:ascii="Arial" w:hAnsi="Arial" w:cs="Arial"/>
          <w:i/>
          <w:lang w:val="cs-CZ"/>
        </w:rPr>
        <w:tab/>
        <w:t>Seznam schválených pracovníků</w:t>
      </w:r>
    </w:p>
    <w:p w:rsidR="00965233" w:rsidRPr="006321F0" w:rsidRDefault="002D2C03" w:rsidP="0096523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9"/>
        <w:jc w:val="both"/>
        <w:rPr>
          <w:rFonts w:ascii="Arial" w:hAnsi="Arial" w:cs="Arial"/>
          <w:i/>
          <w:lang w:val="cs-CZ"/>
        </w:rPr>
      </w:pPr>
      <w:r w:rsidRPr="006321F0">
        <w:rPr>
          <w:rFonts w:ascii="Arial" w:hAnsi="Arial" w:cs="Arial"/>
          <w:i/>
          <w:lang w:val="cs-CZ"/>
        </w:rPr>
        <w:t>Příloha 3</w:t>
      </w:r>
      <w:r w:rsidRPr="006321F0">
        <w:rPr>
          <w:rFonts w:ascii="Arial" w:hAnsi="Arial" w:cs="Arial"/>
          <w:i/>
          <w:lang w:val="cs-CZ"/>
        </w:rPr>
        <w:tab/>
      </w:r>
      <w:r w:rsidRPr="006321F0">
        <w:rPr>
          <w:rFonts w:ascii="Arial" w:hAnsi="Arial" w:cs="Arial"/>
          <w:i/>
          <w:lang w:val="cs-CZ"/>
        </w:rPr>
        <w:t>Seznam pozemků</w:t>
      </w:r>
    </w:p>
    <w:p w:rsidR="00965233" w:rsidRPr="00B85BBE" w:rsidRDefault="00965233" w:rsidP="0096523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9"/>
        <w:jc w:val="both"/>
        <w:rPr>
          <w:rFonts w:ascii="Arial" w:hAnsi="Arial" w:cs="Arial"/>
          <w:lang w:val="cs-CZ"/>
        </w:rPr>
      </w:pPr>
    </w:p>
    <w:p w:rsidR="0000570F" w:rsidRPr="00174453" w:rsidRDefault="0000570F" w:rsidP="00502DCF">
      <w:pPr>
        <w:spacing w:line="276" w:lineRule="auto"/>
        <w:jc w:val="center"/>
        <w:rPr>
          <w:rFonts w:ascii="Arial" w:eastAsia="Arial" w:hAnsi="Arial" w:cs="Arial"/>
          <w:b/>
          <w:bCs/>
          <w:lang w:val="cs-CZ"/>
        </w:rPr>
      </w:pPr>
    </w:p>
    <w:p w:rsidR="0000570F" w:rsidRPr="00174453" w:rsidRDefault="002D2C03" w:rsidP="00502DCF">
      <w:pPr>
        <w:pStyle w:val="Odstavecseseznamem"/>
        <w:numPr>
          <w:ilvl w:val="0"/>
          <w:numId w:val="28"/>
        </w:numPr>
        <w:spacing w:after="120" w:line="276" w:lineRule="auto"/>
        <w:jc w:val="center"/>
        <w:rPr>
          <w:rFonts w:ascii="Arial" w:eastAsia="Arial" w:hAnsi="Arial" w:cs="Arial"/>
          <w:b/>
          <w:bCs/>
          <w:lang w:val="cs-CZ"/>
        </w:rPr>
      </w:pPr>
      <w:r w:rsidRPr="00174453">
        <w:rPr>
          <w:rFonts w:ascii="Arial" w:hAnsi="Arial" w:cs="Arial"/>
          <w:b/>
          <w:bCs/>
          <w:lang w:val="cs-CZ"/>
        </w:rPr>
        <w:t>Závěrečná ustanovení</w:t>
      </w:r>
    </w:p>
    <w:p w:rsidR="0000570F" w:rsidRPr="00174453" w:rsidRDefault="002D2C03" w:rsidP="00502DC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Dodatek č. 1</w:t>
      </w:r>
      <w:r w:rsidR="008D1616" w:rsidRPr="00174453">
        <w:rPr>
          <w:rFonts w:ascii="Arial" w:hAnsi="Arial" w:cs="Arial"/>
          <w:lang w:val="cs-CZ"/>
        </w:rPr>
        <w:t xml:space="preserve"> nabývá </w:t>
      </w:r>
      <w:r w:rsidR="00AE2985">
        <w:rPr>
          <w:rFonts w:ascii="Arial" w:hAnsi="Arial" w:cs="Arial"/>
          <w:lang w:val="cs-CZ"/>
        </w:rPr>
        <w:t>platnosti</w:t>
      </w:r>
      <w:r w:rsidR="00AE2985" w:rsidRPr="00174453">
        <w:rPr>
          <w:rFonts w:ascii="Arial" w:hAnsi="Arial" w:cs="Arial"/>
          <w:lang w:val="cs-CZ"/>
        </w:rPr>
        <w:t xml:space="preserve"> </w:t>
      </w:r>
      <w:r w:rsidR="008D1616" w:rsidRPr="00174453">
        <w:rPr>
          <w:rFonts w:ascii="Arial" w:hAnsi="Arial" w:cs="Arial"/>
          <w:lang w:val="cs-CZ"/>
        </w:rPr>
        <w:t>podpisem obou smluvních stran.</w:t>
      </w:r>
    </w:p>
    <w:p w:rsidR="0000570F" w:rsidRPr="00174453" w:rsidRDefault="0000570F" w:rsidP="00502DCF">
      <w:pPr>
        <w:spacing w:line="276" w:lineRule="auto"/>
        <w:ind w:left="360"/>
        <w:jc w:val="both"/>
        <w:rPr>
          <w:rFonts w:ascii="Arial" w:eastAsia="Arial" w:hAnsi="Arial" w:cs="Arial"/>
          <w:lang w:val="cs-CZ"/>
        </w:rPr>
      </w:pPr>
    </w:p>
    <w:p w:rsidR="0000570F" w:rsidRPr="00174453" w:rsidRDefault="002D2C03" w:rsidP="00502DC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Dodatek</w:t>
      </w:r>
      <w:r w:rsidRPr="00174453">
        <w:rPr>
          <w:rFonts w:ascii="Arial" w:hAnsi="Arial" w:cs="Arial"/>
          <w:lang w:val="cs-CZ"/>
        </w:rPr>
        <w:t xml:space="preserve"> </w:t>
      </w:r>
      <w:r w:rsidR="00F77365">
        <w:rPr>
          <w:rFonts w:ascii="Arial" w:hAnsi="Arial" w:cs="Arial"/>
          <w:lang w:val="cs-CZ"/>
        </w:rPr>
        <w:t xml:space="preserve">č. 1 </w:t>
      </w:r>
      <w:r w:rsidR="008D1616" w:rsidRPr="00174453">
        <w:rPr>
          <w:rFonts w:ascii="Arial" w:hAnsi="Arial" w:cs="Arial"/>
          <w:lang w:val="cs-CZ"/>
        </w:rPr>
        <w:t>je vyhotoven ve 4 (čtyřech) stejnopisech, dva obdrží objednatel a dva zhotovitel.</w:t>
      </w:r>
    </w:p>
    <w:p w:rsidR="0000570F" w:rsidRPr="00174453" w:rsidRDefault="0000570F" w:rsidP="00502DCF">
      <w:pPr>
        <w:spacing w:line="276" w:lineRule="auto"/>
        <w:jc w:val="both"/>
        <w:rPr>
          <w:rFonts w:ascii="Arial" w:eastAsia="Arial" w:hAnsi="Arial" w:cs="Arial"/>
          <w:lang w:val="cs-CZ"/>
        </w:rPr>
      </w:pPr>
    </w:p>
    <w:p w:rsidR="0000570F" w:rsidRPr="00174453" w:rsidRDefault="002D2C03" w:rsidP="00502DC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</w:t>
      </w:r>
      <w:r w:rsidR="000054DF" w:rsidRPr="00BF31DD">
        <w:rPr>
          <w:rFonts w:ascii="Arial" w:hAnsi="Arial" w:cs="Arial"/>
          <w:lang w:val="cs-CZ"/>
        </w:rPr>
        <w:t>trany berou na vědomí</w:t>
      </w:r>
      <w:r w:rsidR="000054DF">
        <w:rPr>
          <w:rFonts w:ascii="Arial" w:hAnsi="Arial" w:cs="Arial"/>
          <w:lang w:val="cs-CZ"/>
        </w:rPr>
        <w:t xml:space="preserve">, že k nabytí účinnosti </w:t>
      </w:r>
      <w:r w:rsidR="00B61D81">
        <w:rPr>
          <w:rFonts w:ascii="Arial" w:hAnsi="Arial" w:cs="Arial"/>
          <w:lang w:val="cs-CZ"/>
        </w:rPr>
        <w:t>tohoto Dodatku č. 1</w:t>
      </w:r>
      <w:r w:rsidR="000054DF">
        <w:rPr>
          <w:rFonts w:ascii="Arial" w:hAnsi="Arial" w:cs="Arial"/>
          <w:lang w:val="cs-CZ"/>
        </w:rPr>
        <w:t xml:space="preserve"> </w:t>
      </w:r>
      <w:r w:rsidR="00AE2985">
        <w:rPr>
          <w:rFonts w:ascii="Arial" w:hAnsi="Arial" w:cs="Arial"/>
          <w:lang w:val="cs-CZ"/>
        </w:rPr>
        <w:t>je</w:t>
      </w:r>
      <w:r w:rsidR="000054DF">
        <w:rPr>
          <w:rFonts w:ascii="Arial" w:hAnsi="Arial" w:cs="Arial"/>
          <w:lang w:val="cs-CZ"/>
        </w:rPr>
        <w:t xml:space="preserve"> vyžadováno uveřejnění v registru smluv podle zákona č. 340/2015 Sb., o zvláštních podmínkách účinnosti některých smluv, uveřejňování některých smluv a o registru smluv (zákon o registru smluv). </w:t>
      </w:r>
      <w:r w:rsidR="00AE2985">
        <w:rPr>
          <w:rFonts w:ascii="Arial" w:hAnsi="Arial" w:cs="Arial"/>
          <w:lang w:val="cs-CZ"/>
        </w:rPr>
        <w:t>U</w:t>
      </w:r>
      <w:r w:rsidR="000054DF">
        <w:rPr>
          <w:rFonts w:ascii="Arial" w:hAnsi="Arial" w:cs="Arial"/>
          <w:lang w:val="cs-CZ"/>
        </w:rPr>
        <w:t>veřejnění</w:t>
      </w:r>
      <w:r w:rsidR="00AE2985">
        <w:rPr>
          <w:rFonts w:ascii="Arial" w:hAnsi="Arial" w:cs="Arial"/>
          <w:lang w:val="cs-CZ"/>
        </w:rPr>
        <w:t xml:space="preserve"> Dodatku č. 1</w:t>
      </w:r>
      <w:r w:rsidR="000054DF">
        <w:rPr>
          <w:rFonts w:ascii="Arial" w:hAnsi="Arial" w:cs="Arial"/>
          <w:lang w:val="cs-CZ"/>
        </w:rPr>
        <w:t xml:space="preserve"> v registru smluv zajistí zhotovitel. </w:t>
      </w:r>
    </w:p>
    <w:p w:rsidR="0000570F" w:rsidRPr="00174453" w:rsidRDefault="0000570F" w:rsidP="00502DCF">
      <w:pPr>
        <w:spacing w:line="276" w:lineRule="auto"/>
        <w:jc w:val="both"/>
        <w:rPr>
          <w:rFonts w:ascii="Arial" w:eastAsia="Arial" w:hAnsi="Arial" w:cs="Arial"/>
          <w:lang w:val="cs-CZ"/>
        </w:rPr>
      </w:pPr>
    </w:p>
    <w:p w:rsidR="000D012A" w:rsidRPr="000D012A" w:rsidRDefault="002D2C03" w:rsidP="00502DC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color w:val="auto"/>
          <w:lang w:val="cs-CZ"/>
        </w:rPr>
        <w:t>S</w:t>
      </w:r>
      <w:r w:rsidR="00EE6ACE" w:rsidRPr="00C046F3">
        <w:rPr>
          <w:rFonts w:ascii="Arial" w:hAnsi="Arial" w:cs="Arial"/>
          <w:color w:val="auto"/>
          <w:lang w:val="cs-CZ"/>
        </w:rPr>
        <w:t>trany souhlasí se zveřejněním obsahu t</w:t>
      </w:r>
      <w:r>
        <w:rPr>
          <w:rFonts w:ascii="Arial" w:hAnsi="Arial" w:cs="Arial"/>
          <w:color w:val="auto"/>
          <w:lang w:val="cs-CZ"/>
        </w:rPr>
        <w:t>ohoto Dodatku č. 1</w:t>
      </w:r>
      <w:r w:rsidR="00EE6ACE" w:rsidRPr="00C046F3">
        <w:rPr>
          <w:rFonts w:ascii="Arial" w:hAnsi="Arial" w:cs="Arial"/>
          <w:color w:val="auto"/>
          <w:lang w:val="cs-CZ"/>
        </w:rPr>
        <w:t>, a to v rozsahu identifikačních údajů účastníků smlouvy, ustanovení o předmětu smlouvy, ceny plnění a ostatních obchodních podmínek tak, aby tato smlouva mohla být předmětem poskytnuté informa</w:t>
      </w:r>
      <w:r w:rsidR="00343AC8">
        <w:rPr>
          <w:rFonts w:ascii="Arial" w:hAnsi="Arial" w:cs="Arial"/>
          <w:color w:val="auto"/>
          <w:lang w:val="cs-CZ"/>
        </w:rPr>
        <w:t>ce ve smyslu zákona č. </w:t>
      </w:r>
      <w:r w:rsidR="003F22DA">
        <w:rPr>
          <w:rFonts w:ascii="Arial" w:hAnsi="Arial" w:cs="Arial"/>
          <w:color w:val="auto"/>
          <w:lang w:val="cs-CZ"/>
        </w:rPr>
        <w:t>106/1999 </w:t>
      </w:r>
      <w:r w:rsidR="00EE6ACE" w:rsidRPr="00C046F3">
        <w:rPr>
          <w:rFonts w:ascii="Arial" w:hAnsi="Arial" w:cs="Arial"/>
          <w:color w:val="auto"/>
          <w:lang w:val="cs-CZ"/>
        </w:rPr>
        <w:t>Sb., o svobodném přístupu k informacím, ve znění pozdějších předpisů.</w:t>
      </w:r>
    </w:p>
    <w:p w:rsidR="00B85BBE" w:rsidRDefault="00B85BBE" w:rsidP="006321F0">
      <w:pPr>
        <w:spacing w:line="276" w:lineRule="auto"/>
        <w:jc w:val="both"/>
        <w:rPr>
          <w:rFonts w:ascii="Arial" w:hAnsi="Arial" w:cs="Arial"/>
          <w:lang w:val="cs-CZ"/>
        </w:rPr>
      </w:pPr>
    </w:p>
    <w:p w:rsidR="00B85BBE" w:rsidRDefault="002D2C03" w:rsidP="00502DCF">
      <w:pPr>
        <w:pStyle w:val="Odstavecseseznamem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lang w:val="cs-CZ"/>
        </w:rPr>
      </w:pPr>
      <w:r w:rsidRPr="00B85BBE">
        <w:rPr>
          <w:rFonts w:ascii="Arial" w:hAnsi="Arial" w:cs="Arial"/>
          <w:lang w:val="cs-CZ"/>
        </w:rPr>
        <w:t xml:space="preserve">Nedílnou součást </w:t>
      </w:r>
      <w:r w:rsidR="00B61D81">
        <w:rPr>
          <w:rFonts w:ascii="Arial" w:hAnsi="Arial" w:cs="Arial"/>
          <w:lang w:val="cs-CZ"/>
        </w:rPr>
        <w:t>tohoto Dodatku č. 1</w:t>
      </w:r>
      <w:r w:rsidR="00B61D81" w:rsidRPr="00B85BBE">
        <w:rPr>
          <w:rFonts w:ascii="Arial" w:hAnsi="Arial" w:cs="Arial"/>
          <w:lang w:val="cs-CZ"/>
        </w:rPr>
        <w:t xml:space="preserve"> </w:t>
      </w:r>
      <w:r w:rsidRPr="00B85BBE">
        <w:rPr>
          <w:rFonts w:ascii="Arial" w:hAnsi="Arial" w:cs="Arial"/>
          <w:lang w:val="cs-CZ"/>
        </w:rPr>
        <w:t>tvoří příloh</w:t>
      </w:r>
      <w:r w:rsidR="00B61D81">
        <w:rPr>
          <w:rFonts w:ascii="Arial" w:hAnsi="Arial" w:cs="Arial"/>
          <w:lang w:val="cs-CZ"/>
        </w:rPr>
        <w:t>a</w:t>
      </w:r>
      <w:r w:rsidRPr="00B85BBE">
        <w:rPr>
          <w:rFonts w:ascii="Arial" w:hAnsi="Arial" w:cs="Arial"/>
          <w:lang w:val="cs-CZ"/>
        </w:rPr>
        <w:t>:</w:t>
      </w:r>
    </w:p>
    <w:p w:rsidR="00B85BBE" w:rsidRPr="00B85BBE" w:rsidRDefault="00B85BBE" w:rsidP="00502DCF">
      <w:pPr>
        <w:pStyle w:val="Odstavecseseznamem"/>
        <w:spacing w:line="276" w:lineRule="auto"/>
        <w:rPr>
          <w:rFonts w:ascii="Arial" w:hAnsi="Arial" w:cs="Arial"/>
          <w:lang w:val="cs-CZ"/>
        </w:rPr>
      </w:pPr>
    </w:p>
    <w:p w:rsidR="00B61D81" w:rsidRDefault="002D2C03" w:rsidP="006321F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Příloha 1 </w:t>
      </w:r>
      <w:r>
        <w:rPr>
          <w:rFonts w:ascii="Arial" w:hAnsi="Arial" w:cs="Arial"/>
          <w:lang w:val="cs-CZ"/>
        </w:rPr>
        <w:tab/>
        <w:t>Seznam pozemků,</w:t>
      </w:r>
    </w:p>
    <w:p w:rsidR="00B61D81" w:rsidRDefault="00B61D81" w:rsidP="006321F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/>
        <w:jc w:val="both"/>
        <w:rPr>
          <w:rFonts w:ascii="Arial" w:hAnsi="Arial" w:cs="Arial"/>
          <w:lang w:val="cs-CZ"/>
        </w:rPr>
      </w:pPr>
    </w:p>
    <w:p w:rsidR="00B61D81" w:rsidRPr="006321F0" w:rsidRDefault="002D2C03" w:rsidP="006321F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která se ve smyslu </w:t>
      </w:r>
      <w:proofErr w:type="gramStart"/>
      <w:r>
        <w:rPr>
          <w:rFonts w:ascii="Arial" w:hAnsi="Arial" w:cs="Arial"/>
          <w:lang w:val="cs-CZ"/>
        </w:rPr>
        <w:t>bodu I./</w:t>
      </w:r>
      <w:r w:rsidR="0046766F">
        <w:rPr>
          <w:rFonts w:ascii="Arial" w:hAnsi="Arial" w:cs="Arial"/>
          <w:lang w:val="cs-CZ"/>
        </w:rPr>
        <w:t>3</w:t>
      </w:r>
      <w:r>
        <w:rPr>
          <w:rFonts w:ascii="Arial" w:hAnsi="Arial" w:cs="Arial"/>
          <w:lang w:val="cs-CZ"/>
        </w:rPr>
        <w:t>.</w:t>
      </w:r>
      <w:r w:rsidR="0046766F">
        <w:rPr>
          <w:rFonts w:ascii="Arial" w:hAnsi="Arial" w:cs="Arial"/>
          <w:lang w:val="cs-CZ"/>
        </w:rPr>
        <w:t xml:space="preserve"> a I</w:t>
      </w:r>
      <w:r w:rsidR="0046766F" w:rsidRPr="00F77365">
        <w:rPr>
          <w:rFonts w:ascii="Arial" w:hAnsi="Arial" w:cs="Arial"/>
          <w:lang w:val="cs-CZ"/>
        </w:rPr>
        <w:t>./</w:t>
      </w:r>
      <w:r w:rsidR="00A90E55" w:rsidRPr="00F77365">
        <w:rPr>
          <w:rFonts w:ascii="Arial" w:hAnsi="Arial" w:cs="Arial"/>
          <w:lang w:val="cs-CZ"/>
        </w:rPr>
        <w:t>7</w:t>
      </w:r>
      <w:r w:rsidR="0046766F" w:rsidRPr="00F77365">
        <w:rPr>
          <w:rFonts w:ascii="Arial" w:hAnsi="Arial" w:cs="Arial"/>
          <w:lang w:val="cs-CZ"/>
        </w:rPr>
        <w:t>.</w:t>
      </w:r>
      <w:r w:rsidRPr="00F77365">
        <w:rPr>
          <w:rFonts w:ascii="Arial" w:hAnsi="Arial" w:cs="Arial"/>
          <w:lang w:val="cs-CZ"/>
        </w:rPr>
        <w:t xml:space="preserve"> </w:t>
      </w:r>
      <w:r w:rsidR="0046766F" w:rsidRPr="00F77365">
        <w:rPr>
          <w:rFonts w:ascii="Arial" w:hAnsi="Arial" w:cs="Arial"/>
          <w:lang w:val="cs-CZ"/>
        </w:rPr>
        <w:t>tohoto</w:t>
      </w:r>
      <w:proofErr w:type="gramEnd"/>
      <w:r w:rsidR="0046766F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Dodatku č. 1 stává přílohou č. 3 </w:t>
      </w:r>
      <w:r w:rsidR="00AE2985">
        <w:rPr>
          <w:rFonts w:ascii="Arial" w:hAnsi="Arial" w:cs="Arial"/>
          <w:lang w:val="cs-CZ"/>
        </w:rPr>
        <w:t>S</w:t>
      </w:r>
      <w:r>
        <w:rPr>
          <w:rFonts w:ascii="Arial" w:hAnsi="Arial" w:cs="Arial"/>
          <w:lang w:val="cs-CZ"/>
        </w:rPr>
        <w:t>mlouvy.</w:t>
      </w:r>
    </w:p>
    <w:p w:rsidR="0000570F" w:rsidRDefault="0000570F" w:rsidP="00502DCF">
      <w:pPr>
        <w:spacing w:line="276" w:lineRule="auto"/>
        <w:rPr>
          <w:rFonts w:ascii="Arial" w:eastAsia="Arial" w:hAnsi="Arial" w:cs="Arial"/>
          <w:b/>
          <w:bCs/>
          <w:lang w:val="cs-CZ"/>
        </w:rPr>
      </w:pPr>
    </w:p>
    <w:p w:rsidR="00E0406B" w:rsidRPr="00174453" w:rsidRDefault="00E0406B" w:rsidP="00502DCF">
      <w:pPr>
        <w:spacing w:line="276" w:lineRule="auto"/>
        <w:rPr>
          <w:rFonts w:ascii="Arial" w:eastAsia="Arial" w:hAnsi="Arial" w:cs="Arial"/>
          <w:bCs/>
          <w:lang w:val="cs-CZ"/>
        </w:rPr>
      </w:pPr>
    </w:p>
    <w:p w:rsidR="00E0406B" w:rsidRPr="00174453" w:rsidRDefault="00E0406B" w:rsidP="00502DCF">
      <w:pPr>
        <w:spacing w:line="276" w:lineRule="auto"/>
        <w:rPr>
          <w:rFonts w:ascii="Arial" w:eastAsia="Arial" w:hAnsi="Arial" w:cs="Arial"/>
          <w:bCs/>
          <w:lang w:val="cs-CZ"/>
        </w:rPr>
      </w:pPr>
    </w:p>
    <w:p w:rsidR="00174453" w:rsidRPr="00174453" w:rsidRDefault="002D2C03" w:rsidP="00502DCF">
      <w:p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 xml:space="preserve">V ____________, dne __________ </w:t>
      </w:r>
      <w:r w:rsidR="0054411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  <w:t xml:space="preserve">V Praze, dne __________ </w:t>
      </w:r>
    </w:p>
    <w:p w:rsidR="00174453" w:rsidRPr="00174453" w:rsidRDefault="00174453" w:rsidP="00502DCF">
      <w:pPr>
        <w:spacing w:line="276" w:lineRule="auto"/>
        <w:jc w:val="both"/>
        <w:rPr>
          <w:rFonts w:ascii="Arial" w:hAnsi="Arial" w:cs="Arial"/>
          <w:lang w:val="cs-CZ"/>
        </w:rPr>
      </w:pPr>
    </w:p>
    <w:p w:rsidR="00174453" w:rsidRPr="00174453" w:rsidRDefault="00174453" w:rsidP="00502DCF">
      <w:pPr>
        <w:spacing w:line="276" w:lineRule="auto"/>
        <w:jc w:val="both"/>
        <w:rPr>
          <w:rFonts w:ascii="Arial" w:hAnsi="Arial" w:cs="Arial"/>
          <w:lang w:val="cs-CZ"/>
        </w:rPr>
      </w:pPr>
    </w:p>
    <w:p w:rsidR="00174453" w:rsidRPr="00174453" w:rsidRDefault="002D2C03" w:rsidP="00502DCF">
      <w:pPr>
        <w:spacing w:line="276" w:lineRule="auto"/>
        <w:jc w:val="both"/>
        <w:rPr>
          <w:rFonts w:ascii="Arial" w:hAnsi="Arial" w:cs="Arial"/>
          <w:b/>
          <w:lang w:val="cs-CZ"/>
        </w:rPr>
      </w:pPr>
      <w:r w:rsidRPr="00174453">
        <w:rPr>
          <w:rFonts w:ascii="Arial" w:hAnsi="Arial" w:cs="Arial"/>
          <w:b/>
          <w:lang w:val="cs-CZ"/>
        </w:rPr>
        <w:t>Zhotovitel:</w:t>
      </w:r>
      <w:r w:rsidRPr="00174453">
        <w:rPr>
          <w:rFonts w:ascii="Arial" w:hAnsi="Arial" w:cs="Arial"/>
          <w:b/>
          <w:lang w:val="cs-CZ"/>
        </w:rPr>
        <w:tab/>
      </w:r>
      <w:r w:rsidRPr="00174453">
        <w:rPr>
          <w:rFonts w:ascii="Arial" w:hAnsi="Arial" w:cs="Arial"/>
          <w:b/>
          <w:lang w:val="cs-CZ"/>
        </w:rPr>
        <w:tab/>
      </w:r>
      <w:r w:rsidRPr="00174453">
        <w:rPr>
          <w:rFonts w:ascii="Arial" w:hAnsi="Arial" w:cs="Arial"/>
          <w:b/>
          <w:lang w:val="cs-CZ"/>
        </w:rPr>
        <w:tab/>
      </w:r>
      <w:r w:rsidRPr="00174453">
        <w:rPr>
          <w:rFonts w:ascii="Arial" w:hAnsi="Arial" w:cs="Arial"/>
          <w:b/>
          <w:lang w:val="cs-CZ"/>
        </w:rPr>
        <w:tab/>
      </w:r>
      <w:r w:rsidRPr="00174453">
        <w:rPr>
          <w:rFonts w:ascii="Arial" w:hAnsi="Arial" w:cs="Arial"/>
          <w:b/>
          <w:lang w:val="cs-CZ"/>
        </w:rPr>
        <w:tab/>
        <w:t xml:space="preserve">Objednatel: </w:t>
      </w:r>
    </w:p>
    <w:p w:rsidR="00174453" w:rsidRPr="00174453" w:rsidRDefault="00174453" w:rsidP="00502DCF">
      <w:pPr>
        <w:spacing w:line="276" w:lineRule="auto"/>
        <w:jc w:val="both"/>
        <w:rPr>
          <w:rFonts w:ascii="Arial" w:hAnsi="Arial" w:cs="Arial"/>
          <w:lang w:val="cs-CZ"/>
        </w:rPr>
      </w:pPr>
    </w:p>
    <w:p w:rsidR="00174453" w:rsidRPr="00174453" w:rsidRDefault="00174453" w:rsidP="00502DCF">
      <w:pPr>
        <w:spacing w:line="276" w:lineRule="auto"/>
        <w:jc w:val="both"/>
        <w:rPr>
          <w:rFonts w:ascii="Arial" w:hAnsi="Arial" w:cs="Arial"/>
          <w:lang w:val="cs-CZ"/>
        </w:rPr>
      </w:pPr>
    </w:p>
    <w:p w:rsidR="00174453" w:rsidRPr="00174453" w:rsidRDefault="002D2C03" w:rsidP="00502DCF">
      <w:pPr>
        <w:spacing w:line="276" w:lineRule="auto"/>
        <w:jc w:val="both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…………………………………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  <w:t>…………………………………</w:t>
      </w:r>
    </w:p>
    <w:p w:rsidR="00174453" w:rsidRPr="00174453" w:rsidRDefault="002D2C03" w:rsidP="00502DCF">
      <w:pPr>
        <w:tabs>
          <w:tab w:val="center" w:pos="4533"/>
          <w:tab w:val="left" w:pos="4931"/>
        </w:tabs>
        <w:spacing w:line="276" w:lineRule="auto"/>
        <w:rPr>
          <w:rFonts w:ascii="Arial" w:hAnsi="Arial" w:cs="Arial"/>
          <w:lang w:val="cs-CZ"/>
        </w:rPr>
      </w:pPr>
      <w:r w:rsidRPr="003D5264">
        <w:rPr>
          <w:rFonts w:ascii="Arial" w:hAnsi="Arial" w:cs="Arial"/>
          <w:lang w:val="cs-CZ"/>
        </w:rPr>
        <w:t>Mgr. Michal Zezula, Ph.D. Jméno</w:t>
      </w:r>
      <w:r w:rsidRPr="00174453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 xml:space="preserve">                       Ing. Václav Hrach, Ph.D.</w:t>
      </w:r>
    </w:p>
    <w:p w:rsidR="00174453" w:rsidRPr="00174453" w:rsidRDefault="002D2C03" w:rsidP="00502DCF">
      <w:pPr>
        <w:spacing w:line="276" w:lineRule="auto"/>
        <w:rPr>
          <w:rFonts w:ascii="Arial" w:hAnsi="Arial" w:cs="Arial"/>
          <w:lang w:val="cs-CZ"/>
        </w:rPr>
      </w:pPr>
      <w:r w:rsidRPr="003D5264">
        <w:rPr>
          <w:rFonts w:ascii="Arial" w:hAnsi="Arial" w:cs="Arial"/>
          <w:lang w:val="cs-CZ"/>
        </w:rPr>
        <w:t xml:space="preserve">ředitel </w:t>
      </w:r>
      <w:r w:rsidRPr="003D5264">
        <w:rPr>
          <w:rFonts w:ascii="Arial" w:hAnsi="Arial" w:cs="Arial"/>
          <w:lang w:val="cs-CZ"/>
        </w:rPr>
        <w:t>NPÚ, ÚOP v Ostravě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jednatel</w:t>
      </w:r>
    </w:p>
    <w:p w:rsidR="00174453" w:rsidRPr="00174453" w:rsidRDefault="00174453" w:rsidP="00502DCF">
      <w:pPr>
        <w:spacing w:line="276" w:lineRule="auto"/>
        <w:rPr>
          <w:rFonts w:ascii="Arial" w:hAnsi="Arial" w:cs="Arial"/>
          <w:lang w:val="cs-CZ"/>
        </w:rPr>
      </w:pPr>
    </w:p>
    <w:p w:rsidR="00174453" w:rsidRPr="00174453" w:rsidRDefault="00174453" w:rsidP="00502DCF">
      <w:pPr>
        <w:spacing w:line="276" w:lineRule="auto"/>
        <w:rPr>
          <w:rFonts w:ascii="Arial" w:hAnsi="Arial" w:cs="Arial"/>
          <w:lang w:val="cs-CZ"/>
        </w:rPr>
      </w:pPr>
    </w:p>
    <w:p w:rsidR="00174453" w:rsidRPr="00174453" w:rsidRDefault="002D2C03" w:rsidP="00502DCF">
      <w:pPr>
        <w:spacing w:line="276" w:lineRule="auto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…………………………………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  <w:t>…………………………………</w:t>
      </w:r>
    </w:p>
    <w:p w:rsidR="00174453" w:rsidRPr="00174453" w:rsidRDefault="002D2C03" w:rsidP="00502DCF">
      <w:pPr>
        <w:spacing w:line="276" w:lineRule="auto"/>
        <w:rPr>
          <w:rFonts w:ascii="Arial" w:hAnsi="Arial" w:cs="Arial"/>
          <w:lang w:val="cs-CZ"/>
        </w:rPr>
      </w:pPr>
      <w:r w:rsidRPr="003D5264">
        <w:rPr>
          <w:rFonts w:ascii="Arial" w:hAnsi="Arial" w:cs="Arial"/>
          <w:lang w:val="cs-CZ"/>
        </w:rPr>
        <w:t xml:space="preserve">Doc. PhDr. Jaroslav Peška, Ph.D. 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Ing. Radek Benčík</w:t>
      </w:r>
    </w:p>
    <w:p w:rsidR="00174453" w:rsidRDefault="002D2C03" w:rsidP="00502DCF">
      <w:pPr>
        <w:spacing w:line="276" w:lineRule="auto"/>
        <w:rPr>
          <w:rFonts w:ascii="Arial" w:hAnsi="Arial" w:cs="Arial"/>
          <w:lang w:val="cs-CZ"/>
        </w:rPr>
      </w:pPr>
      <w:r w:rsidRPr="003D5264">
        <w:rPr>
          <w:rFonts w:ascii="Arial" w:hAnsi="Arial" w:cs="Arial"/>
          <w:lang w:val="cs-CZ"/>
        </w:rPr>
        <w:t>ředitel AC Olomouc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>jednatel</w:t>
      </w:r>
    </w:p>
    <w:p w:rsidR="003D5264" w:rsidRDefault="003D5264" w:rsidP="00502DCF">
      <w:pPr>
        <w:spacing w:line="276" w:lineRule="auto"/>
        <w:rPr>
          <w:rFonts w:ascii="Arial" w:hAnsi="Arial" w:cs="Arial"/>
          <w:lang w:val="cs-CZ"/>
        </w:rPr>
      </w:pPr>
    </w:p>
    <w:p w:rsidR="003D5264" w:rsidRDefault="003D5264" w:rsidP="00502DCF">
      <w:pPr>
        <w:spacing w:line="276" w:lineRule="auto"/>
        <w:rPr>
          <w:rFonts w:ascii="Arial" w:hAnsi="Arial" w:cs="Arial"/>
          <w:lang w:val="cs-CZ"/>
        </w:rPr>
      </w:pPr>
    </w:p>
    <w:p w:rsidR="003D5264" w:rsidRPr="00174453" w:rsidRDefault="002D2C03" w:rsidP="003D5264">
      <w:pPr>
        <w:spacing w:line="276" w:lineRule="auto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…………………………………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</w:p>
    <w:p w:rsidR="003D5264" w:rsidRDefault="002D2C03" w:rsidP="003D5264">
      <w:pPr>
        <w:spacing w:line="276" w:lineRule="auto"/>
        <w:rPr>
          <w:rFonts w:ascii="Arial" w:hAnsi="Arial" w:cs="Arial"/>
          <w:lang w:val="cs-CZ"/>
        </w:rPr>
      </w:pPr>
      <w:r w:rsidRPr="003D5264">
        <w:rPr>
          <w:rFonts w:ascii="Arial" w:hAnsi="Arial" w:cs="Arial"/>
          <w:lang w:val="cs-CZ"/>
        </w:rPr>
        <w:t>Mgr. Marek Peška, Ph.D.</w:t>
      </w:r>
    </w:p>
    <w:p w:rsidR="003D5264" w:rsidRPr="00174453" w:rsidRDefault="002D2C03" w:rsidP="003D5264">
      <w:pPr>
        <w:spacing w:line="276" w:lineRule="auto"/>
        <w:rPr>
          <w:rFonts w:ascii="Arial" w:hAnsi="Arial" w:cs="Arial"/>
          <w:lang w:val="cs-CZ"/>
        </w:rPr>
      </w:pPr>
      <w:r w:rsidRPr="003D5264">
        <w:rPr>
          <w:rFonts w:ascii="Arial" w:hAnsi="Arial" w:cs="Arial"/>
          <w:lang w:val="cs-CZ"/>
        </w:rPr>
        <w:t xml:space="preserve">ředitel </w:t>
      </w:r>
      <w:proofErr w:type="spellStart"/>
      <w:r w:rsidRPr="003D5264">
        <w:rPr>
          <w:rFonts w:ascii="Arial" w:hAnsi="Arial" w:cs="Arial"/>
          <w:lang w:val="cs-CZ"/>
        </w:rPr>
        <w:t>Archaia</w:t>
      </w:r>
      <w:proofErr w:type="spellEnd"/>
      <w:r w:rsidRPr="003D5264">
        <w:rPr>
          <w:rFonts w:ascii="Arial" w:hAnsi="Arial" w:cs="Arial"/>
          <w:lang w:val="cs-CZ"/>
        </w:rPr>
        <w:t xml:space="preserve"> Brno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</w:p>
    <w:p w:rsidR="003D5264" w:rsidRDefault="003D5264" w:rsidP="003D5264">
      <w:pPr>
        <w:spacing w:line="276" w:lineRule="auto"/>
        <w:rPr>
          <w:rFonts w:ascii="Arial" w:hAnsi="Arial" w:cs="Arial"/>
          <w:lang w:val="cs-CZ"/>
        </w:rPr>
      </w:pPr>
    </w:p>
    <w:p w:rsidR="003D5264" w:rsidRDefault="003D5264" w:rsidP="003D5264">
      <w:pPr>
        <w:spacing w:line="276" w:lineRule="auto"/>
        <w:rPr>
          <w:rFonts w:ascii="Arial" w:hAnsi="Arial" w:cs="Arial"/>
          <w:lang w:val="cs-CZ"/>
        </w:rPr>
      </w:pPr>
    </w:p>
    <w:p w:rsidR="003D5264" w:rsidRPr="00174453" w:rsidRDefault="002D2C03" w:rsidP="003D5264">
      <w:pPr>
        <w:spacing w:line="276" w:lineRule="auto"/>
        <w:rPr>
          <w:rFonts w:ascii="Arial" w:hAnsi="Arial" w:cs="Arial"/>
          <w:lang w:val="cs-CZ"/>
        </w:rPr>
      </w:pPr>
      <w:r w:rsidRPr="00174453">
        <w:rPr>
          <w:rFonts w:ascii="Arial" w:hAnsi="Arial" w:cs="Arial"/>
          <w:lang w:val="cs-CZ"/>
        </w:rPr>
        <w:t>…………………………………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</w:p>
    <w:p w:rsidR="003D5264" w:rsidRPr="00174453" w:rsidRDefault="002D2C03" w:rsidP="003D5264">
      <w:pPr>
        <w:spacing w:line="276" w:lineRule="auto"/>
        <w:rPr>
          <w:rFonts w:ascii="Arial" w:hAnsi="Arial" w:cs="Arial"/>
          <w:lang w:val="cs-CZ"/>
        </w:rPr>
      </w:pPr>
      <w:r w:rsidRPr="003D5264">
        <w:rPr>
          <w:rFonts w:ascii="Arial" w:hAnsi="Arial" w:cs="Arial"/>
          <w:lang w:val="cs-CZ"/>
        </w:rPr>
        <w:t>Mgr. Andrea Matějíčková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</w:p>
    <w:p w:rsidR="003D5264" w:rsidRPr="00174453" w:rsidRDefault="002D2C03" w:rsidP="00502DCF">
      <w:pPr>
        <w:spacing w:line="276" w:lineRule="auto"/>
        <w:rPr>
          <w:rFonts w:ascii="Arial" w:hAnsi="Arial" w:cs="Arial"/>
          <w:lang w:val="cs-CZ"/>
        </w:rPr>
      </w:pPr>
      <w:r w:rsidRPr="003D5264">
        <w:rPr>
          <w:rFonts w:ascii="Arial" w:hAnsi="Arial" w:cs="Arial"/>
          <w:lang w:val="cs-CZ"/>
        </w:rPr>
        <w:t>ředitelka ÚAPP Brno</w:t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  <w:r w:rsidRPr="00174453">
        <w:rPr>
          <w:rFonts w:ascii="Arial" w:hAnsi="Arial" w:cs="Arial"/>
          <w:lang w:val="cs-CZ"/>
        </w:rPr>
        <w:tab/>
      </w:r>
    </w:p>
    <w:sectPr w:rsidR="003D5264" w:rsidRPr="00174453" w:rsidSect="002158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C03" w:rsidRDefault="002D2C03">
      <w:r>
        <w:separator/>
      </w:r>
    </w:p>
  </w:endnote>
  <w:endnote w:type="continuationSeparator" w:id="0">
    <w:p w:rsidR="002D2C03" w:rsidRDefault="002D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DF" w:rsidRDefault="00732B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466425518"/>
      <w:docPartObj>
        <w:docPartGallery w:val="Page Numbers (Bottom of Page)"/>
        <w:docPartUnique/>
      </w:docPartObj>
    </w:sdtPr>
    <w:sdtEndPr/>
    <w:sdtContent>
      <w:p w:rsidR="00215884" w:rsidRPr="00606E6F" w:rsidRDefault="002D2C03">
        <w:pPr>
          <w:pStyle w:val="Zpat"/>
          <w:jc w:val="center"/>
          <w:rPr>
            <w:rFonts w:ascii="Arial" w:hAnsi="Arial" w:cs="Arial"/>
          </w:rPr>
        </w:pPr>
        <w:r w:rsidRPr="00606E6F">
          <w:rPr>
            <w:rFonts w:ascii="Arial" w:hAnsi="Arial" w:cs="Arial"/>
          </w:rPr>
          <w:fldChar w:fldCharType="begin"/>
        </w:r>
        <w:r w:rsidRPr="00606E6F">
          <w:rPr>
            <w:rFonts w:ascii="Arial" w:hAnsi="Arial" w:cs="Arial"/>
          </w:rPr>
          <w:instrText>PAGE   \* MERGEFORMAT</w:instrText>
        </w:r>
        <w:r w:rsidRPr="00606E6F">
          <w:rPr>
            <w:rFonts w:ascii="Arial" w:hAnsi="Arial" w:cs="Arial"/>
          </w:rPr>
          <w:fldChar w:fldCharType="separate"/>
        </w:r>
        <w:r w:rsidR="00915499">
          <w:rPr>
            <w:rFonts w:ascii="Arial" w:hAnsi="Arial" w:cs="Arial"/>
            <w:noProof/>
          </w:rPr>
          <w:t>5</w:t>
        </w:r>
        <w:r w:rsidRPr="00606E6F">
          <w:rPr>
            <w:rFonts w:ascii="Arial" w:hAnsi="Arial" w:cs="Arial"/>
          </w:rPr>
          <w:fldChar w:fldCharType="end"/>
        </w:r>
      </w:p>
    </w:sdtContent>
  </w:sdt>
  <w:p w:rsidR="00215884" w:rsidRDefault="0021588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DF" w:rsidRDefault="00732B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C03" w:rsidRDefault="002D2C03">
      <w:r>
        <w:separator/>
      </w:r>
    </w:p>
  </w:footnote>
  <w:footnote w:type="continuationSeparator" w:id="0">
    <w:p w:rsidR="002D2C03" w:rsidRDefault="002D2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DF" w:rsidRDefault="00732B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DF" w:rsidRDefault="00732BD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DF" w:rsidRDefault="00732B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000"/>
    <w:multiLevelType w:val="hybridMultilevel"/>
    <w:tmpl w:val="43A22D8A"/>
    <w:numStyleLink w:val="Importovanstyl6"/>
  </w:abstractNum>
  <w:abstractNum w:abstractNumId="1" w15:restartNumberingAfterBreak="0">
    <w:nsid w:val="017E5E67"/>
    <w:multiLevelType w:val="hybridMultilevel"/>
    <w:tmpl w:val="C33ED6F6"/>
    <w:styleLink w:val="Importovanstyl2"/>
    <w:lvl w:ilvl="0" w:tplc="A3FCAE7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9413C2">
      <w:start w:val="1"/>
      <w:numFmt w:val="decimal"/>
      <w:lvlText w:val="%2."/>
      <w:lvlJc w:val="left"/>
      <w:pPr>
        <w:ind w:left="10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942C5A">
      <w:start w:val="1"/>
      <w:numFmt w:val="decimal"/>
      <w:lvlText w:val="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106790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A235D0">
      <w:start w:val="1"/>
      <w:numFmt w:val="decimal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85552">
      <w:start w:val="1"/>
      <w:numFmt w:val="decimal"/>
      <w:lvlText w:val="%6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94188C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74A75E">
      <w:start w:val="1"/>
      <w:numFmt w:val="decimal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502A5A">
      <w:start w:val="1"/>
      <w:numFmt w:val="decimal"/>
      <w:lvlText w:val="%9."/>
      <w:lvlJc w:val="left"/>
      <w:pPr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20455A"/>
    <w:multiLevelType w:val="hybridMultilevel"/>
    <w:tmpl w:val="8578E686"/>
    <w:lvl w:ilvl="0" w:tplc="4EFA65B0">
      <w:start w:val="1"/>
      <w:numFmt w:val="upperRoman"/>
      <w:lvlText w:val="%1)"/>
      <w:lvlJc w:val="left"/>
      <w:pPr>
        <w:ind w:left="567" w:hanging="507"/>
      </w:pPr>
      <w:rPr>
        <w:rFonts w:hint="default"/>
      </w:rPr>
    </w:lvl>
    <w:lvl w:ilvl="1" w:tplc="7C8C935E" w:tentative="1">
      <w:start w:val="1"/>
      <w:numFmt w:val="lowerLetter"/>
      <w:lvlText w:val="%2."/>
      <w:lvlJc w:val="left"/>
      <w:pPr>
        <w:ind w:left="1140" w:hanging="360"/>
      </w:pPr>
    </w:lvl>
    <w:lvl w:ilvl="2" w:tplc="E91C7822" w:tentative="1">
      <w:start w:val="1"/>
      <w:numFmt w:val="lowerRoman"/>
      <w:lvlText w:val="%3."/>
      <w:lvlJc w:val="right"/>
      <w:pPr>
        <w:ind w:left="1860" w:hanging="180"/>
      </w:pPr>
    </w:lvl>
    <w:lvl w:ilvl="3" w:tplc="4BE4BFF0" w:tentative="1">
      <w:start w:val="1"/>
      <w:numFmt w:val="decimal"/>
      <w:lvlText w:val="%4."/>
      <w:lvlJc w:val="left"/>
      <w:pPr>
        <w:ind w:left="2580" w:hanging="360"/>
      </w:pPr>
    </w:lvl>
    <w:lvl w:ilvl="4" w:tplc="F5846362" w:tentative="1">
      <w:start w:val="1"/>
      <w:numFmt w:val="lowerLetter"/>
      <w:lvlText w:val="%5."/>
      <w:lvlJc w:val="left"/>
      <w:pPr>
        <w:ind w:left="3300" w:hanging="360"/>
      </w:pPr>
    </w:lvl>
    <w:lvl w:ilvl="5" w:tplc="33BE6034" w:tentative="1">
      <w:start w:val="1"/>
      <w:numFmt w:val="lowerRoman"/>
      <w:lvlText w:val="%6."/>
      <w:lvlJc w:val="right"/>
      <w:pPr>
        <w:ind w:left="4020" w:hanging="180"/>
      </w:pPr>
    </w:lvl>
    <w:lvl w:ilvl="6" w:tplc="48BE0C4C" w:tentative="1">
      <w:start w:val="1"/>
      <w:numFmt w:val="decimal"/>
      <w:lvlText w:val="%7."/>
      <w:lvlJc w:val="left"/>
      <w:pPr>
        <w:ind w:left="4740" w:hanging="360"/>
      </w:pPr>
    </w:lvl>
    <w:lvl w:ilvl="7" w:tplc="3E8048AC" w:tentative="1">
      <w:start w:val="1"/>
      <w:numFmt w:val="lowerLetter"/>
      <w:lvlText w:val="%8."/>
      <w:lvlJc w:val="left"/>
      <w:pPr>
        <w:ind w:left="5460" w:hanging="360"/>
      </w:pPr>
    </w:lvl>
    <w:lvl w:ilvl="8" w:tplc="6980AE44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0C3BAA"/>
    <w:multiLevelType w:val="hybridMultilevel"/>
    <w:tmpl w:val="36DE4FC2"/>
    <w:numStyleLink w:val="Importovanstyl8"/>
  </w:abstractNum>
  <w:abstractNum w:abstractNumId="4" w15:restartNumberingAfterBreak="0">
    <w:nsid w:val="0A0470A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3E2A38"/>
    <w:multiLevelType w:val="singleLevel"/>
    <w:tmpl w:val="E54AFF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04A0DF5"/>
    <w:multiLevelType w:val="hybridMultilevel"/>
    <w:tmpl w:val="474ECF8C"/>
    <w:styleLink w:val="Importovanstyl4"/>
    <w:lvl w:ilvl="0" w:tplc="4692E26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2E8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302D54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8EF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4A24C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EB87C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4218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323134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B880DE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C050FC"/>
    <w:multiLevelType w:val="hybridMultilevel"/>
    <w:tmpl w:val="4EEE5AEE"/>
    <w:styleLink w:val="Importovanstyl3"/>
    <w:lvl w:ilvl="0" w:tplc="168C7F7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5CA626">
      <w:start w:val="1"/>
      <w:numFmt w:val="lowerLetter"/>
      <w:suff w:val="nothing"/>
      <w:lvlText w:val="%2)"/>
      <w:lvlJc w:val="left"/>
      <w:pPr>
        <w:tabs>
          <w:tab w:val="left" w:pos="786"/>
        </w:tabs>
        <w:ind w:left="284" w:hanging="1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06755E">
      <w:start w:val="1"/>
      <w:numFmt w:val="lowerLetter"/>
      <w:lvlText w:val="%3)"/>
      <w:lvlJc w:val="left"/>
      <w:pPr>
        <w:tabs>
          <w:tab w:val="left" w:pos="786"/>
        </w:tabs>
        <w:ind w:left="165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38A280">
      <w:start w:val="1"/>
      <w:numFmt w:val="decimal"/>
      <w:lvlText w:val="%4."/>
      <w:lvlJc w:val="left"/>
      <w:pPr>
        <w:tabs>
          <w:tab w:val="left" w:pos="786"/>
        </w:tabs>
        <w:ind w:left="237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8424EC">
      <w:start w:val="1"/>
      <w:numFmt w:val="decimal"/>
      <w:lvlText w:val="%5."/>
      <w:lvlJc w:val="left"/>
      <w:pPr>
        <w:tabs>
          <w:tab w:val="left" w:pos="786"/>
        </w:tabs>
        <w:ind w:left="309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16F9B8">
      <w:start w:val="1"/>
      <w:numFmt w:val="decimal"/>
      <w:lvlText w:val="%6."/>
      <w:lvlJc w:val="left"/>
      <w:pPr>
        <w:tabs>
          <w:tab w:val="left" w:pos="786"/>
        </w:tabs>
        <w:ind w:left="381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8C4F32C">
      <w:start w:val="1"/>
      <w:numFmt w:val="decimal"/>
      <w:lvlText w:val="%7."/>
      <w:lvlJc w:val="left"/>
      <w:pPr>
        <w:tabs>
          <w:tab w:val="left" w:pos="786"/>
        </w:tabs>
        <w:ind w:left="453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4C42DE">
      <w:start w:val="1"/>
      <w:numFmt w:val="decimal"/>
      <w:lvlText w:val="%8."/>
      <w:lvlJc w:val="left"/>
      <w:pPr>
        <w:tabs>
          <w:tab w:val="left" w:pos="786"/>
        </w:tabs>
        <w:ind w:left="525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F8196E">
      <w:start w:val="1"/>
      <w:numFmt w:val="decimal"/>
      <w:lvlText w:val="%9."/>
      <w:lvlJc w:val="left"/>
      <w:pPr>
        <w:tabs>
          <w:tab w:val="left" w:pos="786"/>
        </w:tabs>
        <w:ind w:left="597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54921A6"/>
    <w:multiLevelType w:val="hybridMultilevel"/>
    <w:tmpl w:val="27DEB6F8"/>
    <w:styleLink w:val="Importovanstyl20"/>
    <w:lvl w:ilvl="0" w:tplc="561E2B72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4DE6A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6A4A44">
      <w:start w:val="1"/>
      <w:numFmt w:val="bullet"/>
      <w:lvlText w:val="➢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E0CFF8">
      <w:start w:val="1"/>
      <w:numFmt w:val="bullet"/>
      <w:lvlText w:val="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960E66">
      <w:start w:val="1"/>
      <w:numFmt w:val="bullet"/>
      <w:lvlText w:val="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52DA3C">
      <w:start w:val="1"/>
      <w:numFmt w:val="bullet"/>
      <w:lvlText w:val="➢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FA922C">
      <w:start w:val="1"/>
      <w:numFmt w:val="bullet"/>
      <w:lvlText w:val="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3E58EE">
      <w:start w:val="1"/>
      <w:numFmt w:val="bullet"/>
      <w:lvlText w:val="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108678">
      <w:start w:val="1"/>
      <w:numFmt w:val="bullet"/>
      <w:lvlText w:val="➢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C464356"/>
    <w:multiLevelType w:val="hybridMultilevel"/>
    <w:tmpl w:val="C33ED6F6"/>
    <w:numStyleLink w:val="Importovanstyl2"/>
  </w:abstractNum>
  <w:abstractNum w:abstractNumId="10" w15:restartNumberingAfterBreak="0">
    <w:nsid w:val="30CB0FD3"/>
    <w:multiLevelType w:val="hybridMultilevel"/>
    <w:tmpl w:val="63C859BA"/>
    <w:styleLink w:val="Importovanstyl5"/>
    <w:lvl w:ilvl="0" w:tplc="152ECA74">
      <w:start w:val="1"/>
      <w:numFmt w:val="bullet"/>
      <w:lvlText w:val="➢"/>
      <w:lvlJc w:val="left"/>
      <w:pPr>
        <w:tabs>
          <w:tab w:val="left" w:pos="144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F9EC1F2">
      <w:start w:val="1"/>
      <w:numFmt w:val="bullet"/>
      <w:lvlText w:val="➢"/>
      <w:lvlJc w:val="left"/>
      <w:pPr>
        <w:tabs>
          <w:tab w:val="left" w:pos="1440"/>
        </w:tabs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328498">
      <w:start w:val="1"/>
      <w:numFmt w:val="bullet"/>
      <w:lvlText w:val="•"/>
      <w:lvlJc w:val="left"/>
      <w:pPr>
        <w:ind w:left="1467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E8201C">
      <w:start w:val="1"/>
      <w:numFmt w:val="bullet"/>
      <w:lvlText w:val="•"/>
      <w:lvlJc w:val="left"/>
      <w:pPr>
        <w:ind w:left="1622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86CB182">
      <w:start w:val="1"/>
      <w:numFmt w:val="bullet"/>
      <w:lvlText w:val="•"/>
      <w:lvlJc w:val="left"/>
      <w:pPr>
        <w:ind w:left="1778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D81676">
      <w:start w:val="1"/>
      <w:numFmt w:val="bullet"/>
      <w:lvlText w:val="•"/>
      <w:lvlJc w:val="left"/>
      <w:pPr>
        <w:ind w:left="1933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24C0D2">
      <w:start w:val="1"/>
      <w:numFmt w:val="bullet"/>
      <w:lvlText w:val="•"/>
      <w:lvlJc w:val="left"/>
      <w:pPr>
        <w:ind w:left="2089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806D30">
      <w:start w:val="1"/>
      <w:numFmt w:val="bullet"/>
      <w:lvlText w:val="•"/>
      <w:lvlJc w:val="left"/>
      <w:pPr>
        <w:ind w:left="2244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6B1B8">
      <w:start w:val="1"/>
      <w:numFmt w:val="bullet"/>
      <w:lvlText w:val="•"/>
      <w:lvlJc w:val="left"/>
      <w:pPr>
        <w:ind w:left="2400" w:hanging="1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99B31CC"/>
    <w:multiLevelType w:val="hybridMultilevel"/>
    <w:tmpl w:val="36DE4FC2"/>
    <w:styleLink w:val="Importovanstyl8"/>
    <w:lvl w:ilvl="0" w:tplc="DC60FF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81180">
      <w:start w:val="1"/>
      <w:numFmt w:val="decimal"/>
      <w:lvlText w:val="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B624AA">
      <w:start w:val="1"/>
      <w:numFmt w:val="decimal"/>
      <w:lvlText w:val="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3E75E0">
      <w:start w:val="1"/>
      <w:numFmt w:val="decimal"/>
      <w:lvlText w:val="%4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EA28F6">
      <w:start w:val="1"/>
      <w:numFmt w:val="decimal"/>
      <w:lvlText w:val="%5."/>
      <w:lvlJc w:val="left"/>
      <w:pPr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DC30E0">
      <w:start w:val="1"/>
      <w:numFmt w:val="decimal"/>
      <w:lvlText w:val="%6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44392">
      <w:start w:val="1"/>
      <w:numFmt w:val="decimal"/>
      <w:lvlText w:val="%7."/>
      <w:lvlJc w:val="left"/>
      <w:pPr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A242C">
      <w:start w:val="1"/>
      <w:numFmt w:val="decimal"/>
      <w:lvlText w:val="%8."/>
      <w:lvlJc w:val="left"/>
      <w:pPr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80A80">
      <w:start w:val="1"/>
      <w:numFmt w:val="decimal"/>
      <w:lvlText w:val="%9."/>
      <w:lvlJc w:val="left"/>
      <w:pPr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A160BB7"/>
    <w:multiLevelType w:val="hybridMultilevel"/>
    <w:tmpl w:val="CB0632C6"/>
    <w:lvl w:ilvl="0" w:tplc="192C343C">
      <w:start w:val="2"/>
      <w:numFmt w:val="upperRoman"/>
      <w:lvlText w:val="%1)"/>
      <w:lvlJc w:val="left"/>
      <w:pPr>
        <w:ind w:left="1080" w:hanging="720"/>
      </w:pPr>
      <w:rPr>
        <w:rFonts w:eastAsia="Arial Unicode MS" w:hint="default"/>
      </w:rPr>
    </w:lvl>
    <w:lvl w:ilvl="1" w:tplc="6250FF10" w:tentative="1">
      <w:start w:val="1"/>
      <w:numFmt w:val="lowerLetter"/>
      <w:lvlText w:val="%2."/>
      <w:lvlJc w:val="left"/>
      <w:pPr>
        <w:ind w:left="1440" w:hanging="360"/>
      </w:pPr>
    </w:lvl>
    <w:lvl w:ilvl="2" w:tplc="95FA2218" w:tentative="1">
      <w:start w:val="1"/>
      <w:numFmt w:val="lowerRoman"/>
      <w:lvlText w:val="%3."/>
      <w:lvlJc w:val="right"/>
      <w:pPr>
        <w:ind w:left="2160" w:hanging="180"/>
      </w:pPr>
    </w:lvl>
    <w:lvl w:ilvl="3" w:tplc="60A86834" w:tentative="1">
      <w:start w:val="1"/>
      <w:numFmt w:val="decimal"/>
      <w:lvlText w:val="%4."/>
      <w:lvlJc w:val="left"/>
      <w:pPr>
        <w:ind w:left="2880" w:hanging="360"/>
      </w:pPr>
    </w:lvl>
    <w:lvl w:ilvl="4" w:tplc="FFDE7FFC" w:tentative="1">
      <w:start w:val="1"/>
      <w:numFmt w:val="lowerLetter"/>
      <w:lvlText w:val="%5."/>
      <w:lvlJc w:val="left"/>
      <w:pPr>
        <w:ind w:left="3600" w:hanging="360"/>
      </w:pPr>
    </w:lvl>
    <w:lvl w:ilvl="5" w:tplc="870A11A6" w:tentative="1">
      <w:start w:val="1"/>
      <w:numFmt w:val="lowerRoman"/>
      <w:lvlText w:val="%6."/>
      <w:lvlJc w:val="right"/>
      <w:pPr>
        <w:ind w:left="4320" w:hanging="180"/>
      </w:pPr>
    </w:lvl>
    <w:lvl w:ilvl="6" w:tplc="51DCD6CC" w:tentative="1">
      <w:start w:val="1"/>
      <w:numFmt w:val="decimal"/>
      <w:lvlText w:val="%7."/>
      <w:lvlJc w:val="left"/>
      <w:pPr>
        <w:ind w:left="5040" w:hanging="360"/>
      </w:pPr>
    </w:lvl>
    <w:lvl w:ilvl="7" w:tplc="CD4EE964" w:tentative="1">
      <w:start w:val="1"/>
      <w:numFmt w:val="lowerLetter"/>
      <w:lvlText w:val="%8."/>
      <w:lvlJc w:val="left"/>
      <w:pPr>
        <w:ind w:left="5760" w:hanging="360"/>
      </w:pPr>
    </w:lvl>
    <w:lvl w:ilvl="8" w:tplc="46DA7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9252B"/>
    <w:multiLevelType w:val="hybridMultilevel"/>
    <w:tmpl w:val="159EBC3E"/>
    <w:numStyleLink w:val="Importovanstyl1"/>
  </w:abstractNum>
  <w:abstractNum w:abstractNumId="14" w15:restartNumberingAfterBreak="0">
    <w:nsid w:val="4EB257EC"/>
    <w:multiLevelType w:val="hybridMultilevel"/>
    <w:tmpl w:val="4EEE5AEE"/>
    <w:numStyleLink w:val="Importovanstyl3"/>
  </w:abstractNum>
  <w:abstractNum w:abstractNumId="15" w15:restartNumberingAfterBreak="0">
    <w:nsid w:val="5DB816F0"/>
    <w:multiLevelType w:val="hybridMultilevel"/>
    <w:tmpl w:val="474ECF8C"/>
    <w:numStyleLink w:val="Importovanstyl4"/>
  </w:abstractNum>
  <w:abstractNum w:abstractNumId="16" w15:restartNumberingAfterBreak="0">
    <w:nsid w:val="5FB8504C"/>
    <w:multiLevelType w:val="hybridMultilevel"/>
    <w:tmpl w:val="0EEA9F3E"/>
    <w:lvl w:ilvl="0" w:tplc="DD9E76DA">
      <w:start w:val="1"/>
      <w:numFmt w:val="upperRoman"/>
      <w:lvlText w:val="%1."/>
      <w:lvlJc w:val="right"/>
      <w:pPr>
        <w:ind w:left="1004" w:hanging="360"/>
      </w:pPr>
    </w:lvl>
    <w:lvl w:ilvl="1" w:tplc="EBFA8D34" w:tentative="1">
      <w:start w:val="1"/>
      <w:numFmt w:val="lowerLetter"/>
      <w:lvlText w:val="%2."/>
      <w:lvlJc w:val="left"/>
      <w:pPr>
        <w:ind w:left="1724" w:hanging="360"/>
      </w:pPr>
    </w:lvl>
    <w:lvl w:ilvl="2" w:tplc="98EABEFA" w:tentative="1">
      <w:start w:val="1"/>
      <w:numFmt w:val="lowerRoman"/>
      <w:lvlText w:val="%3."/>
      <w:lvlJc w:val="right"/>
      <w:pPr>
        <w:ind w:left="2444" w:hanging="180"/>
      </w:pPr>
    </w:lvl>
    <w:lvl w:ilvl="3" w:tplc="192E76D4" w:tentative="1">
      <w:start w:val="1"/>
      <w:numFmt w:val="decimal"/>
      <w:lvlText w:val="%4."/>
      <w:lvlJc w:val="left"/>
      <w:pPr>
        <w:ind w:left="3164" w:hanging="360"/>
      </w:pPr>
    </w:lvl>
    <w:lvl w:ilvl="4" w:tplc="3624670A" w:tentative="1">
      <w:start w:val="1"/>
      <w:numFmt w:val="lowerLetter"/>
      <w:lvlText w:val="%5."/>
      <w:lvlJc w:val="left"/>
      <w:pPr>
        <w:ind w:left="3884" w:hanging="360"/>
      </w:pPr>
    </w:lvl>
    <w:lvl w:ilvl="5" w:tplc="52FAC4CA" w:tentative="1">
      <w:start w:val="1"/>
      <w:numFmt w:val="lowerRoman"/>
      <w:lvlText w:val="%6."/>
      <w:lvlJc w:val="right"/>
      <w:pPr>
        <w:ind w:left="4604" w:hanging="180"/>
      </w:pPr>
    </w:lvl>
    <w:lvl w:ilvl="6" w:tplc="0E40FF04" w:tentative="1">
      <w:start w:val="1"/>
      <w:numFmt w:val="decimal"/>
      <w:lvlText w:val="%7."/>
      <w:lvlJc w:val="left"/>
      <w:pPr>
        <w:ind w:left="5324" w:hanging="360"/>
      </w:pPr>
    </w:lvl>
    <w:lvl w:ilvl="7" w:tplc="F274FDD8" w:tentative="1">
      <w:start w:val="1"/>
      <w:numFmt w:val="lowerLetter"/>
      <w:lvlText w:val="%8."/>
      <w:lvlJc w:val="left"/>
      <w:pPr>
        <w:ind w:left="6044" w:hanging="360"/>
      </w:pPr>
    </w:lvl>
    <w:lvl w:ilvl="8" w:tplc="E250C9D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15426D3"/>
    <w:multiLevelType w:val="hybridMultilevel"/>
    <w:tmpl w:val="27DEB6F8"/>
    <w:numStyleLink w:val="Importovanstyl20"/>
  </w:abstractNum>
  <w:abstractNum w:abstractNumId="18" w15:restartNumberingAfterBreak="0">
    <w:nsid w:val="6C3612D4"/>
    <w:multiLevelType w:val="hybridMultilevel"/>
    <w:tmpl w:val="159EBC3E"/>
    <w:styleLink w:val="Importovanstyl1"/>
    <w:lvl w:ilvl="0" w:tplc="30C8B97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2E0B5E">
      <w:start w:val="1"/>
      <w:numFmt w:val="decimal"/>
      <w:suff w:val="nothing"/>
      <w:lvlText w:val="%2."/>
      <w:lvlJc w:val="left"/>
      <w:pPr>
        <w:ind w:left="28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62EA40">
      <w:start w:val="1"/>
      <w:numFmt w:val="decimal"/>
      <w:lvlText w:val="%3."/>
      <w:lvlJc w:val="left"/>
      <w:pPr>
        <w:ind w:left="165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2A7A10">
      <w:start w:val="1"/>
      <w:numFmt w:val="decimal"/>
      <w:lvlText w:val="%4."/>
      <w:lvlJc w:val="left"/>
      <w:pPr>
        <w:ind w:left="237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B29D18">
      <w:start w:val="1"/>
      <w:numFmt w:val="decimal"/>
      <w:lvlText w:val="%5."/>
      <w:lvlJc w:val="left"/>
      <w:pPr>
        <w:ind w:left="309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5055B2">
      <w:start w:val="1"/>
      <w:numFmt w:val="decimal"/>
      <w:lvlText w:val="%6."/>
      <w:lvlJc w:val="left"/>
      <w:pPr>
        <w:ind w:left="381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E0A58">
      <w:start w:val="1"/>
      <w:numFmt w:val="decimal"/>
      <w:lvlText w:val="%7."/>
      <w:lvlJc w:val="left"/>
      <w:pPr>
        <w:ind w:left="453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0C7892">
      <w:start w:val="1"/>
      <w:numFmt w:val="decimal"/>
      <w:lvlText w:val="%8."/>
      <w:lvlJc w:val="left"/>
      <w:pPr>
        <w:ind w:left="525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900BC0">
      <w:start w:val="1"/>
      <w:numFmt w:val="decimal"/>
      <w:lvlText w:val="%9."/>
      <w:lvlJc w:val="left"/>
      <w:pPr>
        <w:ind w:left="597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FBC565E"/>
    <w:multiLevelType w:val="hybridMultilevel"/>
    <w:tmpl w:val="43A22D8A"/>
    <w:styleLink w:val="Importovanstyl6"/>
    <w:lvl w:ilvl="0" w:tplc="E4508DC2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B40446">
      <w:start w:val="1"/>
      <w:numFmt w:val="decimal"/>
      <w:suff w:val="nothing"/>
      <w:lvlText w:val="%2."/>
      <w:lvlJc w:val="left"/>
      <w:pPr>
        <w:tabs>
          <w:tab w:val="left" w:pos="786"/>
        </w:tabs>
        <w:ind w:left="284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FEC230">
      <w:start w:val="1"/>
      <w:numFmt w:val="decimal"/>
      <w:lvlText w:val="%3."/>
      <w:lvlJc w:val="left"/>
      <w:pPr>
        <w:tabs>
          <w:tab w:val="left" w:pos="786"/>
        </w:tabs>
        <w:ind w:left="165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280547C">
      <w:start w:val="1"/>
      <w:numFmt w:val="decimal"/>
      <w:lvlText w:val="%4."/>
      <w:lvlJc w:val="left"/>
      <w:pPr>
        <w:tabs>
          <w:tab w:val="left" w:pos="786"/>
        </w:tabs>
        <w:ind w:left="237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8299DA">
      <w:start w:val="1"/>
      <w:numFmt w:val="decimal"/>
      <w:lvlText w:val="%5."/>
      <w:lvlJc w:val="left"/>
      <w:pPr>
        <w:tabs>
          <w:tab w:val="left" w:pos="786"/>
        </w:tabs>
        <w:ind w:left="309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648E30">
      <w:start w:val="1"/>
      <w:numFmt w:val="decimal"/>
      <w:lvlText w:val="%6."/>
      <w:lvlJc w:val="left"/>
      <w:pPr>
        <w:tabs>
          <w:tab w:val="left" w:pos="786"/>
        </w:tabs>
        <w:ind w:left="381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C80AFC">
      <w:start w:val="1"/>
      <w:numFmt w:val="decimal"/>
      <w:lvlText w:val="%7."/>
      <w:lvlJc w:val="left"/>
      <w:pPr>
        <w:tabs>
          <w:tab w:val="left" w:pos="786"/>
        </w:tabs>
        <w:ind w:left="453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16DF72">
      <w:start w:val="1"/>
      <w:numFmt w:val="decimal"/>
      <w:lvlText w:val="%8."/>
      <w:lvlJc w:val="left"/>
      <w:pPr>
        <w:tabs>
          <w:tab w:val="left" w:pos="786"/>
        </w:tabs>
        <w:ind w:left="525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69C8254">
      <w:start w:val="1"/>
      <w:numFmt w:val="decimal"/>
      <w:lvlText w:val="%9."/>
      <w:lvlJc w:val="left"/>
      <w:pPr>
        <w:tabs>
          <w:tab w:val="left" w:pos="786"/>
        </w:tabs>
        <w:ind w:left="5978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FE45590"/>
    <w:multiLevelType w:val="hybridMultilevel"/>
    <w:tmpl w:val="69EAA602"/>
    <w:styleLink w:val="Importovanstyl7"/>
    <w:lvl w:ilvl="0" w:tplc="D7D21E3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0C628C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A1B22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AEB4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982596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66CE82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0EAE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1616E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CED8BE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29C22BE"/>
    <w:multiLevelType w:val="hybridMultilevel"/>
    <w:tmpl w:val="63C859BA"/>
    <w:numStyleLink w:val="Importovanstyl5"/>
  </w:abstractNum>
  <w:abstractNum w:abstractNumId="22" w15:restartNumberingAfterBreak="0">
    <w:nsid w:val="7300185A"/>
    <w:multiLevelType w:val="hybridMultilevel"/>
    <w:tmpl w:val="0EEA9F3E"/>
    <w:lvl w:ilvl="0" w:tplc="E12CF414">
      <w:start w:val="1"/>
      <w:numFmt w:val="upperRoman"/>
      <w:lvlText w:val="%1."/>
      <w:lvlJc w:val="right"/>
      <w:pPr>
        <w:ind w:left="1004" w:hanging="360"/>
      </w:pPr>
    </w:lvl>
    <w:lvl w:ilvl="1" w:tplc="2C9A7348" w:tentative="1">
      <w:start w:val="1"/>
      <w:numFmt w:val="lowerLetter"/>
      <w:lvlText w:val="%2."/>
      <w:lvlJc w:val="left"/>
      <w:pPr>
        <w:ind w:left="1724" w:hanging="360"/>
      </w:pPr>
    </w:lvl>
    <w:lvl w:ilvl="2" w:tplc="07D0F7FE" w:tentative="1">
      <w:start w:val="1"/>
      <w:numFmt w:val="lowerRoman"/>
      <w:lvlText w:val="%3."/>
      <w:lvlJc w:val="right"/>
      <w:pPr>
        <w:ind w:left="2444" w:hanging="180"/>
      </w:pPr>
    </w:lvl>
    <w:lvl w:ilvl="3" w:tplc="7ADCEE3C" w:tentative="1">
      <w:start w:val="1"/>
      <w:numFmt w:val="decimal"/>
      <w:lvlText w:val="%4."/>
      <w:lvlJc w:val="left"/>
      <w:pPr>
        <w:ind w:left="3164" w:hanging="360"/>
      </w:pPr>
    </w:lvl>
    <w:lvl w:ilvl="4" w:tplc="328EEE78" w:tentative="1">
      <w:start w:val="1"/>
      <w:numFmt w:val="lowerLetter"/>
      <w:lvlText w:val="%5."/>
      <w:lvlJc w:val="left"/>
      <w:pPr>
        <w:ind w:left="3884" w:hanging="360"/>
      </w:pPr>
    </w:lvl>
    <w:lvl w:ilvl="5" w:tplc="1D8868F6" w:tentative="1">
      <w:start w:val="1"/>
      <w:numFmt w:val="lowerRoman"/>
      <w:lvlText w:val="%6."/>
      <w:lvlJc w:val="right"/>
      <w:pPr>
        <w:ind w:left="4604" w:hanging="180"/>
      </w:pPr>
    </w:lvl>
    <w:lvl w:ilvl="6" w:tplc="2224001C" w:tentative="1">
      <w:start w:val="1"/>
      <w:numFmt w:val="decimal"/>
      <w:lvlText w:val="%7."/>
      <w:lvlJc w:val="left"/>
      <w:pPr>
        <w:ind w:left="5324" w:hanging="360"/>
      </w:pPr>
    </w:lvl>
    <w:lvl w:ilvl="7" w:tplc="993C432E" w:tentative="1">
      <w:start w:val="1"/>
      <w:numFmt w:val="lowerLetter"/>
      <w:lvlText w:val="%8."/>
      <w:lvlJc w:val="left"/>
      <w:pPr>
        <w:ind w:left="6044" w:hanging="360"/>
      </w:pPr>
    </w:lvl>
    <w:lvl w:ilvl="8" w:tplc="925EAED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6463705"/>
    <w:multiLevelType w:val="hybridMultilevel"/>
    <w:tmpl w:val="0EEA9F3E"/>
    <w:lvl w:ilvl="0" w:tplc="31E2F36A">
      <w:start w:val="1"/>
      <w:numFmt w:val="upperRoman"/>
      <w:lvlText w:val="%1."/>
      <w:lvlJc w:val="right"/>
      <w:pPr>
        <w:ind w:left="1004" w:hanging="360"/>
      </w:pPr>
    </w:lvl>
    <w:lvl w:ilvl="1" w:tplc="E698ED9A" w:tentative="1">
      <w:start w:val="1"/>
      <w:numFmt w:val="lowerLetter"/>
      <w:lvlText w:val="%2."/>
      <w:lvlJc w:val="left"/>
      <w:pPr>
        <w:ind w:left="1724" w:hanging="360"/>
      </w:pPr>
    </w:lvl>
    <w:lvl w:ilvl="2" w:tplc="C5468838" w:tentative="1">
      <w:start w:val="1"/>
      <w:numFmt w:val="lowerRoman"/>
      <w:lvlText w:val="%3."/>
      <w:lvlJc w:val="right"/>
      <w:pPr>
        <w:ind w:left="2444" w:hanging="180"/>
      </w:pPr>
    </w:lvl>
    <w:lvl w:ilvl="3" w:tplc="5AC49BE2" w:tentative="1">
      <w:start w:val="1"/>
      <w:numFmt w:val="decimal"/>
      <w:lvlText w:val="%4."/>
      <w:lvlJc w:val="left"/>
      <w:pPr>
        <w:ind w:left="3164" w:hanging="360"/>
      </w:pPr>
    </w:lvl>
    <w:lvl w:ilvl="4" w:tplc="D30E7A3C" w:tentative="1">
      <w:start w:val="1"/>
      <w:numFmt w:val="lowerLetter"/>
      <w:lvlText w:val="%5."/>
      <w:lvlJc w:val="left"/>
      <w:pPr>
        <w:ind w:left="3884" w:hanging="360"/>
      </w:pPr>
    </w:lvl>
    <w:lvl w:ilvl="5" w:tplc="F48C3C98" w:tentative="1">
      <w:start w:val="1"/>
      <w:numFmt w:val="lowerRoman"/>
      <w:lvlText w:val="%6."/>
      <w:lvlJc w:val="right"/>
      <w:pPr>
        <w:ind w:left="4604" w:hanging="180"/>
      </w:pPr>
    </w:lvl>
    <w:lvl w:ilvl="6" w:tplc="FA04365E" w:tentative="1">
      <w:start w:val="1"/>
      <w:numFmt w:val="decimal"/>
      <w:lvlText w:val="%7."/>
      <w:lvlJc w:val="left"/>
      <w:pPr>
        <w:ind w:left="5324" w:hanging="360"/>
      </w:pPr>
    </w:lvl>
    <w:lvl w:ilvl="7" w:tplc="07E63D6C" w:tentative="1">
      <w:start w:val="1"/>
      <w:numFmt w:val="lowerLetter"/>
      <w:lvlText w:val="%8."/>
      <w:lvlJc w:val="left"/>
      <w:pPr>
        <w:ind w:left="6044" w:hanging="360"/>
      </w:pPr>
    </w:lvl>
    <w:lvl w:ilvl="8" w:tplc="A972EBA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A0C5F18"/>
    <w:multiLevelType w:val="hybridMultilevel"/>
    <w:tmpl w:val="69EAA602"/>
    <w:numStyleLink w:val="Importovanstyl7"/>
  </w:abstractNum>
  <w:abstractNum w:abstractNumId="25" w15:restartNumberingAfterBreak="0">
    <w:nsid w:val="7AD210B8"/>
    <w:multiLevelType w:val="hybridMultilevel"/>
    <w:tmpl w:val="5DA4DDC8"/>
    <w:lvl w:ilvl="0" w:tplc="11EA8F7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D7F6B636" w:tentative="1">
      <w:start w:val="1"/>
      <w:numFmt w:val="lowerLetter"/>
      <w:lvlText w:val="%2."/>
      <w:lvlJc w:val="left"/>
      <w:pPr>
        <w:ind w:left="1440" w:hanging="360"/>
      </w:pPr>
    </w:lvl>
    <w:lvl w:ilvl="2" w:tplc="E80C98E4" w:tentative="1">
      <w:start w:val="1"/>
      <w:numFmt w:val="lowerRoman"/>
      <w:lvlText w:val="%3."/>
      <w:lvlJc w:val="right"/>
      <w:pPr>
        <w:ind w:left="2160" w:hanging="180"/>
      </w:pPr>
    </w:lvl>
    <w:lvl w:ilvl="3" w:tplc="DAD478FC" w:tentative="1">
      <w:start w:val="1"/>
      <w:numFmt w:val="decimal"/>
      <w:lvlText w:val="%4."/>
      <w:lvlJc w:val="left"/>
      <w:pPr>
        <w:ind w:left="2880" w:hanging="360"/>
      </w:pPr>
    </w:lvl>
    <w:lvl w:ilvl="4" w:tplc="E8C4349E" w:tentative="1">
      <w:start w:val="1"/>
      <w:numFmt w:val="lowerLetter"/>
      <w:lvlText w:val="%5."/>
      <w:lvlJc w:val="left"/>
      <w:pPr>
        <w:ind w:left="3600" w:hanging="360"/>
      </w:pPr>
    </w:lvl>
    <w:lvl w:ilvl="5" w:tplc="F39ADF7E" w:tentative="1">
      <w:start w:val="1"/>
      <w:numFmt w:val="lowerRoman"/>
      <w:lvlText w:val="%6."/>
      <w:lvlJc w:val="right"/>
      <w:pPr>
        <w:ind w:left="4320" w:hanging="180"/>
      </w:pPr>
    </w:lvl>
    <w:lvl w:ilvl="6" w:tplc="95F8BAC2" w:tentative="1">
      <w:start w:val="1"/>
      <w:numFmt w:val="decimal"/>
      <w:lvlText w:val="%7."/>
      <w:lvlJc w:val="left"/>
      <w:pPr>
        <w:ind w:left="5040" w:hanging="360"/>
      </w:pPr>
    </w:lvl>
    <w:lvl w:ilvl="7" w:tplc="2A0EC63A" w:tentative="1">
      <w:start w:val="1"/>
      <w:numFmt w:val="lowerLetter"/>
      <w:lvlText w:val="%8."/>
      <w:lvlJc w:val="left"/>
      <w:pPr>
        <w:ind w:left="5760" w:hanging="360"/>
      </w:pPr>
    </w:lvl>
    <w:lvl w:ilvl="8" w:tplc="47CE2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17C41"/>
    <w:multiLevelType w:val="multilevel"/>
    <w:tmpl w:val="87146F1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3"/>
    <w:lvlOverride w:ilvl="0">
      <w:lvl w:ilvl="0" w:tplc="0E287AA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3"/>
    <w:lvlOverride w:ilvl="0">
      <w:lvl w:ilvl="0" w:tplc="0E287AAE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60C250">
        <w:start w:val="1"/>
        <w:numFmt w:val="decimal"/>
        <w:suff w:val="nothing"/>
        <w:lvlText w:val="%2."/>
        <w:lvlJc w:val="left"/>
        <w:pPr>
          <w:tabs>
            <w:tab w:val="left" w:pos="786"/>
          </w:tabs>
          <w:ind w:left="284" w:hanging="1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9204F8">
        <w:start w:val="1"/>
        <w:numFmt w:val="decimal"/>
        <w:lvlText w:val="%3."/>
        <w:lvlJc w:val="left"/>
        <w:pPr>
          <w:tabs>
            <w:tab w:val="left" w:pos="786"/>
          </w:tabs>
          <w:ind w:left="165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E84530">
        <w:start w:val="1"/>
        <w:numFmt w:val="decimal"/>
        <w:lvlText w:val="%4."/>
        <w:lvlJc w:val="left"/>
        <w:pPr>
          <w:tabs>
            <w:tab w:val="left" w:pos="786"/>
          </w:tabs>
          <w:ind w:left="237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6A1156">
        <w:start w:val="1"/>
        <w:numFmt w:val="decimal"/>
        <w:lvlText w:val="%5."/>
        <w:lvlJc w:val="left"/>
        <w:pPr>
          <w:tabs>
            <w:tab w:val="left" w:pos="786"/>
          </w:tabs>
          <w:ind w:left="309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028974">
        <w:start w:val="1"/>
        <w:numFmt w:val="decimal"/>
        <w:lvlText w:val="%6."/>
        <w:lvlJc w:val="left"/>
        <w:pPr>
          <w:tabs>
            <w:tab w:val="left" w:pos="786"/>
          </w:tabs>
          <w:ind w:left="381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D06610">
        <w:start w:val="1"/>
        <w:numFmt w:val="decimal"/>
        <w:lvlText w:val="%7."/>
        <w:lvlJc w:val="left"/>
        <w:pPr>
          <w:tabs>
            <w:tab w:val="left" w:pos="786"/>
          </w:tabs>
          <w:ind w:left="453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3AF004">
        <w:start w:val="1"/>
        <w:numFmt w:val="decimal"/>
        <w:lvlText w:val="%8."/>
        <w:lvlJc w:val="left"/>
        <w:pPr>
          <w:tabs>
            <w:tab w:val="left" w:pos="786"/>
          </w:tabs>
          <w:ind w:left="525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6CD760">
        <w:start w:val="1"/>
        <w:numFmt w:val="decimal"/>
        <w:lvlText w:val="%9."/>
        <w:lvlJc w:val="left"/>
        <w:pPr>
          <w:tabs>
            <w:tab w:val="left" w:pos="786"/>
          </w:tabs>
          <w:ind w:left="597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9"/>
    <w:lvlOverride w:ilvl="0">
      <w:lvl w:ilvl="0" w:tplc="E4A8C56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</w:num>
  <w:num w:numId="7">
    <w:abstractNumId w:val="17"/>
  </w:num>
  <w:num w:numId="8">
    <w:abstractNumId w:val="7"/>
  </w:num>
  <w:num w:numId="9">
    <w:abstractNumId w:val="14"/>
    <w:lvlOverride w:ilvl="0">
      <w:lvl w:ilvl="0" w:tplc="A3FC8DDA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  <w:num w:numId="11">
    <w:abstractNumId w:val="15"/>
  </w:num>
  <w:num w:numId="12">
    <w:abstractNumId w:val="14"/>
    <w:lvlOverride w:ilvl="0">
      <w:startOverride w:val="1"/>
      <w:lvl w:ilvl="0" w:tplc="A3FC8DDA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</w:num>
  <w:num w:numId="14">
    <w:abstractNumId w:val="21"/>
  </w:num>
  <w:num w:numId="15">
    <w:abstractNumId w:val="14"/>
    <w:lvlOverride w:ilvl="0">
      <w:startOverride w:val="1"/>
      <w:lvl w:ilvl="0" w:tplc="A3FC8DDA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9"/>
  </w:num>
  <w:num w:numId="17">
    <w:abstractNumId w:val="0"/>
    <w:lvlOverride w:ilvl="0">
      <w:lvl w:ilvl="0" w:tplc="09C62D32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0"/>
    <w:lvlOverride w:ilvl="0">
      <w:startOverride w:val="1"/>
      <w:lvl w:ilvl="0" w:tplc="09C62D32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0"/>
  </w:num>
  <w:num w:numId="20">
    <w:abstractNumId w:val="24"/>
    <w:lvlOverride w:ilvl="0">
      <w:lvl w:ilvl="0" w:tplc="C344A27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1"/>
  </w:num>
  <w:num w:numId="22">
    <w:abstractNumId w:val="3"/>
    <w:lvlOverride w:ilvl="0">
      <w:lvl w:ilvl="0" w:tplc="E6981BD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5"/>
  </w:num>
  <w:num w:numId="24">
    <w:abstractNumId w:val="4"/>
  </w:num>
  <w:num w:numId="25">
    <w:abstractNumId w:val="26"/>
  </w:num>
  <w:num w:numId="26">
    <w:abstractNumId w:val="12"/>
  </w:num>
  <w:num w:numId="27">
    <w:abstractNumId w:val="25"/>
  </w:num>
  <w:num w:numId="28">
    <w:abstractNumId w:val="2"/>
  </w:num>
  <w:num w:numId="29">
    <w:abstractNumId w:val="23"/>
  </w:num>
  <w:num w:numId="30">
    <w:abstractNumId w:val="2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0F"/>
    <w:rsid w:val="000042DC"/>
    <w:rsid w:val="000054DF"/>
    <w:rsid w:val="0000570F"/>
    <w:rsid w:val="000425AD"/>
    <w:rsid w:val="000630FC"/>
    <w:rsid w:val="00064C62"/>
    <w:rsid w:val="00071F62"/>
    <w:rsid w:val="000729AD"/>
    <w:rsid w:val="00091FB9"/>
    <w:rsid w:val="000A6009"/>
    <w:rsid w:val="000C13FD"/>
    <w:rsid w:val="000C245E"/>
    <w:rsid w:val="000D012A"/>
    <w:rsid w:val="000D4F4F"/>
    <w:rsid w:val="000D62CD"/>
    <w:rsid w:val="001028AA"/>
    <w:rsid w:val="00112A38"/>
    <w:rsid w:val="001337E2"/>
    <w:rsid w:val="00142C75"/>
    <w:rsid w:val="00154B47"/>
    <w:rsid w:val="00174453"/>
    <w:rsid w:val="00176B60"/>
    <w:rsid w:val="001775BD"/>
    <w:rsid w:val="00182EBA"/>
    <w:rsid w:val="001A263E"/>
    <w:rsid w:val="001A6A54"/>
    <w:rsid w:val="001B7118"/>
    <w:rsid w:val="001E5F2C"/>
    <w:rsid w:val="00215884"/>
    <w:rsid w:val="00222268"/>
    <w:rsid w:val="002446F9"/>
    <w:rsid w:val="00251659"/>
    <w:rsid w:val="002556C6"/>
    <w:rsid w:val="00262C51"/>
    <w:rsid w:val="00272CED"/>
    <w:rsid w:val="00282D94"/>
    <w:rsid w:val="00297D40"/>
    <w:rsid w:val="002A19BA"/>
    <w:rsid w:val="002A5506"/>
    <w:rsid w:val="002A6396"/>
    <w:rsid w:val="002B4113"/>
    <w:rsid w:val="002B6AEF"/>
    <w:rsid w:val="002C233F"/>
    <w:rsid w:val="002C2925"/>
    <w:rsid w:val="002C2953"/>
    <w:rsid w:val="002D2C03"/>
    <w:rsid w:val="003001C3"/>
    <w:rsid w:val="00305CA6"/>
    <w:rsid w:val="00317699"/>
    <w:rsid w:val="00331617"/>
    <w:rsid w:val="00343AC8"/>
    <w:rsid w:val="003515D3"/>
    <w:rsid w:val="00360570"/>
    <w:rsid w:val="00375713"/>
    <w:rsid w:val="00390F38"/>
    <w:rsid w:val="0039672C"/>
    <w:rsid w:val="003A2215"/>
    <w:rsid w:val="003A556A"/>
    <w:rsid w:val="003A6679"/>
    <w:rsid w:val="003B551C"/>
    <w:rsid w:val="003C7544"/>
    <w:rsid w:val="003D0716"/>
    <w:rsid w:val="003D5264"/>
    <w:rsid w:val="003F1DC0"/>
    <w:rsid w:val="003F22DA"/>
    <w:rsid w:val="003F7629"/>
    <w:rsid w:val="004012AF"/>
    <w:rsid w:val="00402D70"/>
    <w:rsid w:val="00413E25"/>
    <w:rsid w:val="0043140E"/>
    <w:rsid w:val="00432EFB"/>
    <w:rsid w:val="004338ED"/>
    <w:rsid w:val="00445A65"/>
    <w:rsid w:val="0046766F"/>
    <w:rsid w:val="00474931"/>
    <w:rsid w:val="00487E91"/>
    <w:rsid w:val="004A0C1E"/>
    <w:rsid w:val="004A19BE"/>
    <w:rsid w:val="004B2316"/>
    <w:rsid w:val="004B271C"/>
    <w:rsid w:val="004C0CAF"/>
    <w:rsid w:val="004F0967"/>
    <w:rsid w:val="004F18E7"/>
    <w:rsid w:val="00502DCF"/>
    <w:rsid w:val="00503AA6"/>
    <w:rsid w:val="005313F9"/>
    <w:rsid w:val="00544113"/>
    <w:rsid w:val="005519FE"/>
    <w:rsid w:val="00562A89"/>
    <w:rsid w:val="00574754"/>
    <w:rsid w:val="0058737C"/>
    <w:rsid w:val="005A519D"/>
    <w:rsid w:val="005B7D08"/>
    <w:rsid w:val="005F52E8"/>
    <w:rsid w:val="0060040C"/>
    <w:rsid w:val="00606E6F"/>
    <w:rsid w:val="0060744C"/>
    <w:rsid w:val="00607D4D"/>
    <w:rsid w:val="0061425B"/>
    <w:rsid w:val="006321F0"/>
    <w:rsid w:val="00632A74"/>
    <w:rsid w:val="0063560F"/>
    <w:rsid w:val="00643A90"/>
    <w:rsid w:val="00645556"/>
    <w:rsid w:val="00657DA1"/>
    <w:rsid w:val="00664E88"/>
    <w:rsid w:val="006668AC"/>
    <w:rsid w:val="006A6837"/>
    <w:rsid w:val="006C35BE"/>
    <w:rsid w:val="006D2D36"/>
    <w:rsid w:val="006D2DD0"/>
    <w:rsid w:val="006F377C"/>
    <w:rsid w:val="006F4EDF"/>
    <w:rsid w:val="00716153"/>
    <w:rsid w:val="00724D9D"/>
    <w:rsid w:val="00726FCA"/>
    <w:rsid w:val="00732BDF"/>
    <w:rsid w:val="00742EE5"/>
    <w:rsid w:val="00747D79"/>
    <w:rsid w:val="00753EAC"/>
    <w:rsid w:val="0078783C"/>
    <w:rsid w:val="007A06E0"/>
    <w:rsid w:val="007A085A"/>
    <w:rsid w:val="007A0ED2"/>
    <w:rsid w:val="007C0A45"/>
    <w:rsid w:val="007C1865"/>
    <w:rsid w:val="007C6D4B"/>
    <w:rsid w:val="007D0771"/>
    <w:rsid w:val="007E2D33"/>
    <w:rsid w:val="0080122D"/>
    <w:rsid w:val="0080410C"/>
    <w:rsid w:val="00820473"/>
    <w:rsid w:val="0083653B"/>
    <w:rsid w:val="00850A4E"/>
    <w:rsid w:val="00853D15"/>
    <w:rsid w:val="008548E6"/>
    <w:rsid w:val="008712DA"/>
    <w:rsid w:val="00872586"/>
    <w:rsid w:val="008746B8"/>
    <w:rsid w:val="00887CF8"/>
    <w:rsid w:val="00891D0F"/>
    <w:rsid w:val="00894D7C"/>
    <w:rsid w:val="008A2CC3"/>
    <w:rsid w:val="008B1996"/>
    <w:rsid w:val="008B7FB9"/>
    <w:rsid w:val="008C217C"/>
    <w:rsid w:val="008D0C50"/>
    <w:rsid w:val="008D1616"/>
    <w:rsid w:val="008E0A9F"/>
    <w:rsid w:val="008F0891"/>
    <w:rsid w:val="008F226F"/>
    <w:rsid w:val="008F4AAA"/>
    <w:rsid w:val="00900004"/>
    <w:rsid w:val="00902BA8"/>
    <w:rsid w:val="00904243"/>
    <w:rsid w:val="00907517"/>
    <w:rsid w:val="00915499"/>
    <w:rsid w:val="00916276"/>
    <w:rsid w:val="00926501"/>
    <w:rsid w:val="00956877"/>
    <w:rsid w:val="00961CEB"/>
    <w:rsid w:val="00965233"/>
    <w:rsid w:val="00965753"/>
    <w:rsid w:val="00975C9C"/>
    <w:rsid w:val="009821BB"/>
    <w:rsid w:val="00993B8C"/>
    <w:rsid w:val="009D7AD7"/>
    <w:rsid w:val="00A04BDC"/>
    <w:rsid w:val="00A06764"/>
    <w:rsid w:val="00A23580"/>
    <w:rsid w:val="00A2636B"/>
    <w:rsid w:val="00A31A1D"/>
    <w:rsid w:val="00A37E89"/>
    <w:rsid w:val="00A406F5"/>
    <w:rsid w:val="00A5220A"/>
    <w:rsid w:val="00A617CB"/>
    <w:rsid w:val="00A67878"/>
    <w:rsid w:val="00A852A7"/>
    <w:rsid w:val="00A90E55"/>
    <w:rsid w:val="00A91523"/>
    <w:rsid w:val="00A91C7D"/>
    <w:rsid w:val="00AA13C7"/>
    <w:rsid w:val="00AA1554"/>
    <w:rsid w:val="00AB4698"/>
    <w:rsid w:val="00AB51C2"/>
    <w:rsid w:val="00AE26C3"/>
    <w:rsid w:val="00AE2985"/>
    <w:rsid w:val="00AE393E"/>
    <w:rsid w:val="00AF10D5"/>
    <w:rsid w:val="00B113E0"/>
    <w:rsid w:val="00B137F7"/>
    <w:rsid w:val="00B24C20"/>
    <w:rsid w:val="00B61D81"/>
    <w:rsid w:val="00B63A73"/>
    <w:rsid w:val="00B85BBE"/>
    <w:rsid w:val="00B90311"/>
    <w:rsid w:val="00B9195F"/>
    <w:rsid w:val="00B94626"/>
    <w:rsid w:val="00B970AF"/>
    <w:rsid w:val="00BC3846"/>
    <w:rsid w:val="00BD4B36"/>
    <w:rsid w:val="00BE01C5"/>
    <w:rsid w:val="00BF1F8E"/>
    <w:rsid w:val="00BF31DD"/>
    <w:rsid w:val="00BF6043"/>
    <w:rsid w:val="00BF6057"/>
    <w:rsid w:val="00BF666B"/>
    <w:rsid w:val="00BF7C1A"/>
    <w:rsid w:val="00C046F3"/>
    <w:rsid w:val="00C152E5"/>
    <w:rsid w:val="00C25F01"/>
    <w:rsid w:val="00C34A24"/>
    <w:rsid w:val="00C41A36"/>
    <w:rsid w:val="00C42C56"/>
    <w:rsid w:val="00C97FD3"/>
    <w:rsid w:val="00CA0B59"/>
    <w:rsid w:val="00CC1596"/>
    <w:rsid w:val="00CC79C9"/>
    <w:rsid w:val="00CE22B3"/>
    <w:rsid w:val="00CF11F4"/>
    <w:rsid w:val="00CF50A6"/>
    <w:rsid w:val="00D02FB9"/>
    <w:rsid w:val="00D06E04"/>
    <w:rsid w:val="00D23FB7"/>
    <w:rsid w:val="00D328CB"/>
    <w:rsid w:val="00D43B4A"/>
    <w:rsid w:val="00D64342"/>
    <w:rsid w:val="00D73B5C"/>
    <w:rsid w:val="00D84532"/>
    <w:rsid w:val="00DD09CA"/>
    <w:rsid w:val="00DD3256"/>
    <w:rsid w:val="00DF3914"/>
    <w:rsid w:val="00DF7051"/>
    <w:rsid w:val="00E0406B"/>
    <w:rsid w:val="00E10F96"/>
    <w:rsid w:val="00E15A8C"/>
    <w:rsid w:val="00E1663D"/>
    <w:rsid w:val="00E32FBB"/>
    <w:rsid w:val="00E34C13"/>
    <w:rsid w:val="00E357E1"/>
    <w:rsid w:val="00E40817"/>
    <w:rsid w:val="00E61F03"/>
    <w:rsid w:val="00E63EE7"/>
    <w:rsid w:val="00E866E6"/>
    <w:rsid w:val="00EA1734"/>
    <w:rsid w:val="00ED5ABC"/>
    <w:rsid w:val="00EE0C6F"/>
    <w:rsid w:val="00EE5783"/>
    <w:rsid w:val="00EE6ACE"/>
    <w:rsid w:val="00F2080D"/>
    <w:rsid w:val="00F22CE1"/>
    <w:rsid w:val="00F31224"/>
    <w:rsid w:val="00F511EF"/>
    <w:rsid w:val="00F75904"/>
    <w:rsid w:val="00F77365"/>
    <w:rsid w:val="00F92DAB"/>
    <w:rsid w:val="00FB4D75"/>
    <w:rsid w:val="00FC31E0"/>
    <w:rsid w:val="00FC73C0"/>
    <w:rsid w:val="00FD19C0"/>
    <w:rsid w:val="00FD6057"/>
    <w:rsid w:val="00FE64B8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u w:color="000000"/>
      <w:lang w:val="en-US"/>
    </w:rPr>
  </w:style>
  <w:style w:type="paragraph" w:styleId="Nadpis2">
    <w:name w:val="heading 2"/>
    <w:next w:val="Normln"/>
    <w:uiPriority w:val="9"/>
    <w:unhideWhenUsed/>
    <w:qFormat/>
    <w:pPr>
      <w:keepNext/>
      <w:outlineLvl w:val="1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pat">
    <w:name w:val="footer"/>
    <w:link w:val="Zpat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character" w:customStyle="1" w:styleId="Hyperlink0">
    <w:name w:val="Hyperlink.0"/>
    <w:rPr>
      <w:rFonts w:ascii="Calibri" w:eastAsia="Calibri" w:hAnsi="Calibri" w:cs="Calibri"/>
      <w:color w:val="808080"/>
      <w:sz w:val="16"/>
      <w:szCs w:val="16"/>
      <w:u w:color="80808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20">
    <w:name w:val="Importovaný styl 2.0"/>
    <w:pPr>
      <w:numPr>
        <w:numId w:val="6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numbering" w:customStyle="1" w:styleId="Importovanstyl4">
    <w:name w:val="Importovaný styl 4"/>
    <w:pPr>
      <w:numPr>
        <w:numId w:val="10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numbering" w:customStyle="1" w:styleId="Importovanstyl6">
    <w:name w:val="Importovaný styl 6"/>
    <w:pPr>
      <w:numPr>
        <w:numId w:val="16"/>
      </w:numPr>
    </w:pPr>
  </w:style>
  <w:style w:type="numbering" w:customStyle="1" w:styleId="Importovanstyl7">
    <w:name w:val="Importovaný styl 7"/>
    <w:pPr>
      <w:numPr>
        <w:numId w:val="19"/>
      </w:numPr>
    </w:pPr>
  </w:style>
  <w:style w:type="numbering" w:customStyle="1" w:styleId="Importovanstyl8">
    <w:name w:val="Importovaný styl 8"/>
    <w:pPr>
      <w:numPr>
        <w:numId w:val="2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1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9FE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519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9FE"/>
  </w:style>
  <w:style w:type="character" w:customStyle="1" w:styleId="TextkomenteChar">
    <w:name w:val="Text komentáře Char"/>
    <w:basedOn w:val="Standardnpsmoodstavce"/>
    <w:link w:val="Textkomente"/>
    <w:uiPriority w:val="99"/>
    <w:rsid w:val="005519FE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9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9FE"/>
    <w:rPr>
      <w:rFonts w:cs="Arial Unicode MS"/>
      <w:b/>
      <w:bCs/>
      <w:color w:val="000000"/>
      <w:u w:color="000000"/>
      <w:lang w:val="en-US"/>
    </w:rPr>
  </w:style>
  <w:style w:type="paragraph" w:customStyle="1" w:styleId="Text">
    <w:name w:val="Text"/>
    <w:rsid w:val="000D6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907517"/>
    <w:pPr>
      <w:ind w:left="720"/>
      <w:contextualSpacing/>
    </w:pPr>
  </w:style>
  <w:style w:type="paragraph" w:customStyle="1" w:styleId="Co-names">
    <w:name w:val="Co-names"/>
    <w:basedOn w:val="Normln"/>
    <w:next w:val="Normln"/>
    <w:rsid w:val="004A19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37" w:after="137" w:line="280" w:lineRule="atLeast"/>
      <w:jc w:val="center"/>
    </w:pPr>
    <w:rPr>
      <w:rFonts w:ascii="Arial" w:eastAsia="SimSun" w:hAnsi="Arial" w:cs="Times New Roman"/>
      <w:b/>
      <w:color w:val="auto"/>
      <w:kern w:val="24"/>
      <w:bdr w:val="none" w:sz="0" w:space="0" w:color="auto"/>
      <w:lang w:val="en-GB" w:eastAsia="en-US"/>
    </w:rPr>
  </w:style>
  <w:style w:type="paragraph" w:customStyle="1" w:styleId="Body">
    <w:name w:val="Body"/>
    <w:basedOn w:val="Normln"/>
    <w:link w:val="BodyChar"/>
    <w:qFormat/>
    <w:rsid w:val="00F511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37" w:line="280" w:lineRule="atLeast"/>
      <w:jc w:val="both"/>
    </w:pPr>
    <w:rPr>
      <w:rFonts w:ascii="Arial" w:eastAsia="Times New Roman" w:hAnsi="Arial" w:cs="Times New Roman"/>
      <w:color w:val="auto"/>
      <w:kern w:val="20"/>
      <w:bdr w:val="none" w:sz="0" w:space="0" w:color="auto"/>
      <w:lang w:val="en-GB" w:eastAsia="en-US"/>
    </w:rPr>
  </w:style>
  <w:style w:type="character" w:customStyle="1" w:styleId="BodyChar">
    <w:name w:val="Body Char"/>
    <w:basedOn w:val="Standardnpsmoodstavce"/>
    <w:link w:val="Body"/>
    <w:rsid w:val="00F511EF"/>
    <w:rPr>
      <w:rFonts w:ascii="Arial" w:eastAsia="Times New Roman" w:hAnsi="Arial"/>
      <w:kern w:val="20"/>
      <w:bdr w:val="none" w:sz="0" w:space="0" w:color="auto"/>
      <w:lang w:val="en-GB" w:eastAsia="en-US"/>
    </w:rPr>
  </w:style>
  <w:style w:type="table" w:styleId="Mkatabulky">
    <w:name w:val="Table Grid"/>
    <w:basedOn w:val="Normlntabulka"/>
    <w:uiPriority w:val="59"/>
    <w:rsid w:val="00F511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Cs w:val="22"/>
      <w:bdr w:val="none" w:sz="0" w:space="0" w:color="auto"/>
      <w:lang w:val="en-GB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noWrap/>
    </w:tcPr>
  </w:style>
  <w:style w:type="paragraph" w:styleId="Zkladntext">
    <w:name w:val="Body Text"/>
    <w:basedOn w:val="Normln"/>
    <w:link w:val="ZkladntextChar"/>
    <w:rsid w:val="003176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283"/>
      <w:jc w:val="both"/>
    </w:pPr>
    <w:rPr>
      <w:rFonts w:eastAsia="Times New Roman" w:cs="Times New Roman"/>
      <w:sz w:val="24"/>
      <w:bdr w:val="none" w:sz="0" w:space="0" w:color="auto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317699"/>
    <w:rPr>
      <w:rFonts w:eastAsia="Times New Roman"/>
      <w:color w:val="000000"/>
      <w:sz w:val="24"/>
      <w:bdr w:val="none" w:sz="0" w:space="0" w:color="auto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226F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215884"/>
    <w:rPr>
      <w:rFonts w:eastAsia="Times New Roman"/>
      <w:color w:val="000000"/>
      <w:u w:color="0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F66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theme="minorBidi"/>
      <w:color w:val="auto"/>
      <w:szCs w:val="21"/>
      <w:bdr w:val="none" w:sz="0" w:space="0" w:color="auto"/>
      <w:lang w:val="cs-CZ" w:eastAsia="en-US" w:bidi="ne-NP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F666B"/>
    <w:rPr>
      <w:rFonts w:ascii="Arial" w:eastAsia="Times New Roman" w:hAnsi="Arial" w:cstheme="minorBidi"/>
      <w:szCs w:val="21"/>
      <w:bdr w:val="none" w:sz="0" w:space="0" w:color="auto"/>
      <w:lang w:eastAsia="en-US" w:bidi="ne-NP"/>
    </w:rPr>
  </w:style>
  <w:style w:type="numbering" w:customStyle="1" w:styleId="Styl1">
    <w:name w:val="Styl1"/>
    <w:uiPriority w:val="99"/>
    <w:rsid w:val="000042DC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B720A-E740-4F9B-9E84-89391E77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9234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2021-02-12T08:30:00Z</dcterms:created>
  <dcterms:modified xsi:type="dcterms:W3CDTF">2021-03-10T13:22:00Z</dcterms:modified>
</cp:coreProperties>
</file>