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DB7" w:rsidRDefault="00071831">
      <w:pPr>
        <w:pStyle w:val="Zkladntext30"/>
        <w:shd w:val="clear" w:color="auto" w:fill="auto"/>
        <w:spacing w:after="0"/>
      </w:pPr>
      <w:r>
        <w:t>Číslo smlouvy Krajská správa a údržba silnic Vysočiny, příspěvková organizace:</w:t>
      </w:r>
    </w:p>
    <w:p w:rsidR="003A1DB7" w:rsidRDefault="00071831">
      <w:pPr>
        <w:pStyle w:val="Zkladntext30"/>
        <w:shd w:val="clear" w:color="auto" w:fill="auto"/>
        <w:tabs>
          <w:tab w:val="right" w:leader="dot" w:pos="1934"/>
        </w:tabs>
        <w:spacing w:after="560"/>
        <w:jc w:val="both"/>
      </w:pPr>
      <w:r>
        <w:t>Číslo smlouvy</w:t>
      </w:r>
      <w:r>
        <w:tab/>
        <w:t>:</w:t>
      </w:r>
    </w:p>
    <w:p w:rsidR="003A1DB7" w:rsidRDefault="00071831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SMLOUVA</w:t>
      </w:r>
      <w:bookmarkEnd w:id="0"/>
      <w:bookmarkEnd w:id="1"/>
    </w:p>
    <w:p w:rsidR="003A1DB7" w:rsidRDefault="00071831">
      <w:pPr>
        <w:pStyle w:val="Zkladntext1"/>
        <w:shd w:val="clear" w:color="auto" w:fill="auto"/>
        <w:spacing w:after="920"/>
        <w:jc w:val="center"/>
      </w:pPr>
      <w:r>
        <w:rPr>
          <w:b/>
          <w:bCs/>
        </w:rPr>
        <w:t>o společném zadání veřejných zadavatelů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1"/>
        <w:gridCol w:w="7454"/>
      </w:tblGrid>
      <w:tr w:rsidR="003A1DB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2021" w:type="dxa"/>
            <w:shd w:val="clear" w:color="auto" w:fill="FFFFFF"/>
          </w:tcPr>
          <w:p w:rsidR="003A1DB7" w:rsidRDefault="003A1DB7">
            <w:pPr>
              <w:rPr>
                <w:sz w:val="10"/>
                <w:szCs w:val="10"/>
              </w:rPr>
            </w:pPr>
          </w:p>
        </w:tc>
        <w:tc>
          <w:tcPr>
            <w:tcW w:w="7454" w:type="dxa"/>
            <w:shd w:val="clear" w:color="auto" w:fill="FFFFFF"/>
            <w:vAlign w:val="bottom"/>
          </w:tcPr>
          <w:p w:rsidR="003A1DB7" w:rsidRDefault="00071831">
            <w:pPr>
              <w:pStyle w:val="Jin0"/>
              <w:shd w:val="clear" w:color="auto" w:fill="auto"/>
              <w:spacing w:after="0"/>
              <w:ind w:left="2640"/>
            </w:pPr>
            <w:r>
              <w:t>1.</w:t>
            </w:r>
          </w:p>
          <w:p w:rsidR="003A1DB7" w:rsidRDefault="00071831">
            <w:pPr>
              <w:pStyle w:val="Jin0"/>
              <w:shd w:val="clear" w:color="auto" w:fill="auto"/>
              <w:spacing w:after="0"/>
              <w:ind w:left="1960"/>
              <w:jc w:val="both"/>
            </w:pPr>
            <w:r>
              <w:t>Smluvní strany</w:t>
            </w:r>
          </w:p>
        </w:tc>
      </w:tr>
    </w:tbl>
    <w:p w:rsidR="003A1DB7" w:rsidRDefault="00071831">
      <w:pPr>
        <w:pStyle w:val="Titulektabulky0"/>
        <w:shd w:val="clear" w:color="auto" w:fill="auto"/>
        <w:ind w:left="5"/>
      </w:pPr>
      <w:r>
        <w:t>Krajská správa a údržba silnic Vysočiny, příspěvková organizace</w:t>
      </w:r>
    </w:p>
    <w:p w:rsidR="003A1DB7" w:rsidRDefault="003A1DB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1"/>
        <w:gridCol w:w="7454"/>
      </w:tblGrid>
      <w:tr w:rsidR="003A1DB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021" w:type="dxa"/>
            <w:shd w:val="clear" w:color="auto" w:fill="FFFFFF"/>
          </w:tcPr>
          <w:p w:rsidR="003A1DB7" w:rsidRDefault="00071831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7454" w:type="dxa"/>
            <w:shd w:val="clear" w:color="auto" w:fill="FFFFFF"/>
          </w:tcPr>
          <w:p w:rsidR="003A1DB7" w:rsidRDefault="00071831">
            <w:pPr>
              <w:pStyle w:val="Jin0"/>
              <w:shd w:val="clear" w:color="auto" w:fill="auto"/>
              <w:spacing w:after="0"/>
              <w:ind w:firstLine="220"/>
              <w:jc w:val="both"/>
            </w:pPr>
            <w:r>
              <w:t xml:space="preserve">Kosovská </w:t>
            </w:r>
            <w:r>
              <w:t>1122/16, 586 01 Jihlava</w:t>
            </w:r>
          </w:p>
        </w:tc>
      </w:tr>
      <w:tr w:rsidR="003A1DB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021" w:type="dxa"/>
            <w:shd w:val="clear" w:color="auto" w:fill="FFFFFF"/>
            <w:vAlign w:val="bottom"/>
          </w:tcPr>
          <w:p w:rsidR="003A1DB7" w:rsidRDefault="00071831">
            <w:pPr>
              <w:pStyle w:val="Jin0"/>
              <w:shd w:val="clear" w:color="auto" w:fill="auto"/>
              <w:spacing w:after="0"/>
            </w:pPr>
            <w:r>
              <w:t>Zastoupená:</w:t>
            </w:r>
          </w:p>
        </w:tc>
        <w:tc>
          <w:tcPr>
            <w:tcW w:w="7454" w:type="dxa"/>
            <w:shd w:val="clear" w:color="auto" w:fill="FFFFFF"/>
            <w:vAlign w:val="bottom"/>
          </w:tcPr>
          <w:p w:rsidR="003A1DB7" w:rsidRDefault="00071831">
            <w:pPr>
              <w:pStyle w:val="Jin0"/>
              <w:shd w:val="clear" w:color="auto" w:fill="auto"/>
              <w:spacing w:after="0"/>
              <w:ind w:firstLine="220"/>
              <w:jc w:val="both"/>
            </w:pPr>
            <w:r>
              <w:t xml:space="preserve">Ing. Radovanem </w:t>
            </w:r>
            <w:proofErr w:type="spellStart"/>
            <w:r>
              <w:t>Necidem</w:t>
            </w:r>
            <w:proofErr w:type="spellEnd"/>
            <w:r>
              <w:t>, ředitelem</w:t>
            </w:r>
          </w:p>
        </w:tc>
      </w:tr>
      <w:tr w:rsidR="003A1DB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21" w:type="dxa"/>
            <w:shd w:val="clear" w:color="auto" w:fill="FFFFFF"/>
          </w:tcPr>
          <w:p w:rsidR="003A1DB7" w:rsidRDefault="00071831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7454" w:type="dxa"/>
            <w:shd w:val="clear" w:color="auto" w:fill="FFFFFF"/>
          </w:tcPr>
          <w:p w:rsidR="003A1DB7" w:rsidRDefault="00071831">
            <w:pPr>
              <w:pStyle w:val="Jin0"/>
              <w:shd w:val="clear" w:color="auto" w:fill="auto"/>
              <w:spacing w:after="0"/>
              <w:ind w:firstLine="220"/>
              <w:jc w:val="both"/>
            </w:pPr>
            <w:r>
              <w:t>00090450</w:t>
            </w:r>
          </w:p>
        </w:tc>
      </w:tr>
      <w:tr w:rsidR="003A1DB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21" w:type="dxa"/>
            <w:shd w:val="clear" w:color="auto" w:fill="FFFFFF"/>
          </w:tcPr>
          <w:p w:rsidR="003A1DB7" w:rsidRDefault="00071831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7454" w:type="dxa"/>
            <w:shd w:val="clear" w:color="auto" w:fill="FFFFFF"/>
          </w:tcPr>
          <w:p w:rsidR="003A1DB7" w:rsidRDefault="00071831">
            <w:pPr>
              <w:pStyle w:val="Jin0"/>
              <w:shd w:val="clear" w:color="auto" w:fill="auto"/>
              <w:spacing w:after="0"/>
              <w:ind w:firstLine="220"/>
              <w:jc w:val="both"/>
            </w:pPr>
            <w:r>
              <w:t>CZ00090450</w:t>
            </w:r>
          </w:p>
        </w:tc>
      </w:tr>
      <w:tr w:rsidR="003A1DB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021" w:type="dxa"/>
            <w:shd w:val="clear" w:color="auto" w:fill="FFFFFF"/>
            <w:vAlign w:val="bottom"/>
          </w:tcPr>
          <w:p w:rsidR="003A1DB7" w:rsidRDefault="00071831">
            <w:pPr>
              <w:pStyle w:val="Jin0"/>
              <w:shd w:val="clear" w:color="auto" w:fill="auto"/>
              <w:spacing w:after="0"/>
            </w:pPr>
            <w:r>
              <w:t>Datová schránka:</w:t>
            </w:r>
          </w:p>
        </w:tc>
        <w:tc>
          <w:tcPr>
            <w:tcW w:w="7454" w:type="dxa"/>
            <w:shd w:val="clear" w:color="auto" w:fill="FFFFFF"/>
            <w:vAlign w:val="bottom"/>
          </w:tcPr>
          <w:p w:rsidR="003A1DB7" w:rsidRDefault="00071831">
            <w:pPr>
              <w:pStyle w:val="Jin0"/>
              <w:shd w:val="clear" w:color="auto" w:fill="auto"/>
              <w:spacing w:after="0"/>
              <w:ind w:firstLine="220"/>
              <w:jc w:val="both"/>
            </w:pPr>
            <w:r>
              <w:t>3qdnp8g</w:t>
            </w:r>
          </w:p>
        </w:tc>
      </w:tr>
    </w:tbl>
    <w:p w:rsidR="003A1DB7" w:rsidRDefault="00071831">
      <w:pPr>
        <w:pStyle w:val="Titulektabulky0"/>
        <w:shd w:val="clear" w:color="auto" w:fill="auto"/>
      </w:pPr>
      <w:r>
        <w:rPr>
          <w:b w:val="0"/>
          <w:bCs w:val="0"/>
        </w:rPr>
        <w:t xml:space="preserve">(dále jen </w:t>
      </w:r>
      <w:r>
        <w:t>„zadavatel č. 1")</w:t>
      </w:r>
    </w:p>
    <w:p w:rsidR="003A1DB7" w:rsidRDefault="003A1DB7">
      <w:pPr>
        <w:spacing w:after="299" w:line="1" w:lineRule="exact"/>
      </w:pPr>
    </w:p>
    <w:p w:rsidR="003A1DB7" w:rsidRDefault="00071831">
      <w:pPr>
        <w:pStyle w:val="Zkladntext1"/>
        <w:shd w:val="clear" w:color="auto" w:fill="auto"/>
        <w:spacing w:after="300"/>
        <w:jc w:val="center"/>
      </w:pPr>
      <w:r>
        <w:t>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1"/>
        <w:gridCol w:w="7454"/>
      </w:tblGrid>
      <w:tr w:rsidR="003A1DB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2021" w:type="dxa"/>
            <w:shd w:val="clear" w:color="auto" w:fill="FFFFFF"/>
          </w:tcPr>
          <w:p w:rsidR="003A1DB7" w:rsidRDefault="00071831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Obec Hodice</w:t>
            </w:r>
          </w:p>
          <w:p w:rsidR="003A1DB7" w:rsidRDefault="00071831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7454" w:type="dxa"/>
            <w:shd w:val="clear" w:color="auto" w:fill="FFFFFF"/>
            <w:vAlign w:val="bottom"/>
          </w:tcPr>
          <w:p w:rsidR="003A1DB7" w:rsidRDefault="00071831">
            <w:pPr>
              <w:pStyle w:val="Jin0"/>
              <w:shd w:val="clear" w:color="auto" w:fill="auto"/>
              <w:spacing w:after="0"/>
              <w:ind w:firstLine="220"/>
              <w:jc w:val="both"/>
            </w:pPr>
            <w:r>
              <w:t>Hodice 48, 589 01 Hodice</w:t>
            </w:r>
          </w:p>
        </w:tc>
      </w:tr>
      <w:tr w:rsidR="003A1DB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021" w:type="dxa"/>
            <w:shd w:val="clear" w:color="auto" w:fill="FFFFFF"/>
            <w:vAlign w:val="bottom"/>
          </w:tcPr>
          <w:p w:rsidR="003A1DB7" w:rsidRDefault="00071831">
            <w:pPr>
              <w:pStyle w:val="Jin0"/>
              <w:shd w:val="clear" w:color="auto" w:fill="auto"/>
              <w:spacing w:after="0"/>
            </w:pPr>
            <w:r>
              <w:t>Zastoupené:</w:t>
            </w:r>
          </w:p>
        </w:tc>
        <w:tc>
          <w:tcPr>
            <w:tcW w:w="7454" w:type="dxa"/>
            <w:shd w:val="clear" w:color="auto" w:fill="FFFFFF"/>
            <w:vAlign w:val="bottom"/>
          </w:tcPr>
          <w:p w:rsidR="003A1DB7" w:rsidRDefault="00071831">
            <w:pPr>
              <w:pStyle w:val="Jin0"/>
              <w:shd w:val="clear" w:color="auto" w:fill="auto"/>
              <w:spacing w:after="0"/>
              <w:ind w:firstLine="220"/>
              <w:jc w:val="both"/>
            </w:pPr>
            <w:r>
              <w:t xml:space="preserve">Ing. Josef </w:t>
            </w:r>
            <w:proofErr w:type="spellStart"/>
            <w:r>
              <w:t>Bakaj</w:t>
            </w:r>
            <w:proofErr w:type="spellEnd"/>
          </w:p>
        </w:tc>
      </w:tr>
      <w:tr w:rsidR="003A1DB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021" w:type="dxa"/>
            <w:shd w:val="clear" w:color="auto" w:fill="FFFFFF"/>
          </w:tcPr>
          <w:p w:rsidR="003A1DB7" w:rsidRDefault="00071831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7454" w:type="dxa"/>
            <w:shd w:val="clear" w:color="auto" w:fill="FFFFFF"/>
          </w:tcPr>
          <w:p w:rsidR="003A1DB7" w:rsidRDefault="00071831">
            <w:pPr>
              <w:pStyle w:val="Jin0"/>
              <w:shd w:val="clear" w:color="auto" w:fill="auto"/>
              <w:spacing w:after="0"/>
              <w:ind w:firstLine="220"/>
              <w:jc w:val="both"/>
            </w:pPr>
            <w:r>
              <w:t>00285862</w:t>
            </w:r>
          </w:p>
        </w:tc>
      </w:tr>
      <w:tr w:rsidR="003A1DB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21" w:type="dxa"/>
            <w:shd w:val="clear" w:color="auto" w:fill="FFFFFF"/>
          </w:tcPr>
          <w:p w:rsidR="003A1DB7" w:rsidRDefault="00071831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7454" w:type="dxa"/>
            <w:shd w:val="clear" w:color="auto" w:fill="FFFFFF"/>
          </w:tcPr>
          <w:p w:rsidR="003A1DB7" w:rsidRDefault="00071831">
            <w:pPr>
              <w:pStyle w:val="Jin0"/>
              <w:shd w:val="clear" w:color="auto" w:fill="auto"/>
              <w:spacing w:after="0"/>
              <w:ind w:firstLine="220"/>
              <w:jc w:val="both"/>
            </w:pPr>
            <w:r>
              <w:t>CZ00285862</w:t>
            </w:r>
          </w:p>
        </w:tc>
      </w:tr>
      <w:tr w:rsidR="003A1DB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021" w:type="dxa"/>
            <w:shd w:val="clear" w:color="auto" w:fill="FFFFFF"/>
            <w:vAlign w:val="bottom"/>
          </w:tcPr>
          <w:p w:rsidR="003A1DB7" w:rsidRDefault="00071831">
            <w:pPr>
              <w:pStyle w:val="Jin0"/>
              <w:shd w:val="clear" w:color="auto" w:fill="auto"/>
              <w:spacing w:after="0"/>
            </w:pPr>
            <w:r>
              <w:t>Datová schránka:</w:t>
            </w:r>
          </w:p>
        </w:tc>
        <w:tc>
          <w:tcPr>
            <w:tcW w:w="7454" w:type="dxa"/>
            <w:shd w:val="clear" w:color="auto" w:fill="FFFFFF"/>
            <w:vAlign w:val="bottom"/>
          </w:tcPr>
          <w:p w:rsidR="003A1DB7" w:rsidRDefault="00071831">
            <w:pPr>
              <w:pStyle w:val="Jin0"/>
              <w:shd w:val="clear" w:color="auto" w:fill="auto"/>
              <w:spacing w:after="0"/>
              <w:ind w:firstLine="220"/>
              <w:jc w:val="both"/>
            </w:pPr>
            <w:r>
              <w:t>fbga8ep</w:t>
            </w:r>
          </w:p>
        </w:tc>
      </w:tr>
    </w:tbl>
    <w:p w:rsidR="003A1DB7" w:rsidRDefault="00071831">
      <w:pPr>
        <w:pStyle w:val="Titulektabulky0"/>
        <w:shd w:val="clear" w:color="auto" w:fill="auto"/>
      </w:pPr>
      <w:r>
        <w:rPr>
          <w:b w:val="0"/>
          <w:bCs w:val="0"/>
        </w:rPr>
        <w:t xml:space="preserve">(dále jen </w:t>
      </w:r>
      <w:r>
        <w:t>„zadavatel č. 2")</w:t>
      </w:r>
    </w:p>
    <w:p w:rsidR="003A1DB7" w:rsidRDefault="003A1DB7">
      <w:pPr>
        <w:spacing w:after="99" w:line="1" w:lineRule="exact"/>
      </w:pPr>
    </w:p>
    <w:p w:rsidR="003A1DB7" w:rsidRDefault="00071831">
      <w:pPr>
        <w:pStyle w:val="Zkladntext1"/>
        <w:shd w:val="clear" w:color="auto" w:fill="auto"/>
        <w:spacing w:after="300"/>
      </w:pPr>
      <w:r>
        <w:t xml:space="preserve">(společně také dále jen </w:t>
      </w:r>
      <w:r>
        <w:rPr>
          <w:b/>
          <w:bCs/>
        </w:rPr>
        <w:t>„zadavatelé")</w:t>
      </w:r>
    </w:p>
    <w:p w:rsidR="003A1DB7" w:rsidRDefault="00071831">
      <w:pPr>
        <w:pStyle w:val="Zkladntext1"/>
        <w:shd w:val="clear" w:color="auto" w:fill="auto"/>
        <w:spacing w:after="560"/>
        <w:jc w:val="both"/>
      </w:pPr>
      <w:r>
        <w:t xml:space="preserve">uzavírají v souladu s ustanovením § 1746 odst. 2 zákona č. 89/2012 Sb., občanský zákoník, v platném znění (dále jen „občanský zákoník") a </w:t>
      </w:r>
      <w:r>
        <w:t>ustanovení § 7 zákona č. 134/2016 Sb., o zadávání veřejných zakázek, v platném znění (dále jen „ZZVZ"), tuto smlouvu:</w:t>
      </w:r>
    </w:p>
    <w:p w:rsidR="003A1DB7" w:rsidRDefault="00071831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2.</w:t>
      </w:r>
    </w:p>
    <w:p w:rsidR="003A1DB7" w:rsidRDefault="00071831">
      <w:pPr>
        <w:pStyle w:val="Nadpis30"/>
        <w:keepNext/>
        <w:keepLines/>
        <w:shd w:val="clear" w:color="auto" w:fill="auto"/>
      </w:pPr>
      <w:bookmarkStart w:id="2" w:name="bookmark2"/>
      <w:bookmarkStart w:id="3" w:name="bookmark3"/>
      <w:r>
        <w:t>Předmět smlouvy</w:t>
      </w:r>
      <w:bookmarkEnd w:id="2"/>
      <w:bookmarkEnd w:id="3"/>
    </w:p>
    <w:p w:rsidR="003A1DB7" w:rsidRDefault="00071831">
      <w:pPr>
        <w:pStyle w:val="Zkladntext1"/>
        <w:shd w:val="clear" w:color="auto" w:fill="auto"/>
        <w:ind w:left="600" w:hanging="600"/>
        <w:jc w:val="both"/>
      </w:pPr>
      <w:r>
        <w:rPr>
          <w:b/>
          <w:bCs/>
        </w:rPr>
        <w:t xml:space="preserve">2.1st </w:t>
      </w:r>
      <w:r>
        <w:t>Předmětem této smlouvy je úprava vzájemných práv a povinností zadavatelů k třetím osobám a k sobě navzájem v souv</w:t>
      </w:r>
      <w:r>
        <w:t xml:space="preserve">islosti se společným zadáním veřejné zakázky </w:t>
      </w:r>
      <w:r>
        <w:rPr>
          <w:b/>
          <w:bCs/>
        </w:rPr>
        <w:t xml:space="preserve">„11/406 Hodice průtah", </w:t>
      </w:r>
      <w:r>
        <w:t>jejímž předmětem jsou stavební práce.</w:t>
      </w:r>
    </w:p>
    <w:p w:rsidR="003A1DB7" w:rsidRDefault="00071831">
      <w:pPr>
        <w:pStyle w:val="Zkladntext1"/>
        <w:shd w:val="clear" w:color="auto" w:fill="auto"/>
        <w:spacing w:after="300"/>
        <w:ind w:left="600" w:hanging="600"/>
        <w:jc w:val="both"/>
      </w:pPr>
      <w:r>
        <w:t>2.2ndPředmětem této smlouvy je dále úprava vzájemných práv a povinností zadavatelů v souvislosti se zajištěním technického dozoru stavebníka, autorsk</w:t>
      </w:r>
      <w:r>
        <w:t>ého dozoru, koordinátora bezpečnosti a ochrany zdraví při práci na staveništi a archeologického průzkumu pro dotčené stavby.</w:t>
      </w:r>
    </w:p>
    <w:p w:rsidR="003A1DB7" w:rsidRDefault="00071831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3.</w:t>
      </w:r>
    </w:p>
    <w:p w:rsidR="003A1DB7" w:rsidRDefault="00071831">
      <w:pPr>
        <w:pStyle w:val="Nadpis30"/>
        <w:keepNext/>
        <w:keepLines/>
        <w:shd w:val="clear" w:color="auto" w:fill="auto"/>
      </w:pPr>
      <w:bookmarkStart w:id="4" w:name="bookmark4"/>
      <w:bookmarkStart w:id="5" w:name="bookmark5"/>
      <w:r>
        <w:t>Podmínky plnění předmětu smlouvy</w:t>
      </w:r>
      <w:bookmarkEnd w:id="4"/>
      <w:bookmarkEnd w:id="5"/>
    </w:p>
    <w:p w:rsidR="003A1DB7" w:rsidRDefault="00071831">
      <w:pPr>
        <w:pStyle w:val="Zkladntext1"/>
        <w:shd w:val="clear" w:color="auto" w:fill="auto"/>
        <w:ind w:left="620" w:hanging="620"/>
        <w:jc w:val="both"/>
      </w:pPr>
      <w:r>
        <w:t xml:space="preserve">3.1stZadavatelé se dohodli, že na financování veřejné zakázky </w:t>
      </w:r>
      <w:r>
        <w:rPr>
          <w:b/>
          <w:bCs/>
        </w:rPr>
        <w:t xml:space="preserve">„11/406 Hodice průtah", </w:t>
      </w:r>
      <w:r>
        <w:t xml:space="preserve">se budou </w:t>
      </w:r>
      <w:r>
        <w:lastRenderedPageBreak/>
        <w:t>podílet v rozsahu prací vymezených projektovou dokumentací resp. soupisem prací vypracovaným pro tyto účely pro jednotlivé stavby a zároveň pro jednotlivé investory, kterými budou zadavatel č. 1 a zadavatel č. 2 dle samostatné smlouvy o dílo uzavřené s úča</w:t>
      </w:r>
      <w:r>
        <w:t>stníkem vybraným na základě zadávacího řízení pro příslušnou část veřejné zakázky.</w:t>
      </w:r>
    </w:p>
    <w:p w:rsidR="003A1DB7" w:rsidRDefault="00071831">
      <w:pPr>
        <w:pStyle w:val="Zkladntext1"/>
        <w:shd w:val="clear" w:color="auto" w:fill="auto"/>
        <w:spacing w:after="220" w:line="259" w:lineRule="auto"/>
        <w:ind w:left="620" w:hanging="620"/>
        <w:jc w:val="both"/>
      </w:pPr>
      <w:r>
        <w:rPr>
          <w:b/>
          <w:bCs/>
        </w:rPr>
        <w:t xml:space="preserve">3.2ndVeřejná </w:t>
      </w:r>
      <w:r>
        <w:t xml:space="preserve">zakázka na stavební práce bude zadána </w:t>
      </w:r>
      <w:r>
        <w:rPr>
          <w:b/>
          <w:bCs/>
        </w:rPr>
        <w:t xml:space="preserve">v podlimitním režimu </w:t>
      </w:r>
      <w:r>
        <w:t xml:space="preserve">ve </w:t>
      </w:r>
      <w:r>
        <w:rPr>
          <w:b/>
          <w:bCs/>
        </w:rPr>
        <w:t xml:space="preserve">zjednodušeném podlimitním řízení </w:t>
      </w:r>
      <w:r>
        <w:t>dle § 53 odst. 1 ZZVZ. Předmět veřejné zakázky je rozdělen na jed</w:t>
      </w:r>
      <w:r>
        <w:t xml:space="preserve">notlivé stavební objekty, dle příslušné projektové dokumentace: Projektová dokumentace: </w:t>
      </w:r>
      <w:r>
        <w:rPr>
          <w:b/>
          <w:bCs/>
        </w:rPr>
        <w:t xml:space="preserve">„11/406 Hodice - průtah", </w:t>
      </w:r>
      <w:r>
        <w:t>ve stupni PDPS; zpracovaná: 12/2018; zpracovatel: Ing. Jan Lahoda,</w:t>
      </w:r>
    </w:p>
    <w:p w:rsidR="003A1DB7" w:rsidRDefault="00071831">
      <w:pPr>
        <w:pStyle w:val="Zkladntext1"/>
        <w:shd w:val="clear" w:color="auto" w:fill="auto"/>
        <w:spacing w:after="220"/>
        <w:ind w:firstLine="620"/>
        <w:jc w:val="both"/>
      </w:pPr>
      <w:r>
        <w:t>a</w:t>
      </w:r>
    </w:p>
    <w:p w:rsidR="003A1DB7" w:rsidRDefault="00071831">
      <w:pPr>
        <w:pStyle w:val="Zkladntext1"/>
        <w:shd w:val="clear" w:color="auto" w:fill="auto"/>
        <w:spacing w:after="220" w:line="233" w:lineRule="auto"/>
        <w:ind w:left="620" w:firstLine="40"/>
        <w:jc w:val="both"/>
      </w:pPr>
      <w:r>
        <w:t xml:space="preserve">Projektová dokumentace: </w:t>
      </w:r>
      <w:r>
        <w:rPr>
          <w:b/>
          <w:bCs/>
        </w:rPr>
        <w:t xml:space="preserve">„11/406 Hodice - průtah", </w:t>
      </w:r>
      <w:r>
        <w:t xml:space="preserve">ve stupni PDPS; </w:t>
      </w:r>
      <w:r>
        <w:t>zpracovaná: 02/2019; zpracovatel: Michal Kahoun,</w:t>
      </w:r>
    </w:p>
    <w:p w:rsidR="003A1DB7" w:rsidRDefault="00071831">
      <w:pPr>
        <w:pStyle w:val="Zkladntext1"/>
        <w:shd w:val="clear" w:color="auto" w:fill="auto"/>
        <w:spacing w:after="220"/>
        <w:ind w:firstLine="620"/>
        <w:jc w:val="both"/>
      </w:pPr>
      <w:r>
        <w:t>a to v členění:</w:t>
      </w:r>
    </w:p>
    <w:p w:rsidR="003A1DB7" w:rsidRDefault="00071831">
      <w:pPr>
        <w:pStyle w:val="Zkladntext1"/>
        <w:numPr>
          <w:ilvl w:val="0"/>
          <w:numId w:val="2"/>
        </w:numPr>
        <w:shd w:val="clear" w:color="auto" w:fill="auto"/>
        <w:tabs>
          <w:tab w:val="left" w:pos="1059"/>
        </w:tabs>
        <w:ind w:firstLine="620"/>
        <w:jc w:val="both"/>
      </w:pPr>
      <w:r>
        <w:rPr>
          <w:b/>
          <w:bCs/>
        </w:rPr>
        <w:t xml:space="preserve">Zadavatel č. 1 </w:t>
      </w:r>
      <w:r>
        <w:t>jako investor stavebních objektů:</w:t>
      </w:r>
    </w:p>
    <w:p w:rsidR="003A1DB7" w:rsidRDefault="00071831">
      <w:pPr>
        <w:pStyle w:val="Zkladntext1"/>
        <w:shd w:val="clear" w:color="auto" w:fill="auto"/>
        <w:ind w:left="1060"/>
        <w:jc w:val="both"/>
      </w:pPr>
      <w:r>
        <w:t xml:space="preserve">• dle PD </w:t>
      </w:r>
      <w:r>
        <w:rPr>
          <w:b/>
          <w:bCs/>
        </w:rPr>
        <w:t>„11/406 Hodice - průtah"</w:t>
      </w:r>
    </w:p>
    <w:p w:rsidR="003A1DB7" w:rsidRDefault="00071831">
      <w:pPr>
        <w:pStyle w:val="Zkladntext1"/>
        <w:shd w:val="clear" w:color="auto" w:fill="auto"/>
        <w:tabs>
          <w:tab w:val="left" w:pos="2504"/>
        </w:tabs>
        <w:spacing w:after="0"/>
        <w:ind w:left="1520"/>
      </w:pPr>
      <w:r>
        <w:t>SO 001</w:t>
      </w:r>
      <w:r>
        <w:tab/>
        <w:t>Vedlejší a ostatní náklady</w:t>
      </w:r>
    </w:p>
    <w:p w:rsidR="003A1DB7" w:rsidRDefault="00071831">
      <w:pPr>
        <w:pStyle w:val="Zkladntext1"/>
        <w:shd w:val="clear" w:color="auto" w:fill="auto"/>
        <w:tabs>
          <w:tab w:val="left" w:pos="2504"/>
        </w:tabs>
        <w:spacing w:after="0"/>
        <w:ind w:left="1520"/>
      </w:pPr>
      <w:r>
        <w:t>SO 101</w:t>
      </w:r>
      <w:r>
        <w:tab/>
        <w:t>Výměna obrusné vrstvy vozovky</w:t>
      </w:r>
    </w:p>
    <w:p w:rsidR="003A1DB7" w:rsidRDefault="00071831">
      <w:pPr>
        <w:pStyle w:val="Zkladntext1"/>
        <w:shd w:val="clear" w:color="auto" w:fill="auto"/>
        <w:tabs>
          <w:tab w:val="left" w:pos="2504"/>
        </w:tabs>
        <w:spacing w:after="0"/>
        <w:ind w:left="1520"/>
      </w:pPr>
      <w:r>
        <w:t>SO 191</w:t>
      </w:r>
      <w:r>
        <w:tab/>
        <w:t>Dopravní značení</w:t>
      </w:r>
    </w:p>
    <w:p w:rsidR="003A1DB7" w:rsidRDefault="00071831">
      <w:pPr>
        <w:pStyle w:val="Zkladntext1"/>
        <w:shd w:val="clear" w:color="auto" w:fill="auto"/>
        <w:tabs>
          <w:tab w:val="left" w:pos="2504"/>
        </w:tabs>
        <w:spacing w:after="220"/>
        <w:ind w:left="1520"/>
      </w:pPr>
      <w:r>
        <w:t>SO 901</w:t>
      </w:r>
      <w:r>
        <w:tab/>
        <w:t>Doprav</w:t>
      </w:r>
      <w:r>
        <w:t>ně inženýrské opatření</w:t>
      </w:r>
    </w:p>
    <w:p w:rsidR="003A1DB7" w:rsidRDefault="00071831">
      <w:pPr>
        <w:pStyle w:val="Zkladntext1"/>
        <w:shd w:val="clear" w:color="auto" w:fill="auto"/>
        <w:spacing w:after="520"/>
        <w:ind w:left="1060"/>
        <w:jc w:val="both"/>
      </w:pPr>
      <w:r>
        <w:t>Zadavatel č. 1 na výše uvedené stavební objekty zajistí TDS a AD na stavbě.</w:t>
      </w:r>
    </w:p>
    <w:p w:rsidR="003A1DB7" w:rsidRDefault="00071831">
      <w:pPr>
        <w:pStyle w:val="Zkladntext1"/>
        <w:numPr>
          <w:ilvl w:val="0"/>
          <w:numId w:val="2"/>
        </w:numPr>
        <w:shd w:val="clear" w:color="auto" w:fill="auto"/>
        <w:tabs>
          <w:tab w:val="left" w:pos="1059"/>
        </w:tabs>
        <w:ind w:firstLine="620"/>
        <w:jc w:val="both"/>
      </w:pPr>
      <w:r>
        <w:rPr>
          <w:b/>
          <w:bCs/>
        </w:rPr>
        <w:t xml:space="preserve">Zadavatel č. 2 </w:t>
      </w:r>
      <w:r>
        <w:t>jako investor stavebních objektů:</w:t>
      </w:r>
    </w:p>
    <w:p w:rsidR="003A1DB7" w:rsidRDefault="00071831">
      <w:pPr>
        <w:pStyle w:val="Zkladntext1"/>
        <w:shd w:val="clear" w:color="auto" w:fill="auto"/>
        <w:ind w:left="1060"/>
        <w:jc w:val="both"/>
      </w:pPr>
      <w:r>
        <w:t xml:space="preserve">® dle PD </w:t>
      </w:r>
      <w:r>
        <w:rPr>
          <w:b/>
          <w:bCs/>
        </w:rPr>
        <w:t>„11/406 Hodice - průtah"</w:t>
      </w:r>
    </w:p>
    <w:p w:rsidR="003A1DB7" w:rsidRDefault="00071831">
      <w:pPr>
        <w:pStyle w:val="Zkladntext1"/>
        <w:shd w:val="clear" w:color="auto" w:fill="auto"/>
        <w:spacing w:after="0"/>
        <w:ind w:left="1520"/>
      </w:pPr>
      <w:r>
        <w:t xml:space="preserve">SO 301 Oprava jednotné kanalizace úsek </w:t>
      </w:r>
      <w:proofErr w:type="spellStart"/>
      <w:proofErr w:type="gramStart"/>
      <w:r>
        <w:t>č.l</w:t>
      </w:r>
      <w:proofErr w:type="spellEnd"/>
      <w:proofErr w:type="gramEnd"/>
    </w:p>
    <w:p w:rsidR="003A1DB7" w:rsidRDefault="00071831">
      <w:pPr>
        <w:pStyle w:val="Zkladntext1"/>
        <w:shd w:val="clear" w:color="auto" w:fill="auto"/>
        <w:spacing w:after="520"/>
        <w:ind w:left="1520"/>
      </w:pPr>
      <w:r>
        <w:t xml:space="preserve">SO 302 Oprava jednotné </w:t>
      </w:r>
      <w:r>
        <w:t xml:space="preserve">kanalizace úsek </w:t>
      </w:r>
      <w:proofErr w:type="gramStart"/>
      <w:r>
        <w:t>č.2</w:t>
      </w:r>
      <w:proofErr w:type="gramEnd"/>
    </w:p>
    <w:p w:rsidR="003A1DB7" w:rsidRDefault="00071831">
      <w:pPr>
        <w:pStyle w:val="Zkladntext1"/>
        <w:shd w:val="clear" w:color="auto" w:fill="auto"/>
        <w:spacing w:after="220"/>
        <w:ind w:left="1060"/>
        <w:jc w:val="both"/>
      </w:pPr>
      <w:r>
        <w:t>Zadavatel č. 2 na výše uvedené stavební objekty zajistí TDS a AD na stavbě.</w:t>
      </w:r>
    </w:p>
    <w:p w:rsidR="003A1DB7" w:rsidRDefault="00071831">
      <w:pPr>
        <w:pStyle w:val="Zkladntext1"/>
        <w:shd w:val="clear" w:color="auto" w:fill="auto"/>
        <w:spacing w:line="233" w:lineRule="auto"/>
        <w:ind w:left="620" w:hanging="620"/>
        <w:jc w:val="both"/>
      </w:pPr>
      <w:r>
        <w:rPr>
          <w:b/>
          <w:bCs/>
        </w:rPr>
        <w:t xml:space="preserve">3.3rd </w:t>
      </w:r>
      <w:r>
        <w:t>Koordinátora BOZP zajistí zadavatel č. 1 společného pro oba zadavatele. Odměna Koordinátora BOZP bude zadavateli č. 2 přeúčtována procentním podílem, jaký</w:t>
      </w:r>
      <w:r>
        <w:t xml:space="preserve"> tvoří jejich podíl k celkové hodnotě zakázky.</w:t>
      </w:r>
    </w:p>
    <w:p w:rsidR="003A1DB7" w:rsidRDefault="00071831">
      <w:pPr>
        <w:pStyle w:val="Zkladntext1"/>
        <w:shd w:val="clear" w:color="auto" w:fill="auto"/>
        <w:spacing w:after="220"/>
        <w:ind w:left="620" w:hanging="620"/>
        <w:jc w:val="both"/>
      </w:pPr>
      <w:r>
        <w:rPr>
          <w:b/>
          <w:bCs/>
        </w:rPr>
        <w:t xml:space="preserve">3.4th </w:t>
      </w:r>
      <w:r>
        <w:t>Archeologický průzkum zajistí zadavatel č. 1 společný pro oba zadavatele. Odměna archeologického průzkumu bude zadavateli č. 2 přeúčtována dle skutečně provedených prací v souvislosti s konkrétní částí z</w:t>
      </w:r>
      <w:r>
        <w:t>akázky.</w:t>
      </w:r>
      <w:r>
        <w:br w:type="page"/>
      </w:r>
    </w:p>
    <w:p w:rsidR="003A1DB7" w:rsidRDefault="00071831">
      <w:pPr>
        <w:pStyle w:val="Zkladntext1"/>
        <w:shd w:val="clear" w:color="auto" w:fill="auto"/>
        <w:ind w:left="620" w:hanging="620"/>
        <w:jc w:val="both"/>
      </w:pPr>
      <w:r>
        <w:rPr>
          <w:b/>
          <w:bCs/>
        </w:rPr>
        <w:lastRenderedPageBreak/>
        <w:t xml:space="preserve">3.5th </w:t>
      </w:r>
      <w:r>
        <w:t>Zadávací řízení bude realizováno prostřednictvím veřejné zakázky rozdělené na části v jednom zadávacím řízení. Zadávací řízení nebude rozděleno na části ve smyslu § 35 a § 101 ZZVZ. Tam, kde je dále ve smlouvě uvedeno dělení plnění veřejné z</w:t>
      </w:r>
      <w:r>
        <w:t>akázky na části, se rozumí pouze dělení na dílčí plnění podle zadavatelů.</w:t>
      </w:r>
    </w:p>
    <w:p w:rsidR="003A1DB7" w:rsidRDefault="00071831">
      <w:pPr>
        <w:pStyle w:val="Zkladntext1"/>
        <w:shd w:val="clear" w:color="auto" w:fill="auto"/>
        <w:ind w:left="620" w:hanging="620"/>
        <w:jc w:val="both"/>
      </w:pPr>
      <w:r>
        <w:rPr>
          <w:b/>
          <w:bCs/>
        </w:rPr>
        <w:t xml:space="preserve">3.6th </w:t>
      </w:r>
      <w:r>
        <w:t xml:space="preserve">Zadavatelé se dohodli, že ve výzvě, případně oznámení o zahájení zadávacího řízení a v základních údajích Zadávací dokumentace bude stanovena povinnost podat nabídku na celý </w:t>
      </w:r>
      <w:r>
        <w:t>předmět veřejné zakázky, který bude mimo jiné obsahovat dva samostatné návrhy smluv o dílo se zadavatelem č. 1 a zadavatelem č. 2.</w:t>
      </w:r>
    </w:p>
    <w:p w:rsidR="003A1DB7" w:rsidRDefault="00071831">
      <w:pPr>
        <w:pStyle w:val="Zkladntext1"/>
        <w:shd w:val="clear" w:color="auto" w:fill="auto"/>
        <w:ind w:left="620" w:hanging="620"/>
        <w:jc w:val="both"/>
      </w:pPr>
      <w:r>
        <w:rPr>
          <w:b/>
          <w:bCs/>
        </w:rPr>
        <w:t xml:space="preserve">3.7th </w:t>
      </w:r>
      <w:r>
        <w:t>Zadavatelé se dohodli, že zadavatelskou činnost ve smyslu zákona v tomto zadávacím řízení bude vykonávat zadavatel č. 1</w:t>
      </w:r>
      <w:r>
        <w:t>. Podání nabídek bude elektronicky, prostřednictvím elektronického nástroje. Otevření elektronických nabídek a stejně tak místem konání jednání komise pro hodnocení nabídek a posouzení splnění podmínek účasti (dále hodnotící komise) bude sídlo zadavatele č</w:t>
      </w:r>
      <w:r>
        <w:t>. 1. Zadavatel č. 1 bude při své zadavatelské činnosti postupovat podle ZZVZ a této smlouvy.</w:t>
      </w:r>
    </w:p>
    <w:p w:rsidR="003A1DB7" w:rsidRDefault="00071831">
      <w:pPr>
        <w:pStyle w:val="Zkladntext1"/>
        <w:shd w:val="clear" w:color="auto" w:fill="auto"/>
        <w:ind w:left="620" w:hanging="620"/>
        <w:jc w:val="both"/>
      </w:pPr>
      <w:r>
        <w:rPr>
          <w:b/>
          <w:bCs/>
        </w:rPr>
        <w:t xml:space="preserve">3.8th </w:t>
      </w:r>
      <w:r>
        <w:t>Hodnocení kvalifikací uchazečů a posouzení a hodnocení nabídek provede hodnotící komise složená ze zástupců obou zadavatelů.</w:t>
      </w:r>
    </w:p>
    <w:p w:rsidR="003A1DB7" w:rsidRDefault="00071831">
      <w:pPr>
        <w:pStyle w:val="Zkladntext1"/>
        <w:shd w:val="clear" w:color="auto" w:fill="auto"/>
        <w:ind w:left="620" w:hanging="620"/>
        <w:jc w:val="both"/>
      </w:pPr>
      <w:r>
        <w:rPr>
          <w:b/>
          <w:bCs/>
        </w:rPr>
        <w:t xml:space="preserve">3.9th </w:t>
      </w:r>
      <w:r>
        <w:t xml:space="preserve">Zadavatelé se dohodli, že </w:t>
      </w:r>
      <w:r>
        <w:t>rozhodnutí o výběru dodavatele vydá zadavatel č. 1 i zadavatel č. 2. Oznámení o výběru dodavatele, jakož i veškeré další písemnosti spojené se zadávacím řízením vydá a doručí uchazečům zadavatel č. 1 v souladu se ZZVZ.</w:t>
      </w:r>
    </w:p>
    <w:p w:rsidR="003A1DB7" w:rsidRDefault="00071831">
      <w:pPr>
        <w:pStyle w:val="Zkladntext1"/>
        <w:shd w:val="clear" w:color="auto" w:fill="auto"/>
        <w:ind w:left="620" w:hanging="620"/>
        <w:jc w:val="both"/>
      </w:pPr>
      <w:r>
        <w:rPr>
          <w:b/>
          <w:bCs/>
        </w:rPr>
        <w:t xml:space="preserve">3.10th Zadavatel č. 1 </w:t>
      </w:r>
      <w:r>
        <w:t>uzavře s vybran</w:t>
      </w:r>
      <w:r>
        <w:t xml:space="preserve">ým dodavatelem samostatnou smlouvu o dílo dle projektové dokumentace ve stupni PDPS </w:t>
      </w:r>
      <w:r>
        <w:rPr>
          <w:b/>
          <w:bCs/>
        </w:rPr>
        <w:t xml:space="preserve">„11/406 Hodice - průtah", </w:t>
      </w:r>
      <w:r>
        <w:t>jejímž předmětem bude zhotovení stavebních objektů:</w:t>
      </w:r>
    </w:p>
    <w:p w:rsidR="003A1DB7" w:rsidRDefault="00071831">
      <w:pPr>
        <w:pStyle w:val="Zkladntext1"/>
        <w:shd w:val="clear" w:color="auto" w:fill="auto"/>
        <w:spacing w:after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1377315</wp:posOffset>
                </wp:positionH>
                <wp:positionV relativeFrom="paragraph">
                  <wp:posOffset>12700</wp:posOffset>
                </wp:positionV>
                <wp:extent cx="774065" cy="79248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5" cy="792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1DB7" w:rsidRDefault="00071831">
                            <w:pPr>
                              <w:pStyle w:val="Obsah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442"/>
                                <w:tab w:val="right" w:pos="1152"/>
                              </w:tabs>
                            </w:pPr>
                            <w:r>
                              <w:t>SO</w:t>
                            </w:r>
                            <w:r>
                              <w:tab/>
                              <w:t>001</w:t>
                            </w:r>
                          </w:p>
                          <w:p w:rsidR="003A1DB7" w:rsidRDefault="00071831">
                            <w:pPr>
                              <w:pStyle w:val="Obsah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442"/>
                                <w:tab w:val="right" w:pos="1152"/>
                              </w:tabs>
                            </w:pPr>
                            <w:r>
                              <w:t>SO</w:t>
                            </w:r>
                            <w:r>
                              <w:tab/>
                              <w:t>101</w:t>
                            </w:r>
                          </w:p>
                          <w:p w:rsidR="003A1DB7" w:rsidRDefault="00071831">
                            <w:pPr>
                              <w:pStyle w:val="Obsah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442"/>
                                <w:tab w:val="right" w:pos="1147"/>
                              </w:tabs>
                            </w:pPr>
                            <w:r>
                              <w:t>SO</w:t>
                            </w:r>
                            <w:r>
                              <w:tab/>
                              <w:t>191</w:t>
                            </w:r>
                          </w:p>
                          <w:p w:rsidR="003A1DB7" w:rsidRDefault="00071831">
                            <w:pPr>
                              <w:pStyle w:val="Obsah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437"/>
                                <w:tab w:val="right" w:pos="1147"/>
                              </w:tabs>
                            </w:pPr>
                            <w:r>
                              <w:t>SO</w:t>
                            </w:r>
                            <w:r>
                              <w:tab/>
                              <w:t>901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08.45pt;margin-top:1.pt;width:60.950000000000003pt;height:62.39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442" w:val="left"/>
                          <w:tab w:pos="1152" w:val="righ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SO</w:t>
                        <w:tab/>
                        <w:t>001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442" w:val="left"/>
                          <w:tab w:pos="1152" w:val="righ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SO</w:t>
                        <w:tab/>
                        <w:t>101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442" w:val="left"/>
                          <w:tab w:pos="1147" w:val="righ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SO</w:t>
                        <w:tab/>
                        <w:t>191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437" w:val="left"/>
                          <w:tab w:pos="1147" w:val="righ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SO</w:t>
                        <w:tab/>
                        <w:t>901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Vedlejší a ostatní náklady</w:t>
      </w:r>
    </w:p>
    <w:p w:rsidR="003A1DB7" w:rsidRDefault="00071831">
      <w:pPr>
        <w:pStyle w:val="Zkladntext1"/>
        <w:shd w:val="clear" w:color="auto" w:fill="auto"/>
        <w:spacing w:after="0"/>
        <w:jc w:val="both"/>
      </w:pPr>
      <w:r>
        <w:t xml:space="preserve">Výměna obrusné vrstvy vozovky </w:t>
      </w:r>
      <w:r>
        <w:t>Dopravní značení</w:t>
      </w:r>
    </w:p>
    <w:p w:rsidR="003A1DB7" w:rsidRDefault="00071831">
      <w:pPr>
        <w:pStyle w:val="Zkladntext1"/>
        <w:shd w:val="clear" w:color="auto" w:fill="auto"/>
        <w:spacing w:after="280"/>
        <w:jc w:val="both"/>
      </w:pPr>
      <w:r>
        <w:t>Dopravně inženýrské opatření</w:t>
      </w:r>
    </w:p>
    <w:p w:rsidR="003A1DB7" w:rsidRDefault="00071831">
      <w:pPr>
        <w:pStyle w:val="Zkladntext1"/>
        <w:shd w:val="clear" w:color="auto" w:fill="auto"/>
        <w:ind w:left="620" w:hanging="620"/>
        <w:jc w:val="both"/>
      </w:pPr>
      <w:r>
        <w:rPr>
          <w:b/>
          <w:bCs/>
        </w:rPr>
        <w:t xml:space="preserve">3.11th Zadavatel č. 2 </w:t>
      </w:r>
      <w:r>
        <w:t xml:space="preserve">uzavře s vybraným dodavatelem samostatnou smlouvu o dílo dle projektové dokumentace ve stupni PDPS </w:t>
      </w:r>
      <w:r>
        <w:rPr>
          <w:b/>
          <w:bCs/>
        </w:rPr>
        <w:t xml:space="preserve">„11/406 Hodice - průtah", </w:t>
      </w:r>
      <w:r>
        <w:t>jejímž předmětem bude zhotovení stavebních objektů:</w:t>
      </w:r>
    </w:p>
    <w:p w:rsidR="003A1DB7" w:rsidRDefault="00071831">
      <w:pPr>
        <w:pStyle w:val="Zkladntext1"/>
        <w:shd w:val="clear" w:color="auto" w:fill="auto"/>
        <w:spacing w:after="0"/>
        <w:ind w:left="1520"/>
        <w:jc w:val="both"/>
      </w:pPr>
      <w:r>
        <w:t>SO 301 Opra</w:t>
      </w:r>
      <w:r>
        <w:t xml:space="preserve">va jednotné kanalizace úsek </w:t>
      </w:r>
      <w:proofErr w:type="spellStart"/>
      <w:proofErr w:type="gramStart"/>
      <w:r>
        <w:t>č.l</w:t>
      </w:r>
      <w:proofErr w:type="spellEnd"/>
      <w:proofErr w:type="gramEnd"/>
    </w:p>
    <w:p w:rsidR="003A1DB7" w:rsidRDefault="00071831">
      <w:pPr>
        <w:pStyle w:val="Zkladntext1"/>
        <w:shd w:val="clear" w:color="auto" w:fill="auto"/>
        <w:spacing w:after="400"/>
        <w:ind w:left="1520"/>
        <w:jc w:val="both"/>
      </w:pPr>
      <w:r>
        <w:t xml:space="preserve">SO 302 Oprava jednotné kanalizace úsek </w:t>
      </w:r>
      <w:proofErr w:type="gramStart"/>
      <w:r>
        <w:t>č.2</w:t>
      </w:r>
      <w:proofErr w:type="gramEnd"/>
    </w:p>
    <w:p w:rsidR="003A1DB7" w:rsidRDefault="00071831">
      <w:pPr>
        <w:pStyle w:val="Zkladntext1"/>
        <w:shd w:val="clear" w:color="auto" w:fill="auto"/>
        <w:ind w:left="620" w:hanging="620"/>
        <w:jc w:val="both"/>
      </w:pPr>
      <w:r>
        <w:rPr>
          <w:b/>
          <w:bCs/>
        </w:rPr>
        <w:t xml:space="preserve">3.12th </w:t>
      </w:r>
      <w:r>
        <w:t>Zadavatelem, který je pověřen vystupovat za sdružené zadavatele navenek vůči třetím osobám a Věstníku veřejných zakázek, je zadavatel č. 1. Pro účely jednání o smlouvě na vym</w:t>
      </w:r>
      <w:r>
        <w:t>ezenou část veřejné zakázky doručí zadavatel č. 1 neprodleně zadavateli č. 2 vyrozumění o marném uplynutí lhůty pro podání námitek podle § 242 ZZVZ.</w:t>
      </w:r>
    </w:p>
    <w:p w:rsidR="003A1DB7" w:rsidRDefault="00071831">
      <w:pPr>
        <w:pStyle w:val="Zkladntext1"/>
        <w:shd w:val="clear" w:color="auto" w:fill="auto"/>
        <w:ind w:left="620" w:hanging="620"/>
        <w:jc w:val="both"/>
      </w:pPr>
      <w:r>
        <w:rPr>
          <w:b/>
          <w:bCs/>
        </w:rPr>
        <w:t xml:space="preserve">3.13th </w:t>
      </w:r>
      <w:r>
        <w:t xml:space="preserve">V případě, že nastanou důvody ke zrušení zadávacího řízení, třebaže by se dotýkaly pouze jedné nebo </w:t>
      </w:r>
      <w:r>
        <w:t>více částí veřejné zakázky, vydá na základě rozhodnutí obou zadavatelů oznámení o zrušení veřejné zakázky zadavatel č. 1.</w:t>
      </w:r>
    </w:p>
    <w:p w:rsidR="003A1DB7" w:rsidRDefault="00071831">
      <w:pPr>
        <w:pStyle w:val="Zkladntext1"/>
        <w:shd w:val="clear" w:color="auto" w:fill="auto"/>
        <w:jc w:val="both"/>
      </w:pPr>
      <w:r>
        <w:rPr>
          <w:b/>
          <w:bCs/>
        </w:rPr>
        <w:t xml:space="preserve">3.14th </w:t>
      </w:r>
      <w:r>
        <w:t>Zadavatelé se dohodli, že otevírání nabídek provede zadavatel č. 1.</w:t>
      </w:r>
    </w:p>
    <w:p w:rsidR="003A1DB7" w:rsidRDefault="00071831">
      <w:pPr>
        <w:pStyle w:val="Zkladntext1"/>
        <w:numPr>
          <w:ilvl w:val="0"/>
          <w:numId w:val="3"/>
        </w:numPr>
        <w:shd w:val="clear" w:color="auto" w:fill="auto"/>
        <w:tabs>
          <w:tab w:val="left" w:pos="683"/>
        </w:tabs>
        <w:ind w:left="620" w:hanging="620"/>
        <w:jc w:val="both"/>
      </w:pPr>
      <w:r>
        <w:t>Zadavatelé se dohodli, že k provádění úkonů souvisejících s</w:t>
      </w:r>
      <w:r>
        <w:t xml:space="preserve"> posouzením splnění podmínek účasti dodavatelů a hodnocením nabídek podle ZZVZ bude jmenována komise, jejíž úkony v zadávacím řízení se pro účely ZZVZ považují za úkony zadavatele. Práva a povinnosti členů komise budou součástí jmenování této komise. Zadav</w:t>
      </w:r>
      <w:r>
        <w:t>atelé se dohodli na následujícím složení hodnotící komise:</w:t>
      </w:r>
    </w:p>
    <w:p w:rsidR="003A1DB7" w:rsidRDefault="00071831">
      <w:pPr>
        <w:pStyle w:val="Zkladntext1"/>
        <w:shd w:val="clear" w:color="auto" w:fill="auto"/>
        <w:tabs>
          <w:tab w:val="left" w:pos="3022"/>
        </w:tabs>
        <w:spacing w:after="0"/>
        <w:ind w:firstLine="620"/>
        <w:jc w:val="both"/>
      </w:pPr>
      <w:r>
        <w:lastRenderedPageBreak/>
        <w:t>Zadavatel č. 1:</w:t>
      </w:r>
      <w:r>
        <w:tab/>
        <w:t>3 členové včetně zástupce zřizovatele</w:t>
      </w:r>
    </w:p>
    <w:p w:rsidR="003A1DB7" w:rsidRDefault="00071831">
      <w:pPr>
        <w:pStyle w:val="Zkladntext1"/>
        <w:shd w:val="clear" w:color="auto" w:fill="auto"/>
        <w:tabs>
          <w:tab w:val="left" w:pos="3022"/>
        </w:tabs>
        <w:ind w:firstLine="620"/>
        <w:jc w:val="both"/>
      </w:pPr>
      <w:r>
        <w:t>Zadavatel č. 2:</w:t>
      </w:r>
      <w:r>
        <w:tab/>
        <w:t>2 členové</w:t>
      </w:r>
    </w:p>
    <w:p w:rsidR="003A1DB7" w:rsidRDefault="00071831">
      <w:pPr>
        <w:pStyle w:val="Zkladntext1"/>
        <w:numPr>
          <w:ilvl w:val="0"/>
          <w:numId w:val="3"/>
        </w:numPr>
        <w:shd w:val="clear" w:color="auto" w:fill="auto"/>
        <w:tabs>
          <w:tab w:val="left" w:pos="683"/>
        </w:tabs>
        <w:ind w:left="620" w:hanging="620"/>
        <w:jc w:val="both"/>
      </w:pPr>
      <w:r>
        <w:t>Zadavatel č. 1 jmenuje na základě nominace jednotlivými zadavateli ve výše uvedeném poměru členy hodnotící komise a j</w:t>
      </w:r>
      <w:r>
        <w:t>ejich náhradníky.</w:t>
      </w:r>
    </w:p>
    <w:p w:rsidR="003A1DB7" w:rsidRDefault="00071831">
      <w:pPr>
        <w:pStyle w:val="Zkladntext1"/>
        <w:numPr>
          <w:ilvl w:val="0"/>
          <w:numId w:val="3"/>
        </w:numPr>
        <w:shd w:val="clear" w:color="auto" w:fill="auto"/>
        <w:tabs>
          <w:tab w:val="left" w:pos="683"/>
        </w:tabs>
        <w:jc w:val="both"/>
      </w:pPr>
      <w:r>
        <w:t>Zadavatel č. 2 je povinen:</w:t>
      </w:r>
    </w:p>
    <w:p w:rsidR="003A1DB7" w:rsidRDefault="00071831">
      <w:pPr>
        <w:pStyle w:val="Zkladntext1"/>
        <w:numPr>
          <w:ilvl w:val="0"/>
          <w:numId w:val="4"/>
        </w:numPr>
        <w:shd w:val="clear" w:color="auto" w:fill="auto"/>
        <w:tabs>
          <w:tab w:val="left" w:pos="1090"/>
        </w:tabs>
        <w:ind w:left="1060" w:hanging="420"/>
        <w:jc w:val="both"/>
      </w:pPr>
      <w:r>
        <w:t xml:space="preserve">spolupracovat při sestavení všech součástí zadávací dokumentace (zejména obchodní podmínky, kvalifikace a způsob hodnocení) v souladu se ZZVZ a relevantními právními předpisy s odpovědným pracovníkem zadavatele </w:t>
      </w:r>
      <w:r>
        <w:t>č. 1 a v dostatečném předstihu před zahájením zadávacího řízení předat tyto podklady zadavateli č. 1;</w:t>
      </w:r>
    </w:p>
    <w:p w:rsidR="003A1DB7" w:rsidRDefault="00071831">
      <w:pPr>
        <w:pStyle w:val="Zkladntext1"/>
        <w:shd w:val="clear" w:color="auto" w:fill="auto"/>
        <w:ind w:left="1060"/>
      </w:pPr>
      <w:r>
        <w:t>pro tyto účely se odpovědným pracovníkem zadavatele č. 1 rozumí:</w:t>
      </w:r>
    </w:p>
    <w:p w:rsidR="003A1DB7" w:rsidRDefault="00071831">
      <w:pPr>
        <w:pStyle w:val="Zkladntext1"/>
        <w:shd w:val="clear" w:color="auto" w:fill="auto"/>
        <w:spacing w:after="0"/>
        <w:ind w:left="1060"/>
      </w:pPr>
      <w:r>
        <w:rPr>
          <w:b/>
          <w:bCs/>
          <w:i/>
          <w:iCs/>
        </w:rPr>
        <w:t>Ve věcech technických:</w:t>
      </w:r>
    </w:p>
    <w:p w:rsidR="003A1DB7" w:rsidRDefault="00071831">
      <w:pPr>
        <w:pStyle w:val="Zkladntext1"/>
        <w:shd w:val="clear" w:color="auto" w:fill="auto"/>
        <w:tabs>
          <w:tab w:val="left" w:pos="8730"/>
        </w:tabs>
        <w:spacing w:after="0"/>
        <w:ind w:left="1060" w:firstLine="1780"/>
        <w:jc w:val="both"/>
      </w:pPr>
      <w:r>
        <w:t xml:space="preserve">funkce referent přípravy a realizace staveb okr. Jihlava; Krajská </w:t>
      </w:r>
      <w:r>
        <w:t xml:space="preserve">správa a údržba silnic Vysočiny, příspěvková organizace; </w:t>
      </w:r>
      <w:proofErr w:type="gramStart"/>
      <w:r>
        <w:t>tel.:</w:t>
      </w:r>
      <w:r>
        <w:tab/>
        <w:t>, mob</w:t>
      </w:r>
      <w:proofErr w:type="gramEnd"/>
      <w:r>
        <w:t>.:</w:t>
      </w:r>
    </w:p>
    <w:p w:rsidR="003A1DB7" w:rsidRDefault="00071831">
      <w:pPr>
        <w:pStyle w:val="Zkladntext1"/>
        <w:shd w:val="clear" w:color="auto" w:fill="auto"/>
        <w:tabs>
          <w:tab w:val="left" w:pos="4152"/>
        </w:tabs>
        <w:ind w:left="2380"/>
      </w:pPr>
      <w:r>
        <w:t>; e-mail:</w:t>
      </w:r>
      <w:r>
        <w:tab/>
        <w:t>(fflksusv.cz</w:t>
      </w:r>
    </w:p>
    <w:p w:rsidR="003A1DB7" w:rsidRDefault="00071831">
      <w:pPr>
        <w:pStyle w:val="Zkladntext1"/>
        <w:shd w:val="clear" w:color="auto" w:fill="auto"/>
        <w:spacing w:after="0" w:line="233" w:lineRule="auto"/>
        <w:ind w:left="1060"/>
      </w:pPr>
      <w:r>
        <w:rPr>
          <w:b/>
          <w:bCs/>
          <w:i/>
          <w:iCs/>
        </w:rPr>
        <w:t>Ve věcech zadávacího řízení veřejné zakázky:</w:t>
      </w:r>
    </w:p>
    <w:p w:rsidR="003A1DB7" w:rsidRDefault="00071831">
      <w:pPr>
        <w:pStyle w:val="Zkladntext1"/>
        <w:shd w:val="clear" w:color="auto" w:fill="auto"/>
        <w:spacing w:after="0" w:line="233" w:lineRule="auto"/>
        <w:ind w:left="1060" w:firstLine="3300"/>
        <w:jc w:val="both"/>
      </w:pPr>
      <w:r>
        <w:t>funkce vedoucí oddělení obchodního a veřejných zakázek; Krajská správa a údržba silnic Vysočiny, příspěvková organiza</w:t>
      </w:r>
      <w:r>
        <w:t>ce; tel.:</w:t>
      </w:r>
    </w:p>
    <w:p w:rsidR="003A1DB7" w:rsidRDefault="00071831">
      <w:pPr>
        <w:pStyle w:val="Zkladntext1"/>
        <w:shd w:val="clear" w:color="auto" w:fill="auto"/>
        <w:tabs>
          <w:tab w:val="left" w:pos="2069"/>
          <w:tab w:val="left" w:pos="4152"/>
        </w:tabs>
        <w:spacing w:line="233" w:lineRule="auto"/>
        <w:jc w:val="center"/>
      </w:pPr>
      <w:r>
        <w:t xml:space="preserve">, </w:t>
      </w:r>
      <w:proofErr w:type="gramStart"/>
      <w:r>
        <w:t>mob.:</w:t>
      </w:r>
      <w:r>
        <w:tab/>
        <w:t>;</w:t>
      </w:r>
      <w:proofErr w:type="gramEnd"/>
      <w:r>
        <w:t xml:space="preserve"> e-mail:</w:t>
      </w:r>
      <w:r>
        <w:tab/>
        <w:t>©ksusv.cz</w:t>
      </w:r>
    </w:p>
    <w:p w:rsidR="003A1DB7" w:rsidRDefault="00071831">
      <w:pPr>
        <w:pStyle w:val="Zkladntext1"/>
        <w:numPr>
          <w:ilvl w:val="0"/>
          <w:numId w:val="4"/>
        </w:numPr>
        <w:shd w:val="clear" w:color="auto" w:fill="auto"/>
        <w:tabs>
          <w:tab w:val="left" w:pos="1090"/>
        </w:tabs>
        <w:spacing w:line="233" w:lineRule="auto"/>
        <w:ind w:left="1060" w:hanging="420"/>
        <w:jc w:val="both"/>
      </w:pPr>
      <w:r>
        <w:t>nominovat své zástupce (členy a jejich náhradníky) do hodnotící komise nejpozději k termínu zahájení zadávacího řízení;</w:t>
      </w:r>
    </w:p>
    <w:p w:rsidR="003A1DB7" w:rsidRDefault="00071831">
      <w:pPr>
        <w:pStyle w:val="Zkladntext1"/>
        <w:numPr>
          <w:ilvl w:val="0"/>
          <w:numId w:val="4"/>
        </w:numPr>
        <w:shd w:val="clear" w:color="auto" w:fill="auto"/>
        <w:tabs>
          <w:tab w:val="left" w:pos="1090"/>
        </w:tabs>
        <w:spacing w:line="233" w:lineRule="auto"/>
        <w:ind w:left="1060" w:hanging="420"/>
        <w:jc w:val="both"/>
      </w:pPr>
      <w:r>
        <w:t>informovat zadavatele č. 1 o všech podstatných skutečnostech majících vliv na průběh zadávacího ří</w:t>
      </w:r>
      <w:r>
        <w:t>zení a jeho zákonnost;</w:t>
      </w:r>
    </w:p>
    <w:p w:rsidR="003A1DB7" w:rsidRDefault="00071831">
      <w:pPr>
        <w:pStyle w:val="Zkladntext1"/>
        <w:numPr>
          <w:ilvl w:val="0"/>
          <w:numId w:val="4"/>
        </w:numPr>
        <w:shd w:val="clear" w:color="auto" w:fill="auto"/>
        <w:tabs>
          <w:tab w:val="left" w:pos="1090"/>
        </w:tabs>
        <w:ind w:left="1060" w:hanging="420"/>
        <w:jc w:val="both"/>
      </w:pPr>
      <w:r>
        <w:t xml:space="preserve">neprovede-li zadavatel </w:t>
      </w:r>
      <w:proofErr w:type="gramStart"/>
      <w:r>
        <w:t>č. 2 nominaci</w:t>
      </w:r>
      <w:proofErr w:type="gramEnd"/>
      <w:r>
        <w:t xml:space="preserve"> členů a náhradníků členů komise do termínu zahájení zadávacího řízení, provede zadavatel č. 1 jmenování hodnotící komise, v plném rozsahu, dle vlastní nominace;</w:t>
      </w:r>
    </w:p>
    <w:p w:rsidR="003A1DB7" w:rsidRDefault="00071831">
      <w:pPr>
        <w:pStyle w:val="Zkladntext1"/>
        <w:numPr>
          <w:ilvl w:val="0"/>
          <w:numId w:val="4"/>
        </w:numPr>
        <w:shd w:val="clear" w:color="auto" w:fill="auto"/>
        <w:tabs>
          <w:tab w:val="left" w:pos="1090"/>
        </w:tabs>
        <w:ind w:left="1060" w:hanging="420"/>
        <w:jc w:val="both"/>
      </w:pPr>
      <w:r>
        <w:t>neprodleně sdělit zadavateli č. 1 z</w:t>
      </w:r>
      <w:r>
        <w:t>ejména přijetí rozhodnutí o přidělení veřejné zakázky příslušnými orgány zadavatele č. 2 a poté bez zbytečného odkladu zaslat výpis usnesení o tomto rozhodnutí;</w:t>
      </w:r>
    </w:p>
    <w:p w:rsidR="003A1DB7" w:rsidRDefault="00071831">
      <w:pPr>
        <w:pStyle w:val="Zkladntext1"/>
        <w:numPr>
          <w:ilvl w:val="0"/>
          <w:numId w:val="4"/>
        </w:numPr>
        <w:shd w:val="clear" w:color="auto" w:fill="auto"/>
        <w:tabs>
          <w:tab w:val="left" w:pos="1090"/>
        </w:tabs>
        <w:ind w:left="1060" w:hanging="420"/>
        <w:jc w:val="both"/>
      </w:pPr>
      <w:r>
        <w:t xml:space="preserve">v rozsahu uzavřené smlouvy o dílo zajistit publikační povinnost dílčích náležitostí zakázky </w:t>
      </w:r>
      <w:r>
        <w:t xml:space="preserve">příslušného zadavatele stanovených </w:t>
      </w:r>
      <w:proofErr w:type="spellStart"/>
      <w:r>
        <w:t>ust</w:t>
      </w:r>
      <w:proofErr w:type="spellEnd"/>
      <w:r>
        <w:t>. § 219 ZZVZ , které dle této smlouvy není oprávněn vykonat zadavatel č. 1.</w:t>
      </w:r>
    </w:p>
    <w:p w:rsidR="003A1DB7" w:rsidRDefault="00071831">
      <w:pPr>
        <w:pStyle w:val="Zkladntext1"/>
        <w:numPr>
          <w:ilvl w:val="0"/>
          <w:numId w:val="3"/>
        </w:numPr>
        <w:shd w:val="clear" w:color="auto" w:fill="auto"/>
        <w:tabs>
          <w:tab w:val="left" w:pos="683"/>
        </w:tabs>
      </w:pPr>
      <w:r>
        <w:t>Zadavatelé jsou povinni:</w:t>
      </w:r>
    </w:p>
    <w:p w:rsidR="003A1DB7" w:rsidRDefault="00071831">
      <w:pPr>
        <w:pStyle w:val="Zkladntext1"/>
        <w:numPr>
          <w:ilvl w:val="0"/>
          <w:numId w:val="5"/>
        </w:numPr>
        <w:shd w:val="clear" w:color="auto" w:fill="auto"/>
        <w:tabs>
          <w:tab w:val="left" w:pos="1090"/>
        </w:tabs>
        <w:ind w:firstLine="620"/>
      </w:pPr>
      <w:r>
        <w:t>projednat harmonogram zadání veřejné zakázky;</w:t>
      </w:r>
    </w:p>
    <w:p w:rsidR="003A1DB7" w:rsidRDefault="00071831">
      <w:pPr>
        <w:pStyle w:val="Zkladntext1"/>
        <w:numPr>
          <w:ilvl w:val="0"/>
          <w:numId w:val="5"/>
        </w:numPr>
        <w:shd w:val="clear" w:color="auto" w:fill="auto"/>
        <w:tabs>
          <w:tab w:val="left" w:pos="1090"/>
        </w:tabs>
        <w:ind w:firstLine="620"/>
      </w:pPr>
      <w:r>
        <w:t>projednat zadávací podmínky veřejné soutěže;</w:t>
      </w:r>
    </w:p>
    <w:p w:rsidR="003A1DB7" w:rsidRDefault="00071831">
      <w:pPr>
        <w:pStyle w:val="Zkladntext1"/>
        <w:numPr>
          <w:ilvl w:val="0"/>
          <w:numId w:val="5"/>
        </w:numPr>
        <w:shd w:val="clear" w:color="auto" w:fill="auto"/>
        <w:tabs>
          <w:tab w:val="left" w:pos="1096"/>
        </w:tabs>
        <w:ind w:left="1120" w:hanging="480"/>
        <w:jc w:val="both"/>
      </w:pPr>
      <w:r>
        <w:t>poskytovat si navzájem veš</w:t>
      </w:r>
      <w:r>
        <w:t>kerou nezbytnou a požadovanou součinnost, zejména pokud jde o výměnu relevantních dokumentů, podávání vysvětlení a písemných stanovisek a vlastní uzavření smlouvy o dílo;</w:t>
      </w:r>
    </w:p>
    <w:p w:rsidR="003A1DB7" w:rsidRDefault="00071831">
      <w:pPr>
        <w:pStyle w:val="Zkladntext1"/>
        <w:numPr>
          <w:ilvl w:val="0"/>
          <w:numId w:val="5"/>
        </w:numPr>
        <w:shd w:val="clear" w:color="auto" w:fill="auto"/>
        <w:tabs>
          <w:tab w:val="left" w:pos="1096"/>
        </w:tabs>
        <w:spacing w:after="740"/>
        <w:ind w:left="1120" w:hanging="480"/>
        <w:jc w:val="both"/>
      </w:pPr>
      <w:r>
        <w:t>neuzavírat s vybraným uchazečem smlouvu o dílo, pokud budou podány námitky proti rozh</w:t>
      </w:r>
      <w:r>
        <w:t>odnutí o přidělení veřejné zakázky bez ohledu na to, proti kterému zadavateli nebo části veřejné zakázky směřují.</w:t>
      </w:r>
    </w:p>
    <w:p w:rsidR="003A1DB7" w:rsidRDefault="00071831">
      <w:pPr>
        <w:pStyle w:val="Nadpis30"/>
        <w:keepNext/>
        <w:keepLines/>
        <w:shd w:val="clear" w:color="auto" w:fill="auto"/>
        <w:spacing w:after="0"/>
      </w:pPr>
      <w:bookmarkStart w:id="6" w:name="bookmark6"/>
      <w:bookmarkStart w:id="7" w:name="bookmark7"/>
      <w:r>
        <w:lastRenderedPageBreak/>
        <w:t>4.</w:t>
      </w:r>
      <w:bookmarkEnd w:id="6"/>
      <w:bookmarkEnd w:id="7"/>
    </w:p>
    <w:p w:rsidR="003A1DB7" w:rsidRDefault="00071831">
      <w:pPr>
        <w:pStyle w:val="Zkladntext1"/>
        <w:shd w:val="clear" w:color="auto" w:fill="auto"/>
        <w:jc w:val="center"/>
      </w:pPr>
      <w:r>
        <w:t>Zásady jednání zadavatelů a osob za ně jednajících, odpovědnost zadavatelů</w:t>
      </w:r>
    </w:p>
    <w:p w:rsidR="003A1DB7" w:rsidRDefault="00071831">
      <w:pPr>
        <w:pStyle w:val="Zkladntext1"/>
        <w:numPr>
          <w:ilvl w:val="1"/>
          <w:numId w:val="6"/>
        </w:numPr>
        <w:shd w:val="clear" w:color="auto" w:fill="auto"/>
        <w:tabs>
          <w:tab w:val="left" w:pos="607"/>
        </w:tabs>
        <w:ind w:left="620" w:hanging="620"/>
        <w:jc w:val="both"/>
      </w:pPr>
      <w:r>
        <w:t xml:space="preserve">Zadavatelé čestně prohlašují, že zachovají mlčenlivost o všech </w:t>
      </w:r>
      <w:r>
        <w:t>skutečnostech, o kterých se dozvěděli v souvislosti s touto veřejnou zakázkou. Zadavatelé jsou povinni zajistit nepodjatost závazek mlčenlivosti a vyloučení střetu zájmů u všech osob, které pověří činnostmi souvisejícími s realizací této veřejné zakázky.</w:t>
      </w:r>
    </w:p>
    <w:p w:rsidR="003A1DB7" w:rsidRDefault="00071831">
      <w:pPr>
        <w:pStyle w:val="Zkladntext1"/>
        <w:numPr>
          <w:ilvl w:val="1"/>
          <w:numId w:val="6"/>
        </w:numPr>
        <w:shd w:val="clear" w:color="auto" w:fill="auto"/>
        <w:tabs>
          <w:tab w:val="left" w:pos="607"/>
        </w:tabs>
        <w:ind w:left="620" w:hanging="620"/>
        <w:jc w:val="both"/>
      </w:pPr>
      <w:r>
        <w:t>Z</w:t>
      </w:r>
      <w:r>
        <w:t>adavatelé se dohodli, že každý ze zadavatelů zúčastněných na společném zadávání odpovídá samostatně a v plném rozsahu za ty úkony, které činí vlastním jménem a výlučně na svůj účet.</w:t>
      </w:r>
    </w:p>
    <w:p w:rsidR="003A1DB7" w:rsidRDefault="00071831">
      <w:pPr>
        <w:pStyle w:val="Zkladntext1"/>
        <w:numPr>
          <w:ilvl w:val="1"/>
          <w:numId w:val="6"/>
        </w:numPr>
        <w:shd w:val="clear" w:color="auto" w:fill="auto"/>
        <w:tabs>
          <w:tab w:val="left" w:pos="607"/>
        </w:tabs>
        <w:ind w:left="620" w:hanging="620"/>
        <w:jc w:val="both"/>
      </w:pPr>
      <w:r>
        <w:t>Zadavatelé se dohodli, že za společné části zadávací dokumentace a společn</w:t>
      </w:r>
      <w:r>
        <w:t xml:space="preserve">é zákonné postupy v průběhu zadávacího řízení odpovídají zúčastnění zadavatelé společně. V případě prodlení v úkonech zadavatele proti lhůtám stanoveným ZZVZ případně jiných porušení zákona a smluvních povinností nese veškeré důsledky tohoto prodlení nebo </w:t>
      </w:r>
      <w:r>
        <w:t>porušení ten ze zadavatelů, který svým jednáním toto prodlení nebo porušení způsobil.</w:t>
      </w:r>
    </w:p>
    <w:p w:rsidR="003A1DB7" w:rsidRDefault="00071831">
      <w:pPr>
        <w:pStyle w:val="Zkladntext1"/>
        <w:numPr>
          <w:ilvl w:val="1"/>
          <w:numId w:val="6"/>
        </w:numPr>
        <w:shd w:val="clear" w:color="auto" w:fill="auto"/>
        <w:tabs>
          <w:tab w:val="left" w:pos="607"/>
        </w:tabs>
        <w:ind w:left="620" w:hanging="620"/>
        <w:jc w:val="both"/>
      </w:pPr>
      <w:r>
        <w:t>Sankce, jakož i jiné náhrady škody způsobené porušením ZZVZ nebo této smlouvy, resp. napadením postupu zadavatele námitkou či podáním návrhu ze strany některého z účastní</w:t>
      </w:r>
      <w:r>
        <w:t>ků zadávacího řízení hradí ten ze zadavatelů, který svým jednáním postih způsobil. V případech společného zavinění hradí všichni zadavatelé postih v poměru daném dílčími předpokládanými hodnotami veřejné zakázky.</w:t>
      </w:r>
    </w:p>
    <w:p w:rsidR="003A1DB7" w:rsidRDefault="00071831">
      <w:pPr>
        <w:pStyle w:val="Zkladntext1"/>
        <w:numPr>
          <w:ilvl w:val="1"/>
          <w:numId w:val="6"/>
        </w:numPr>
        <w:shd w:val="clear" w:color="auto" w:fill="auto"/>
        <w:tabs>
          <w:tab w:val="left" w:pos="607"/>
        </w:tabs>
        <w:ind w:left="620" w:hanging="620"/>
        <w:jc w:val="both"/>
      </w:pPr>
      <w:r>
        <w:t>Každý zadavatel nese náklady svého zastoupe</w:t>
      </w:r>
      <w:r>
        <w:t>ní v souvislosti se svou odpovědností za zákonný průběh zadávacího řízení v řízení před orgánem dohledu nebo soudem.</w:t>
      </w:r>
    </w:p>
    <w:p w:rsidR="003A1DB7" w:rsidRDefault="00071831">
      <w:pPr>
        <w:pStyle w:val="Zkladntext1"/>
        <w:numPr>
          <w:ilvl w:val="1"/>
          <w:numId w:val="6"/>
        </w:numPr>
        <w:shd w:val="clear" w:color="auto" w:fill="auto"/>
        <w:tabs>
          <w:tab w:val="left" w:pos="607"/>
        </w:tabs>
        <w:spacing w:after="400"/>
        <w:ind w:left="620" w:hanging="620"/>
        <w:jc w:val="both"/>
      </w:pPr>
      <w:r>
        <w:t>Změny závazku ze smlouvy budou realizovány samostatně dotčeným zadavatelem, za podmínek stanovených v ustanovení § 222 ZZVZ, mimo působnost</w:t>
      </w:r>
      <w:r>
        <w:t xml:space="preserve"> této smlouvy. Mezi zadavateli se sjednává, že pro stanovení původní hodnoty závazku ze smlouvy ve smyslu ustanovení § 222 ZZVZ budou pro každou z částí použity hodnoty náležící dotčené části na základě výsledků zadávacího řízení.</w:t>
      </w:r>
    </w:p>
    <w:p w:rsidR="003A1DB7" w:rsidRDefault="00071831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5.</w:t>
      </w:r>
    </w:p>
    <w:p w:rsidR="003A1DB7" w:rsidRDefault="00071831">
      <w:pPr>
        <w:pStyle w:val="Nadpis30"/>
        <w:keepNext/>
        <w:keepLines/>
        <w:shd w:val="clear" w:color="auto" w:fill="auto"/>
      </w:pPr>
      <w:bookmarkStart w:id="8" w:name="bookmark8"/>
      <w:bookmarkStart w:id="9" w:name="bookmark9"/>
      <w:r>
        <w:t>Doba trvání smlouvy</w:t>
      </w:r>
      <w:bookmarkEnd w:id="8"/>
      <w:bookmarkEnd w:id="9"/>
    </w:p>
    <w:p w:rsidR="003A1DB7" w:rsidRDefault="00071831">
      <w:pPr>
        <w:pStyle w:val="Zkladntext1"/>
        <w:numPr>
          <w:ilvl w:val="1"/>
          <w:numId w:val="6"/>
        </w:numPr>
        <w:shd w:val="clear" w:color="auto" w:fill="auto"/>
        <w:tabs>
          <w:tab w:val="left" w:pos="607"/>
        </w:tabs>
        <w:ind w:left="620" w:hanging="620"/>
        <w:jc w:val="both"/>
      </w:pPr>
      <w:r>
        <w:t>Sm</w:t>
      </w:r>
      <w:r>
        <w:t xml:space="preserve">louva se uzavírá na dobu určitou, a to ode dne nabytí účinnosti této smlouvy až do doby splnění účelu této smlouvy a vypořádání všech závazků z této smlouvy plynoucích. V případě, že nebude zadávací řízení zahájeno do </w:t>
      </w:r>
      <w:r>
        <w:rPr>
          <w:b/>
          <w:bCs/>
        </w:rPr>
        <w:t xml:space="preserve">31. 12. 2021, </w:t>
      </w:r>
      <w:r>
        <w:t>pozbývá tato smlouva pla</w:t>
      </w:r>
      <w:r>
        <w:t xml:space="preserve">tnosti k </w:t>
      </w:r>
      <w:r>
        <w:rPr>
          <w:b/>
          <w:bCs/>
        </w:rPr>
        <w:t>1. 1. 2023.</w:t>
      </w:r>
    </w:p>
    <w:p w:rsidR="003A1DB7" w:rsidRDefault="00071831">
      <w:pPr>
        <w:pStyle w:val="Zkladntext1"/>
        <w:numPr>
          <w:ilvl w:val="1"/>
          <w:numId w:val="6"/>
        </w:numPr>
        <w:shd w:val="clear" w:color="auto" w:fill="auto"/>
        <w:tabs>
          <w:tab w:val="left" w:pos="607"/>
        </w:tabs>
        <w:spacing w:after="700"/>
        <w:ind w:left="620" w:hanging="620"/>
        <w:jc w:val="both"/>
      </w:pPr>
      <w:r>
        <w:t>Jednotlivé dílčí termíny procesu zadání této veřejné zakázky dohodnou zadavatelé v harmonogramu zadání veřejné zakázky a v jednotlivých nepředvídatelných případech prostřednictvím svých oprávněných pracovníků s přihlédnutím k zákonem s</w:t>
      </w:r>
      <w:r>
        <w:t>tanoveným lhůtám a vnitřním poměrům jednotlivých zadavatelů. Pokud nebude dosaženo dohody, určí jednotlivé dílčí termíny zadavatel č. 1 prostřednictvím svého odpovědného pracovníka. V odůvodněných případech (například vyřízení žádosti o vysvětlení zadávací</w:t>
      </w:r>
      <w:r>
        <w:t xml:space="preserve"> dokumentace) je oprávněný pracovník zadavatele č. 1 oprávněn určit termíny v řádech hodin.</w:t>
      </w:r>
    </w:p>
    <w:p w:rsidR="003A1DB7" w:rsidRDefault="00071831">
      <w:pPr>
        <w:pStyle w:val="Nadpis30"/>
        <w:keepNext/>
        <w:keepLines/>
        <w:shd w:val="clear" w:color="auto" w:fill="auto"/>
        <w:spacing w:after="0"/>
      </w:pPr>
      <w:bookmarkStart w:id="10" w:name="bookmark10"/>
      <w:bookmarkStart w:id="11" w:name="bookmark11"/>
      <w:r>
        <w:t>6.</w:t>
      </w:r>
      <w:bookmarkEnd w:id="10"/>
      <w:bookmarkEnd w:id="11"/>
    </w:p>
    <w:p w:rsidR="003A1DB7" w:rsidRDefault="00071831">
      <w:pPr>
        <w:pStyle w:val="Zkladntext1"/>
        <w:shd w:val="clear" w:color="auto" w:fill="auto"/>
        <w:jc w:val="center"/>
      </w:pPr>
      <w:r>
        <w:t>Náklady a placení</w:t>
      </w:r>
    </w:p>
    <w:p w:rsidR="003A1DB7" w:rsidRDefault="00071831">
      <w:pPr>
        <w:pStyle w:val="Zkladntext1"/>
        <w:numPr>
          <w:ilvl w:val="0"/>
          <w:numId w:val="7"/>
        </w:numPr>
        <w:shd w:val="clear" w:color="auto" w:fill="auto"/>
        <w:tabs>
          <w:tab w:val="left" w:pos="598"/>
        </w:tabs>
        <w:spacing w:after="580"/>
        <w:ind w:left="600" w:hanging="600"/>
        <w:jc w:val="both"/>
      </w:pPr>
      <w:r>
        <w:t xml:space="preserve">Zadavatelé se dohodli, že případné náklady spojené s účastí členů hodnotící komise na </w:t>
      </w:r>
      <w:r>
        <w:lastRenderedPageBreak/>
        <w:t xml:space="preserve">příslušných jednáních ponese každý ze zadavatelů v </w:t>
      </w:r>
      <w:r>
        <w:t>rozsahu nákladů požadovaných jednotlivými členy, které do hodnotící komise jmenoval. Případné náklady spojené s účastí odborníků, přizvaných na základě požadavků hodnotící komise, hradí všichni zadavatelé rovným dílem. Náklady na úhradu poplatku za zveřejn</w:t>
      </w:r>
      <w:r>
        <w:t>ění Oznámení o zveřejnění výsledku podlimitního zadávacího řízení ve Věstníku veřejných zakázek zajistí zadavatel č. 1.</w:t>
      </w:r>
    </w:p>
    <w:p w:rsidR="003A1DB7" w:rsidRDefault="00071831">
      <w:pPr>
        <w:pStyle w:val="Nadpis30"/>
        <w:keepNext/>
        <w:keepLines/>
        <w:shd w:val="clear" w:color="auto" w:fill="auto"/>
        <w:spacing w:after="0"/>
      </w:pPr>
      <w:bookmarkStart w:id="12" w:name="bookmark12"/>
      <w:bookmarkStart w:id="13" w:name="bookmark13"/>
      <w:r>
        <w:t>7.</w:t>
      </w:r>
      <w:bookmarkEnd w:id="12"/>
      <w:bookmarkEnd w:id="13"/>
    </w:p>
    <w:p w:rsidR="003A1DB7" w:rsidRDefault="00071831">
      <w:pPr>
        <w:pStyle w:val="Zkladntext1"/>
        <w:shd w:val="clear" w:color="auto" w:fill="auto"/>
        <w:jc w:val="center"/>
      </w:pPr>
      <w:r>
        <w:t>Závěrečná ustanovení</w:t>
      </w:r>
    </w:p>
    <w:p w:rsidR="003A1DB7" w:rsidRDefault="00071831">
      <w:pPr>
        <w:pStyle w:val="Zkladntext1"/>
        <w:numPr>
          <w:ilvl w:val="0"/>
          <w:numId w:val="8"/>
        </w:numPr>
        <w:shd w:val="clear" w:color="auto" w:fill="auto"/>
        <w:tabs>
          <w:tab w:val="left" w:pos="598"/>
        </w:tabs>
        <w:ind w:left="600" w:hanging="600"/>
        <w:jc w:val="both"/>
      </w:pPr>
      <w:r>
        <w:t xml:space="preserve">Mezi smluvními stranami se sjednává, že pro společné zadání veřejné zakázky na stavební práce platí v plném </w:t>
      </w:r>
      <w:r>
        <w:t>rozsahu všechna ustanovení této smlouvy.</w:t>
      </w:r>
    </w:p>
    <w:p w:rsidR="003A1DB7" w:rsidRDefault="00071831">
      <w:pPr>
        <w:pStyle w:val="Zkladntext1"/>
        <w:numPr>
          <w:ilvl w:val="0"/>
          <w:numId w:val="8"/>
        </w:numPr>
        <w:shd w:val="clear" w:color="auto" w:fill="auto"/>
        <w:tabs>
          <w:tab w:val="left" w:pos="598"/>
        </w:tabs>
        <w:ind w:left="600" w:hanging="600"/>
        <w:jc w:val="both"/>
      </w:pPr>
      <w:r>
        <w:t xml:space="preserve">Obdrží-li zadavatel </w:t>
      </w:r>
      <w:proofErr w:type="gramStart"/>
      <w:r>
        <w:t>č. 2 jakýkoliv</w:t>
      </w:r>
      <w:proofErr w:type="gramEnd"/>
      <w:r>
        <w:t xml:space="preserve"> doklad nebo dokument vztahující se k zadání této veřejné zakázky, je povinen bezodkladně poskytnout dokument v originále zadavateli č. 1.</w:t>
      </w:r>
    </w:p>
    <w:p w:rsidR="003A1DB7" w:rsidRDefault="00071831">
      <w:pPr>
        <w:pStyle w:val="Zkladntext1"/>
        <w:shd w:val="clear" w:color="auto" w:fill="auto"/>
        <w:ind w:firstLine="600"/>
        <w:jc w:val="both"/>
      </w:pPr>
      <w:r>
        <w:t>Kontaktní místa sdružených zadavatelů a je</w:t>
      </w:r>
      <w:r>
        <w:t>jich odpovědní pracovníci jsou:</w:t>
      </w:r>
    </w:p>
    <w:p w:rsidR="003A1DB7" w:rsidRDefault="00071831">
      <w:pPr>
        <w:pStyle w:val="Zkladntext1"/>
        <w:shd w:val="clear" w:color="auto" w:fill="auto"/>
        <w:spacing w:after="0"/>
        <w:ind w:firstLine="600"/>
        <w:jc w:val="both"/>
      </w:pPr>
      <w:r>
        <w:rPr>
          <w:b/>
          <w:bCs/>
          <w:i/>
          <w:iCs/>
        </w:rPr>
        <w:t>Zadavatel č. 1:</w:t>
      </w:r>
    </w:p>
    <w:p w:rsidR="003A1DB7" w:rsidRDefault="00071831">
      <w:pPr>
        <w:pStyle w:val="Zkladntext1"/>
        <w:shd w:val="clear" w:color="auto" w:fill="auto"/>
        <w:tabs>
          <w:tab w:val="left" w:pos="9370"/>
        </w:tabs>
        <w:spacing w:after="0"/>
        <w:ind w:left="600" w:firstLine="3060"/>
        <w:jc w:val="both"/>
      </w:pPr>
      <w:r>
        <w:t>funkce vedoucí oddělení přípravy a realizace staveb; Krajská správa a údržba silnic Vysočiny, příspěvková organizace; tel.:</w:t>
      </w:r>
      <w:r>
        <w:tab/>
        <w:t>&gt;</w:t>
      </w:r>
    </w:p>
    <w:p w:rsidR="003A1DB7" w:rsidRDefault="00071831">
      <w:pPr>
        <w:pStyle w:val="Zkladntext1"/>
        <w:shd w:val="clear" w:color="auto" w:fill="auto"/>
        <w:tabs>
          <w:tab w:val="left" w:pos="2525"/>
          <w:tab w:val="left" w:pos="4882"/>
        </w:tabs>
        <w:ind w:firstLine="600"/>
        <w:jc w:val="both"/>
      </w:pPr>
      <w:r>
        <w:t>mob.</w:t>
      </w:r>
      <w:r>
        <w:tab/>
        <w:t>; e-mail:</w:t>
      </w:r>
      <w:r>
        <w:tab/>
        <w:t>@ksusv.cz</w:t>
      </w:r>
    </w:p>
    <w:p w:rsidR="003A1DB7" w:rsidRDefault="00071831">
      <w:pPr>
        <w:pStyle w:val="Zkladntext1"/>
        <w:shd w:val="clear" w:color="auto" w:fill="auto"/>
        <w:spacing w:after="0"/>
        <w:ind w:firstLine="600"/>
        <w:jc w:val="both"/>
      </w:pPr>
      <w:r>
        <w:rPr>
          <w:b/>
          <w:bCs/>
          <w:i/>
          <w:iCs/>
        </w:rPr>
        <w:t>Zadavatel č. 2:</w:t>
      </w:r>
    </w:p>
    <w:p w:rsidR="003A1DB7" w:rsidRDefault="00071831">
      <w:pPr>
        <w:pStyle w:val="Zkladntext1"/>
        <w:shd w:val="clear" w:color="auto" w:fill="auto"/>
        <w:tabs>
          <w:tab w:val="left" w:pos="8502"/>
        </w:tabs>
        <w:spacing w:after="0"/>
        <w:ind w:left="2300"/>
      </w:pPr>
      <w:r>
        <w:t>funkce starosta obce Hodíce, Obec Hodíce,</w:t>
      </w:r>
      <w:r>
        <w:t xml:space="preserve"> </w:t>
      </w:r>
      <w:proofErr w:type="gramStart"/>
      <w:r>
        <w:t>tel.:</w:t>
      </w:r>
      <w:r>
        <w:tab/>
        <w:t>, mob</w:t>
      </w:r>
      <w:proofErr w:type="gramEnd"/>
      <w:r>
        <w:t>.:</w:t>
      </w:r>
    </w:p>
    <w:p w:rsidR="003A1DB7" w:rsidRDefault="00071831">
      <w:pPr>
        <w:pStyle w:val="Zkladntext1"/>
        <w:shd w:val="clear" w:color="auto" w:fill="auto"/>
        <w:tabs>
          <w:tab w:val="left" w:pos="3787"/>
        </w:tabs>
        <w:ind w:left="2040"/>
      </w:pPr>
      <w:r>
        <w:t>, e-mail:</w:t>
      </w:r>
      <w:r>
        <w:tab/>
        <w:t>@hodice.cz</w:t>
      </w:r>
    </w:p>
    <w:p w:rsidR="003A1DB7" w:rsidRDefault="00071831">
      <w:pPr>
        <w:pStyle w:val="Zkladntext1"/>
        <w:numPr>
          <w:ilvl w:val="0"/>
          <w:numId w:val="8"/>
        </w:numPr>
        <w:shd w:val="clear" w:color="auto" w:fill="auto"/>
        <w:tabs>
          <w:tab w:val="left" w:pos="598"/>
        </w:tabs>
        <w:spacing w:line="233" w:lineRule="auto"/>
        <w:ind w:left="600" w:hanging="600"/>
        <w:jc w:val="both"/>
      </w:pPr>
      <w:r>
        <w:t>Archivaci zadávací dokumentace dle požadavků zákona a jiných právních předpisů zajišťuje zadavatel č. 1.</w:t>
      </w:r>
    </w:p>
    <w:p w:rsidR="003A1DB7" w:rsidRDefault="00071831">
      <w:pPr>
        <w:pStyle w:val="Zkladntext1"/>
        <w:numPr>
          <w:ilvl w:val="0"/>
          <w:numId w:val="8"/>
        </w:numPr>
        <w:shd w:val="clear" w:color="auto" w:fill="auto"/>
        <w:tabs>
          <w:tab w:val="left" w:pos="598"/>
        </w:tabs>
        <w:spacing w:line="228" w:lineRule="auto"/>
        <w:ind w:left="600" w:hanging="600"/>
        <w:jc w:val="both"/>
      </w:pPr>
      <w:r>
        <w:t>Účastníci smlouvy se dohodli, že ostatní skutečnosti neupravené touto smlouvou se řídí občanským zákoníkem.</w:t>
      </w:r>
    </w:p>
    <w:p w:rsidR="003A1DB7" w:rsidRDefault="00071831">
      <w:pPr>
        <w:pStyle w:val="Zkladntext1"/>
        <w:numPr>
          <w:ilvl w:val="0"/>
          <w:numId w:val="8"/>
        </w:numPr>
        <w:shd w:val="clear" w:color="auto" w:fill="auto"/>
        <w:tabs>
          <w:tab w:val="left" w:pos="598"/>
        </w:tabs>
        <w:ind w:left="600" w:hanging="600"/>
        <w:jc w:val="both"/>
      </w:pPr>
      <w:r>
        <w:t>Smluvní</w:t>
      </w:r>
      <w:r>
        <w:t xml:space="preserve"> strany výslovně souhlasí se zveřejněním této smlouvy v informačním systému veřejné správy - Registru smluv. Smluvní strany se dohodly, že zákonnou povinnost dle § 5 odst. 2 zákona 340/2015 Sb., o zvláštních podmínkách účinnosti některých smluv, uveřejňová</w:t>
      </w:r>
      <w:r>
        <w:t>ní těchto smluv a o registru smluv (zákon o registru smluv) splní zadavatel č. 1.</w:t>
      </w:r>
      <w:r>
        <w:br w:type="page"/>
      </w:r>
    </w:p>
    <w:p w:rsidR="003A1DB7" w:rsidRDefault="00071831">
      <w:pPr>
        <w:pStyle w:val="Zkladntext1"/>
        <w:numPr>
          <w:ilvl w:val="0"/>
          <w:numId w:val="8"/>
        </w:numPr>
        <w:shd w:val="clear" w:color="auto" w:fill="auto"/>
        <w:tabs>
          <w:tab w:val="left" w:pos="593"/>
        </w:tabs>
        <w:spacing w:after="120"/>
        <w:ind w:left="640" w:hanging="640"/>
        <w:jc w:val="both"/>
      </w:pPr>
      <w:r>
        <w:lastRenderedPageBreak/>
        <w:t>Smlouvu lze měnit a doplňovat pouze písemnými vzestupně číslovanými dodatky se souhlasem obou zadavatelů.</w:t>
      </w:r>
    </w:p>
    <w:p w:rsidR="003A1DB7" w:rsidRDefault="00071831">
      <w:pPr>
        <w:pStyle w:val="Zkladntext1"/>
        <w:numPr>
          <w:ilvl w:val="0"/>
          <w:numId w:val="8"/>
        </w:numPr>
        <w:shd w:val="clear" w:color="auto" w:fill="auto"/>
        <w:tabs>
          <w:tab w:val="left" w:pos="593"/>
        </w:tabs>
        <w:spacing w:after="120"/>
        <w:ind w:left="640" w:hanging="640"/>
        <w:jc w:val="both"/>
      </w:pPr>
      <w:r>
        <w:t>Tato smlouva je vyhotovena ve čtyřech stejnopisech s platností orig</w:t>
      </w:r>
      <w:r>
        <w:t>inálu, z nichž po jejím podpisu zadavatel č. 1 obdrží dva a zadavatel č. 2 obdrží rovněž dva stejnopisy.</w:t>
      </w:r>
    </w:p>
    <w:p w:rsidR="003A1DB7" w:rsidRDefault="00071831">
      <w:pPr>
        <w:pStyle w:val="Zkladntext1"/>
        <w:numPr>
          <w:ilvl w:val="0"/>
          <w:numId w:val="8"/>
        </w:numPr>
        <w:shd w:val="clear" w:color="auto" w:fill="auto"/>
        <w:tabs>
          <w:tab w:val="left" w:pos="593"/>
        </w:tabs>
        <w:spacing w:after="120"/>
        <w:ind w:left="640" w:hanging="640"/>
        <w:jc w:val="both"/>
      </w:pPr>
      <w:r>
        <w:t xml:space="preserve">Smlouva nabývá platnosti dnem jejího oboustranného podpisu zástupci smluvních stran a účinnosti dnem uveřejnění v informačním systému veřejné správy - </w:t>
      </w:r>
      <w:r>
        <w:t>Registru smluv.</w:t>
      </w:r>
    </w:p>
    <w:p w:rsidR="003A1DB7" w:rsidRDefault="00071831">
      <w:pPr>
        <w:pStyle w:val="Zkladntext1"/>
        <w:numPr>
          <w:ilvl w:val="0"/>
          <w:numId w:val="8"/>
        </w:numPr>
        <w:shd w:val="clear" w:color="auto" w:fill="auto"/>
        <w:tabs>
          <w:tab w:val="left" w:pos="593"/>
        </w:tabs>
        <w:spacing w:after="400" w:line="228" w:lineRule="auto"/>
        <w:ind w:left="640" w:hanging="640"/>
        <w:jc w:val="both"/>
      </w:pPr>
      <w:r>
        <w:t xml:space="preserve">Smlouva byla projednána a schválena na zasedání Zastupitelstva obce Hodice dne </w:t>
      </w:r>
      <w:proofErr w:type="gramStart"/>
      <w:r>
        <w:t>9.2.2021</w:t>
      </w:r>
      <w:proofErr w:type="gramEnd"/>
      <w:r>
        <w:t>, usnesením č. 19/2021.</w:t>
      </w:r>
    </w:p>
    <w:p w:rsidR="003A1DB7" w:rsidRDefault="00071831">
      <w:pPr>
        <w:pStyle w:val="Zkladntext1"/>
        <w:shd w:val="clear" w:color="auto" w:fill="auto"/>
        <w:spacing w:after="7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622300</wp:posOffset>
                </wp:positionV>
                <wp:extent cx="2365375" cy="74041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740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1DB7" w:rsidRDefault="00071831">
                            <w:pPr>
                              <w:pStyle w:val="Zkladntext1"/>
                              <w:shd w:val="clear" w:color="auto" w:fill="auto"/>
                              <w:spacing w:after="200"/>
                            </w:pPr>
                            <w:r>
                              <w:rPr>
                                <w:b/>
                                <w:bCs/>
                              </w:rPr>
                              <w:t>Za zadavatele č. 1</w:t>
                            </w:r>
                          </w:p>
                          <w:p w:rsidR="003A1DB7" w:rsidRDefault="00071831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9. 05. 2021</w:t>
                            </w:r>
                          </w:p>
                          <w:p w:rsidR="003A1DB7" w:rsidRDefault="00071831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underscore" w:pos="3648"/>
                              </w:tabs>
                              <w:spacing w:after="0"/>
                            </w:pPr>
                            <w:r>
                              <w:t>V Jihlavě dne: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69.700000000000003pt;margin-top:49.pt;width:186.25pt;height:58.299999999999997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zadavatele č. 1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position w:val="0"/>
                          <w:shd w:val="clear" w:color="auto" w:fill="auto"/>
                          <w:lang w:val="cs-CZ" w:eastAsia="cs-CZ" w:bidi="cs-CZ"/>
                        </w:rPr>
                        <w:t>9. 05. 2021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underscore" w:pos="364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Jihlavě dne:</w:t>
                        <w:tab/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Příloha: </w:t>
      </w:r>
      <w:proofErr w:type="spellStart"/>
      <w:r>
        <w:t>lx</w:t>
      </w:r>
      <w:proofErr w:type="spellEnd"/>
      <w:r>
        <w:t xml:space="preserve"> Plná moc</w:t>
      </w:r>
    </w:p>
    <w:p w:rsidR="003A1DB7" w:rsidRDefault="00071831">
      <w:pPr>
        <w:pStyle w:val="Nadpis30"/>
        <w:keepNext/>
        <w:keepLines/>
        <w:shd w:val="clear" w:color="auto" w:fill="auto"/>
        <w:spacing w:after="520"/>
        <w:ind w:left="1360"/>
        <w:jc w:val="left"/>
      </w:pPr>
      <w:bookmarkStart w:id="14" w:name="bookmark14"/>
      <w:bookmarkStart w:id="15" w:name="bookmark15"/>
      <w:r>
        <w:t>Za zadavatele č. 2</w:t>
      </w:r>
      <w:bookmarkEnd w:id="14"/>
      <w:bookmarkEnd w:id="15"/>
    </w:p>
    <w:p w:rsidR="003A1DB7" w:rsidRDefault="00071831">
      <w:pPr>
        <w:pStyle w:val="Zkladntext1"/>
        <w:shd w:val="clear" w:color="auto" w:fill="auto"/>
        <w:spacing w:after="1160"/>
        <w:ind w:left="1360"/>
      </w:pPr>
      <w:r>
        <w:t xml:space="preserve">V Hodících dne: </w:t>
      </w:r>
      <w:proofErr w:type="gramStart"/>
      <w:r>
        <w:t>15.2.2021</w:t>
      </w:r>
      <w:proofErr w:type="gramEnd"/>
    </w:p>
    <w:p w:rsidR="003A1DB7" w:rsidRDefault="00071831">
      <w:pPr>
        <w:pStyle w:val="Zkladntext50"/>
        <w:pBdr>
          <w:top w:val="single" w:sz="4" w:space="0" w:color="auto"/>
        </w:pBdr>
        <w:shd w:val="clear" w:color="auto" w:fill="auto"/>
        <w:tabs>
          <w:tab w:val="left" w:leader="hyphen" w:pos="3583"/>
        </w:tabs>
      </w:pPr>
      <w:r>
        <w:t>7</w:t>
      </w:r>
      <w:r>
        <w:tab/>
      </w:r>
    </w:p>
    <w:p w:rsidR="003A1DB7" w:rsidRDefault="00071831">
      <w:pPr>
        <w:pStyle w:val="Zkladntext1"/>
        <w:shd w:val="clear" w:color="auto" w:fill="auto"/>
        <w:spacing w:after="260"/>
        <w:ind w:left="420" w:firstLine="420"/>
        <w:sectPr w:rsidR="003A1DB7">
          <w:footerReference w:type="default" r:id="rId8"/>
          <w:pgSz w:w="11900" w:h="16840"/>
          <w:pgMar w:top="1121" w:right="933" w:bottom="1210" w:left="1377" w:header="693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4493895</wp:posOffset>
                </wp:positionH>
                <wp:positionV relativeFrom="paragraph">
                  <wp:posOffset>12700</wp:posOffset>
                </wp:positionV>
                <wp:extent cx="1414145" cy="426720"/>
                <wp:effectExtent l="0" t="0" r="0" b="0"/>
                <wp:wrapSquare wrapText="lef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145" cy="426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1DB7" w:rsidRDefault="00071831">
                            <w:pPr>
                              <w:pStyle w:val="Zkladntext1"/>
                              <w:shd w:val="clear" w:color="auto" w:fill="auto"/>
                              <w:spacing w:after="0" w:line="233" w:lineRule="auto"/>
                              <w:ind w:firstLine="380"/>
                            </w:pPr>
                            <w:proofErr w:type="spellStart"/>
                            <w:r>
                              <w:t>Irře</w:t>
                            </w:r>
                            <w:proofErr w:type="spellEnd"/>
                            <w:r>
                              <w:t xml:space="preserve">. Josef </w:t>
                            </w:r>
                            <w:proofErr w:type="spellStart"/>
                            <w:r>
                              <w:t>Bakaj</w:t>
                            </w:r>
                            <w:proofErr w:type="spellEnd"/>
                            <w:r>
                              <w:t xml:space="preserve"> starosta obce Hodice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4" type="#_x0000_t202" style="position:absolute;margin-left:353.85000000000002pt;margin-top:1.pt;width:111.34999999999999pt;height:33.600000000000001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3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Irře. Josef Bakaj starosta obce Hodice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Ing. Radovan Necid ředitel příspěvkové organizace</w:t>
      </w:r>
    </w:p>
    <w:p w:rsidR="003A1DB7" w:rsidRDefault="00071831">
      <w:pPr>
        <w:pStyle w:val="Nadpis20"/>
        <w:keepNext/>
        <w:keepLines/>
        <w:shd w:val="clear" w:color="auto" w:fill="auto"/>
        <w:spacing w:after="80"/>
      </w:pPr>
      <w:bookmarkStart w:id="16" w:name="bookmark16"/>
      <w:bookmarkStart w:id="17" w:name="bookmark17"/>
      <w:r>
        <w:lastRenderedPageBreak/>
        <w:t>PLNA MOC</w:t>
      </w:r>
      <w:bookmarkEnd w:id="16"/>
      <w:bookmarkEnd w:id="17"/>
    </w:p>
    <w:p w:rsidR="003A1DB7" w:rsidRDefault="00071831">
      <w:pPr>
        <w:pStyle w:val="Zkladntext20"/>
        <w:shd w:val="clear" w:color="auto" w:fill="auto"/>
        <w:spacing w:after="280"/>
        <w:jc w:val="center"/>
      </w:pPr>
      <w:r>
        <w:t xml:space="preserve">udělená dle </w:t>
      </w:r>
      <w:r>
        <w:t>ustanovení § 441 a následující občanského zákoníku</w:t>
      </w:r>
    </w:p>
    <w:p w:rsidR="003A1DB7" w:rsidRDefault="003A1DB7">
      <w:pPr>
        <w:spacing w:after="519" w:line="1" w:lineRule="exact"/>
      </w:pPr>
    </w:p>
    <w:p w:rsidR="003A1DB7" w:rsidRDefault="003A1DB7">
      <w:pPr>
        <w:pStyle w:val="Zkladntext20"/>
        <w:shd w:val="clear" w:color="auto" w:fill="auto"/>
        <w:spacing w:after="380"/>
        <w:jc w:val="center"/>
      </w:pPr>
      <w:bookmarkStart w:id="18" w:name="_GoBack"/>
      <w:bookmarkEnd w:id="18"/>
    </w:p>
    <w:sectPr w:rsidR="003A1DB7">
      <w:footerReference w:type="default" r:id="rId9"/>
      <w:pgSz w:w="11900" w:h="16840"/>
      <w:pgMar w:top="1364" w:right="1215" w:bottom="1106" w:left="990" w:header="936" w:footer="67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71831">
      <w:r>
        <w:separator/>
      </w:r>
    </w:p>
  </w:endnote>
  <w:endnote w:type="continuationSeparator" w:id="0">
    <w:p w:rsidR="00000000" w:rsidRDefault="0007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DB7" w:rsidRDefault="0007183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3608705</wp:posOffset>
              </wp:positionH>
              <wp:positionV relativeFrom="page">
                <wp:posOffset>10102850</wp:posOffset>
              </wp:positionV>
              <wp:extent cx="621665" cy="850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66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1DB7" w:rsidRDefault="00071831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proofErr w:type="gramStart"/>
                          <w:r>
                            <w:rPr>
                              <w:sz w:val="19"/>
                              <w:szCs w:val="19"/>
                            </w:rPr>
                            <w:t xml:space="preserve">Stránka 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71831">
                            <w:rPr>
                              <w:noProof/>
                              <w:sz w:val="19"/>
                              <w:szCs w:val="19"/>
                            </w:rPr>
                            <w:t>7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sz w:val="19"/>
                              <w:szCs w:val="19"/>
                            </w:rPr>
                            <w:t xml:space="preserve"> z 7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9" type="#_x0000_t202" style="position:absolute;margin-left:284.15pt;margin-top:795.5pt;width:48.95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" filled="f" stroked="f">
              <v:textbox style="mso-fit-shape-to-text:t" inset="0,0,0,0">
                <w:txbxContent>
                  <w:p w:rsidR="003A1DB7" w:rsidRDefault="00071831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proofErr w:type="gramStart"/>
                    <w:r>
                      <w:rPr>
                        <w:sz w:val="19"/>
                        <w:szCs w:val="19"/>
                      </w:rPr>
                      <w:t xml:space="preserve">Stránka </w:t>
                    </w:r>
                    <w:proofErr w:type="gramEnd"/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71831">
                      <w:rPr>
                        <w:noProof/>
                        <w:sz w:val="19"/>
                        <w:szCs w:val="19"/>
                      </w:rPr>
                      <w:t>7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  <w:proofErr w:type="gramStart"/>
                    <w:r>
                      <w:rPr>
                        <w:sz w:val="19"/>
                        <w:szCs w:val="19"/>
                      </w:rPr>
                      <w:t xml:space="preserve"> z 7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880745</wp:posOffset>
              </wp:positionH>
              <wp:positionV relativeFrom="page">
                <wp:posOffset>10052685</wp:posOffset>
              </wp:positionV>
              <wp:extent cx="6059170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91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349999999999994pt;margin-top:791.54999999999995pt;width:477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DB7" w:rsidRDefault="003A1D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DB7" w:rsidRDefault="003A1DB7"/>
  </w:footnote>
  <w:footnote w:type="continuationSeparator" w:id="0">
    <w:p w:rsidR="003A1DB7" w:rsidRDefault="003A1DB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7356"/>
    <w:multiLevelType w:val="multilevel"/>
    <w:tmpl w:val="F9944F9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184B40"/>
    <w:multiLevelType w:val="multilevel"/>
    <w:tmpl w:val="1F5217D6"/>
    <w:lvl w:ilvl="0">
      <w:start w:val="1"/>
      <w:numFmt w:val="decimal"/>
      <w:lvlText w:val="7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2D6C93"/>
    <w:multiLevelType w:val="multilevel"/>
    <w:tmpl w:val="2D56BF5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740C54"/>
    <w:multiLevelType w:val="multilevel"/>
    <w:tmpl w:val="36DE587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B34A6A"/>
    <w:multiLevelType w:val="multilevel"/>
    <w:tmpl w:val="148CB264"/>
    <w:lvl w:ilvl="0">
      <w:start w:val="1"/>
      <w:numFmt w:val="decimal"/>
      <w:lvlText w:val="6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84020B"/>
    <w:multiLevelType w:val="multilevel"/>
    <w:tmpl w:val="22B4AB8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6E536E"/>
    <w:multiLevelType w:val="multilevel"/>
    <w:tmpl w:val="C608CB6E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785633"/>
    <w:multiLevelType w:val="multilevel"/>
    <w:tmpl w:val="5E4639B6"/>
    <w:lvl w:ilvl="0">
      <w:start w:val="15"/>
      <w:numFmt w:val="decimal"/>
      <w:lvlText w:val="3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A1DB7"/>
    <w:rsid w:val="00071831"/>
    <w:rsid w:val="003A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bsah">
    <w:name w:val="Obsah_"/>
    <w:basedOn w:val="Standardnpsmoodstavce"/>
    <w:link w:val="Obsah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0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0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Obsah0">
    <w:name w:val="Obsah"/>
    <w:basedOn w:val="Normln"/>
    <w:link w:val="Obsah"/>
    <w:pPr>
      <w:shd w:val="clear" w:color="auto" w:fill="FFFFFF"/>
    </w:pPr>
    <w:rPr>
      <w:rFonts w:ascii="Calibri" w:eastAsia="Calibri" w:hAnsi="Calibri" w:cs="Calibri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Calibri" w:eastAsia="Calibri" w:hAnsi="Calibri" w:cs="Calibri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80"/>
    </w:pPr>
    <w:rPr>
      <w:rFonts w:ascii="Calibri" w:eastAsia="Calibri" w:hAnsi="Calibri" w:cs="Calibri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Calibri" w:eastAsia="Calibri" w:hAnsi="Calibri" w:cs="Calibri"/>
      <w:sz w:val="30"/>
      <w:szCs w:val="3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Calibri" w:eastAsia="Calibri" w:hAnsi="Calibri" w:cs="Calibri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00"/>
      <w:jc w:val="center"/>
      <w:outlineLvl w:val="2"/>
    </w:pPr>
    <w:rPr>
      <w:rFonts w:ascii="Calibri" w:eastAsia="Calibri" w:hAnsi="Calibri" w:cs="Calibri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40"/>
      <w:ind w:left="234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20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bsah">
    <w:name w:val="Obsah_"/>
    <w:basedOn w:val="Standardnpsmoodstavce"/>
    <w:link w:val="Obsah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0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0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Obsah0">
    <w:name w:val="Obsah"/>
    <w:basedOn w:val="Normln"/>
    <w:link w:val="Obsah"/>
    <w:pPr>
      <w:shd w:val="clear" w:color="auto" w:fill="FFFFFF"/>
    </w:pPr>
    <w:rPr>
      <w:rFonts w:ascii="Calibri" w:eastAsia="Calibri" w:hAnsi="Calibri" w:cs="Calibri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Calibri" w:eastAsia="Calibri" w:hAnsi="Calibri" w:cs="Calibri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80"/>
    </w:pPr>
    <w:rPr>
      <w:rFonts w:ascii="Calibri" w:eastAsia="Calibri" w:hAnsi="Calibri" w:cs="Calibri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Calibri" w:eastAsia="Calibri" w:hAnsi="Calibri" w:cs="Calibri"/>
      <w:sz w:val="30"/>
      <w:szCs w:val="3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b/>
      <w:bCs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Calibri" w:eastAsia="Calibri" w:hAnsi="Calibri" w:cs="Calibri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00"/>
      <w:jc w:val="center"/>
      <w:outlineLvl w:val="2"/>
    </w:pPr>
    <w:rPr>
      <w:rFonts w:ascii="Calibri" w:eastAsia="Calibri" w:hAnsi="Calibri" w:cs="Calibri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40"/>
      <w:ind w:left="234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2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2037</Words>
  <Characters>12025</Characters>
  <Application>Microsoft Office Word</Application>
  <DocSecurity>0</DocSecurity>
  <Lines>100</Lines>
  <Paragraphs>28</Paragraphs>
  <ScaleCrop>false</ScaleCrop>
  <Company/>
  <LinksUpToDate>false</LinksUpToDate>
  <CharactersWithSpaces>14034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pdf24_merged (6).pdf</dc:title>
  <dc:subject/>
  <dc:creator>kostelecka</dc:creator>
  <cp:keywords/>
  <cp:lastModifiedBy>Tomšů Alena</cp:lastModifiedBy>
  <cp:revision>2</cp:revision>
  <dcterms:created xsi:type="dcterms:W3CDTF">2021-03-10T11:29:00Z</dcterms:created>
  <dcterms:modified xsi:type="dcterms:W3CDTF">2021-03-10T11:30:00Z</dcterms:modified>
</cp:coreProperties>
</file>