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7D1" w14:textId="77777777" w:rsidR="0045716C" w:rsidRPr="001E11BC" w:rsidRDefault="00AF4443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bookmarkStart w:id="0" w:name="_GoBack"/>
      <w:bookmarkEnd w:id="0"/>
      <w:r w:rsidRPr="001E11BC">
        <w:rPr>
          <w:rFonts w:asciiTheme="minorHAnsi" w:hAnsiTheme="minorHAnsi" w:cstheme="minorHAnsi"/>
          <w:b/>
          <w:bCs w:val="0"/>
          <w:sz w:val="22"/>
          <w:lang w:val="cs-CZ"/>
        </w:rPr>
        <w:t>IKEA Česká republika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 xml:space="preserve">, </w:t>
      </w:r>
      <w:r w:rsidRPr="001E11BC">
        <w:rPr>
          <w:rFonts w:asciiTheme="minorHAnsi" w:hAnsiTheme="minorHAnsi" w:cstheme="minorHAnsi"/>
          <w:b/>
          <w:bCs w:val="0"/>
          <w:sz w:val="22"/>
          <w:lang w:val="cs-CZ"/>
        </w:rPr>
        <w:t>s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>.</w:t>
      </w:r>
      <w:r w:rsidRPr="001E11BC">
        <w:rPr>
          <w:rFonts w:asciiTheme="minorHAnsi" w:hAnsiTheme="minorHAnsi" w:cstheme="minorHAnsi"/>
          <w:b/>
          <w:bCs w:val="0"/>
          <w:sz w:val="22"/>
          <w:lang w:val="cs-CZ"/>
        </w:rPr>
        <w:t>r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>.</w:t>
      </w:r>
      <w:r w:rsidRPr="001E11BC">
        <w:rPr>
          <w:rFonts w:asciiTheme="minorHAnsi" w:hAnsiTheme="minorHAnsi" w:cstheme="minorHAnsi"/>
          <w:b/>
          <w:bCs w:val="0"/>
          <w:sz w:val="22"/>
          <w:lang w:val="cs-CZ"/>
        </w:rPr>
        <w:t>o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>.</w:t>
      </w:r>
      <w:r w:rsidRPr="001E11BC">
        <w:rPr>
          <w:rFonts w:asciiTheme="minorHAnsi" w:hAnsiTheme="minorHAnsi" w:cstheme="minorHAnsi"/>
          <w:sz w:val="22"/>
          <w:lang w:val="cs-CZ"/>
        </w:rPr>
        <w:t>, se sídlem Skandinávská 1/131, 155 00 Praha 5, IČ</w:t>
      </w:r>
      <w:r w:rsidR="004E3275" w:rsidRPr="001E11BC">
        <w:rPr>
          <w:rFonts w:asciiTheme="minorHAnsi" w:hAnsiTheme="minorHAnsi" w:cstheme="minorHAnsi"/>
          <w:sz w:val="22"/>
          <w:lang w:val="cs-CZ"/>
        </w:rPr>
        <w:t>O</w:t>
      </w:r>
      <w:r w:rsidRPr="001E11BC">
        <w:rPr>
          <w:rFonts w:asciiTheme="minorHAnsi" w:hAnsiTheme="minorHAnsi" w:cstheme="minorHAnsi"/>
          <w:sz w:val="22"/>
          <w:lang w:val="cs-CZ"/>
        </w:rPr>
        <w:t xml:space="preserve">: 270 81 052, DIČ: CZ27081052, zastoupená </w:t>
      </w:r>
      <w:r w:rsidR="008D37A8" w:rsidRPr="001E11BC">
        <w:rPr>
          <w:rFonts w:asciiTheme="minorHAnsi" w:hAnsiTheme="minorHAnsi" w:cstheme="minorHAnsi"/>
          <w:sz w:val="22"/>
          <w:lang w:val="cs-CZ"/>
        </w:rPr>
        <w:t>Janem Váchalem a Mounia El Hilali Acherkouk Yakhlef, jednateli</w:t>
      </w:r>
      <w:r w:rsidRPr="001E11BC">
        <w:rPr>
          <w:rFonts w:asciiTheme="minorHAnsi" w:hAnsiTheme="minorHAnsi" w:cstheme="minorHAnsi"/>
          <w:sz w:val="22"/>
          <w:lang w:val="cs-CZ"/>
        </w:rPr>
        <w:t>, zapsaná v obchodním rejstříku u Městského soudu v Praze, oddíl C, vložka 94828</w:t>
      </w:r>
    </w:p>
    <w:p w14:paraId="223A9F34" w14:textId="77777777" w:rsidR="00AF4443" w:rsidRPr="001E11BC" w:rsidRDefault="00AF4443" w:rsidP="0045716C">
      <w:pPr>
        <w:spacing w:before="6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 xml:space="preserve">(dále jen </w:t>
      </w:r>
      <w:r w:rsidR="008D37A8" w:rsidRPr="001E11BC">
        <w:rPr>
          <w:rFonts w:asciiTheme="minorHAnsi" w:hAnsiTheme="minorHAnsi" w:cstheme="minorHAnsi"/>
          <w:sz w:val="22"/>
          <w:lang w:val="cs-CZ"/>
        </w:rPr>
        <w:t>„</w:t>
      </w:r>
      <w:r w:rsidRPr="001E11BC">
        <w:rPr>
          <w:rFonts w:asciiTheme="minorHAnsi" w:hAnsiTheme="minorHAnsi" w:cstheme="minorHAnsi"/>
          <w:sz w:val="22"/>
          <w:lang w:val="cs-CZ"/>
        </w:rPr>
        <w:t>IKEA</w:t>
      </w:r>
      <w:r w:rsidR="008D37A8" w:rsidRPr="001E11BC">
        <w:rPr>
          <w:rFonts w:asciiTheme="minorHAnsi" w:hAnsiTheme="minorHAnsi" w:cstheme="minorHAnsi"/>
          <w:sz w:val="22"/>
          <w:lang w:val="cs-CZ"/>
        </w:rPr>
        <w:t>“</w:t>
      </w:r>
      <w:r w:rsidRPr="001E11BC">
        <w:rPr>
          <w:rFonts w:asciiTheme="minorHAnsi" w:hAnsiTheme="minorHAnsi" w:cstheme="minorHAnsi"/>
          <w:sz w:val="22"/>
          <w:lang w:val="cs-CZ"/>
        </w:rPr>
        <w:t>)</w:t>
      </w:r>
    </w:p>
    <w:p w14:paraId="3DFA6329" w14:textId="77777777" w:rsidR="00E6572C" w:rsidRPr="001E11BC" w:rsidRDefault="00670DBF" w:rsidP="0045716C">
      <w:pPr>
        <w:spacing w:before="20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a</w:t>
      </w:r>
    </w:p>
    <w:p w14:paraId="49BAEA7E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b/>
          <w:sz w:val="22"/>
          <w:lang w:val="cs-CZ"/>
        </w:rPr>
      </w:pPr>
      <w:r w:rsidRPr="001E11BC">
        <w:rPr>
          <w:rFonts w:asciiTheme="minorHAnsi" w:hAnsiTheme="minorHAnsi" w:cstheme="minorHAnsi"/>
          <w:b/>
          <w:sz w:val="22"/>
          <w:lang w:val="cs-CZ"/>
        </w:rPr>
        <w:t>Univerzita Karlova</w:t>
      </w:r>
    </w:p>
    <w:p w14:paraId="22C2D25F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IČO:</w:t>
      </w:r>
      <w:r w:rsidRPr="001E11BC">
        <w:rPr>
          <w:rFonts w:asciiTheme="minorHAnsi" w:hAnsiTheme="minorHAnsi" w:cstheme="minorHAnsi"/>
          <w:sz w:val="22"/>
          <w:lang w:val="cs-CZ"/>
        </w:rPr>
        <w:tab/>
        <w:t>00216208 | DIČ: CZ00216208</w:t>
      </w:r>
    </w:p>
    <w:p w14:paraId="270D3DE3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sídlo:</w:t>
      </w:r>
      <w:r w:rsidRPr="001E11BC">
        <w:rPr>
          <w:rFonts w:asciiTheme="minorHAnsi" w:hAnsiTheme="minorHAnsi" w:cstheme="minorHAnsi"/>
          <w:sz w:val="22"/>
          <w:lang w:val="cs-CZ"/>
        </w:rPr>
        <w:tab/>
        <w:t>Ovocný trh 560/5, 116 36 Praha 1</w:t>
      </w:r>
    </w:p>
    <w:p w14:paraId="420BE9DB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veřejná vysoká škola podle zákona č. 111/1998 Sb., o vysokých školách a o změně a doplnění dalších zákonů, ve znění pozdějších předpisů, nezapsaná v obchodním rejstříku</w:t>
      </w:r>
    </w:p>
    <w:p w14:paraId="5E175FD5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bankovní spojení: Česká spořitelna, a.s., č.  účtu: 908908369/0800</w:t>
      </w:r>
    </w:p>
    <w:p w14:paraId="41C45016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ID datové schránky: piyj9b4</w:t>
      </w:r>
    </w:p>
    <w:p w14:paraId="23413070" w14:textId="77777777" w:rsidR="0045716C" w:rsidRPr="001E11BC" w:rsidRDefault="0045716C" w:rsidP="0045716C">
      <w:pPr>
        <w:spacing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zastoupení: prof. MUDr. Tomáš Zima, DrSc., MBA, rektor</w:t>
      </w:r>
    </w:p>
    <w:p w14:paraId="16EC075D" w14:textId="77777777" w:rsidR="00AF4443" w:rsidRPr="001E11BC" w:rsidRDefault="00AF4443" w:rsidP="0045716C">
      <w:pPr>
        <w:spacing w:before="6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 xml:space="preserve">(dále jen </w:t>
      </w:r>
      <w:r w:rsidR="008D37A8" w:rsidRPr="001E11BC">
        <w:rPr>
          <w:rFonts w:asciiTheme="minorHAnsi" w:hAnsiTheme="minorHAnsi" w:cstheme="minorHAnsi"/>
          <w:sz w:val="22"/>
          <w:lang w:val="cs-CZ"/>
        </w:rPr>
        <w:t>„</w:t>
      </w:r>
      <w:r w:rsidRPr="001E11BC">
        <w:rPr>
          <w:rFonts w:asciiTheme="minorHAnsi" w:hAnsiTheme="minorHAnsi" w:cstheme="minorHAnsi"/>
          <w:sz w:val="22"/>
          <w:lang w:val="cs-CZ"/>
        </w:rPr>
        <w:t>Obdarovaný</w:t>
      </w:r>
      <w:r w:rsidR="008D37A8" w:rsidRPr="001E11BC">
        <w:rPr>
          <w:rFonts w:asciiTheme="minorHAnsi" w:hAnsiTheme="minorHAnsi" w:cstheme="minorHAnsi"/>
          <w:sz w:val="22"/>
          <w:lang w:val="cs-CZ"/>
        </w:rPr>
        <w:t>“</w:t>
      </w:r>
      <w:r w:rsidRPr="001E11BC">
        <w:rPr>
          <w:rFonts w:asciiTheme="minorHAnsi" w:hAnsiTheme="minorHAnsi" w:cstheme="minorHAnsi"/>
          <w:sz w:val="22"/>
          <w:lang w:val="cs-CZ"/>
        </w:rPr>
        <w:t>)</w:t>
      </w:r>
      <w:r w:rsidR="002A7B3A" w:rsidRPr="001E11BC">
        <w:rPr>
          <w:rFonts w:asciiTheme="minorHAnsi" w:hAnsiTheme="minorHAnsi" w:cstheme="minorHAnsi"/>
          <w:sz w:val="22"/>
          <w:lang w:val="cs-CZ"/>
        </w:rPr>
        <w:t>.</w:t>
      </w:r>
    </w:p>
    <w:p w14:paraId="77E349FB" w14:textId="77777777" w:rsidR="00AF4443" w:rsidRPr="001E11BC" w:rsidRDefault="00AF4443" w:rsidP="00AF444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59A2229" w14:textId="77777777" w:rsidR="00AF4443" w:rsidRPr="001E11BC" w:rsidRDefault="002A7B3A" w:rsidP="00AF4443">
      <w:pPr>
        <w:jc w:val="both"/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IKEA a Obdarovaný (dále společně také „</w:t>
      </w:r>
      <w:r w:rsidR="00AF4443" w:rsidRPr="001E11BC">
        <w:rPr>
          <w:rFonts w:asciiTheme="minorHAnsi" w:hAnsiTheme="minorHAnsi" w:cstheme="minorHAnsi"/>
          <w:sz w:val="22"/>
          <w:lang w:val="cs-CZ"/>
        </w:rPr>
        <w:t>smluvní strany</w:t>
      </w:r>
      <w:r w:rsidRPr="001E11BC">
        <w:rPr>
          <w:rFonts w:asciiTheme="minorHAnsi" w:hAnsiTheme="minorHAnsi" w:cstheme="minorHAnsi"/>
          <w:sz w:val="22"/>
          <w:lang w:val="cs-CZ"/>
        </w:rPr>
        <w:t>“, jednotlivě též „smluvní strana“)</w:t>
      </w:r>
      <w:r w:rsidR="00AF4443" w:rsidRPr="001E11BC">
        <w:rPr>
          <w:rFonts w:asciiTheme="minorHAnsi" w:hAnsiTheme="minorHAnsi" w:cstheme="minorHAnsi"/>
          <w:sz w:val="22"/>
          <w:lang w:val="cs-CZ"/>
        </w:rPr>
        <w:t xml:space="preserve"> společně prohlašují, že svá vzájemná práva a povinnosti při níže vymezené obchodní činnosti vymezují takto</w:t>
      </w:r>
    </w:p>
    <w:p w14:paraId="651D6206" w14:textId="77777777" w:rsidR="002067DB" w:rsidRPr="001E11BC" w:rsidRDefault="002067DB" w:rsidP="0045716C">
      <w:pPr>
        <w:spacing w:before="240" w:after="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</w:p>
    <w:p w14:paraId="334665EF" w14:textId="77777777" w:rsidR="00123E3B" w:rsidRPr="001E11BC" w:rsidRDefault="007C19B4" w:rsidP="0045716C">
      <w:pPr>
        <w:spacing w:before="240" w:after="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>Darovací smlouva</w:t>
      </w:r>
    </w:p>
    <w:p w14:paraId="2EC14EED" w14:textId="3DE66381" w:rsidR="0045716C" w:rsidRPr="001E11BC" w:rsidRDefault="0045716C" w:rsidP="0045716C">
      <w:pPr>
        <w:spacing w:before="160" w:after="0"/>
        <w:jc w:val="center"/>
        <w:rPr>
          <w:rFonts w:asciiTheme="minorHAnsi" w:hAnsiTheme="minorHAnsi" w:cstheme="minorHAnsi"/>
          <w:bCs w:val="0"/>
          <w:sz w:val="22"/>
          <w:lang w:val="cs-CZ"/>
        </w:rPr>
      </w:pPr>
      <w:r w:rsidRPr="001E11BC">
        <w:rPr>
          <w:rFonts w:asciiTheme="minorHAnsi" w:hAnsiTheme="minorHAnsi" w:cstheme="minorHAnsi"/>
          <w:bCs w:val="0"/>
          <w:sz w:val="22"/>
          <w:lang w:val="cs-CZ"/>
        </w:rPr>
        <w:t>č. UKRUK/</w:t>
      </w:r>
      <w:r w:rsidR="00F8384B">
        <w:rPr>
          <w:rFonts w:asciiTheme="minorHAnsi" w:hAnsiTheme="minorHAnsi" w:cstheme="minorHAnsi"/>
          <w:bCs w:val="0"/>
          <w:sz w:val="22"/>
          <w:lang w:val="cs-CZ"/>
        </w:rPr>
        <w:t>12761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>/202</w:t>
      </w:r>
      <w:r w:rsidR="00F8384B">
        <w:rPr>
          <w:rFonts w:asciiTheme="minorHAnsi" w:hAnsiTheme="minorHAnsi" w:cstheme="minorHAnsi"/>
          <w:bCs w:val="0"/>
          <w:sz w:val="22"/>
          <w:lang w:val="cs-CZ"/>
        </w:rPr>
        <w:t>1</w:t>
      </w:r>
    </w:p>
    <w:p w14:paraId="48FDB06A" w14:textId="77777777" w:rsidR="0045716C" w:rsidRPr="001E11BC" w:rsidRDefault="0045716C" w:rsidP="0045716C">
      <w:pPr>
        <w:spacing w:before="160" w:after="0"/>
        <w:jc w:val="center"/>
        <w:rPr>
          <w:rFonts w:asciiTheme="minorHAnsi" w:hAnsiTheme="minorHAnsi" w:cstheme="minorHAnsi"/>
          <w:bCs w:val="0"/>
          <w:sz w:val="22"/>
          <w:lang w:val="cs-CZ"/>
        </w:rPr>
      </w:pPr>
      <w:r w:rsidRPr="001E11BC">
        <w:rPr>
          <w:rFonts w:asciiTheme="minorHAnsi" w:hAnsiTheme="minorHAnsi" w:cstheme="minorHAnsi"/>
          <w:bCs w:val="0"/>
          <w:sz w:val="22"/>
          <w:lang w:val="cs-CZ"/>
        </w:rPr>
        <w:t>(d</w:t>
      </w:r>
      <w:r w:rsidR="002067DB" w:rsidRPr="001E11BC">
        <w:rPr>
          <w:rFonts w:asciiTheme="minorHAnsi" w:hAnsiTheme="minorHAnsi" w:cstheme="minorHAnsi"/>
          <w:bCs w:val="0"/>
          <w:sz w:val="22"/>
          <w:lang w:val="cs-CZ"/>
        </w:rPr>
        <w:t>á</w:t>
      </w:r>
      <w:r w:rsidRPr="001E11BC">
        <w:rPr>
          <w:rFonts w:asciiTheme="minorHAnsi" w:hAnsiTheme="minorHAnsi" w:cstheme="minorHAnsi"/>
          <w:bCs w:val="0"/>
          <w:sz w:val="22"/>
          <w:lang w:val="cs-CZ"/>
        </w:rPr>
        <w:t>le jen “smlouva”)</w:t>
      </w:r>
    </w:p>
    <w:p w14:paraId="4765B5F0" w14:textId="117D2378" w:rsidR="00866526" w:rsidRPr="001E11BC" w:rsidRDefault="00AF4443" w:rsidP="0045716C">
      <w:pPr>
        <w:spacing w:before="160" w:after="0"/>
        <w:jc w:val="center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dle</w:t>
      </w:r>
      <w:r w:rsidR="00953ADF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§</w:t>
      </w:r>
      <w:r w:rsidR="00953ADF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2055 a násl.</w:t>
      </w:r>
      <w:r w:rsidR="00953ADF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zákona č. 89/2012 Sb., občanského</w:t>
      </w:r>
      <w:r w:rsidR="00BD176B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zákoník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u</w:t>
      </w:r>
      <w:r w:rsidR="00953ADF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,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ve zněn</w:t>
      </w:r>
      <w:r w:rsidR="00953ADF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í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pozdějších předpisů (dále jen </w:t>
      </w:r>
      <w:r w:rsidR="00A952DA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„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občanský zákoník</w:t>
      </w:r>
      <w:r w:rsidR="00A952DA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“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)</w:t>
      </w:r>
    </w:p>
    <w:p w14:paraId="24019374" w14:textId="77777777" w:rsidR="00AF4443" w:rsidRPr="001E11BC" w:rsidRDefault="00AF4443" w:rsidP="00AF4443">
      <w:pPr>
        <w:jc w:val="center"/>
        <w:rPr>
          <w:rStyle w:val="Siln"/>
          <w:rFonts w:asciiTheme="minorHAnsi" w:hAnsiTheme="minorHAnsi" w:cstheme="minorHAnsi"/>
          <w:b w:val="0"/>
          <w:sz w:val="22"/>
          <w:lang w:val="cs-CZ"/>
        </w:rPr>
      </w:pPr>
    </w:p>
    <w:p w14:paraId="6B8285C1" w14:textId="77777777" w:rsidR="00866526" w:rsidRPr="001E11BC" w:rsidRDefault="00F9651E" w:rsidP="00AF4443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>Předmět smlouvy</w:t>
      </w:r>
    </w:p>
    <w:p w14:paraId="09523B4C" w14:textId="242C352C" w:rsidR="00D03FA6" w:rsidRPr="001E11BC" w:rsidRDefault="00AF6B00" w:rsidP="00AF6B00">
      <w:pPr>
        <w:spacing w:after="120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IKEA v rámci projektu </w:t>
      </w:r>
      <w:r w:rsidR="008A64A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Covid 19 Emergency Community Support</w:t>
      </w:r>
      <w:r w:rsidR="00820FA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2067DB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(dále jen „projekt“) </w:t>
      </w:r>
      <w:r w:rsidR="008A64A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poskytne Obdarovanému finanční dar v hodnotě</w:t>
      </w:r>
      <w:r w:rsidR="00820FA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D80780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7</w:t>
      </w:r>
      <w:r w:rsidR="004E327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D80780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818</w:t>
      </w:r>
      <w:r w:rsidR="004E327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D80780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000</w:t>
      </w:r>
      <w:r w:rsidR="004E327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,-</w:t>
      </w:r>
      <w:r w:rsidR="00D80780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CZK</w:t>
      </w:r>
      <w:r w:rsidR="004E3275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(dále také „dar“).</w:t>
      </w:r>
      <w:r w:rsidR="00A0546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2067DB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Účel p</w:t>
      </w:r>
      <w:r w:rsidR="00A0546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rojekt</w:t>
      </w:r>
      <w:r w:rsidR="002067DB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u</w:t>
      </w:r>
      <w:r w:rsidR="00A0546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je blíže určený v čl. II.</w:t>
      </w:r>
    </w:p>
    <w:p w14:paraId="32B98197" w14:textId="77777777" w:rsidR="00A9369B" w:rsidRPr="001E11BC" w:rsidRDefault="00A9369B" w:rsidP="00A9369B">
      <w:pPr>
        <w:spacing w:after="120"/>
        <w:rPr>
          <w:rStyle w:val="Siln"/>
          <w:rFonts w:asciiTheme="minorHAnsi" w:hAnsiTheme="minorHAnsi" w:cstheme="minorHAnsi"/>
          <w:b w:val="0"/>
          <w:sz w:val="22"/>
          <w:lang w:val="cs-CZ"/>
        </w:rPr>
      </w:pPr>
    </w:p>
    <w:p w14:paraId="11AD536D" w14:textId="4F00A3D6" w:rsidR="00A9369B" w:rsidRPr="001E11BC" w:rsidRDefault="007324AB" w:rsidP="00AF4443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 xml:space="preserve">Účel, pro který </w:t>
      </w:r>
      <w:r w:rsidR="002067DB" w:rsidRPr="001E11BC">
        <w:rPr>
          <w:rStyle w:val="Siln"/>
          <w:rFonts w:asciiTheme="minorHAnsi" w:hAnsiTheme="minorHAnsi" w:cstheme="minorHAnsi"/>
          <w:sz w:val="22"/>
          <w:lang w:val="cs-CZ"/>
        </w:rPr>
        <w:t xml:space="preserve">je </w:t>
      </w:r>
      <w:r w:rsidRPr="001E11BC">
        <w:rPr>
          <w:rStyle w:val="Siln"/>
          <w:rFonts w:asciiTheme="minorHAnsi" w:hAnsiTheme="minorHAnsi" w:cstheme="minorHAnsi"/>
          <w:sz w:val="22"/>
          <w:lang w:val="cs-CZ"/>
        </w:rPr>
        <w:t>dar poskytnut</w:t>
      </w:r>
    </w:p>
    <w:p w14:paraId="416640B5" w14:textId="5EB5F3D5" w:rsidR="00866526" w:rsidRPr="001E11BC" w:rsidRDefault="00AF4443" w:rsidP="0337B2F2">
      <w:pPr>
        <w:spacing w:after="120"/>
        <w:rPr>
          <w:rStyle w:val="Siln"/>
          <w:rFonts w:asciiTheme="minorHAnsi" w:hAnsiTheme="minorHAnsi" w:cstheme="minorBidi"/>
          <w:b w:val="0"/>
          <w:sz w:val="22"/>
          <w:lang w:val="cs-CZ"/>
        </w:rPr>
      </w:pPr>
      <w:r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>Obdarovaný</w:t>
      </w:r>
      <w:r w:rsidR="001719BD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se zavazuje </w:t>
      </w:r>
      <w:r w:rsidR="00F9651E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dar </w:t>
      </w:r>
      <w:r w:rsidR="001719BD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použít výlučně </w:t>
      </w:r>
      <w:r w:rsidR="0041078A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na </w:t>
      </w:r>
      <w:r w:rsidR="008374CC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> níže uveden</w:t>
      </w:r>
      <w:r w:rsidR="0041078A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>é</w:t>
      </w:r>
      <w:r w:rsidR="008374CC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účel</w:t>
      </w:r>
      <w:r w:rsidR="0041078A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>y</w:t>
      </w:r>
      <w:r w:rsidR="002067DB" w:rsidRPr="0337B2F2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v rámci projektu</w:t>
      </w:r>
      <w:r w:rsidR="008374CC" w:rsidRPr="005329AC">
        <w:rPr>
          <w:rStyle w:val="Siln"/>
          <w:rFonts w:asciiTheme="minorHAnsi" w:hAnsiTheme="minorHAnsi" w:cstheme="minorBidi"/>
          <w:b w:val="0"/>
          <w:sz w:val="22"/>
          <w:lang w:val="cs-CZ"/>
        </w:rPr>
        <w:t>:</w:t>
      </w:r>
    </w:p>
    <w:p w14:paraId="4EA9691A" w14:textId="05F095BD" w:rsidR="00670DBF" w:rsidRPr="001E11BC" w:rsidRDefault="009A023F" w:rsidP="00A75845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Z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výš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ení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povědomí o domácím násilí a zároveň snížit míru jeho přijatelnosti ve společnosti.  </w:t>
      </w:r>
    </w:p>
    <w:p w14:paraId="5431E795" w14:textId="77777777" w:rsidR="00670DBF" w:rsidRPr="001E11BC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198E1081" w14:textId="79AD3A3D" w:rsidR="00271B4E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Napln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ěn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í</w:t>
      </w:r>
      <w:r w:rsidR="009A023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tohoto účelu bude splněno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průběžnými komentáři a konzultacemi k mediálním výstupům navrženými IKEA</w:t>
      </w:r>
      <w:r w:rsidR="009A023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, které budou chovávány v elektronické podobě na sdíleném úložišti smluvních stran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. </w:t>
      </w:r>
    </w:p>
    <w:p w14:paraId="7A1BE260" w14:textId="12DA310F" w:rsidR="00670DBF" w:rsidRPr="001E11BC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Prokázání: Revidované dokumenty ve sdílené složce </w:t>
      </w:r>
    </w:p>
    <w:p w14:paraId="1AC881F3" w14:textId="77777777" w:rsidR="00670DBF" w:rsidRPr="001E11BC" w:rsidRDefault="00670DBF" w:rsidP="00670DB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192E1189" w14:textId="535D865B" w:rsidR="00670DBF" w:rsidRPr="001E11BC" w:rsidRDefault="009A023F" w:rsidP="6D55EC86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Bidi"/>
          <w:sz w:val="22"/>
          <w:szCs w:val="22"/>
          <w:lang w:val="cs-CZ" w:bidi="en-US"/>
        </w:rPr>
      </w:pP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Podpora 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neziskový</w:t>
      </w: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ch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organizací, které pomáhají obětem domácího násilí, aby jim mohly poskytnout potřebnou pomoc a ubytování. 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Na tento účel bude alokováno minimálně 50</w:t>
      </w:r>
      <w:r w:rsidR="270CB79B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% </w:t>
      </w:r>
      <w:r w:rsidR="579E4E90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d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aru.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 </w:t>
      </w:r>
    </w:p>
    <w:p w14:paraId="17636879" w14:textId="77777777" w:rsidR="00271B4E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63AC2702" w14:textId="7689B6B9" w:rsidR="00670DBF" w:rsidRPr="001E11BC" w:rsidRDefault="00271B4E" w:rsidP="0033094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Naplnění</w:t>
      </w:r>
      <w:r w:rsidR="00251B72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tohoto účelu bude splněno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pomocí obětem domácího násilí</w:t>
      </w:r>
      <w:r w:rsidR="00251B72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, která bude evidována zavedeným způsobem u neziskových organizací.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5E616D70" w14:textId="77777777" w:rsidR="00670DBF" w:rsidRPr="001E11BC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5AB0493D" w14:textId="74E595D4" w:rsidR="00670DBF" w:rsidRPr="001E11BC" w:rsidRDefault="00251B72" w:rsidP="6D55EC86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Bidi"/>
          <w:sz w:val="22"/>
          <w:szCs w:val="22"/>
          <w:lang w:val="cs-CZ" w:bidi="en-US"/>
        </w:rPr>
      </w:pP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Výzkum dané problemati</w:t>
      </w:r>
      <w:r w:rsidR="00EE588E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k</w:t>
      </w: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y</w:t>
      </w:r>
      <w:r w:rsidR="00EE588E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s cílem získat dostupné údaje </w:t>
      </w: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pro ostatní účely </w:t>
      </w:r>
      <w:r w:rsidR="07CB3D50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d</w:t>
      </w:r>
      <w:r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aru.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 </w:t>
      </w:r>
    </w:p>
    <w:p w14:paraId="37F6840D" w14:textId="77777777" w:rsidR="00271B4E" w:rsidRPr="001E11BC" w:rsidRDefault="00271B4E" w:rsidP="008D2F1D">
      <w:pPr>
        <w:pStyle w:val="paragraph"/>
        <w:tabs>
          <w:tab w:val="left" w:pos="7513"/>
        </w:tabs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09F23259" w14:textId="0ADBE3B0" w:rsidR="00670DBF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lastRenderedPageBreak/>
        <w:t>Naplnění</w:t>
      </w:r>
      <w:r w:rsidR="00251B72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tohoto účelu bude splněno výzkumnou zprávou. 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</w:t>
      </w:r>
    </w:p>
    <w:p w14:paraId="2B822D71" w14:textId="77777777" w:rsidR="00670DBF" w:rsidRPr="001E11BC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3C1608DD" w14:textId="5832E464" w:rsidR="00670DBF" w:rsidRPr="001E11BC" w:rsidRDefault="001D1758" w:rsidP="008D2F1D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Bidi"/>
          <w:sz w:val="22"/>
          <w:szCs w:val="22"/>
          <w:lang w:val="cs-CZ" w:bidi="en-US"/>
        </w:rPr>
      </w:pPr>
      <w:r>
        <w:rPr>
          <w:rFonts w:asciiTheme="minorHAnsi" w:eastAsia="Calibri" w:hAnsiTheme="minorHAnsi" w:cstheme="minorBidi"/>
          <w:sz w:val="22"/>
          <w:szCs w:val="22"/>
          <w:lang w:val="cs-CZ" w:bidi="en-US"/>
        </w:rPr>
        <w:t>Podpora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legislativ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ních 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změn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, kter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é 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umožní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lepší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ochranu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o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bět</w:t>
      </w:r>
      <w:r w:rsidR="00251B72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í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domácího násilí a s</w:t>
      </w:r>
      <w:r w:rsidR="007A3C19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blíží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standardy této</w:t>
      </w:r>
      <w:r w:rsidR="008D2F1D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ochrany</w:t>
      </w:r>
      <w:r w:rsidR="00670DBF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> v regionu</w:t>
      </w:r>
      <w:r w:rsidR="007A3C19" w:rsidRPr="6D55EC86">
        <w:rPr>
          <w:rFonts w:asciiTheme="minorHAnsi" w:eastAsia="Calibri" w:hAnsiTheme="minorHAnsi" w:cstheme="minorBidi"/>
          <w:sz w:val="22"/>
          <w:szCs w:val="22"/>
          <w:lang w:val="cs-CZ" w:bidi="en-US"/>
        </w:rPr>
        <w:t xml:space="preserve"> Česka, Slovenska a Maďarska.</w:t>
      </w:r>
    </w:p>
    <w:p w14:paraId="345EE4B2" w14:textId="77777777" w:rsidR="00271B4E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37785569" w14:textId="1522FFF4" w:rsidR="00271B4E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Naplnění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tohoto účelu bude splněno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průběžnými komentáři a konzultacemi k legislativním návrhům navrženými IKEA</w:t>
      </w:r>
      <w:r w:rsidR="00A75845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, 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které budou </w:t>
      </w:r>
      <w:r w:rsidR="00EE588E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u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chovávány v elektronické podobě na sdíleném úložišti smluvních stran</w:t>
      </w:r>
      <w:r w:rsidR="00EE588E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.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</w:t>
      </w:r>
    </w:p>
    <w:p w14:paraId="1E716155" w14:textId="6908E54F" w:rsidR="00670DBF" w:rsidRPr="001E11BC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7EAFB897" w14:textId="77777777" w:rsidR="00670DBF" w:rsidRPr="001E11BC" w:rsidRDefault="00670DBF" w:rsidP="00670DB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bidi="en-US"/>
        </w:rPr>
        <w:t>   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 </w:t>
      </w:r>
    </w:p>
    <w:p w14:paraId="36497A55" w14:textId="3AA5282B" w:rsidR="00670DBF" w:rsidRPr="001E11BC" w:rsidRDefault="007A3C19" w:rsidP="00A75845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R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ozvoj kompetencí a vzdělání profesionálů, kteří pomáhají obětem domácího násilí v první linii – </w:t>
      </w: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například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lékařů a sociálních pracovníků. </w:t>
      </w:r>
    </w:p>
    <w:p w14:paraId="3BE6E3EC" w14:textId="77777777" w:rsidR="00271B4E" w:rsidRPr="001E11BC" w:rsidRDefault="00271B4E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27FCCB88" w14:textId="7AC20396" w:rsidR="007A3C19" w:rsidRPr="001E11BC" w:rsidRDefault="00271B4E" w:rsidP="007A3C19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  <w:r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Naplnění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tohoto účelu bude splněno</w:t>
      </w:r>
      <w:r w:rsidR="00670DBF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realizací vzdělávacích akcí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, které budou zdokumentovány</w:t>
      </w:r>
      <w:r w:rsidR="00A75845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>,</w:t>
      </w:r>
      <w:r w:rsidR="007A3C19" w:rsidRPr="001E11BC"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  <w:t xml:space="preserve"> a dokumentace z těchto vzdělávacích akcí bude chovávána v elektronické podobě na sdíleném úložišti smluvních stran. </w:t>
      </w:r>
    </w:p>
    <w:p w14:paraId="23C2B4CB" w14:textId="78BC7C85" w:rsidR="00670DBF" w:rsidRDefault="00670DBF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7202053B" w14:textId="77777777" w:rsidR="001E11BC" w:rsidRPr="001E11BC" w:rsidRDefault="001E11BC" w:rsidP="00670DB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="Calibri" w:hAnsiTheme="minorHAnsi" w:cstheme="minorHAnsi"/>
          <w:bCs/>
          <w:sz w:val="22"/>
          <w:szCs w:val="22"/>
          <w:lang w:val="cs-CZ" w:bidi="en-US"/>
        </w:rPr>
      </w:pPr>
    </w:p>
    <w:p w14:paraId="7A447D4C" w14:textId="77777777" w:rsidR="00A9369B" w:rsidRPr="001E11BC" w:rsidRDefault="008A64A5" w:rsidP="00670DBF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>P</w:t>
      </w:r>
      <w:r w:rsidR="007324AB" w:rsidRPr="001E11BC">
        <w:rPr>
          <w:rStyle w:val="Siln"/>
          <w:rFonts w:asciiTheme="minorHAnsi" w:hAnsiTheme="minorHAnsi" w:cstheme="minorHAnsi"/>
          <w:sz w:val="22"/>
          <w:lang w:val="cs-CZ"/>
        </w:rPr>
        <w:t>ředání a převzetí daru</w:t>
      </w:r>
    </w:p>
    <w:p w14:paraId="3087CD56" w14:textId="121871C1" w:rsidR="00CC28C6" w:rsidRPr="001E11BC" w:rsidRDefault="008A64A5" w:rsidP="0090208D">
      <w:pPr>
        <w:spacing w:after="120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Společnost IKEA se zavazuje poukázat Obdarovanému dar na bankovní účet č. </w:t>
      </w:r>
      <w:r w:rsidR="0045716C" w:rsidRPr="001E11BC">
        <w:rPr>
          <w:rFonts w:asciiTheme="minorHAnsi" w:hAnsiTheme="minorHAnsi" w:cstheme="minorHAnsi"/>
          <w:sz w:val="22"/>
          <w:lang w:val="cs-CZ"/>
        </w:rPr>
        <w:t xml:space="preserve">908908369/0800 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vedený u </w:t>
      </w:r>
      <w:r w:rsidR="0045716C" w:rsidRPr="001E11BC">
        <w:rPr>
          <w:rFonts w:asciiTheme="minorHAnsi" w:hAnsiTheme="minorHAnsi" w:cstheme="minorHAnsi"/>
          <w:sz w:val="22"/>
          <w:lang w:val="cs-CZ"/>
        </w:rPr>
        <w:t>České spořitelny, a.s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, a to nejpozději do </w:t>
      </w:r>
      <w:r w:rsidR="00AF204A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30 dni od podpisu</w:t>
      </w:r>
      <w:r w:rsidR="00D320D8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.</w:t>
      </w:r>
    </w:p>
    <w:p w14:paraId="64DD387A" w14:textId="528F9FA5" w:rsidR="008374CC" w:rsidRDefault="008374CC" w:rsidP="0090208D">
      <w:pPr>
        <w:spacing w:after="120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Obdarovaný dar přijímá a zavazuje se použít </w:t>
      </w:r>
      <w:r w:rsidR="002A7B3A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jej 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k účelu uvedenému v článku II. této smlouvy</w:t>
      </w:r>
      <w:r w:rsidR="0045716C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, přičemž účel daru je naplněn a jeho naplnění prokázáno způsobem uvedeným v čl. II</w:t>
      </w:r>
      <w:r w:rsidR="007C3564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.</w:t>
      </w:r>
      <w:r w:rsidR="0045716C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této smlouvy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.</w:t>
      </w:r>
    </w:p>
    <w:p w14:paraId="6AEC567A" w14:textId="77777777" w:rsidR="001E11BC" w:rsidRPr="001E11BC" w:rsidRDefault="001E11BC" w:rsidP="0090208D">
      <w:pPr>
        <w:spacing w:after="120"/>
        <w:rPr>
          <w:rStyle w:val="Siln"/>
          <w:rFonts w:asciiTheme="minorHAnsi" w:hAnsiTheme="minorHAnsi" w:cstheme="minorHAnsi"/>
          <w:b w:val="0"/>
          <w:sz w:val="22"/>
          <w:lang w:val="cs-CZ"/>
        </w:rPr>
      </w:pPr>
    </w:p>
    <w:p w14:paraId="28FB19D1" w14:textId="54892C22" w:rsidR="0037390A" w:rsidRPr="001E11BC" w:rsidRDefault="0037390A" w:rsidP="0037390A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 xml:space="preserve"> Práva a povinnosti smluvních stran</w:t>
      </w:r>
    </w:p>
    <w:p w14:paraId="441A2770" w14:textId="370A7745" w:rsidR="0037390A" w:rsidRPr="001E11BC" w:rsidRDefault="0002413A" w:rsidP="0037390A">
      <w:pPr>
        <w:spacing w:after="120"/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</w:pPr>
      <w:r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1. </w:t>
      </w:r>
      <w:r w:rsidR="0037390A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Obdarovaný se zavazuje dodržovat veškeré zásady uvedené v příloze 1</w:t>
      </w:r>
      <w:r w:rsidR="001D1758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 a 2</w:t>
      </w:r>
      <w:r w:rsidR="0037390A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 této smlouvy Ingka Group Busines Ethics.</w:t>
      </w:r>
    </w:p>
    <w:p w14:paraId="2A963398" w14:textId="3DAA3A2A" w:rsidR="00780131" w:rsidRDefault="0002413A" w:rsidP="00780131">
      <w:pPr>
        <w:spacing w:after="120"/>
        <w:jc w:val="both"/>
        <w:rPr>
          <w:rFonts w:ascii="Calibri" w:hAnsi="Calibri" w:cs="Calibri"/>
          <w:color w:val="000000"/>
          <w:sz w:val="22"/>
          <w:shd w:val="clear" w:color="auto" w:fill="FFFF00"/>
        </w:rPr>
      </w:pPr>
      <w:r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2. </w:t>
      </w:r>
      <w:r w:rsidR="0037390A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Obdarovaný je povinen poskytnout společnosti IKEA přehled využívání daru </w:t>
      </w:r>
      <w:r w:rsidR="0037390A" w:rsidRPr="005329AC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nejméně </w:t>
      </w:r>
      <w:r w:rsidR="0037390A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jednou za 4 kalendářní měsíce.</w:t>
      </w:r>
      <w:r w:rsidR="00780131" w:rsidRPr="00780131">
        <w:rPr>
          <w:rFonts w:ascii="Calibri" w:hAnsi="Calibri" w:cs="Calibri"/>
          <w:color w:val="000000"/>
          <w:sz w:val="22"/>
          <w:shd w:val="clear" w:color="auto" w:fill="FFFF00"/>
        </w:rPr>
        <w:t xml:space="preserve"> </w:t>
      </w:r>
    </w:p>
    <w:p w14:paraId="46862E2E" w14:textId="77777777" w:rsidR="003E748B" w:rsidRDefault="003E748B" w:rsidP="00780131">
      <w:pPr>
        <w:spacing w:after="120"/>
        <w:jc w:val="both"/>
        <w:rPr>
          <w:rFonts w:ascii="Calibri" w:hAnsi="Calibri" w:cs="Calibri"/>
          <w:color w:val="000000"/>
          <w:sz w:val="22"/>
          <w:shd w:val="clear" w:color="auto" w:fill="FFFF00"/>
        </w:rPr>
      </w:pPr>
    </w:p>
    <w:p w14:paraId="1998B880" w14:textId="77777777" w:rsidR="001719BD" w:rsidRPr="001E11BC" w:rsidRDefault="00CC28C6" w:rsidP="0037390A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>Odstoupení od smlouvy</w:t>
      </w:r>
    </w:p>
    <w:p w14:paraId="12EAD4A7" w14:textId="411FC760" w:rsidR="001719BD" w:rsidRPr="001E11BC" w:rsidRDefault="00CC28C6" w:rsidP="6D55EC86">
      <w:pPr>
        <w:spacing w:after="120"/>
        <w:jc w:val="both"/>
        <w:rPr>
          <w:rStyle w:val="Siln"/>
          <w:rFonts w:asciiTheme="minorHAnsi" w:hAnsiTheme="minorHAnsi" w:cstheme="minorBidi"/>
          <w:b w:val="0"/>
          <w:sz w:val="22"/>
          <w:lang w:val="cs-CZ"/>
        </w:rPr>
      </w:pPr>
      <w:bookmarkStart w:id="1" w:name="_Hlk61359722"/>
      <w:bookmarkStart w:id="2" w:name="_Hlk61359743"/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IKEA má právo odstoupit od této smlouvy v případě, že</w:t>
      </w:r>
      <w:r w:rsidR="00223FE8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</w:t>
      </w:r>
      <w:r w:rsidR="00AF4443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Obdarovaný</w:t>
      </w:r>
      <w:r w:rsidR="00223FE8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</w:t>
      </w:r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nepoužije poskytnutý dar v souladu s účelem specifikovaným v článku II</w:t>
      </w:r>
      <w:r w:rsidR="007C3564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.</w:t>
      </w:r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této smlouvy</w:t>
      </w:r>
      <w:bookmarkEnd w:id="1"/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. </w:t>
      </w:r>
      <w:bookmarkEnd w:id="2"/>
      <w:r w:rsidR="00223FE8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V takovém případě </w:t>
      </w:r>
      <w:r w:rsidR="00AF4443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Obdarovaný</w:t>
      </w:r>
      <w:r w:rsidR="00223FE8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</w:t>
      </w:r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vrátí dar</w:t>
      </w:r>
      <w:r w:rsidR="00BC629C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, resp. jeho část, a to ve výši dle </w:t>
      </w:r>
      <w:r w:rsidR="6BC28A6F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poměru </w:t>
      </w:r>
      <w:r w:rsidR="004F4236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ne</w:t>
      </w:r>
      <w:r w:rsidR="00BC629C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splněn</w:t>
      </w:r>
      <w:r w:rsidR="004F4236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ých</w:t>
      </w:r>
      <w:r w:rsidR="00BC629C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činností směřujících k naplnění účelu daru,</w:t>
      </w:r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do 30 kalendářních dnů </w:t>
      </w:r>
      <w:r w:rsidR="00B02FD6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ode dne, kdy byl písemný projev vůle IKEA od této smlouvy odstoupit doručen Obdarovanému, </w:t>
      </w:r>
      <w:r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zpět IKEA</w:t>
      </w:r>
      <w:r w:rsidR="00B02FD6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, a to bezhotovostním převodem na bankovní účet IKEA</w:t>
      </w:r>
      <w:r w:rsidR="0037390A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. </w:t>
      </w:r>
      <w:r w:rsidR="00BC629C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V případě, že je Obdarovaný povinen vrátit pouze část daru, zavazují se smluvní strany jednat o částce, kterou je Obdarovaný vrátí, a to se zohledněním naplnění jednotlivých závazků dle čl. II</w:t>
      </w:r>
      <w:r w:rsidR="00EE588E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>.</w:t>
      </w:r>
      <w:r w:rsidR="00BC629C" w:rsidRPr="6D55EC86">
        <w:rPr>
          <w:rStyle w:val="Siln"/>
          <w:rFonts w:asciiTheme="minorHAnsi" w:hAnsiTheme="minorHAnsi" w:cstheme="minorBidi"/>
          <w:b w:val="0"/>
          <w:sz w:val="22"/>
          <w:lang w:val="cs-CZ"/>
        </w:rPr>
        <w:t xml:space="preserve"> této smlouvy.</w:t>
      </w:r>
    </w:p>
    <w:p w14:paraId="55ECCF73" w14:textId="77777777" w:rsidR="00A9369B" w:rsidRPr="001E11BC" w:rsidRDefault="00A9369B" w:rsidP="00A9369B">
      <w:pPr>
        <w:spacing w:after="120"/>
        <w:jc w:val="both"/>
        <w:rPr>
          <w:rStyle w:val="Siln"/>
          <w:rFonts w:asciiTheme="minorHAnsi" w:hAnsiTheme="minorHAnsi" w:cstheme="minorHAnsi"/>
          <w:b w:val="0"/>
          <w:sz w:val="22"/>
          <w:lang w:val="cs-CZ"/>
        </w:rPr>
      </w:pPr>
    </w:p>
    <w:p w14:paraId="78DF653C" w14:textId="77777777" w:rsidR="00CC28C6" w:rsidRPr="001E11BC" w:rsidRDefault="00CC28C6" w:rsidP="0037390A">
      <w:pPr>
        <w:numPr>
          <w:ilvl w:val="0"/>
          <w:numId w:val="2"/>
        </w:numPr>
        <w:spacing w:after="120"/>
        <w:jc w:val="center"/>
        <w:rPr>
          <w:rStyle w:val="Siln"/>
          <w:rFonts w:asciiTheme="minorHAnsi" w:hAnsiTheme="minorHAnsi" w:cstheme="minorHAnsi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sz w:val="22"/>
          <w:lang w:val="cs-CZ"/>
        </w:rPr>
        <w:t>Závěrečná ustanovení</w:t>
      </w:r>
    </w:p>
    <w:p w14:paraId="2D3BB5AB" w14:textId="48499D78" w:rsidR="00CC28C6" w:rsidRPr="001E11BC" w:rsidRDefault="00CC28C6" w:rsidP="00A9369B">
      <w:pPr>
        <w:spacing w:after="120"/>
        <w:jc w:val="both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Veškeré otázky touto smlouvou neupravené se řídí českým právem, zejména pak </w:t>
      </w:r>
      <w:r w:rsidR="00B02FD6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o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bčanským zákoníkem. Tuto smlouvu je možné měnit či doplňovat pouze písemnými dodatky řádně podepsanými opráv</w:t>
      </w:r>
      <w:r w:rsidR="009F27D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n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ěnými zástupci smluvních stran. Tato smlouva nabývá platnosti </w:t>
      </w:r>
      <w:r w:rsidR="009F27D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okamžikem jejího podpisu oprá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v</w:t>
      </w:r>
      <w:r w:rsidR="009F27D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n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ěnými zástupci smluvních stran</w:t>
      </w:r>
      <w:r w:rsidR="007B725D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a účinnosti dnem uveřejnění smlouvy v registru smluv podle zákona č. 340/2015 Sb., o zvláštních podmínkách účinnosti některých smluv, uveřejňování těchto smluv a o registru smluv (zákon o registru smluv), ve znění pozdějších předpisů (dále jen „zákon o registru smluv“)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.</w:t>
      </w:r>
    </w:p>
    <w:p w14:paraId="66B53929" w14:textId="13146368" w:rsidR="00E718EA" w:rsidRPr="001E11BC" w:rsidRDefault="00E718EA" w:rsidP="00A9369B">
      <w:pPr>
        <w:spacing w:after="12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 xml:space="preserve">IKEA výslovně </w:t>
      </w:r>
      <w:r w:rsidRPr="001E11BC">
        <w:rPr>
          <w:rFonts w:asciiTheme="minorHAnsi" w:hAnsiTheme="minorHAnsi" w:cstheme="minorHAnsi"/>
          <w:i/>
          <w:sz w:val="22"/>
          <w:lang w:val="cs-CZ"/>
        </w:rPr>
        <w:t>souhlasí</w:t>
      </w:r>
      <w:r w:rsidRPr="001E11BC">
        <w:rPr>
          <w:rFonts w:asciiTheme="minorHAnsi" w:hAnsiTheme="minorHAnsi" w:cstheme="minorHAnsi"/>
          <w:sz w:val="22"/>
          <w:lang w:val="cs-CZ"/>
        </w:rPr>
        <w:t xml:space="preserve"> se zveřejněním svého názvu a předmětu darování na webových stránkách </w:t>
      </w:r>
      <w:r w:rsidR="00B02FD6" w:rsidRPr="001E11BC">
        <w:rPr>
          <w:rFonts w:asciiTheme="minorHAnsi" w:hAnsiTheme="minorHAnsi" w:cstheme="minorHAnsi"/>
          <w:sz w:val="22"/>
          <w:lang w:val="cs-CZ"/>
        </w:rPr>
        <w:t>O</w:t>
      </w:r>
      <w:r w:rsidRPr="001E11BC">
        <w:rPr>
          <w:rFonts w:asciiTheme="minorHAnsi" w:hAnsiTheme="minorHAnsi" w:cstheme="minorHAnsi"/>
          <w:sz w:val="22"/>
          <w:lang w:val="cs-CZ"/>
        </w:rPr>
        <w:t>bdarovaného, popř. v jeho výroční zprávě.</w:t>
      </w:r>
    </w:p>
    <w:p w14:paraId="515EC424" w14:textId="448CEE83" w:rsidR="00092122" w:rsidRPr="001E11BC" w:rsidRDefault="00092122" w:rsidP="00802C89">
      <w:pPr>
        <w:spacing w:after="120"/>
        <w:jc w:val="both"/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Tato </w:t>
      </w:r>
      <w:r w:rsidR="00DA1398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mlouva tvoří úplnou dohodu mezi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smluvními 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tranami ohledně předmětu této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mlouvy a nahrazuje veškeré předchozí rozhovory, jednání a dohody mezi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smluvními 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tranami týkající se předmětu této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mlouvy. S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mluvní 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trany 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lastRenderedPageBreak/>
        <w:t xml:space="preserve">tímto prohlašují, že v této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mlouvě nechybí jakákoli náležitost, kterou by některá ze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smluvních 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tran mohla považovat za předpoklad pro uzavření této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mlouvy.</w:t>
      </w:r>
    </w:p>
    <w:p w14:paraId="3B9788A6" w14:textId="77777777" w:rsidR="00092122" w:rsidRPr="001E11BC" w:rsidRDefault="00092122" w:rsidP="00A9369B">
      <w:pPr>
        <w:spacing w:after="120"/>
        <w:jc w:val="both"/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Tato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mlouva může být měněna a doplňována pouze písemnými dodatky podepsanými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smlu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v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ní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mi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 xml:space="preserve">tranami. Změna této </w:t>
      </w:r>
      <w:r w:rsidR="00B02FD6"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s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cs-CZ"/>
        </w:rPr>
        <w:t>mlouvy v jiné než písemné formě je tímto vyloučena. Za písemnou formu nebude pro tento účel považována výměna e-mailových či jiných elektronických zpráv.</w:t>
      </w:r>
    </w:p>
    <w:p w14:paraId="3F620D8A" w14:textId="1DC3345C" w:rsidR="007B725D" w:rsidRDefault="007B725D" w:rsidP="007B725D">
      <w:pPr>
        <w:spacing w:before="120" w:after="0"/>
        <w:jc w:val="both"/>
        <w:rPr>
          <w:rFonts w:asciiTheme="minorHAnsi" w:eastAsia="Times New Roman" w:hAnsiTheme="minorHAnsi" w:cstheme="minorHAnsi"/>
          <w:sz w:val="22"/>
          <w:lang w:val="cs-CZ" w:eastAsia="cs-CZ"/>
        </w:rPr>
      </w:pPr>
      <w:r w:rsidRPr="001E11BC">
        <w:rPr>
          <w:rFonts w:asciiTheme="minorHAnsi" w:eastAsia="Times New Roman" w:hAnsiTheme="minorHAnsi" w:cstheme="minorHAnsi"/>
          <w:sz w:val="22"/>
          <w:lang w:val="cs-CZ" w:eastAsia="cs-CZ"/>
        </w:rPr>
        <w:t>Smluvní strany berou na vědomí, že tato smlouva vyžaduje uveřejnění v registru smluv podle zákona o registru smluv, a s tímto uveřejněním souhlasí. IKEA výslovně prohlašuje, že smlouva neobsahuje obchodní tajemství, a souhlasí se zveřejněním smlouvy v plném rozsahu. Zaslání smlouvy do registru smluv zajistí Obdarovaný neprodleně po podpisu smlouvy. Obdarovaný se současně zavazuje informovat druhou smluvní stranu o provedení registrace tak, že zašle druhé smluvní straně kopii potvrzení správce registru smluv o uveřejnění smlouvy bez zbytečného odkladu poté, kdy sám potvrzení obdrží, popř. již v průvodním formuláři vyplní příslušnou kolonku s ID datové schránky IKEA (</w:t>
      </w:r>
      <w:r w:rsidRPr="001E11BC">
        <w:rPr>
          <w:rFonts w:asciiTheme="minorHAnsi" w:eastAsia="Times New Roman" w:hAnsiTheme="minorHAnsi" w:cstheme="minorHAnsi"/>
          <w:i/>
          <w:sz w:val="22"/>
          <w:lang w:val="cs-CZ" w:eastAsia="cs-CZ"/>
        </w:rPr>
        <w:t>v takovém případě potvrzení od správce registru smluv o provedení registrace smlouvy obdrží obě smluvní strany současně</w:t>
      </w:r>
      <w:r w:rsidR="00B44489">
        <w:rPr>
          <w:rFonts w:asciiTheme="minorHAnsi" w:eastAsia="Times New Roman" w:hAnsiTheme="minorHAnsi" w:cstheme="minorHAnsi"/>
          <w:sz w:val="22"/>
          <w:lang w:val="cs-CZ" w:eastAsia="cs-CZ"/>
        </w:rPr>
        <w:t>).</w:t>
      </w:r>
    </w:p>
    <w:p w14:paraId="64BC5D39" w14:textId="1BE7D374" w:rsidR="00B44489" w:rsidRDefault="00B44489" w:rsidP="007B725D">
      <w:pPr>
        <w:spacing w:before="120" w:after="0"/>
        <w:jc w:val="both"/>
        <w:rPr>
          <w:rFonts w:asciiTheme="minorHAnsi" w:eastAsia="Times New Roman" w:hAnsiTheme="minorHAnsi" w:cstheme="minorHAnsi"/>
          <w:sz w:val="22"/>
          <w:lang w:val="cs-CZ" w:eastAsia="cs-CZ"/>
        </w:rPr>
      </w:pPr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Kontaktní osoba za </w:t>
      </w:r>
      <w:r w:rsidR="009803E4">
        <w:rPr>
          <w:rFonts w:asciiTheme="minorHAnsi" w:eastAsia="Times New Roman" w:hAnsiTheme="minorHAnsi" w:cstheme="minorHAnsi"/>
          <w:sz w:val="22"/>
          <w:lang w:val="cs-CZ" w:eastAsia="cs-CZ"/>
        </w:rPr>
        <w:t>Obdarovaného</w:t>
      </w:r>
      <w:r>
        <w:rPr>
          <w:rFonts w:asciiTheme="minorHAnsi" w:eastAsia="Times New Roman" w:hAnsiTheme="minorHAnsi" w:cstheme="minorHAnsi"/>
          <w:sz w:val="22"/>
          <w:lang w:val="cs-CZ" w:eastAsia="cs-CZ"/>
        </w:rPr>
        <w:t>: Zástupce ředitelky Centra pro přenos poznatků a technologií</w:t>
      </w:r>
      <w:r w:rsidR="009803E4">
        <w:rPr>
          <w:rFonts w:asciiTheme="minorHAnsi" w:eastAsia="Times New Roman" w:hAnsiTheme="minorHAnsi" w:cstheme="minorHAnsi"/>
          <w:sz w:val="22"/>
          <w:lang w:val="cs-CZ" w:eastAsia="cs-CZ"/>
        </w:rPr>
        <w:t xml:space="preserve"> UK</w:t>
      </w:r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 (aktuálně Jiří Valach, tel.: 702 186 488, e-mail: </w:t>
      </w:r>
      <w:hyperlink r:id="rId8" w:history="1">
        <w:r w:rsidRPr="008A008C">
          <w:rPr>
            <w:rStyle w:val="Hypertextovodkaz"/>
            <w:rFonts w:asciiTheme="minorHAnsi" w:eastAsia="Times New Roman" w:hAnsiTheme="minorHAnsi" w:cstheme="minorHAnsi"/>
            <w:sz w:val="22"/>
            <w:lang w:val="cs-CZ" w:eastAsia="cs-CZ"/>
          </w:rPr>
          <w:t>jiri.valach@ruk.cuni.cz</w:t>
        </w:r>
      </w:hyperlink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). </w:t>
      </w:r>
    </w:p>
    <w:p w14:paraId="30F2554D" w14:textId="5F4DEA8A" w:rsidR="00B44489" w:rsidRPr="001E11BC" w:rsidRDefault="00B44489" w:rsidP="007B725D">
      <w:pPr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Kontaktní osoba za IKEA: </w:t>
      </w:r>
      <w:r w:rsidRPr="00B44489">
        <w:rPr>
          <w:rFonts w:asciiTheme="minorHAnsi" w:eastAsia="Times New Roman" w:hAnsiTheme="minorHAnsi" w:cstheme="minorHAnsi"/>
          <w:sz w:val="22"/>
          <w:lang w:val="cs-CZ" w:eastAsia="cs-CZ"/>
        </w:rPr>
        <w:t>Sustainability Business Partner</w:t>
      </w:r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 (aktuálně Martina Hlisnikovská, tel.: 702 208 097, e-mail: </w:t>
      </w:r>
      <w:hyperlink r:id="rId9" w:history="1">
        <w:r w:rsidRPr="008A008C">
          <w:rPr>
            <w:rStyle w:val="Hypertextovodkaz"/>
            <w:rFonts w:asciiTheme="minorHAnsi" w:eastAsia="Times New Roman" w:hAnsiTheme="minorHAnsi" w:cstheme="minorHAnsi"/>
            <w:sz w:val="22"/>
            <w:lang w:val="cs-CZ" w:eastAsia="cs-CZ"/>
          </w:rPr>
          <w:t>martina.hlisnikovska@ingka.ikea.com</w:t>
        </w:r>
      </w:hyperlink>
      <w:r>
        <w:rPr>
          <w:rFonts w:asciiTheme="minorHAnsi" w:eastAsia="Times New Roman" w:hAnsiTheme="minorHAnsi" w:cstheme="minorHAnsi"/>
          <w:sz w:val="22"/>
          <w:lang w:val="cs-CZ" w:eastAsia="cs-CZ"/>
        </w:rPr>
        <w:t xml:space="preserve">). </w:t>
      </w:r>
    </w:p>
    <w:p w14:paraId="2FAE3AAE" w14:textId="1BF58882" w:rsidR="008D5463" w:rsidRPr="001E11BC" w:rsidRDefault="00CC28C6" w:rsidP="007B725D">
      <w:pPr>
        <w:spacing w:before="160" w:after="120"/>
        <w:jc w:val="both"/>
        <w:rPr>
          <w:rStyle w:val="Siln"/>
          <w:rFonts w:asciiTheme="minorHAnsi" w:hAnsiTheme="minorHAnsi" w:cstheme="minorHAnsi"/>
          <w:b w:val="0"/>
          <w:sz w:val="22"/>
          <w:lang w:val="cs-CZ"/>
        </w:rPr>
      </w:pP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Tato smlouva je podepsána ve </w:t>
      </w:r>
      <w:r w:rsidR="007B725D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třech</w:t>
      </w:r>
      <w:r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vyhotoveních. </w:t>
      </w:r>
      <w:r w:rsidR="007B725D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IKEA </w:t>
      </w:r>
      <w:r w:rsidR="008D5463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obdrží jedno </w:t>
      </w:r>
      <w:r w:rsidR="007B725D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a Obdarovaný obdrží dvě </w:t>
      </w:r>
      <w:r w:rsidR="008D5463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vyhotovení.</w:t>
      </w:r>
      <w:r w:rsidR="00C62482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</w:t>
      </w:r>
      <w:r w:rsidR="008D5463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Tato smlouva odpovídá svobodné vůli smluvních stran a představuje jejich úplnou dohodu</w:t>
      </w:r>
      <w:r w:rsidR="00F415D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>, na důkaz čehož připojují smluvní strany</w:t>
      </w:r>
      <w:r w:rsidR="00EC09A9" w:rsidRPr="001E11BC">
        <w:rPr>
          <w:rStyle w:val="Siln"/>
          <w:rFonts w:asciiTheme="minorHAnsi" w:hAnsiTheme="minorHAnsi" w:cstheme="minorHAnsi"/>
          <w:b w:val="0"/>
          <w:sz w:val="22"/>
          <w:lang w:val="cs-CZ"/>
        </w:rPr>
        <w:t xml:space="preserve"> své vlastnoruční podpisy.</w:t>
      </w:r>
    </w:p>
    <w:p w14:paraId="2673DAE7" w14:textId="77777777" w:rsidR="001E11BC" w:rsidRDefault="001E11BC" w:rsidP="00C62482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1349A691" w14:textId="06E1907A" w:rsidR="00C62482" w:rsidRPr="001E11BC" w:rsidRDefault="001D6C89" w:rsidP="00C62482">
      <w:pPr>
        <w:jc w:val="both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lang w:val="cs-CZ"/>
        </w:rPr>
        <w:t xml:space="preserve">V Praze dne </w:t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>V Praze dne</w:t>
      </w:r>
    </w:p>
    <w:p w14:paraId="7094DDFC" w14:textId="77777777" w:rsidR="002A7B3A" w:rsidRPr="001E11BC" w:rsidRDefault="002A7B3A" w:rsidP="00C62482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1A150363" w14:textId="6FE182B5" w:rsidR="002A7B3A" w:rsidRPr="001E11BC" w:rsidRDefault="002A7B3A" w:rsidP="002A7B3A">
      <w:pPr>
        <w:tabs>
          <w:tab w:val="left" w:pos="5670"/>
        </w:tabs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ab/>
      </w:r>
    </w:p>
    <w:p w14:paraId="332FA3BD" w14:textId="3582A444" w:rsidR="002A7B3A" w:rsidRPr="001E11BC" w:rsidRDefault="007B725D" w:rsidP="002A7B3A">
      <w:pPr>
        <w:tabs>
          <w:tab w:val="left" w:pos="5670"/>
        </w:tabs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b/>
          <w:sz w:val="22"/>
          <w:lang w:val="cs-CZ"/>
        </w:rPr>
        <w:t>Univerzita Karlova</w:t>
      </w:r>
      <w:r w:rsidR="00670DBF" w:rsidRPr="001E11BC">
        <w:rPr>
          <w:rFonts w:asciiTheme="minorHAnsi" w:hAnsiTheme="minorHAnsi" w:cstheme="minorHAnsi"/>
          <w:b/>
          <w:sz w:val="22"/>
          <w:lang w:val="cs-CZ"/>
        </w:rPr>
        <w:tab/>
      </w:r>
      <w:r w:rsidR="002A7B3A" w:rsidRPr="001E11BC">
        <w:rPr>
          <w:rFonts w:asciiTheme="minorHAnsi" w:hAnsiTheme="minorHAnsi" w:cstheme="minorHAnsi"/>
          <w:b/>
          <w:sz w:val="22"/>
          <w:lang w:val="cs-CZ"/>
        </w:rPr>
        <w:t>IKEA Česká republika</w:t>
      </w:r>
      <w:r w:rsidR="002A7B3A" w:rsidRPr="001E11BC">
        <w:rPr>
          <w:rFonts w:asciiTheme="minorHAnsi" w:hAnsiTheme="minorHAnsi" w:cstheme="minorHAnsi"/>
          <w:sz w:val="22"/>
          <w:lang w:val="cs-CZ"/>
        </w:rPr>
        <w:t xml:space="preserve">, </w:t>
      </w:r>
      <w:r w:rsidR="002A7B3A" w:rsidRPr="001E11BC">
        <w:rPr>
          <w:rFonts w:asciiTheme="minorHAnsi" w:hAnsiTheme="minorHAnsi" w:cstheme="minorHAnsi"/>
          <w:b/>
          <w:sz w:val="22"/>
          <w:lang w:val="cs-CZ"/>
        </w:rPr>
        <w:t>s</w:t>
      </w:r>
      <w:r w:rsidR="002A7B3A" w:rsidRPr="001E11BC">
        <w:rPr>
          <w:rFonts w:asciiTheme="minorHAnsi" w:hAnsiTheme="minorHAnsi" w:cstheme="minorHAnsi"/>
          <w:sz w:val="22"/>
          <w:lang w:val="cs-CZ"/>
        </w:rPr>
        <w:t>.</w:t>
      </w:r>
      <w:r w:rsidR="002A7B3A" w:rsidRPr="001E11BC">
        <w:rPr>
          <w:rFonts w:asciiTheme="minorHAnsi" w:hAnsiTheme="minorHAnsi" w:cstheme="minorHAnsi"/>
          <w:b/>
          <w:sz w:val="22"/>
          <w:lang w:val="cs-CZ"/>
        </w:rPr>
        <w:t>r</w:t>
      </w:r>
      <w:r w:rsidR="002A7B3A" w:rsidRPr="001E11BC">
        <w:rPr>
          <w:rFonts w:asciiTheme="minorHAnsi" w:hAnsiTheme="minorHAnsi" w:cstheme="minorHAnsi"/>
          <w:sz w:val="22"/>
          <w:lang w:val="cs-CZ"/>
        </w:rPr>
        <w:t>.</w:t>
      </w:r>
      <w:r w:rsidR="002A7B3A" w:rsidRPr="001E11BC">
        <w:rPr>
          <w:rFonts w:asciiTheme="minorHAnsi" w:hAnsiTheme="minorHAnsi" w:cstheme="minorHAnsi"/>
          <w:b/>
          <w:sz w:val="22"/>
          <w:lang w:val="cs-CZ"/>
        </w:rPr>
        <w:t>o</w:t>
      </w:r>
      <w:r w:rsidR="002A7B3A" w:rsidRPr="001E11BC">
        <w:rPr>
          <w:rFonts w:asciiTheme="minorHAnsi" w:hAnsiTheme="minorHAnsi" w:cstheme="minorHAnsi"/>
          <w:sz w:val="22"/>
          <w:lang w:val="cs-CZ"/>
        </w:rPr>
        <w:t>.</w:t>
      </w:r>
      <w:r w:rsidR="002A7B3A" w:rsidRPr="001E11BC">
        <w:rPr>
          <w:rFonts w:asciiTheme="minorHAnsi" w:hAnsiTheme="minorHAnsi" w:cstheme="minorHAnsi"/>
          <w:sz w:val="22"/>
          <w:lang w:val="cs-CZ"/>
        </w:rPr>
        <w:tab/>
      </w:r>
    </w:p>
    <w:p w14:paraId="45A95B08" w14:textId="77777777" w:rsidR="00C62482" w:rsidRPr="001E11BC" w:rsidRDefault="007B725D" w:rsidP="002A7B3A">
      <w:pPr>
        <w:tabs>
          <w:tab w:val="left" w:pos="5670"/>
        </w:tabs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prof. MUDr. Tomáš Zima, DrSc., MBA, rektor</w:t>
      </w:r>
      <w:r w:rsidR="00670DBF" w:rsidRPr="001E11BC">
        <w:rPr>
          <w:rFonts w:asciiTheme="minorHAnsi" w:hAnsiTheme="minorHAnsi" w:cstheme="minorHAnsi"/>
          <w:sz w:val="22"/>
          <w:lang w:val="cs-CZ"/>
        </w:rPr>
        <w:tab/>
      </w:r>
      <w:r w:rsidR="008374CC" w:rsidRPr="001E11BC">
        <w:rPr>
          <w:rFonts w:asciiTheme="minorHAnsi" w:hAnsiTheme="minorHAnsi" w:cstheme="minorHAnsi"/>
          <w:sz w:val="22"/>
          <w:lang w:val="cs-CZ"/>
        </w:rPr>
        <w:t>Jan Váchal, jednatel</w:t>
      </w:r>
      <w:r w:rsidR="002A7B3A" w:rsidRPr="001E11BC">
        <w:rPr>
          <w:rFonts w:asciiTheme="minorHAnsi" w:hAnsiTheme="minorHAnsi" w:cstheme="minorHAnsi"/>
          <w:sz w:val="22"/>
          <w:lang w:val="cs-CZ"/>
        </w:rPr>
        <w:tab/>
      </w:r>
    </w:p>
    <w:p w14:paraId="0D1625CA" w14:textId="77777777" w:rsidR="00C62482" w:rsidRPr="001E11BC" w:rsidRDefault="00670DBF" w:rsidP="002A7B3A">
      <w:pPr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ab/>
      </w:r>
    </w:p>
    <w:p w14:paraId="25B46EBB" w14:textId="77777777" w:rsidR="00C62482" w:rsidRPr="001E11BC" w:rsidRDefault="00C62482" w:rsidP="002A7B3A">
      <w:pPr>
        <w:spacing w:before="120" w:after="0"/>
        <w:jc w:val="both"/>
        <w:rPr>
          <w:rFonts w:asciiTheme="minorHAnsi" w:hAnsiTheme="minorHAnsi" w:cstheme="minorHAnsi"/>
          <w:sz w:val="22"/>
          <w:lang w:val="cs-CZ"/>
        </w:rPr>
      </w:pPr>
    </w:p>
    <w:p w14:paraId="1608C631" w14:textId="396040EE" w:rsidR="00C62482" w:rsidRPr="001E11BC" w:rsidRDefault="00C62482" w:rsidP="00670DBF">
      <w:pPr>
        <w:spacing w:before="120" w:after="0"/>
        <w:ind w:left="5040" w:firstLine="72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</w:p>
    <w:p w14:paraId="69A7F980" w14:textId="77777777" w:rsidR="002A7B3A" w:rsidRPr="001E11BC" w:rsidRDefault="002A7B3A" w:rsidP="00670DBF">
      <w:pPr>
        <w:spacing w:before="120" w:after="0"/>
        <w:ind w:left="5040" w:firstLine="72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b/>
          <w:sz w:val="22"/>
          <w:lang w:val="cs-CZ"/>
        </w:rPr>
        <w:t>IKEA Česká republika</w:t>
      </w:r>
      <w:r w:rsidRPr="001E11BC">
        <w:rPr>
          <w:rFonts w:asciiTheme="minorHAnsi" w:hAnsiTheme="minorHAnsi" w:cstheme="minorHAnsi"/>
          <w:sz w:val="22"/>
          <w:lang w:val="cs-CZ"/>
        </w:rPr>
        <w:t xml:space="preserve">, </w:t>
      </w:r>
      <w:r w:rsidRPr="001E11BC">
        <w:rPr>
          <w:rFonts w:asciiTheme="minorHAnsi" w:hAnsiTheme="minorHAnsi" w:cstheme="minorHAnsi"/>
          <w:b/>
          <w:sz w:val="22"/>
          <w:lang w:val="cs-CZ"/>
        </w:rPr>
        <w:t>s</w:t>
      </w:r>
      <w:r w:rsidRPr="001E11BC">
        <w:rPr>
          <w:rFonts w:asciiTheme="minorHAnsi" w:hAnsiTheme="minorHAnsi" w:cstheme="minorHAnsi"/>
          <w:sz w:val="22"/>
          <w:lang w:val="cs-CZ"/>
        </w:rPr>
        <w:t>.</w:t>
      </w:r>
      <w:r w:rsidRPr="001E11BC">
        <w:rPr>
          <w:rFonts w:asciiTheme="minorHAnsi" w:hAnsiTheme="minorHAnsi" w:cstheme="minorHAnsi"/>
          <w:b/>
          <w:sz w:val="22"/>
          <w:lang w:val="cs-CZ"/>
        </w:rPr>
        <w:t>r</w:t>
      </w:r>
      <w:r w:rsidRPr="001E11BC">
        <w:rPr>
          <w:rFonts w:asciiTheme="minorHAnsi" w:hAnsiTheme="minorHAnsi" w:cstheme="minorHAnsi"/>
          <w:sz w:val="22"/>
          <w:lang w:val="cs-CZ"/>
        </w:rPr>
        <w:t>.</w:t>
      </w:r>
      <w:r w:rsidRPr="001E11BC">
        <w:rPr>
          <w:rFonts w:asciiTheme="minorHAnsi" w:hAnsiTheme="minorHAnsi" w:cstheme="minorHAnsi"/>
          <w:b/>
          <w:sz w:val="22"/>
          <w:lang w:val="cs-CZ"/>
        </w:rPr>
        <w:t>o</w:t>
      </w:r>
      <w:r w:rsidRPr="001E11BC">
        <w:rPr>
          <w:rFonts w:asciiTheme="minorHAnsi" w:hAnsiTheme="minorHAnsi" w:cstheme="minorHAnsi"/>
          <w:sz w:val="22"/>
          <w:lang w:val="cs-CZ"/>
        </w:rPr>
        <w:t>.</w:t>
      </w:r>
    </w:p>
    <w:p w14:paraId="3428AA21" w14:textId="77777777" w:rsidR="0037390A" w:rsidRPr="001E11BC" w:rsidRDefault="002A7B3A" w:rsidP="00670DBF">
      <w:pPr>
        <w:spacing w:before="120" w:after="0"/>
        <w:ind w:left="5040" w:firstLine="720"/>
        <w:jc w:val="both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>Mounia El Hilali Acherkouk Yakhlef, jednatelka</w:t>
      </w:r>
      <w:r w:rsidR="00C62482" w:rsidRPr="001E11BC">
        <w:rPr>
          <w:rFonts w:asciiTheme="minorHAnsi" w:hAnsiTheme="minorHAnsi" w:cstheme="minorHAnsi"/>
          <w:sz w:val="22"/>
          <w:lang w:val="cs-CZ"/>
        </w:rPr>
        <w:tab/>
      </w:r>
    </w:p>
    <w:p w14:paraId="6C1B8A13" w14:textId="0F694B01" w:rsidR="007C19B4" w:rsidRPr="001E11BC" w:rsidRDefault="00C62482" w:rsidP="0037390A">
      <w:pPr>
        <w:spacing w:before="120" w:after="0"/>
        <w:ind w:left="5040" w:firstLine="720"/>
        <w:rPr>
          <w:rFonts w:asciiTheme="minorHAnsi" w:hAnsiTheme="minorHAnsi" w:cstheme="minorHAnsi"/>
          <w:sz w:val="22"/>
          <w:lang w:val="cs-CZ"/>
        </w:rPr>
      </w:pP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  <w:r w:rsidRPr="001E11BC">
        <w:rPr>
          <w:rFonts w:asciiTheme="minorHAnsi" w:hAnsiTheme="minorHAnsi" w:cstheme="minorHAnsi"/>
          <w:sz w:val="22"/>
          <w:lang w:val="cs-CZ"/>
        </w:rPr>
        <w:tab/>
      </w:r>
    </w:p>
    <w:p w14:paraId="60D8A440" w14:textId="77777777" w:rsidR="001E11BC" w:rsidRDefault="001E11BC" w:rsidP="0037390A">
      <w:pPr>
        <w:jc w:val="both"/>
        <w:rPr>
          <w:rFonts w:asciiTheme="minorHAnsi" w:hAnsiTheme="minorHAnsi" w:cstheme="minorHAnsi"/>
          <w:sz w:val="22"/>
          <w:lang w:val="sk-SK"/>
        </w:rPr>
      </w:pPr>
    </w:p>
    <w:p w14:paraId="001D8EFC" w14:textId="1FB489E1" w:rsidR="0037390A" w:rsidRPr="001E11BC" w:rsidRDefault="0037390A" w:rsidP="0037390A">
      <w:pPr>
        <w:jc w:val="both"/>
        <w:rPr>
          <w:rFonts w:asciiTheme="minorHAnsi" w:hAnsiTheme="minorHAnsi" w:cstheme="minorHAnsi"/>
          <w:sz w:val="22"/>
          <w:lang w:val="sk-SK"/>
        </w:rPr>
      </w:pPr>
      <w:r w:rsidRPr="001E11BC">
        <w:rPr>
          <w:rFonts w:asciiTheme="minorHAnsi" w:hAnsiTheme="minorHAnsi" w:cstheme="minorHAnsi"/>
          <w:sz w:val="22"/>
          <w:lang w:val="sk-SK"/>
        </w:rPr>
        <w:t>Príloha č.</w:t>
      </w:r>
      <w:r w:rsidR="001D1758">
        <w:rPr>
          <w:rFonts w:asciiTheme="minorHAnsi" w:hAnsiTheme="minorHAnsi" w:cstheme="minorHAnsi"/>
          <w:sz w:val="22"/>
          <w:lang w:val="sk-SK"/>
        </w:rPr>
        <w:t xml:space="preserve"> </w:t>
      </w:r>
      <w:r w:rsidRPr="001E11BC">
        <w:rPr>
          <w:rFonts w:asciiTheme="minorHAnsi" w:hAnsiTheme="minorHAnsi" w:cstheme="minorHAnsi"/>
          <w:sz w:val="22"/>
          <w:lang w:val="sk-SK"/>
        </w:rPr>
        <w:t>1: Ingka Group Business Ethics</w:t>
      </w:r>
    </w:p>
    <w:p w14:paraId="521DB320" w14:textId="2AEBCEAA" w:rsidR="0037390A" w:rsidRPr="001E11BC" w:rsidRDefault="0037390A" w:rsidP="0037390A">
      <w:pPr>
        <w:jc w:val="both"/>
        <w:rPr>
          <w:rStyle w:val="Siln"/>
          <w:rFonts w:asciiTheme="minorHAnsi" w:hAnsiTheme="minorHAnsi" w:cstheme="minorHAnsi"/>
          <w:b w:val="0"/>
          <w:bCs/>
          <w:sz w:val="22"/>
          <w:lang w:val="sk-SK"/>
        </w:rPr>
      </w:pPr>
      <w:r w:rsidRPr="001E11BC">
        <w:rPr>
          <w:rFonts w:asciiTheme="minorHAnsi" w:hAnsiTheme="minorHAnsi" w:cstheme="minorHAnsi"/>
          <w:sz w:val="22"/>
          <w:lang w:val="sk-SK"/>
        </w:rPr>
        <w:t>Príloha č.</w:t>
      </w:r>
      <w:r w:rsidR="001D1758">
        <w:rPr>
          <w:rFonts w:asciiTheme="minorHAnsi" w:hAnsiTheme="minorHAnsi" w:cstheme="minorHAnsi"/>
          <w:sz w:val="22"/>
          <w:lang w:val="sk-SK"/>
        </w:rPr>
        <w:t xml:space="preserve"> </w:t>
      </w:r>
      <w:r w:rsidRPr="001E11BC">
        <w:rPr>
          <w:rFonts w:asciiTheme="minorHAnsi" w:hAnsiTheme="minorHAnsi" w:cstheme="minorHAnsi"/>
          <w:sz w:val="22"/>
          <w:lang w:val="sk-SK"/>
        </w:rPr>
        <w:t xml:space="preserve">2: </w:t>
      </w:r>
      <w:r w:rsidRPr="001E11BC">
        <w:rPr>
          <w:rStyle w:val="Siln"/>
          <w:rFonts w:asciiTheme="minorHAnsi" w:hAnsiTheme="minorHAnsi" w:cstheme="minorHAnsi"/>
          <w:b w:val="0"/>
          <w:bCs/>
          <w:sz w:val="22"/>
          <w:lang w:val="sk-SK"/>
        </w:rPr>
        <w:t>IWAY 6_0</w:t>
      </w:r>
    </w:p>
    <w:p w14:paraId="18729DD4" w14:textId="77777777" w:rsidR="0037390A" w:rsidRPr="001E11BC" w:rsidRDefault="0037390A" w:rsidP="0037390A">
      <w:pPr>
        <w:rPr>
          <w:rFonts w:asciiTheme="minorHAnsi" w:hAnsiTheme="minorHAnsi" w:cstheme="minorHAnsi"/>
          <w:sz w:val="22"/>
          <w:lang w:val="cs-CZ"/>
        </w:rPr>
      </w:pPr>
    </w:p>
    <w:sectPr w:rsidR="0037390A" w:rsidRPr="001E11BC" w:rsidSect="00C6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EC4"/>
    <w:multiLevelType w:val="hybridMultilevel"/>
    <w:tmpl w:val="246CC4EC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CA8"/>
    <w:multiLevelType w:val="multilevel"/>
    <w:tmpl w:val="6A92E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A697D"/>
    <w:multiLevelType w:val="multilevel"/>
    <w:tmpl w:val="4EFC9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845B8"/>
    <w:multiLevelType w:val="hybridMultilevel"/>
    <w:tmpl w:val="9DE8386A"/>
    <w:lvl w:ilvl="0" w:tplc="F5BCD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5EC7"/>
    <w:multiLevelType w:val="multilevel"/>
    <w:tmpl w:val="769A7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4B1310"/>
    <w:multiLevelType w:val="hybridMultilevel"/>
    <w:tmpl w:val="14FA0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42A0C"/>
    <w:multiLevelType w:val="multilevel"/>
    <w:tmpl w:val="A93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D5BE3"/>
    <w:multiLevelType w:val="hybridMultilevel"/>
    <w:tmpl w:val="246CC4EC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81D"/>
    <w:multiLevelType w:val="multilevel"/>
    <w:tmpl w:val="BC4EA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C7B6F"/>
    <w:multiLevelType w:val="hybridMultilevel"/>
    <w:tmpl w:val="D1C29964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04C28"/>
    <w:multiLevelType w:val="multilevel"/>
    <w:tmpl w:val="B6BAA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9E3E34"/>
    <w:multiLevelType w:val="hybridMultilevel"/>
    <w:tmpl w:val="46629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5C5C"/>
    <w:multiLevelType w:val="hybridMultilevel"/>
    <w:tmpl w:val="B5EA7FE2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C176A"/>
    <w:multiLevelType w:val="multilevel"/>
    <w:tmpl w:val="DAD6C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C6A48"/>
    <w:multiLevelType w:val="multilevel"/>
    <w:tmpl w:val="302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4272A7"/>
    <w:multiLevelType w:val="multilevel"/>
    <w:tmpl w:val="A42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7F3CBA"/>
    <w:multiLevelType w:val="multilevel"/>
    <w:tmpl w:val="E38E5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6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B4"/>
    <w:rsid w:val="0002413A"/>
    <w:rsid w:val="0003023E"/>
    <w:rsid w:val="00030CC5"/>
    <w:rsid w:val="000319CD"/>
    <w:rsid w:val="0003299C"/>
    <w:rsid w:val="00062F99"/>
    <w:rsid w:val="00092122"/>
    <w:rsid w:val="0009307E"/>
    <w:rsid w:val="00094FAE"/>
    <w:rsid w:val="000D0D63"/>
    <w:rsid w:val="000F1F6B"/>
    <w:rsid w:val="00123E3B"/>
    <w:rsid w:val="001719BD"/>
    <w:rsid w:val="001A4FF2"/>
    <w:rsid w:val="001D1758"/>
    <w:rsid w:val="001D6C89"/>
    <w:rsid w:val="001E11BC"/>
    <w:rsid w:val="00200280"/>
    <w:rsid w:val="002067DB"/>
    <w:rsid w:val="00223FE8"/>
    <w:rsid w:val="00251B72"/>
    <w:rsid w:val="00261AD3"/>
    <w:rsid w:val="00265258"/>
    <w:rsid w:val="00271B4E"/>
    <w:rsid w:val="002751E5"/>
    <w:rsid w:val="00296528"/>
    <w:rsid w:val="002A7B3A"/>
    <w:rsid w:val="002C4F1F"/>
    <w:rsid w:val="002C5EAF"/>
    <w:rsid w:val="002E4339"/>
    <w:rsid w:val="0033094F"/>
    <w:rsid w:val="00352155"/>
    <w:rsid w:val="0035710E"/>
    <w:rsid w:val="0037390A"/>
    <w:rsid w:val="003A0D9E"/>
    <w:rsid w:val="003D32D8"/>
    <w:rsid w:val="003E748B"/>
    <w:rsid w:val="003F571B"/>
    <w:rsid w:val="0041078A"/>
    <w:rsid w:val="004279AF"/>
    <w:rsid w:val="004553CD"/>
    <w:rsid w:val="0045716C"/>
    <w:rsid w:val="004844BF"/>
    <w:rsid w:val="004E3275"/>
    <w:rsid w:val="004F4236"/>
    <w:rsid w:val="00513A5F"/>
    <w:rsid w:val="005329AC"/>
    <w:rsid w:val="00577377"/>
    <w:rsid w:val="00585243"/>
    <w:rsid w:val="0061757B"/>
    <w:rsid w:val="00627011"/>
    <w:rsid w:val="0063008A"/>
    <w:rsid w:val="00653C69"/>
    <w:rsid w:val="00660391"/>
    <w:rsid w:val="00670DBF"/>
    <w:rsid w:val="0069276B"/>
    <w:rsid w:val="006A2A16"/>
    <w:rsid w:val="006B5773"/>
    <w:rsid w:val="006B6880"/>
    <w:rsid w:val="006C215C"/>
    <w:rsid w:val="006D6155"/>
    <w:rsid w:val="00714CC5"/>
    <w:rsid w:val="00731C70"/>
    <w:rsid w:val="007324AB"/>
    <w:rsid w:val="00774E69"/>
    <w:rsid w:val="00780131"/>
    <w:rsid w:val="007A340B"/>
    <w:rsid w:val="007A3C19"/>
    <w:rsid w:val="007B1505"/>
    <w:rsid w:val="007B725D"/>
    <w:rsid w:val="007C19B4"/>
    <w:rsid w:val="007C3564"/>
    <w:rsid w:val="007D6696"/>
    <w:rsid w:val="007E3D6A"/>
    <w:rsid w:val="007E753D"/>
    <w:rsid w:val="00802C89"/>
    <w:rsid w:val="0081698A"/>
    <w:rsid w:val="00820FA9"/>
    <w:rsid w:val="00833578"/>
    <w:rsid w:val="008374CC"/>
    <w:rsid w:val="00866526"/>
    <w:rsid w:val="00866B4B"/>
    <w:rsid w:val="008775D7"/>
    <w:rsid w:val="008828B9"/>
    <w:rsid w:val="00884DAA"/>
    <w:rsid w:val="0088572B"/>
    <w:rsid w:val="00892305"/>
    <w:rsid w:val="008A64A5"/>
    <w:rsid w:val="008C6442"/>
    <w:rsid w:val="008D2F1D"/>
    <w:rsid w:val="008D37A8"/>
    <w:rsid w:val="008D3A1A"/>
    <w:rsid w:val="008D5463"/>
    <w:rsid w:val="008E24C9"/>
    <w:rsid w:val="008E3675"/>
    <w:rsid w:val="008F5002"/>
    <w:rsid w:val="0090208D"/>
    <w:rsid w:val="00910727"/>
    <w:rsid w:val="00927F30"/>
    <w:rsid w:val="00953ADF"/>
    <w:rsid w:val="00957D42"/>
    <w:rsid w:val="009803E4"/>
    <w:rsid w:val="009A023F"/>
    <w:rsid w:val="009E56DC"/>
    <w:rsid w:val="009E60ED"/>
    <w:rsid w:val="009F27D9"/>
    <w:rsid w:val="00A05469"/>
    <w:rsid w:val="00A204CB"/>
    <w:rsid w:val="00A61A6E"/>
    <w:rsid w:val="00A75845"/>
    <w:rsid w:val="00A76CED"/>
    <w:rsid w:val="00A9369B"/>
    <w:rsid w:val="00A952DA"/>
    <w:rsid w:val="00AC1927"/>
    <w:rsid w:val="00AC2545"/>
    <w:rsid w:val="00AD269F"/>
    <w:rsid w:val="00AF204A"/>
    <w:rsid w:val="00AF4443"/>
    <w:rsid w:val="00AF6B00"/>
    <w:rsid w:val="00B02FD6"/>
    <w:rsid w:val="00B37B9E"/>
    <w:rsid w:val="00B44489"/>
    <w:rsid w:val="00B53E38"/>
    <w:rsid w:val="00B7238B"/>
    <w:rsid w:val="00B95D20"/>
    <w:rsid w:val="00BB027D"/>
    <w:rsid w:val="00BC629C"/>
    <w:rsid w:val="00BD176B"/>
    <w:rsid w:val="00BE170B"/>
    <w:rsid w:val="00BE77FF"/>
    <w:rsid w:val="00C303B1"/>
    <w:rsid w:val="00C47D8D"/>
    <w:rsid w:val="00C62482"/>
    <w:rsid w:val="00C63429"/>
    <w:rsid w:val="00C80BDF"/>
    <w:rsid w:val="00C87762"/>
    <w:rsid w:val="00CC28C6"/>
    <w:rsid w:val="00CC2956"/>
    <w:rsid w:val="00CD02FE"/>
    <w:rsid w:val="00D03FA6"/>
    <w:rsid w:val="00D04CF1"/>
    <w:rsid w:val="00D320D8"/>
    <w:rsid w:val="00D540E8"/>
    <w:rsid w:val="00D742A8"/>
    <w:rsid w:val="00D80780"/>
    <w:rsid w:val="00DA1398"/>
    <w:rsid w:val="00DD32C1"/>
    <w:rsid w:val="00DF3165"/>
    <w:rsid w:val="00E6572C"/>
    <w:rsid w:val="00E718EA"/>
    <w:rsid w:val="00EC09A9"/>
    <w:rsid w:val="00EE588E"/>
    <w:rsid w:val="00EF03C4"/>
    <w:rsid w:val="00F25793"/>
    <w:rsid w:val="00F33734"/>
    <w:rsid w:val="00F415D9"/>
    <w:rsid w:val="00F74F6D"/>
    <w:rsid w:val="00F8384B"/>
    <w:rsid w:val="00F9651E"/>
    <w:rsid w:val="00FA7C24"/>
    <w:rsid w:val="00FE40C6"/>
    <w:rsid w:val="00FE5742"/>
    <w:rsid w:val="0337B2F2"/>
    <w:rsid w:val="04263D11"/>
    <w:rsid w:val="07CB3D50"/>
    <w:rsid w:val="1394536D"/>
    <w:rsid w:val="270CB79B"/>
    <w:rsid w:val="40329322"/>
    <w:rsid w:val="43807EED"/>
    <w:rsid w:val="507286C1"/>
    <w:rsid w:val="579E4E90"/>
    <w:rsid w:val="6BC28A6F"/>
    <w:rsid w:val="6D55EC86"/>
    <w:rsid w:val="6E3C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8D9"/>
  <w15:chartTrackingRefBased/>
  <w15:docId w15:val="{B44B974D-3935-4275-B6FF-2893F04D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762"/>
    <w:pPr>
      <w:spacing w:after="200" w:line="276" w:lineRule="auto"/>
    </w:pPr>
    <w:rPr>
      <w:bCs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7762"/>
    <w:pPr>
      <w:spacing w:before="480" w:after="0"/>
      <w:contextualSpacing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7762"/>
    <w:pPr>
      <w:spacing w:before="200" w:after="0"/>
      <w:outlineLvl w:val="1"/>
    </w:pPr>
    <w:rPr>
      <w:rFonts w:eastAsia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762"/>
    <w:pPr>
      <w:spacing w:before="200" w:after="0" w:line="271" w:lineRule="auto"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762"/>
    <w:pPr>
      <w:spacing w:before="200" w:after="0"/>
      <w:outlineLvl w:val="3"/>
    </w:pPr>
    <w:rPr>
      <w:rFonts w:eastAsia="Times New Roman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87762"/>
    <w:pPr>
      <w:spacing w:before="200" w:after="0"/>
      <w:outlineLvl w:val="4"/>
    </w:pPr>
    <w:rPr>
      <w:rFonts w:eastAsia="Times New Roman"/>
      <w:b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87762"/>
    <w:pPr>
      <w:spacing w:after="0" w:line="271" w:lineRule="auto"/>
      <w:outlineLvl w:val="5"/>
    </w:pPr>
    <w:rPr>
      <w:rFonts w:eastAsia="Times New Roman"/>
      <w:b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87762"/>
    <w:pPr>
      <w:spacing w:after="0"/>
      <w:outlineLvl w:val="6"/>
    </w:pPr>
    <w:rPr>
      <w:rFonts w:eastAsia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87762"/>
    <w:pPr>
      <w:spacing w:after="0"/>
      <w:outlineLvl w:val="7"/>
    </w:pPr>
    <w:rPr>
      <w:rFonts w:eastAsia="Times New Roman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87762"/>
    <w:pPr>
      <w:spacing w:after="0"/>
      <w:outlineLvl w:val="8"/>
    </w:pPr>
    <w:rPr>
      <w:rFonts w:eastAsia="Times New Roman"/>
      <w:i/>
      <w:iCs/>
      <w:spacing w:val="5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7762"/>
    <w:rPr>
      <w:rFonts w:ascii="Verdana" w:eastAsia="Times New Roman" w:hAnsi="Verdana" w:cs="Times New Roman"/>
      <w:b/>
      <w:b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VrazncittChar">
    <w:name w:val="Výrazný citát Char"/>
    <w:link w:val="Vrazncitt"/>
    <w:uiPriority w:val="30"/>
    <w:rsid w:val="00C87762"/>
    <w:rPr>
      <w:b/>
      <w:bCs/>
      <w:i/>
      <w:iCs/>
    </w:rPr>
  </w:style>
  <w:style w:type="character" w:styleId="Odkazintenzivn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Nadpis2Char">
    <w:name w:val="Nadpis 2 Char"/>
    <w:link w:val="Nadpis2"/>
    <w:uiPriority w:val="9"/>
    <w:rsid w:val="00C87762"/>
    <w:rPr>
      <w:rFonts w:ascii="Verdana" w:eastAsia="Times New Roman" w:hAnsi="Verdan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C87762"/>
    <w:rPr>
      <w:rFonts w:ascii="Verdana" w:eastAsia="Times New Roman" w:hAnsi="Verdana" w:cs="Times New Roman"/>
      <w:spacing w:val="5"/>
      <w:sz w:val="52"/>
      <w:szCs w:val="52"/>
    </w:rPr>
  </w:style>
  <w:style w:type="character" w:customStyle="1" w:styleId="Nadpis3Char">
    <w:name w:val="Nadpis 3 Char"/>
    <w:link w:val="Nadpis3"/>
    <w:uiPriority w:val="9"/>
    <w:rsid w:val="00C87762"/>
    <w:rPr>
      <w:rFonts w:ascii="Verdana" w:eastAsia="Times New Roman" w:hAnsi="Verdana" w:cs="Times New Roman"/>
      <w:b/>
      <w:bCs/>
    </w:rPr>
  </w:style>
  <w:style w:type="character" w:customStyle="1" w:styleId="Nadpis4Char">
    <w:name w:val="Nadpis 4 Char"/>
    <w:link w:val="Nadpis4"/>
    <w:uiPriority w:val="9"/>
    <w:rsid w:val="00C87762"/>
    <w:rPr>
      <w:rFonts w:ascii="Verdana" w:eastAsia="Times New Roman" w:hAnsi="Verdan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rsid w:val="00C87762"/>
    <w:rPr>
      <w:rFonts w:ascii="Verdana" w:eastAsia="Times New Roman" w:hAnsi="Verdan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C87762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C87762"/>
    <w:rPr>
      <w:rFonts w:ascii="Verdana" w:eastAsia="Times New Roman" w:hAnsi="Verdana" w:cs="Times New Roman"/>
      <w:i/>
      <w:iCs/>
    </w:rPr>
  </w:style>
  <w:style w:type="character" w:customStyle="1" w:styleId="Nadpis8Char">
    <w:name w:val="Nadpis 8 Char"/>
    <w:link w:val="Nadpis8"/>
    <w:uiPriority w:val="9"/>
    <w:rsid w:val="00C87762"/>
    <w:rPr>
      <w:rFonts w:ascii="Verdana" w:eastAsia="Times New Roman" w:hAnsi="Verdan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rsid w:val="00C87762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762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PodnadpisChar">
    <w:name w:val="Podnadpis Char"/>
    <w:link w:val="Podnadpis"/>
    <w:uiPriority w:val="11"/>
    <w:rsid w:val="00C87762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87762"/>
    <w:rPr>
      <w:b/>
      <w:bCs/>
    </w:rPr>
  </w:style>
  <w:style w:type="character" w:styleId="Zdraznn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C877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8776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C87762"/>
    <w:rPr>
      <w:i/>
      <w:iCs/>
    </w:rPr>
  </w:style>
  <w:style w:type="character" w:styleId="Zdraznnjemn">
    <w:name w:val="Subtle Emphasis"/>
    <w:uiPriority w:val="19"/>
    <w:qFormat/>
    <w:rsid w:val="00C87762"/>
    <w:rPr>
      <w:i/>
      <w:iCs/>
    </w:rPr>
  </w:style>
  <w:style w:type="character" w:styleId="Zdraznnintenzivn">
    <w:name w:val="Intense Emphasis"/>
    <w:uiPriority w:val="21"/>
    <w:qFormat/>
    <w:rsid w:val="00C87762"/>
    <w:rPr>
      <w:b/>
      <w:bCs/>
    </w:rPr>
  </w:style>
  <w:style w:type="character" w:styleId="Odkazjemn">
    <w:name w:val="Subtle Reference"/>
    <w:uiPriority w:val="31"/>
    <w:qFormat/>
    <w:rsid w:val="00C87762"/>
    <w:rPr>
      <w:smallCaps/>
    </w:rPr>
  </w:style>
  <w:style w:type="character" w:styleId="Nzevknihy">
    <w:name w:val="Book Title"/>
    <w:uiPriority w:val="33"/>
    <w:qFormat/>
    <w:rsid w:val="00C8776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76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651E"/>
    <w:rPr>
      <w:rFonts w:ascii="Tahoma" w:hAnsi="Tahoma" w:cs="Tahoma"/>
      <w:bCs/>
      <w:sz w:val="16"/>
      <w:szCs w:val="16"/>
      <w:lang w:val="en-US" w:eastAsia="en-US" w:bidi="en-US"/>
    </w:rPr>
  </w:style>
  <w:style w:type="paragraph" w:styleId="Zkladntext">
    <w:name w:val="Body Text"/>
    <w:basedOn w:val="Normln"/>
    <w:link w:val="ZkladntextChar"/>
    <w:rsid w:val="00AF4443"/>
    <w:pPr>
      <w:spacing w:after="0" w:line="240" w:lineRule="auto"/>
    </w:pPr>
    <w:rPr>
      <w:rFonts w:ascii="Times New Roman" w:eastAsia="Times New Roman" w:hAnsi="Times New Roman"/>
      <w:bCs w:val="0"/>
      <w:sz w:val="24"/>
      <w:szCs w:val="20"/>
      <w:lang w:val="cs-CZ" w:eastAsia="cs-CZ" w:bidi="ar-SA"/>
    </w:rPr>
  </w:style>
  <w:style w:type="character" w:customStyle="1" w:styleId="ZkladntextChar">
    <w:name w:val="Základní text Char"/>
    <w:link w:val="Zkladntext"/>
    <w:rsid w:val="00AF4443"/>
    <w:rPr>
      <w:rFonts w:ascii="Times New Roman" w:eastAsia="Times New Roman" w:hAnsi="Times New Roman"/>
      <w:sz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E71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8E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18EA"/>
    <w:rPr>
      <w:bCs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275"/>
    <w:rPr>
      <w:b/>
    </w:rPr>
  </w:style>
  <w:style w:type="character" w:customStyle="1" w:styleId="PedmtkomenteChar">
    <w:name w:val="Předmět komentáře Char"/>
    <w:link w:val="Pedmtkomente"/>
    <w:uiPriority w:val="99"/>
    <w:semiHidden/>
    <w:rsid w:val="004E3275"/>
    <w:rPr>
      <w:b/>
      <w:bCs/>
      <w:lang w:val="en-US" w:eastAsia="en-US" w:bidi="en-US"/>
    </w:rPr>
  </w:style>
  <w:style w:type="character" w:customStyle="1" w:styleId="normaltextrun">
    <w:name w:val="normaltextrun"/>
    <w:rsid w:val="00670DBF"/>
  </w:style>
  <w:style w:type="character" w:customStyle="1" w:styleId="eop">
    <w:name w:val="eop"/>
    <w:rsid w:val="00670DBF"/>
  </w:style>
  <w:style w:type="paragraph" w:customStyle="1" w:styleId="paragraph">
    <w:name w:val="paragraph"/>
    <w:basedOn w:val="Normln"/>
    <w:rsid w:val="00670DBF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  <w:lang w:bidi="ar-SA"/>
    </w:rPr>
  </w:style>
  <w:style w:type="character" w:styleId="Hypertextovodkaz">
    <w:name w:val="Hyperlink"/>
    <w:basedOn w:val="Standardnpsmoodstavce"/>
    <w:uiPriority w:val="99"/>
    <w:unhideWhenUsed/>
    <w:rsid w:val="00B44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valach@ruk.c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tina.hlisnikovska@ingka.ike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06B85E80AD64BABD03E1F91F5E202" ma:contentTypeVersion="9" ma:contentTypeDescription="Vytvoří nový dokument" ma:contentTypeScope="" ma:versionID="1ca628205f41daf650a90c77011eb9ab">
  <xsd:schema xmlns:xsd="http://www.w3.org/2001/XMLSchema" xmlns:xs="http://www.w3.org/2001/XMLSchema" xmlns:p="http://schemas.microsoft.com/office/2006/metadata/properties" xmlns:ns2="330861b1-a720-4588-bdf6-6d32afa429dd" targetNamespace="http://schemas.microsoft.com/office/2006/metadata/properties" ma:root="true" ma:fieldsID="65a88ae965b9be5f476edfcb7e7ba632" ns2:_="">
    <xsd:import namespace="330861b1-a720-4588-bdf6-6d32afa4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61b1-a720-4588-bdf6-6d32afa42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2CF8D-BB7D-405C-85B9-0B60F84A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861b1-a720-4588-bdf6-6d32afa4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B9E9C-E4DC-40FE-A376-FF4A793941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30861b1-a720-4588-bdf6-6d32afa429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C51E30-6A2D-4DCD-A626-04D992537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100D9BA2</Template>
  <TotalTime>0</TotalTime>
  <Pages>6</Pages>
  <Words>1078</Words>
  <Characters>6364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ANPUT3</dc:creator>
  <cp:keywords/>
  <cp:lastModifiedBy>Naďová Marta</cp:lastModifiedBy>
  <cp:revision>2</cp:revision>
  <cp:lastPrinted>2021-01-11T13:14:00Z</cp:lastPrinted>
  <dcterms:created xsi:type="dcterms:W3CDTF">2021-03-09T11:54:00Z</dcterms:created>
  <dcterms:modified xsi:type="dcterms:W3CDTF">2021-03-09T11:54:00Z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0x010100C2406B85E80AD64BABD03E1F91F5E202</vt:lpwstr>
  </property>
</Properties>
</file>