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27134D49" w:rsidR="00AD2A3F" w:rsidRPr="00907FA5" w:rsidRDefault="00704A4F">
      <w:pPr>
        <w:pStyle w:val="Zkladntext21"/>
        <w:rPr>
          <w:rFonts w:ascii="Segoe UI" w:eastAsia="Arial" w:hAnsi="Segoe UI" w:cs="Segoe UI"/>
          <w:bCs/>
          <w:sz w:val="28"/>
          <w:szCs w:val="28"/>
        </w:rPr>
      </w:pPr>
      <w:r w:rsidRPr="00907FA5">
        <w:rPr>
          <w:rFonts w:ascii="Segoe UI" w:hAnsi="Segoe UI" w:cs="Segoe UI"/>
          <w:bCs/>
          <w:sz w:val="28"/>
          <w:szCs w:val="28"/>
        </w:rPr>
        <w:t>SODM-</w:t>
      </w:r>
      <w:r w:rsidR="00907FA5" w:rsidRPr="00907FA5">
        <w:rPr>
          <w:rFonts w:ascii="Segoe UI" w:hAnsi="Segoe UI" w:cs="Segoe UI"/>
          <w:bCs/>
          <w:sz w:val="28"/>
          <w:szCs w:val="28"/>
        </w:rPr>
        <w:t>14</w:t>
      </w:r>
      <w:r w:rsidRPr="00907FA5">
        <w:rPr>
          <w:rFonts w:ascii="Segoe UI" w:hAnsi="Segoe UI" w:cs="Segoe UI"/>
          <w:bCs/>
          <w:sz w:val="28"/>
          <w:szCs w:val="28"/>
        </w:rPr>
        <w:t>/20</w:t>
      </w:r>
      <w:r w:rsidR="007836D0" w:rsidRPr="00907FA5">
        <w:rPr>
          <w:rFonts w:ascii="Segoe UI" w:hAnsi="Segoe UI" w:cs="Segoe UI"/>
          <w:bCs/>
          <w:sz w:val="28"/>
          <w:szCs w:val="28"/>
        </w:rPr>
        <w:t>2</w:t>
      </w:r>
      <w:r w:rsidR="00A631A3" w:rsidRPr="00907FA5">
        <w:rPr>
          <w:rFonts w:ascii="Segoe UI" w:hAnsi="Segoe UI" w:cs="Segoe UI"/>
          <w:bCs/>
          <w:sz w:val="28"/>
          <w:szCs w:val="28"/>
        </w:rPr>
        <w:t>1</w:t>
      </w:r>
    </w:p>
    <w:p w14:paraId="44B4D1F8" w14:textId="5E27C500"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611C85">
        <w:rPr>
          <w:rFonts w:ascii="Segoe UI" w:hAnsi="Segoe UI" w:cs="Segoe UI"/>
          <w:i/>
          <w:sz w:val="22"/>
          <w:szCs w:val="22"/>
        </w:rPr>
        <w:t>Oprava NN TCH Barrandov, 2. stavba (</w:t>
      </w:r>
      <w:proofErr w:type="spellStart"/>
      <w:r w:rsidR="00611C85">
        <w:rPr>
          <w:rFonts w:ascii="Segoe UI" w:hAnsi="Segoe UI" w:cs="Segoe UI"/>
          <w:i/>
          <w:sz w:val="22"/>
          <w:szCs w:val="22"/>
        </w:rPr>
        <w:t>obj</w:t>
      </w:r>
      <w:proofErr w:type="spellEnd"/>
      <w:r w:rsidR="00611C85">
        <w:rPr>
          <w:rFonts w:ascii="Segoe UI" w:hAnsi="Segoe UI" w:cs="Segoe UI"/>
          <w:i/>
          <w:sz w:val="22"/>
          <w:szCs w:val="22"/>
        </w:rPr>
        <w:t>. 2/450, 2/460)</w:t>
      </w:r>
    </w:p>
    <w:p w14:paraId="67E7EBD6" w14:textId="0957680D" w:rsidR="00A51A19" w:rsidRPr="00907FA5" w:rsidRDefault="00A51A19" w:rsidP="00A51A19">
      <w:pPr>
        <w:pStyle w:val="Nzev"/>
        <w:tabs>
          <w:tab w:val="left" w:pos="2835"/>
        </w:tabs>
        <w:spacing w:after="120" w:line="276" w:lineRule="auto"/>
        <w:ind w:left="426"/>
        <w:jc w:val="left"/>
        <w:rPr>
          <w:rFonts w:ascii="Segoe UI" w:hAnsi="Segoe UI" w:cs="Segoe UI"/>
          <w:b w:val="0"/>
          <w:i/>
          <w:sz w:val="20"/>
        </w:rPr>
      </w:pPr>
      <w:r w:rsidRPr="008E3CC7">
        <w:rPr>
          <w:rFonts w:ascii="Segoe UI" w:hAnsi="Segoe UI" w:cs="Segoe UI"/>
          <w:b w:val="0"/>
          <w:sz w:val="20"/>
        </w:rPr>
        <w:t xml:space="preserve">Číslo smlouvy Objednatele: </w:t>
      </w:r>
      <w:r w:rsidR="00907FA5">
        <w:rPr>
          <w:rFonts w:ascii="Segoe UI" w:hAnsi="Segoe UI" w:cs="Segoe UI"/>
          <w:b w:val="0"/>
          <w:i/>
          <w:sz w:val="20"/>
        </w:rPr>
        <w:t>SODM-14/2021</w:t>
      </w:r>
    </w:p>
    <w:p w14:paraId="474F5B4A" w14:textId="29BF6380" w:rsidR="00A51A19" w:rsidRPr="00752EFE"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r w:rsidR="00752EFE" w:rsidRPr="00752EFE">
        <w:rPr>
          <w:rFonts w:ascii="Segoe UI" w:hAnsi="Segoe UI" w:cs="Segoe UI"/>
          <w:i/>
          <w:sz w:val="20"/>
          <w:szCs w:val="20"/>
        </w:rPr>
        <w:t>2021/003</w:t>
      </w:r>
    </w:p>
    <w:p w14:paraId="4A6E0AF6" w14:textId="3E51962E"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číslo:</w:t>
      </w:r>
      <w:r w:rsidR="005D1255">
        <w:rPr>
          <w:rFonts w:ascii="Segoe UI" w:hAnsi="Segoe UI" w:cs="Segoe UI"/>
          <w:b w:val="0"/>
          <w:sz w:val="20"/>
        </w:rPr>
        <w:t xml:space="preserve"> </w:t>
      </w:r>
      <w:r w:rsidR="005D1255" w:rsidRPr="005D1255">
        <w:rPr>
          <w:rFonts w:ascii="Segoe UI" w:hAnsi="Segoe UI" w:cs="Segoe UI"/>
          <w:b w:val="0"/>
          <w:i/>
          <w:iCs/>
          <w:sz w:val="20"/>
        </w:rPr>
        <w:t>70</w:t>
      </w:r>
      <w:r w:rsidR="008F488F">
        <w:rPr>
          <w:rFonts w:ascii="Segoe UI" w:hAnsi="Segoe UI" w:cs="Segoe UI"/>
          <w:b w:val="0"/>
          <w:i/>
          <w:iCs/>
          <w:sz w:val="20"/>
        </w:rPr>
        <w:t>00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 xml:space="preserve">Janem </w:t>
      </w:r>
      <w:proofErr w:type="spellStart"/>
      <w:r w:rsidR="00D02125">
        <w:rPr>
          <w:rFonts w:ascii="Segoe UI" w:hAnsi="Segoe UI" w:cs="Segoe UI"/>
          <w:sz w:val="22"/>
          <w:szCs w:val="22"/>
        </w:rPr>
        <w:t>Vidímem</w:t>
      </w:r>
      <w:proofErr w:type="spellEnd"/>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4D4449C3" w:rsidR="00860DAC"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4FCEA6F7" w14:textId="2EB6D90E" w:rsidR="00584D9A" w:rsidRPr="00584D9A" w:rsidRDefault="00584D9A" w:rsidP="001F1B50">
      <w:pPr>
        <w:tabs>
          <w:tab w:val="left" w:pos="426"/>
        </w:tabs>
        <w:spacing w:before="240"/>
        <w:ind w:left="425" w:firstLine="0"/>
        <w:rPr>
          <w:rFonts w:ascii="Segoe UI" w:eastAsia="Arial" w:hAnsi="Segoe UI" w:cs="Segoe UI"/>
          <w:sz w:val="22"/>
          <w:szCs w:val="22"/>
        </w:rPr>
      </w:pPr>
      <w:r w:rsidRPr="00584D9A">
        <w:rPr>
          <w:rFonts w:ascii="Segoe UI" w:eastAsia="Arial" w:hAnsi="Segoe UI" w:cs="Segoe UI"/>
          <w:sz w:val="22"/>
          <w:szCs w:val="22"/>
        </w:rPr>
        <w:t>Ing. Josef Bína</w:t>
      </w:r>
    </w:p>
    <w:p w14:paraId="51F4F242" w14:textId="77777777" w:rsidR="000C35E2" w:rsidRPr="00317167" w:rsidRDefault="000C35E2" w:rsidP="00100441">
      <w:pPr>
        <w:tabs>
          <w:tab w:val="left" w:pos="426"/>
        </w:tabs>
        <w:spacing w:before="240"/>
        <w:ind w:left="425" w:firstLine="0"/>
        <w:rPr>
          <w:rFonts w:ascii="Segoe UI" w:eastAsia="Arial" w:hAnsi="Segoe UI" w:cs="Segoe UI"/>
          <w:sz w:val="22"/>
          <w:szCs w:val="22"/>
        </w:rPr>
      </w:pP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77777777" w:rsidR="000C35E2" w:rsidRDefault="000C35E2" w:rsidP="00BA49D1">
      <w:pPr>
        <w:ind w:left="0" w:firstLine="0"/>
        <w:rPr>
          <w:rFonts w:ascii="Segoe UI" w:hAnsi="Segoe UI" w:cs="Segoe UI"/>
          <w:i/>
          <w:color w:val="FF0000"/>
          <w:sz w:val="22"/>
          <w:szCs w:val="22"/>
        </w:rPr>
      </w:pPr>
    </w:p>
    <w:p w14:paraId="0602496B" w14:textId="2B3B6182" w:rsidR="00392300" w:rsidRPr="00317167" w:rsidRDefault="00B800BF" w:rsidP="00A571A2">
      <w:pPr>
        <w:numPr>
          <w:ilvl w:val="0"/>
          <w:numId w:val="25"/>
        </w:numPr>
        <w:ind w:left="425" w:firstLine="1"/>
        <w:rPr>
          <w:rFonts w:ascii="Segoe UI" w:hAnsi="Segoe UI" w:cs="Segoe UI"/>
          <w:sz w:val="22"/>
          <w:szCs w:val="22"/>
        </w:rPr>
      </w:pPr>
      <w:r>
        <w:rPr>
          <w:rFonts w:ascii="Segoe UI" w:hAnsi="Segoe UI" w:cs="Segoe UI"/>
          <w:b/>
          <w:bCs/>
          <w:sz w:val="22"/>
          <w:szCs w:val="22"/>
        </w:rPr>
        <w:lastRenderedPageBreak/>
        <w:t>EL-EX, spol. s r.o.</w:t>
      </w:r>
    </w:p>
    <w:p w14:paraId="20C73270" w14:textId="49A58FE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B800BF">
        <w:rPr>
          <w:rFonts w:ascii="Segoe UI" w:hAnsi="Segoe UI" w:cs="Segoe UI"/>
          <w:sz w:val="22"/>
          <w:szCs w:val="22"/>
        </w:rPr>
        <w:t xml:space="preserve">Ing. Janem </w:t>
      </w:r>
      <w:proofErr w:type="spellStart"/>
      <w:r w:rsidR="00B800BF">
        <w:rPr>
          <w:rFonts w:ascii="Segoe UI" w:hAnsi="Segoe UI" w:cs="Segoe UI"/>
          <w:sz w:val="22"/>
          <w:szCs w:val="22"/>
        </w:rPr>
        <w:t>Sazimou</w:t>
      </w:r>
      <w:proofErr w:type="spellEnd"/>
      <w:r w:rsidR="00B800BF">
        <w:rPr>
          <w:rFonts w:ascii="Segoe UI" w:hAnsi="Segoe UI" w:cs="Segoe UI"/>
          <w:sz w:val="22"/>
          <w:szCs w:val="22"/>
        </w:rPr>
        <w:t>, jednatelem</w:t>
      </w:r>
      <w:r w:rsidRPr="00317167">
        <w:rPr>
          <w:rFonts w:ascii="Segoe UI" w:hAnsi="Segoe UI" w:cs="Segoe UI"/>
          <w:sz w:val="22"/>
          <w:szCs w:val="22"/>
        </w:rPr>
        <w:tab/>
      </w:r>
    </w:p>
    <w:p w14:paraId="14E6BEBE" w14:textId="7591FEC4"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B800BF">
        <w:rPr>
          <w:rFonts w:ascii="Segoe UI" w:hAnsi="Segoe UI" w:cs="Segoe UI"/>
          <w:sz w:val="22"/>
          <w:szCs w:val="22"/>
        </w:rPr>
        <w:t>Milánská 410, 109 00  Praha 10</w:t>
      </w:r>
    </w:p>
    <w:p w14:paraId="73304082" w14:textId="60DEB2AE"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B800BF">
        <w:rPr>
          <w:rFonts w:ascii="Segoe UI" w:hAnsi="Segoe UI" w:cs="Segoe UI"/>
          <w:sz w:val="22"/>
          <w:szCs w:val="22"/>
        </w:rPr>
        <w:t>41691121</w:t>
      </w:r>
      <w:r w:rsidRPr="00317167">
        <w:rPr>
          <w:rFonts w:ascii="Segoe UI" w:hAnsi="Segoe UI" w:cs="Segoe UI"/>
          <w:sz w:val="22"/>
          <w:szCs w:val="22"/>
        </w:rPr>
        <w:tab/>
      </w:r>
    </w:p>
    <w:p w14:paraId="1D27B1FE" w14:textId="41AE0C30"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B800BF">
        <w:rPr>
          <w:rFonts w:ascii="Segoe UI" w:hAnsi="Segoe UI" w:cs="Segoe UI"/>
          <w:sz w:val="22"/>
          <w:szCs w:val="22"/>
        </w:rPr>
        <w:t>CZ41691121</w:t>
      </w:r>
    </w:p>
    <w:p w14:paraId="1F0FE537" w14:textId="3506B1CA" w:rsidR="00392300" w:rsidRDefault="00392300" w:rsidP="00B800BF">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B800BF">
        <w:rPr>
          <w:rFonts w:ascii="Segoe UI" w:hAnsi="Segoe UI" w:cs="Segoe UI"/>
          <w:sz w:val="22"/>
          <w:szCs w:val="22"/>
        </w:rPr>
        <w:t xml:space="preserve"> Praze</w:t>
      </w:r>
      <w:r w:rsidRPr="00317167">
        <w:rPr>
          <w:rFonts w:ascii="Segoe UI" w:hAnsi="Segoe UI" w:cs="Segoe UI"/>
          <w:sz w:val="22"/>
          <w:szCs w:val="22"/>
        </w:rPr>
        <w:t xml:space="preserve">, pod </w:t>
      </w:r>
      <w:proofErr w:type="spellStart"/>
      <w:r w:rsidRPr="00317167">
        <w:rPr>
          <w:rFonts w:ascii="Segoe UI" w:hAnsi="Segoe UI" w:cs="Segoe UI"/>
          <w:sz w:val="22"/>
          <w:szCs w:val="22"/>
        </w:rPr>
        <w:t>sp</w:t>
      </w:r>
      <w:proofErr w:type="spellEnd"/>
      <w:r w:rsidRPr="00317167">
        <w:rPr>
          <w:rFonts w:ascii="Segoe UI" w:hAnsi="Segoe UI" w:cs="Segoe UI"/>
          <w:sz w:val="22"/>
          <w:szCs w:val="22"/>
        </w:rPr>
        <w:t>. zn.</w:t>
      </w:r>
      <w:r w:rsidR="00B800BF">
        <w:rPr>
          <w:rFonts w:ascii="Segoe UI" w:hAnsi="Segoe UI" w:cs="Segoe UI"/>
          <w:sz w:val="22"/>
          <w:szCs w:val="22"/>
        </w:rPr>
        <w:t xml:space="preserve"> C3988</w:t>
      </w:r>
    </w:p>
    <w:p w14:paraId="5CDF5B5D" w14:textId="77777777" w:rsidR="00B800BF" w:rsidRPr="00317167" w:rsidRDefault="00B800BF" w:rsidP="00B800BF">
      <w:pPr>
        <w:spacing w:after="0"/>
        <w:ind w:left="426" w:firstLine="0"/>
        <w:rPr>
          <w:rFonts w:ascii="Segoe UI" w:hAnsi="Segoe UI" w:cs="Segoe UI"/>
          <w:sz w:val="22"/>
          <w:szCs w:val="22"/>
        </w:rPr>
      </w:pPr>
    </w:p>
    <w:p w14:paraId="3FD92B00" w14:textId="2955AD1D"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B800BF">
        <w:rPr>
          <w:rFonts w:ascii="Segoe UI" w:hAnsi="Segoe UI" w:cs="Segoe UI"/>
          <w:sz w:val="22"/>
          <w:szCs w:val="22"/>
        </w:rPr>
        <w:tab/>
        <w:t>ČSOB, a.s.</w:t>
      </w:r>
    </w:p>
    <w:p w14:paraId="09536570" w14:textId="6A95AAA2"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B800BF" w:rsidRPr="00B800BF">
        <w:rPr>
          <w:rFonts w:ascii="Segoe UI" w:hAnsi="Segoe UI" w:cs="Segoe UI"/>
          <w:bCs/>
          <w:sz w:val="22"/>
          <w:szCs w:val="22"/>
        </w:rPr>
        <w:t>176617231/0600</w:t>
      </w:r>
      <w:r w:rsidRPr="00B800BF">
        <w:rPr>
          <w:rFonts w:ascii="Segoe UI" w:eastAsia="Arial" w:hAnsi="Segoe UI" w:cs="Segoe UI"/>
          <w:bCs/>
          <w:sz w:val="22"/>
          <w:szCs w:val="22"/>
        </w:rPr>
        <w:tab/>
      </w:r>
      <w:r w:rsidRPr="00317167">
        <w:rPr>
          <w:rFonts w:ascii="Segoe UI" w:eastAsia="Arial" w:hAnsi="Segoe UI" w:cs="Segoe UI"/>
          <w:sz w:val="22"/>
          <w:szCs w:val="22"/>
        </w:rPr>
        <w:tab/>
      </w:r>
    </w:p>
    <w:p w14:paraId="12366B49" w14:textId="6230ACC8"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00615F82" w14:textId="06CA285D" w:rsidR="001D3F11" w:rsidRPr="00317167" w:rsidRDefault="001D3F11" w:rsidP="009D648B">
      <w:pPr>
        <w:spacing w:before="240"/>
        <w:ind w:left="426" w:firstLine="0"/>
        <w:rPr>
          <w:rFonts w:ascii="Segoe UI" w:hAnsi="Segoe UI" w:cs="Segoe UI"/>
          <w:b/>
          <w:bCs/>
          <w:sz w:val="22"/>
          <w:szCs w:val="22"/>
        </w:rPr>
      </w:pPr>
      <w:r>
        <w:rPr>
          <w:rFonts w:ascii="Segoe UI" w:hAnsi="Segoe UI" w:cs="Segoe UI"/>
          <w:sz w:val="22"/>
          <w:szCs w:val="22"/>
        </w:rPr>
        <w:t>Jiří Horník, tel.: 603 440 742</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3115D889"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F11F83">
        <w:rPr>
          <w:rFonts w:ascii="Segoe UI" w:hAnsi="Segoe UI" w:cs="Segoe UI"/>
          <w:b/>
          <w:bCs/>
        </w:rPr>
        <w:t>„Oprava NN TCH Barrandov, 2. stavba (</w:t>
      </w:r>
      <w:proofErr w:type="spellStart"/>
      <w:r w:rsidR="00F11F83">
        <w:rPr>
          <w:rFonts w:ascii="Segoe UI" w:hAnsi="Segoe UI" w:cs="Segoe UI"/>
          <w:b/>
          <w:bCs/>
        </w:rPr>
        <w:t>obj</w:t>
      </w:r>
      <w:proofErr w:type="spellEnd"/>
      <w:r w:rsidR="00F11F83">
        <w:rPr>
          <w:rFonts w:ascii="Segoe UI" w:hAnsi="Segoe UI" w:cs="Segoe UI"/>
          <w:b/>
          <w:bCs/>
        </w:rPr>
        <w:t>. 2/450, 2/460)“</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rozhodnutí Objednatele o výběru dodavatele ze dne</w:t>
      </w:r>
      <w:r w:rsidR="00514C66">
        <w:rPr>
          <w:rFonts w:ascii="Segoe UI" w:hAnsi="Segoe UI" w:cs="Segoe UI"/>
        </w:rPr>
        <w:t xml:space="preserve"> 17.2.2021 (KP/000513/2021).</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1F00DDE3"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F43759">
        <w:rPr>
          <w:rFonts w:ascii="Segoe UI" w:hAnsi="Segoe UI" w:cs="Segoe UI"/>
          <w:b/>
          <w:bCs/>
        </w:rPr>
        <w:t>Oprava NN TCH Barrandov, 2. stavba (</w:t>
      </w:r>
      <w:proofErr w:type="spellStart"/>
      <w:r w:rsidR="00F43759">
        <w:rPr>
          <w:rFonts w:ascii="Segoe UI" w:hAnsi="Segoe UI" w:cs="Segoe UI"/>
          <w:b/>
          <w:bCs/>
        </w:rPr>
        <w:t>obj</w:t>
      </w:r>
      <w:proofErr w:type="spellEnd"/>
      <w:r w:rsidR="00F43759">
        <w:rPr>
          <w:rFonts w:ascii="Segoe UI" w:hAnsi="Segoe UI" w:cs="Segoe UI"/>
          <w:b/>
          <w:bCs/>
        </w:rPr>
        <w:t>. 2/450, 2/460)</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427E9B30"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w:t>
      </w:r>
      <w:r w:rsidRPr="00F43759">
        <w:rPr>
          <w:rFonts w:ascii="Segoe UI" w:hAnsi="Segoe UI" w:cs="Segoe UI"/>
          <w:sz w:val="22"/>
          <w:szCs w:val="22"/>
        </w:rPr>
        <w:t xml:space="preserve">zpracované </w:t>
      </w:r>
      <w:r w:rsidR="00285BC3" w:rsidRPr="00F43759">
        <w:rPr>
          <w:rFonts w:ascii="Segoe UI" w:hAnsi="Segoe UI" w:cs="Segoe UI"/>
          <w:sz w:val="22"/>
          <w:szCs w:val="22"/>
        </w:rPr>
        <w:t>společnos</w:t>
      </w:r>
      <w:r w:rsidR="00F43759" w:rsidRPr="00F43759">
        <w:rPr>
          <w:rFonts w:ascii="Segoe UI" w:hAnsi="Segoe UI" w:cs="Segoe UI"/>
          <w:sz w:val="22"/>
          <w:szCs w:val="22"/>
        </w:rPr>
        <w:t>tí MC Projekt spol. s r.o.</w:t>
      </w:r>
      <w:r w:rsidR="00A35B13" w:rsidRPr="00F43759">
        <w:rPr>
          <w:rFonts w:ascii="Segoe UI" w:hAnsi="Segoe UI" w:cs="Segoe UI"/>
          <w:sz w:val="22"/>
          <w:szCs w:val="22"/>
        </w:rPr>
        <w:t>,</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w:t>
      </w:r>
      <w:proofErr w:type="spellStart"/>
      <w:r w:rsidRPr="0077588C">
        <w:rPr>
          <w:rFonts w:ascii="Segoe UI" w:hAnsi="Segoe UI" w:cs="Segoe UI"/>
          <w:sz w:val="22"/>
          <w:szCs w:val="22"/>
        </w:rPr>
        <w:t>rtf</w:t>
      </w:r>
      <w:proofErr w:type="spellEnd"/>
      <w:r w:rsidRPr="0077588C">
        <w:rPr>
          <w:rFonts w:ascii="Segoe UI" w:hAnsi="Segoe UI" w:cs="Segoe UI"/>
          <w:sz w:val="22"/>
          <w:szCs w:val="22"/>
        </w:rPr>
        <w:t>), pro tabulky *.</w:t>
      </w:r>
      <w:proofErr w:type="spellStart"/>
      <w:r w:rsidRPr="0077588C">
        <w:rPr>
          <w:rFonts w:ascii="Segoe UI" w:hAnsi="Segoe UI" w:cs="Segoe UI"/>
          <w:sz w:val="22"/>
          <w:szCs w:val="22"/>
        </w:rPr>
        <w:t>xls</w:t>
      </w:r>
      <w:proofErr w:type="spellEnd"/>
      <w:r w:rsidRPr="0077588C">
        <w:rPr>
          <w:rFonts w:ascii="Segoe UI" w:hAnsi="Segoe UI" w:cs="Segoe UI"/>
          <w:sz w:val="22"/>
          <w:szCs w:val="22"/>
        </w:rPr>
        <w:t>, pro skenované dokumenty *.</w:t>
      </w:r>
      <w:proofErr w:type="spellStart"/>
      <w:r w:rsidRPr="0077588C">
        <w:rPr>
          <w:rFonts w:ascii="Segoe UI" w:hAnsi="Segoe UI" w:cs="Segoe UI"/>
          <w:sz w:val="22"/>
          <w:szCs w:val="22"/>
        </w:rPr>
        <w:t>pdf</w:t>
      </w:r>
      <w:proofErr w:type="spellEnd"/>
      <w:r w:rsidRPr="0077588C">
        <w:rPr>
          <w:rFonts w:ascii="Segoe UI" w:hAnsi="Segoe UI" w:cs="Segoe UI"/>
          <w:sz w:val="22"/>
          <w:szCs w:val="22"/>
        </w:rPr>
        <w:t>, pro výkresovou dokumentaci *.</w:t>
      </w:r>
      <w:proofErr w:type="spellStart"/>
      <w:r w:rsidRPr="0077588C">
        <w:rPr>
          <w:rFonts w:ascii="Segoe UI" w:hAnsi="Segoe UI" w:cs="Segoe UI"/>
          <w:sz w:val="22"/>
          <w:szCs w:val="22"/>
        </w:rPr>
        <w:t>dwg</w:t>
      </w:r>
      <w:proofErr w:type="spellEnd"/>
      <w:r w:rsidRPr="0077588C">
        <w:rPr>
          <w:rFonts w:ascii="Segoe UI" w:hAnsi="Segoe UI" w:cs="Segoe UI"/>
          <w:sz w:val="22"/>
          <w:szCs w:val="22"/>
        </w:rPr>
        <w:t xml:space="preserve"> a zároveň *.</w:t>
      </w:r>
      <w:proofErr w:type="spellStart"/>
      <w:r w:rsidRPr="0077588C">
        <w:rPr>
          <w:rFonts w:ascii="Segoe UI" w:hAnsi="Segoe UI" w:cs="Segoe UI"/>
          <w:sz w:val="22"/>
          <w:szCs w:val="22"/>
        </w:rPr>
        <w:t>pdf</w:t>
      </w:r>
      <w:proofErr w:type="spellEnd"/>
      <w:r w:rsidRPr="0077588C">
        <w:rPr>
          <w:rFonts w:ascii="Segoe UI" w:hAnsi="Segoe UI" w:cs="Segoe UI"/>
          <w:sz w:val="22"/>
          <w:szCs w:val="22"/>
        </w:rPr>
        <w:t>.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50FDC785"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343D97">
        <w:rPr>
          <w:rFonts w:ascii="Segoe UI" w:hAnsi="Segoe UI" w:cs="Segoe UI"/>
          <w:sz w:val="22"/>
          <w:szCs w:val="22"/>
        </w:rPr>
        <w:t>541/2020</w:t>
      </w:r>
      <w:r w:rsidRPr="0077588C">
        <w:rPr>
          <w:rFonts w:ascii="Segoe UI" w:hAnsi="Segoe UI" w:cs="Segoe UI"/>
          <w:sz w:val="22"/>
          <w:szCs w:val="22"/>
        </w:rPr>
        <w:t xml:space="preserve"> Sb., o odpadech a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45E33F45"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DE7F37">
        <w:rPr>
          <w:rFonts w:ascii="Segoe UI" w:hAnsi="Segoe UI" w:cs="Segoe UI"/>
        </w:rPr>
        <w:t xml:space="preserve"> 4.418.198,51</w:t>
      </w:r>
      <w:r w:rsidR="005A0F44">
        <w:rPr>
          <w:rFonts w:ascii="Segoe UI" w:hAnsi="Segoe UI" w:cs="Segoe UI"/>
          <w:color w:val="000000"/>
        </w:rPr>
        <w:t> </w:t>
      </w:r>
      <w:r w:rsidR="00AD2A3F" w:rsidRPr="00183D71">
        <w:rPr>
          <w:rFonts w:ascii="Segoe UI" w:hAnsi="Segoe UI" w:cs="Segoe UI"/>
          <w:color w:val="000000"/>
        </w:rPr>
        <w:t xml:space="preserve">Kč (Slovy: </w:t>
      </w:r>
      <w:r w:rsidR="00DE7F37" w:rsidRPr="00DE7F37">
        <w:rPr>
          <w:rFonts w:ascii="Segoe UI" w:hAnsi="Segoe UI" w:cs="Segoe UI"/>
          <w:iCs/>
        </w:rPr>
        <w:t>čtyřimilionyčtyřistaosmnácttisícjednostodevadesátosm</w:t>
      </w:r>
      <w:r w:rsidR="00AD2A3F" w:rsidRPr="00DE7F37">
        <w:rPr>
          <w:rFonts w:ascii="Segoe UI" w:hAnsi="Segoe UI" w:cs="Segoe UI"/>
          <w:b/>
          <w:bCs/>
          <w:iCs/>
        </w:rPr>
        <w:t xml:space="preserve"> </w:t>
      </w:r>
      <w:r w:rsidR="00AD2A3F" w:rsidRPr="00183D71">
        <w:rPr>
          <w:rFonts w:ascii="Segoe UI" w:hAnsi="Segoe UI" w:cs="Segoe UI"/>
          <w:color w:val="000000"/>
        </w:rPr>
        <w:t>korun českých</w:t>
      </w:r>
      <w:r w:rsidR="00DE7F37">
        <w:rPr>
          <w:rFonts w:ascii="Segoe UI" w:hAnsi="Segoe UI" w:cs="Segoe UI"/>
          <w:color w:val="000000"/>
        </w:rPr>
        <w:t xml:space="preserve"> a padesátjeden haléř</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3F398D9A" w:rsid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5B422E">
        <w:rPr>
          <w:rFonts w:ascii="Segoe UI" w:hAnsi="Segoe UI" w:cs="Segoe UI"/>
          <w:lang w:eastAsia="cs-CZ"/>
        </w:rPr>
        <w:t>;</w:t>
      </w:r>
    </w:p>
    <w:p w14:paraId="1DFA3074" w14:textId="6C099CBF" w:rsidR="005B422E" w:rsidRPr="00965211" w:rsidRDefault="005B422E" w:rsidP="00965211">
      <w:pPr>
        <w:pStyle w:val="Styl4"/>
        <w:numPr>
          <w:ilvl w:val="0"/>
          <w:numId w:val="36"/>
        </w:numPr>
        <w:tabs>
          <w:tab w:val="clear" w:pos="1077"/>
          <w:tab w:val="num" w:pos="1418"/>
        </w:tabs>
        <w:ind w:left="1418" w:hanging="284"/>
        <w:rPr>
          <w:rFonts w:ascii="Segoe UI" w:hAnsi="Segoe UI" w:cs="Segoe UI"/>
        </w:rPr>
      </w:pPr>
      <w:r>
        <w:rPr>
          <w:rFonts w:ascii="Segoe UI" w:hAnsi="Segoe UI" w:cs="Segoe UI"/>
          <w:lang w:eastAsia="cs-CZ"/>
        </w:rPr>
        <w:t>dojde ke změně zákonné sazby DPH či změně v oblasti přenesené daňové povinnosti.</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lastRenderedPageBreak/>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14BDE203"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w:t>
      </w:r>
      <w:r w:rsidR="002F1C12" w:rsidRPr="009665CD">
        <w:rPr>
          <w:rFonts w:ascii="Segoe UI" w:hAnsi="Segoe UI" w:cs="Segoe UI"/>
          <w:color w:val="000000"/>
        </w:rPr>
        <w:lastRenderedPageBreak/>
        <w:t>DIČ:</w:t>
      </w:r>
      <w:r w:rsidR="00F23761">
        <w:rPr>
          <w:rFonts w:ascii="Segoe UI" w:hAnsi="Segoe UI" w:cs="Segoe UI"/>
          <w:color w:val="000000"/>
        </w:rPr>
        <w:t> </w:t>
      </w:r>
      <w:r w:rsidR="002F1C12" w:rsidRPr="009665CD">
        <w:rPr>
          <w:rFonts w:ascii="Segoe UI" w:hAnsi="Segoe UI" w:cs="Segoe UI"/>
          <w:color w:val="000000"/>
        </w:rPr>
        <w:t xml:space="preserve">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D719ED2"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lastRenderedPageBreak/>
        <w:t>15</w:t>
      </w:r>
      <w:r w:rsidR="00F23761">
        <w:rPr>
          <w:rFonts w:ascii="Segoe UI" w:hAnsi="Segoe UI" w:cs="Segoe UI"/>
        </w:rPr>
        <w:t>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6C372A45"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F4641A">
        <w:rPr>
          <w:rFonts w:ascii="Segoe UI" w:hAnsi="Segoe UI" w:cs="Segoe UI"/>
          <w:sz w:val="22"/>
          <w:szCs w:val="22"/>
        </w:rPr>
        <w:t xml:space="preserve"> 120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008459E8">
        <w:rPr>
          <w:rFonts w:ascii="Segoe UI" w:hAnsi="Segoe UI" w:cs="Segoe UI"/>
          <w:sz w:val="22"/>
          <w:szCs w:val="22"/>
        </w:rPr>
        <w:t xml:space="preserve">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lastRenderedPageBreak/>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w:t>
      </w:r>
      <w:r w:rsidRPr="00317167">
        <w:rPr>
          <w:rFonts w:ascii="Segoe UI" w:hAnsi="Segoe UI" w:cs="Segoe UI"/>
          <w:sz w:val="22"/>
          <w:szCs w:val="22"/>
        </w:rPr>
        <w:lastRenderedPageBreak/>
        <w:t>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75D4F527"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E031AC">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797BFCD"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9" w:history="1">
        <w:r w:rsidR="0053167A" w:rsidRPr="00E4054A">
          <w:rPr>
            <w:rStyle w:val="Hypertextovodkaz"/>
            <w:rFonts w:ascii="Segoe UI" w:hAnsi="Segoe UI" w:cs="Segoe UI"/>
            <w:bCs/>
            <w:sz w:val="22"/>
            <w:szCs w:val="22"/>
          </w:rPr>
          <w:t>sazimajan@elex.cz</w:t>
        </w:r>
      </w:hyperlink>
      <w:r w:rsidR="0053167A">
        <w:rPr>
          <w:rFonts w:ascii="Segoe UI" w:hAnsi="Segoe UI" w:cs="Segoe UI"/>
          <w:bCs/>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0F733CB2"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53167A">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53167A">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53167A">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53167A">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montážní pojištění proti všem rizikům (</w:t>
      </w:r>
      <w:proofErr w:type="spellStart"/>
      <w:r w:rsidRPr="00317167">
        <w:rPr>
          <w:rFonts w:ascii="Segoe UI" w:hAnsi="Segoe UI" w:cs="Segoe UI"/>
          <w:sz w:val="22"/>
          <w:szCs w:val="22"/>
        </w:rPr>
        <w:t>all</w:t>
      </w:r>
      <w:proofErr w:type="spellEnd"/>
      <w:r w:rsidRPr="00317167">
        <w:rPr>
          <w:rFonts w:ascii="Segoe UI" w:hAnsi="Segoe UI" w:cs="Segoe UI"/>
          <w:sz w:val="22"/>
          <w:szCs w:val="22"/>
        </w:rPr>
        <w:t> </w:t>
      </w:r>
      <w:proofErr w:type="spellStart"/>
      <w:r w:rsidRPr="00317167">
        <w:rPr>
          <w:rFonts w:ascii="Segoe UI" w:hAnsi="Segoe UI" w:cs="Segoe UI"/>
          <w:sz w:val="22"/>
          <w:szCs w:val="22"/>
        </w:rPr>
        <w:t>risks</w:t>
      </w:r>
      <w:proofErr w:type="spellEnd"/>
      <w:r w:rsidRPr="00317167">
        <w:rPr>
          <w:rFonts w:ascii="Segoe UI" w:hAnsi="Segoe UI" w:cs="Segoe UI"/>
          <w:sz w:val="22"/>
          <w:szCs w:val="22"/>
        </w:rPr>
        <w:t xml:space="preserve">)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83E726B" w14:textId="56334D52" w:rsidR="00FB760C" w:rsidRPr="00FB760C" w:rsidRDefault="008C2863" w:rsidP="00FB760C">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w:t>
      </w:r>
      <w:r w:rsidR="00FB760C">
        <w:rPr>
          <w:rFonts w:ascii="Segoe UI" w:hAnsi="Segoe UI" w:cs="Segoe UI"/>
          <w:bCs/>
          <w:sz w:val="22"/>
          <w:szCs w:val="22"/>
        </w:rPr>
        <w:t>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259C7BC9"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hyperlink r:id="rId10" w:history="1">
        <w:r w:rsidR="00D21076" w:rsidRPr="00D21076">
          <w:rPr>
            <w:rStyle w:val="Hypertextovodkaz"/>
            <w:rFonts w:ascii="Segoe UI" w:hAnsi="Segoe UI" w:cs="Segoe UI"/>
            <w:iCs/>
            <w:sz w:val="22"/>
            <w:szCs w:val="22"/>
          </w:rPr>
          <w:t>binaj@kolektory.cz</w:t>
        </w:r>
      </w:hyperlink>
      <w:r w:rsidR="007C4FF7" w:rsidRPr="00D21076">
        <w:rPr>
          <w:rFonts w:ascii="Segoe UI" w:hAnsi="Segoe UI" w:cs="Segoe UI"/>
          <w:iCs/>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20ECACFB" w:rsidR="00DD4F71"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32B4D49A" w14:textId="77777777" w:rsidR="00224B76" w:rsidRPr="00317167" w:rsidRDefault="00224B76" w:rsidP="00224B76">
      <w:pPr>
        <w:autoSpaceDE w:val="0"/>
        <w:autoSpaceDN w:val="0"/>
        <w:adjustRightInd w:val="0"/>
        <w:rPr>
          <w:rFonts w:ascii="Segoe UI" w:hAnsi="Segoe UI" w:cs="Segoe UI"/>
          <w:sz w:val="22"/>
          <w:szCs w:val="22"/>
        </w:rPr>
      </w:pP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lastRenderedPageBreak/>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této </w:t>
      </w:r>
      <w:r w:rsidRPr="00317167">
        <w:rPr>
          <w:rFonts w:ascii="Segoe UI" w:hAnsi="Segoe UI" w:cs="Segoe UI"/>
          <w:color w:val="000000"/>
          <w:sz w:val="22"/>
          <w:szCs w:val="22"/>
        </w:rPr>
        <w:lastRenderedPageBreak/>
        <w:t>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lastRenderedPageBreak/>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lastRenderedPageBreak/>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udržovat na převzatém staveništi pořádek a čistotu, na svůj náklad odstraňovat odpady a nečistoty vzniklé jeho činností, a to v souladu s požadavky uvedenými v projektové dokumentaci a příslušnými předpisy, zejména </w:t>
      </w:r>
      <w:r w:rsidRPr="00317167">
        <w:rPr>
          <w:rFonts w:ascii="Segoe UI" w:hAnsi="Segoe UI" w:cs="Segoe UI"/>
          <w:sz w:val="22"/>
          <w:szCs w:val="22"/>
        </w:rPr>
        <w:lastRenderedPageBreak/>
        <w:t>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E710D88"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66056E">
        <w:rPr>
          <w:rFonts w:ascii="Segoe UI" w:hAnsi="Segoe UI" w:cs="Segoe UI"/>
          <w:sz w:val="22"/>
          <w:szCs w:val="22"/>
        </w:rPr>
        <w:t xml:space="preserve"> a zákonem č. 110/2019 Sb.,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4A65354E"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27BADFA2"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47220BB7"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w:t>
      </w:r>
      <w:r>
        <w:rPr>
          <w:rFonts w:ascii="Segoe UI" w:hAnsi="Segoe UI" w:cs="Segoe UI"/>
          <w:sz w:val="22"/>
          <w:szCs w:val="22"/>
        </w:rPr>
        <w:t xml:space="preserve"> </w:t>
      </w:r>
      <w:r w:rsidRPr="00D951C1">
        <w:rPr>
          <w:rFonts w:ascii="Segoe UI" w:hAnsi="Segoe UI" w:cs="Segoe UI"/>
          <w:sz w:val="22"/>
          <w:szCs w:val="22"/>
        </w:rPr>
        <w:t>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1A31FBA3" w14:textId="0028385C" w:rsidR="00731132" w:rsidRPr="009B6C3E"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39806D7D" w14:textId="57E7AF53"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 xml:space="preserve">č. 340/2015 Sb., o zvláštních podmínkách účinnosti některých smluv, uveřejňování těchto smluv a o registru smluv (zákon o </w:t>
      </w:r>
      <w:r w:rsidR="00EA731F" w:rsidRPr="00EA731F">
        <w:rPr>
          <w:rFonts w:ascii="Segoe UI" w:hAnsi="Segoe UI" w:cs="Segoe UI"/>
          <w:sz w:val="22"/>
          <w:szCs w:val="22"/>
        </w:rPr>
        <w:lastRenderedPageBreak/>
        <w:t>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proofErr w:type="spellStart"/>
      <w:r w:rsidR="00EA731F" w:rsidRPr="00645A04">
        <w:rPr>
          <w:rFonts w:ascii="Segoe UI" w:hAnsi="Segoe UI" w:cs="Segoe UI"/>
          <w:b/>
          <w:bCs/>
          <w:i/>
          <w:iCs/>
          <w:sz w:val="22"/>
          <w:szCs w:val="22"/>
        </w:rPr>
        <w:t>ZoRS</w:t>
      </w:r>
      <w:proofErr w:type="spellEnd"/>
      <w:r w:rsidR="00EA731F" w:rsidRPr="00EA731F">
        <w:rPr>
          <w:rFonts w:ascii="Segoe UI" w:hAnsi="Segoe UI" w:cs="Segoe UI"/>
          <w:sz w:val="22"/>
          <w:szCs w:val="22"/>
        </w:rPr>
        <w:t>“)</w:t>
      </w:r>
      <w:r w:rsidR="00EA731F">
        <w:rPr>
          <w:rFonts w:ascii="Segoe UI" w:hAnsi="Segoe UI" w:cs="Segoe UI"/>
          <w:sz w:val="22"/>
          <w:szCs w:val="22"/>
        </w:rPr>
        <w:t>. Uveřejnění v registru smluv zajistí Objednatel a o uveřejnění bude Zhotovitele informovat do 2 pracovních dnů od uveřejnění smlouvy v registru smluv prostřednictvím zprávy na e-mail:</w:t>
      </w:r>
      <w:r w:rsidR="004007B1">
        <w:rPr>
          <w:rFonts w:ascii="Segoe UI" w:hAnsi="Segoe UI" w:cs="Segoe UI"/>
          <w:sz w:val="22"/>
          <w:szCs w:val="22"/>
        </w:rPr>
        <w:t xml:space="preserve"> </w:t>
      </w:r>
      <w:hyperlink r:id="rId11" w:history="1">
        <w:r w:rsidR="004007B1" w:rsidRPr="00E4054A">
          <w:rPr>
            <w:rStyle w:val="Hypertextovodkaz"/>
            <w:rFonts w:ascii="Segoe UI" w:hAnsi="Segoe UI" w:cs="Segoe UI"/>
            <w:sz w:val="22"/>
            <w:szCs w:val="22"/>
          </w:rPr>
          <w:t>sazimajan@elex.cz</w:t>
        </w:r>
      </w:hyperlink>
      <w:r w:rsidR="00EA731F" w:rsidRPr="00EA731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123BEDFA" w:rsidR="007A65BA" w:rsidRPr="00682E08"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202558BA" w14:textId="77777777" w:rsidR="00682E08" w:rsidRPr="00317167" w:rsidRDefault="00682E08" w:rsidP="00682E08">
      <w:pPr>
        <w:pStyle w:val="Textvbloku1"/>
        <w:ind w:left="794" w:right="-23" w:firstLine="0"/>
        <w:rPr>
          <w:rFonts w:ascii="Segoe UI" w:hAnsi="Segoe UI" w:cs="Segoe UI"/>
          <w:color w:val="579D1C"/>
          <w:sz w:val="22"/>
          <w:szCs w:val="22"/>
        </w:rPr>
      </w:pPr>
    </w:p>
    <w:p w14:paraId="5AB41DCB" w14:textId="54702469" w:rsidR="00243F50" w:rsidRPr="00243F50" w:rsidRDefault="00243F50" w:rsidP="00287C64">
      <w:pPr>
        <w:spacing w:after="0"/>
        <w:rPr>
          <w:rFonts w:ascii="Segoe UI" w:hAnsi="Segoe UI" w:cs="Segoe UI"/>
          <w:color w:val="000000"/>
          <w:sz w:val="22"/>
          <w:szCs w:val="22"/>
        </w:rPr>
      </w:pPr>
      <w:r w:rsidRPr="003323C1">
        <w:rPr>
          <w:rFonts w:ascii="Segoe UI" w:hAnsi="Segoe UI" w:cs="Segoe UI"/>
          <w:sz w:val="22"/>
          <w:szCs w:val="22"/>
        </w:rPr>
        <w:t xml:space="preserve">V </w:t>
      </w:r>
      <w:r w:rsidR="003323C1" w:rsidRPr="003323C1">
        <w:rPr>
          <w:rFonts w:ascii="Segoe UI" w:hAnsi="Segoe UI" w:cs="Segoe UI"/>
          <w:sz w:val="22"/>
          <w:szCs w:val="22"/>
        </w:rPr>
        <w:t>Praze</w:t>
      </w:r>
      <w:r w:rsidRPr="003323C1">
        <w:rPr>
          <w:rFonts w:ascii="Segoe UI" w:hAnsi="Segoe UI" w:cs="Segoe UI"/>
          <w:sz w:val="22"/>
          <w:szCs w:val="22"/>
        </w:rPr>
        <w:t xml:space="preserve"> dne: </w:t>
      </w:r>
      <w:r w:rsidR="003323C1" w:rsidRPr="003323C1">
        <w:rPr>
          <w:rFonts w:ascii="Segoe UI" w:hAnsi="Segoe UI" w:cs="Segoe UI"/>
          <w:sz w:val="22"/>
          <w:szCs w:val="22"/>
        </w:rPr>
        <w:t>dle el. podpisu</w:t>
      </w:r>
      <w:r w:rsidR="003323C1">
        <w:rPr>
          <w:rFonts w:ascii="Segoe UI" w:hAnsi="Segoe UI" w:cs="Segoe UI"/>
          <w:i/>
          <w:color w:val="FF0000"/>
          <w:sz w:val="22"/>
          <w:szCs w:val="22"/>
        </w:rPr>
        <w:tab/>
      </w:r>
      <w:r w:rsidR="003323C1">
        <w:rPr>
          <w:rFonts w:ascii="Segoe UI" w:hAnsi="Segoe UI" w:cs="Segoe UI"/>
          <w:i/>
          <w:color w:val="FF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3323C1">
        <w:rPr>
          <w:rFonts w:ascii="Segoe UI" w:hAnsi="Segoe UI" w:cs="Segoe UI"/>
          <w:color w:val="000000"/>
          <w:sz w:val="22"/>
          <w:szCs w:val="22"/>
        </w:rPr>
        <w:t xml:space="preserve"> dle el. podpisu</w:t>
      </w:r>
    </w:p>
    <w:p w14:paraId="4AE7E5E3" w14:textId="77777777" w:rsidR="00243F50" w:rsidRPr="00243F50" w:rsidRDefault="00243F50" w:rsidP="00287C64">
      <w:pPr>
        <w:spacing w:after="0"/>
        <w:rPr>
          <w:rFonts w:ascii="Segoe UI" w:hAnsi="Segoe UI" w:cs="Segoe UI"/>
          <w:color w:val="000000"/>
          <w:sz w:val="22"/>
          <w:szCs w:val="22"/>
        </w:rPr>
      </w:pPr>
    </w:p>
    <w:p w14:paraId="3D6B19F2" w14:textId="133F3D8C" w:rsidR="00243F50" w:rsidRDefault="00243F50" w:rsidP="00287C64">
      <w:pPr>
        <w:spacing w:after="0"/>
        <w:rPr>
          <w:rFonts w:ascii="Segoe UI" w:hAnsi="Segoe UI" w:cs="Segoe UI"/>
          <w:color w:val="000000"/>
          <w:sz w:val="22"/>
          <w:szCs w:val="22"/>
        </w:rPr>
      </w:pPr>
    </w:p>
    <w:p w14:paraId="1B8939B1" w14:textId="77777777" w:rsidR="007D4480" w:rsidRPr="00243F50" w:rsidRDefault="007D4480" w:rsidP="00287C64">
      <w:pPr>
        <w:spacing w:after="0"/>
        <w:rPr>
          <w:rFonts w:ascii="Segoe UI" w:hAnsi="Segoe UI" w:cs="Segoe UI"/>
          <w:color w:val="000000"/>
          <w:sz w:val="22"/>
          <w:szCs w:val="22"/>
        </w:rPr>
      </w:pPr>
    </w:p>
    <w:p w14:paraId="3570E397" w14:textId="77777777" w:rsidR="00243F50" w:rsidRPr="00243F50" w:rsidRDefault="00243F50"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33EBAFF8" w:rsidR="00243F50" w:rsidRPr="00640BA2" w:rsidRDefault="00640BA2" w:rsidP="00287C64">
      <w:pPr>
        <w:spacing w:after="0"/>
        <w:rPr>
          <w:rFonts w:ascii="Segoe UI" w:hAnsi="Segoe UI" w:cs="Segoe UI"/>
          <w:iCs/>
          <w:sz w:val="22"/>
          <w:szCs w:val="22"/>
        </w:rPr>
      </w:pPr>
      <w:r>
        <w:rPr>
          <w:rFonts w:ascii="Segoe UI" w:hAnsi="Segoe UI" w:cs="Segoe UI"/>
          <w:iCs/>
          <w:sz w:val="22"/>
          <w:szCs w:val="22"/>
        </w:rPr>
        <w:t>EL-EX, spol. s r.o.</w:t>
      </w:r>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r>
      <w:r w:rsidR="008B22DB" w:rsidRPr="00640BA2">
        <w:rPr>
          <w:rFonts w:ascii="Segoe UI" w:hAnsi="Segoe UI" w:cs="Segoe UI"/>
          <w:iCs/>
          <w:sz w:val="22"/>
          <w:szCs w:val="22"/>
        </w:rPr>
        <w:t>Hlavní město Praha</w:t>
      </w:r>
    </w:p>
    <w:p w14:paraId="367384EE" w14:textId="47FB25D5" w:rsidR="00243F50" w:rsidRPr="00640BA2" w:rsidRDefault="00640BA2" w:rsidP="00287C64">
      <w:pPr>
        <w:spacing w:after="0"/>
        <w:rPr>
          <w:rFonts w:ascii="Segoe UI" w:hAnsi="Segoe UI" w:cs="Segoe UI"/>
          <w:iCs/>
          <w:sz w:val="22"/>
          <w:szCs w:val="22"/>
        </w:rPr>
      </w:pPr>
      <w:r>
        <w:rPr>
          <w:rFonts w:ascii="Segoe UI" w:hAnsi="Segoe UI" w:cs="Segoe UI"/>
          <w:iCs/>
          <w:sz w:val="22"/>
          <w:szCs w:val="22"/>
        </w:rPr>
        <w:t xml:space="preserve">Ing. Jan </w:t>
      </w:r>
      <w:proofErr w:type="spellStart"/>
      <w:r>
        <w:rPr>
          <w:rFonts w:ascii="Segoe UI" w:hAnsi="Segoe UI" w:cs="Segoe UI"/>
          <w:iCs/>
          <w:sz w:val="22"/>
          <w:szCs w:val="22"/>
        </w:rPr>
        <w:t>Sazima</w:t>
      </w:r>
      <w:proofErr w:type="spellEnd"/>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r>
      <w:r w:rsidR="00243F50" w:rsidRPr="00640BA2">
        <w:rPr>
          <w:rFonts w:ascii="Segoe UI" w:hAnsi="Segoe UI" w:cs="Segoe UI"/>
          <w:iCs/>
          <w:sz w:val="22"/>
          <w:szCs w:val="22"/>
        </w:rPr>
        <w:tab/>
        <w:t>v zastoupení</w:t>
      </w:r>
    </w:p>
    <w:p w14:paraId="08BF7CCD" w14:textId="59DDB7E3" w:rsidR="00243F50" w:rsidRPr="00243F50" w:rsidRDefault="00640BA2" w:rsidP="00287C64">
      <w:pPr>
        <w:spacing w:after="0"/>
        <w:rPr>
          <w:rFonts w:ascii="Segoe UI" w:hAnsi="Segoe UI" w:cs="Segoe UI"/>
          <w:color w:val="000000"/>
          <w:sz w:val="22"/>
          <w:szCs w:val="22"/>
        </w:rPr>
      </w:pPr>
      <w:r>
        <w:rPr>
          <w:rFonts w:ascii="Segoe UI" w:hAnsi="Segoe UI" w:cs="Segoe UI"/>
          <w:iCs/>
          <w:sz w:val="22"/>
          <w:szCs w:val="22"/>
        </w:rPr>
        <w:t>jednatel</w:t>
      </w:r>
      <w:r>
        <w:rPr>
          <w:rFonts w:ascii="Segoe UI" w:hAnsi="Segoe UI" w:cs="Segoe UI"/>
          <w:iCs/>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12C3F5D7" w:rsidR="00243F50" w:rsidRPr="00243F50" w:rsidRDefault="00640BA2"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61272A">
        <w:rPr>
          <w:rFonts w:ascii="Segoe UI" w:hAnsi="Segoe UI" w:cs="Segoe UI"/>
          <w:color w:val="000000"/>
          <w:sz w:val="22"/>
          <w:szCs w:val="22"/>
        </w:rPr>
        <w:tab/>
      </w:r>
      <w:r w:rsidR="0061272A">
        <w:rPr>
          <w:rFonts w:ascii="Segoe UI" w:hAnsi="Segoe UI" w:cs="Segoe UI"/>
          <w:color w:val="000000"/>
          <w:sz w:val="22"/>
          <w:szCs w:val="22"/>
        </w:rPr>
        <w:tab/>
      </w:r>
      <w:r w:rsidR="0061272A">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47EAB81E" w:rsidR="00243F50" w:rsidRDefault="00243F50" w:rsidP="00287C64">
      <w:pPr>
        <w:spacing w:after="0"/>
        <w:rPr>
          <w:rFonts w:ascii="Segoe UI" w:hAnsi="Segoe UI" w:cs="Segoe UI"/>
          <w:color w:val="000000"/>
          <w:sz w:val="22"/>
          <w:szCs w:val="22"/>
        </w:rPr>
      </w:pPr>
    </w:p>
    <w:p w14:paraId="12A6396F" w14:textId="0DF60555" w:rsidR="007D4480" w:rsidRDefault="007D4480" w:rsidP="00287C64">
      <w:pPr>
        <w:spacing w:after="0"/>
        <w:rPr>
          <w:rFonts w:ascii="Segoe UI" w:hAnsi="Segoe UI" w:cs="Segoe UI"/>
          <w:color w:val="000000"/>
          <w:sz w:val="22"/>
          <w:szCs w:val="22"/>
        </w:rPr>
      </w:pPr>
    </w:p>
    <w:p w14:paraId="32375596" w14:textId="0FDB2ED1" w:rsidR="007D4480" w:rsidRDefault="007D4480" w:rsidP="00287C64">
      <w:pPr>
        <w:spacing w:after="0"/>
        <w:rPr>
          <w:rFonts w:ascii="Segoe UI" w:hAnsi="Segoe UI" w:cs="Segoe UI"/>
          <w:color w:val="000000"/>
          <w:sz w:val="22"/>
          <w:szCs w:val="22"/>
        </w:rPr>
      </w:pPr>
    </w:p>
    <w:p w14:paraId="669FBACD" w14:textId="18CE3121" w:rsidR="007D4480" w:rsidRDefault="007D4480" w:rsidP="00287C64">
      <w:pPr>
        <w:spacing w:after="0"/>
        <w:rPr>
          <w:rFonts w:ascii="Segoe UI" w:hAnsi="Segoe UI" w:cs="Segoe UI"/>
          <w:color w:val="000000"/>
          <w:sz w:val="22"/>
          <w:szCs w:val="22"/>
        </w:rPr>
      </w:pPr>
    </w:p>
    <w:p w14:paraId="393F6C9F" w14:textId="5136DAFD" w:rsidR="007D4480" w:rsidRDefault="007D4480" w:rsidP="00287C64">
      <w:pPr>
        <w:spacing w:after="0"/>
        <w:rPr>
          <w:rFonts w:ascii="Segoe UI" w:hAnsi="Segoe UI" w:cs="Segoe UI"/>
          <w:color w:val="000000"/>
          <w:sz w:val="22"/>
          <w:szCs w:val="22"/>
        </w:rPr>
      </w:pPr>
    </w:p>
    <w:p w14:paraId="407C03D6" w14:textId="70AC001B" w:rsidR="007D4480" w:rsidRDefault="007D4480" w:rsidP="00287C64">
      <w:pPr>
        <w:spacing w:after="0"/>
        <w:rPr>
          <w:rFonts w:ascii="Segoe UI" w:hAnsi="Segoe UI" w:cs="Segoe UI"/>
          <w:color w:val="000000"/>
          <w:sz w:val="22"/>
          <w:szCs w:val="22"/>
        </w:rPr>
      </w:pPr>
    </w:p>
    <w:p w14:paraId="06ACC25B" w14:textId="7A77040E" w:rsidR="003323C1" w:rsidRDefault="003323C1"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2"/>
      <w:footerReference w:type="default" r:id="rId13"/>
      <w:headerReference w:type="first" r:id="rId14"/>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43E18DA9"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907FA5">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w:t>
    </w:r>
    <w:r w:rsidRPr="00907FA5">
      <w:rPr>
        <w:rFonts w:ascii="Segoe UI" w:hAnsi="Segoe UI" w:cs="Segoe UI"/>
        <w:i/>
        <w:iCs/>
        <w:sz w:val="22"/>
        <w:szCs w:val="22"/>
        <w:u w:val="single"/>
      </w:rPr>
      <w:t>Evidenční číslo smlouvy SODM-</w:t>
    </w:r>
    <w:r w:rsidR="00907FA5" w:rsidRPr="00907FA5">
      <w:rPr>
        <w:rFonts w:ascii="Segoe UI" w:hAnsi="Segoe UI" w:cs="Segoe UI"/>
        <w:i/>
        <w:iCs/>
        <w:sz w:val="22"/>
        <w:szCs w:val="22"/>
        <w:u w:val="single"/>
      </w:rPr>
      <w:t>14</w:t>
    </w:r>
    <w:r w:rsidRPr="00907FA5">
      <w:rPr>
        <w:rFonts w:ascii="Segoe UI" w:hAnsi="Segoe UI" w:cs="Segoe UI"/>
        <w:i/>
        <w:iCs/>
        <w:sz w:val="22"/>
        <w:szCs w:val="22"/>
        <w:u w:val="single"/>
      </w:rPr>
      <w:t>/20</w:t>
    </w:r>
    <w:r w:rsidR="007836D0" w:rsidRPr="00907FA5">
      <w:rPr>
        <w:rFonts w:ascii="Segoe UI" w:hAnsi="Segoe UI" w:cs="Segoe UI"/>
        <w:i/>
        <w:iCs/>
        <w:sz w:val="22"/>
        <w:szCs w:val="22"/>
        <w:u w:val="single"/>
      </w:rPr>
      <w:t>2</w:t>
    </w:r>
    <w:r w:rsidR="00A631A3" w:rsidRPr="00907FA5">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4CEE"/>
    <w:rsid w:val="00025448"/>
    <w:rsid w:val="000259FE"/>
    <w:rsid w:val="00025B90"/>
    <w:rsid w:val="00026169"/>
    <w:rsid w:val="00027A2A"/>
    <w:rsid w:val="000301D6"/>
    <w:rsid w:val="0003312D"/>
    <w:rsid w:val="000341E7"/>
    <w:rsid w:val="00035F7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3F11"/>
    <w:rsid w:val="001D4CD1"/>
    <w:rsid w:val="001D7002"/>
    <w:rsid w:val="001E358E"/>
    <w:rsid w:val="001E582E"/>
    <w:rsid w:val="001E6654"/>
    <w:rsid w:val="001E7CD7"/>
    <w:rsid w:val="001F0181"/>
    <w:rsid w:val="001F1B50"/>
    <w:rsid w:val="001F1CA7"/>
    <w:rsid w:val="001F2259"/>
    <w:rsid w:val="001F2428"/>
    <w:rsid w:val="001F250E"/>
    <w:rsid w:val="001F3671"/>
    <w:rsid w:val="001F5D4F"/>
    <w:rsid w:val="002036C9"/>
    <w:rsid w:val="002037E2"/>
    <w:rsid w:val="002053DD"/>
    <w:rsid w:val="00205E44"/>
    <w:rsid w:val="00207FC1"/>
    <w:rsid w:val="00211235"/>
    <w:rsid w:val="0021184A"/>
    <w:rsid w:val="00211851"/>
    <w:rsid w:val="002123A7"/>
    <w:rsid w:val="0021552C"/>
    <w:rsid w:val="002203F3"/>
    <w:rsid w:val="00221BC0"/>
    <w:rsid w:val="002228B2"/>
    <w:rsid w:val="00224B76"/>
    <w:rsid w:val="00225106"/>
    <w:rsid w:val="002252E7"/>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23C1"/>
    <w:rsid w:val="00333E70"/>
    <w:rsid w:val="00334017"/>
    <w:rsid w:val="00335B4F"/>
    <w:rsid w:val="003377CA"/>
    <w:rsid w:val="00342B40"/>
    <w:rsid w:val="00343BC6"/>
    <w:rsid w:val="00343D97"/>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07B1"/>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14C66"/>
    <w:rsid w:val="0052023F"/>
    <w:rsid w:val="00520337"/>
    <w:rsid w:val="00520FB6"/>
    <w:rsid w:val="00521719"/>
    <w:rsid w:val="0052570B"/>
    <w:rsid w:val="005278D2"/>
    <w:rsid w:val="005300C3"/>
    <w:rsid w:val="0053167A"/>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4D9A"/>
    <w:rsid w:val="005855CA"/>
    <w:rsid w:val="0058665D"/>
    <w:rsid w:val="00586E82"/>
    <w:rsid w:val="00590C45"/>
    <w:rsid w:val="00592437"/>
    <w:rsid w:val="00597AA0"/>
    <w:rsid w:val="005A0F44"/>
    <w:rsid w:val="005A1862"/>
    <w:rsid w:val="005A4BE3"/>
    <w:rsid w:val="005A625D"/>
    <w:rsid w:val="005A68EF"/>
    <w:rsid w:val="005B07BA"/>
    <w:rsid w:val="005B1644"/>
    <w:rsid w:val="005B197B"/>
    <w:rsid w:val="005B34F5"/>
    <w:rsid w:val="005B422E"/>
    <w:rsid w:val="005B468C"/>
    <w:rsid w:val="005B6EBF"/>
    <w:rsid w:val="005B7542"/>
    <w:rsid w:val="005C17A0"/>
    <w:rsid w:val="005C22AF"/>
    <w:rsid w:val="005C2EEC"/>
    <w:rsid w:val="005C34CA"/>
    <w:rsid w:val="005C37C9"/>
    <w:rsid w:val="005C3E62"/>
    <w:rsid w:val="005C49B7"/>
    <w:rsid w:val="005D004F"/>
    <w:rsid w:val="005D0050"/>
    <w:rsid w:val="005D0977"/>
    <w:rsid w:val="005D1255"/>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6E2D"/>
    <w:rsid w:val="006110C2"/>
    <w:rsid w:val="00611C85"/>
    <w:rsid w:val="00611E72"/>
    <w:rsid w:val="0061272A"/>
    <w:rsid w:val="006130E6"/>
    <w:rsid w:val="0061374A"/>
    <w:rsid w:val="00613B68"/>
    <w:rsid w:val="00615AAD"/>
    <w:rsid w:val="00615CAE"/>
    <w:rsid w:val="006179E3"/>
    <w:rsid w:val="00617A3D"/>
    <w:rsid w:val="00621E1F"/>
    <w:rsid w:val="0062456E"/>
    <w:rsid w:val="00626896"/>
    <w:rsid w:val="006326B3"/>
    <w:rsid w:val="006354F2"/>
    <w:rsid w:val="00636953"/>
    <w:rsid w:val="00640BA2"/>
    <w:rsid w:val="006447CA"/>
    <w:rsid w:val="00645A04"/>
    <w:rsid w:val="00646669"/>
    <w:rsid w:val="0064696E"/>
    <w:rsid w:val="00650B4B"/>
    <w:rsid w:val="00651690"/>
    <w:rsid w:val="00651ACE"/>
    <w:rsid w:val="00653318"/>
    <w:rsid w:val="00657AA3"/>
    <w:rsid w:val="00660463"/>
    <w:rsid w:val="0066056E"/>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08"/>
    <w:rsid w:val="00682ECE"/>
    <w:rsid w:val="00687C04"/>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2EFE"/>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480"/>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59E8"/>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B775E"/>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488F"/>
    <w:rsid w:val="008F6282"/>
    <w:rsid w:val="00900FC6"/>
    <w:rsid w:val="009012DF"/>
    <w:rsid w:val="0090178E"/>
    <w:rsid w:val="00903310"/>
    <w:rsid w:val="00903B2C"/>
    <w:rsid w:val="00907FA5"/>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1C5"/>
    <w:rsid w:val="009C7233"/>
    <w:rsid w:val="009D31DE"/>
    <w:rsid w:val="009D41EC"/>
    <w:rsid w:val="009D4705"/>
    <w:rsid w:val="009D635F"/>
    <w:rsid w:val="009D648B"/>
    <w:rsid w:val="009E0DB6"/>
    <w:rsid w:val="009E213C"/>
    <w:rsid w:val="009E2C7E"/>
    <w:rsid w:val="009E6D6B"/>
    <w:rsid w:val="009E7D54"/>
    <w:rsid w:val="009F59AC"/>
    <w:rsid w:val="009F5DD3"/>
    <w:rsid w:val="00A00464"/>
    <w:rsid w:val="00A026DD"/>
    <w:rsid w:val="00A03222"/>
    <w:rsid w:val="00A035A6"/>
    <w:rsid w:val="00A05D2F"/>
    <w:rsid w:val="00A06C61"/>
    <w:rsid w:val="00A07201"/>
    <w:rsid w:val="00A12331"/>
    <w:rsid w:val="00A13D9C"/>
    <w:rsid w:val="00A15339"/>
    <w:rsid w:val="00A20051"/>
    <w:rsid w:val="00A23479"/>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00BF"/>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C20F1"/>
    <w:rsid w:val="00CC3842"/>
    <w:rsid w:val="00CC44F0"/>
    <w:rsid w:val="00CC46C1"/>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1076"/>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E7F37"/>
    <w:rsid w:val="00DF1164"/>
    <w:rsid w:val="00DF1692"/>
    <w:rsid w:val="00DF39E0"/>
    <w:rsid w:val="00E0205D"/>
    <w:rsid w:val="00E031AC"/>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6227"/>
    <w:rsid w:val="00F0699E"/>
    <w:rsid w:val="00F06ECB"/>
    <w:rsid w:val="00F104AD"/>
    <w:rsid w:val="00F11F83"/>
    <w:rsid w:val="00F13B00"/>
    <w:rsid w:val="00F143AC"/>
    <w:rsid w:val="00F14F54"/>
    <w:rsid w:val="00F16CB7"/>
    <w:rsid w:val="00F17784"/>
    <w:rsid w:val="00F1790F"/>
    <w:rsid w:val="00F17FC8"/>
    <w:rsid w:val="00F208B0"/>
    <w:rsid w:val="00F216D2"/>
    <w:rsid w:val="00F21AD7"/>
    <w:rsid w:val="00F23761"/>
    <w:rsid w:val="00F2471A"/>
    <w:rsid w:val="00F266DF"/>
    <w:rsid w:val="00F311F4"/>
    <w:rsid w:val="00F35C29"/>
    <w:rsid w:val="00F36B99"/>
    <w:rsid w:val="00F40E14"/>
    <w:rsid w:val="00F40EC8"/>
    <w:rsid w:val="00F416AE"/>
    <w:rsid w:val="00F43759"/>
    <w:rsid w:val="00F4641A"/>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B760C"/>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531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zimajan@elex.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naj@kolektory.cz" TargetMode="External"/><Relationship Id="rId4" Type="http://schemas.openxmlformats.org/officeDocument/2006/relationships/settings" Target="settings.xml"/><Relationship Id="rId9" Type="http://schemas.openxmlformats.org/officeDocument/2006/relationships/hyperlink" Target="mailto:sazimajan@elex.cz" TargetMode="Externa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31</Pages>
  <Words>10649</Words>
  <Characters>62830</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73333</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54</cp:revision>
  <cp:lastPrinted>2019-07-25T07:19:00Z</cp:lastPrinted>
  <dcterms:created xsi:type="dcterms:W3CDTF">2020-10-26T07:39:00Z</dcterms:created>
  <dcterms:modified xsi:type="dcterms:W3CDTF">2021-02-19T11:33:00Z</dcterms:modified>
</cp:coreProperties>
</file>