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27B38" w14:textId="77777777" w:rsidR="00FB4B54" w:rsidRDefault="00D61EF6">
      <w:pPr>
        <w:pStyle w:val="Nadpis20"/>
        <w:keepNext/>
        <w:keepLines/>
        <w:shd w:val="clear" w:color="auto" w:fill="auto"/>
        <w:spacing w:after="143" w:line="210" w:lineRule="exact"/>
        <w:ind w:right="20"/>
      </w:pPr>
      <w:bookmarkStart w:id="0" w:name="bookmark0"/>
      <w:r>
        <w:t>Smlouva o nájmu budovy</w:t>
      </w:r>
      <w:bookmarkEnd w:id="0"/>
    </w:p>
    <w:p w14:paraId="0E5E0371" w14:textId="77777777" w:rsidR="00FB4B54" w:rsidRDefault="00D61EF6">
      <w:pPr>
        <w:pStyle w:val="Zkladntext20"/>
        <w:shd w:val="clear" w:color="auto" w:fill="auto"/>
        <w:spacing w:before="0"/>
      </w:pPr>
      <w:r>
        <w:t>Smluvní strany:</w:t>
      </w:r>
    </w:p>
    <w:p w14:paraId="47B6AF56" w14:textId="77777777" w:rsidR="00FB4B54" w:rsidRDefault="00D61EF6">
      <w:pPr>
        <w:pStyle w:val="Zkladntext20"/>
        <w:shd w:val="clear" w:color="auto" w:fill="auto"/>
        <w:spacing w:before="0"/>
      </w:pPr>
      <w:r>
        <w:t>Pronajímatel:</w:t>
      </w:r>
    </w:p>
    <w:p w14:paraId="4671534E" w14:textId="77777777" w:rsidR="00FB4B54" w:rsidRDefault="00D61EF6">
      <w:pPr>
        <w:pStyle w:val="Zkladntext30"/>
        <w:shd w:val="clear" w:color="auto" w:fill="auto"/>
      </w:pPr>
      <w:r>
        <w:t>BUS reál, s.r.o.</w:t>
      </w:r>
    </w:p>
    <w:p w14:paraId="0495A1BE" w14:textId="77777777" w:rsidR="00FB4B54" w:rsidRDefault="00D61EF6">
      <w:pPr>
        <w:pStyle w:val="Zkladntext20"/>
        <w:shd w:val="clear" w:color="auto" w:fill="auto"/>
        <w:spacing w:before="0"/>
        <w:ind w:right="3360"/>
      </w:pPr>
      <w:r>
        <w:t>se sídlem: 26101 Příbram VI, K Podlesí 540 IČ:27161366 DIČ: CZ27161366</w:t>
      </w:r>
    </w:p>
    <w:p w14:paraId="7B6AB7A8" w14:textId="77777777" w:rsidR="00FB4B54" w:rsidRDefault="00D61EF6">
      <w:pPr>
        <w:pStyle w:val="Zkladntext20"/>
        <w:shd w:val="clear" w:color="auto" w:fill="auto"/>
        <w:spacing w:before="0" w:after="460"/>
      </w:pPr>
      <w:r>
        <w:t>Zastoupená jednatelem Romanem Haklem</w:t>
      </w:r>
    </w:p>
    <w:p w14:paraId="4814ACBB" w14:textId="77777777" w:rsidR="00FB4B54" w:rsidRDefault="00D61EF6">
      <w:pPr>
        <w:pStyle w:val="Zkladntext20"/>
        <w:shd w:val="clear" w:color="auto" w:fill="auto"/>
        <w:spacing w:before="0" w:line="288" w:lineRule="exact"/>
      </w:pPr>
      <w:r>
        <w:t>Nájemce:</w:t>
      </w:r>
    </w:p>
    <w:p w14:paraId="5C334FC8" w14:textId="77777777" w:rsidR="00FB4B54" w:rsidRDefault="00D61EF6">
      <w:pPr>
        <w:pStyle w:val="Zkladntext30"/>
        <w:shd w:val="clear" w:color="auto" w:fill="auto"/>
        <w:spacing w:line="288" w:lineRule="exact"/>
      </w:pPr>
      <w:r>
        <w:t>Technické služby města Příbrami, příspěvková organizace,</w:t>
      </w:r>
    </w:p>
    <w:p w14:paraId="3788A14B" w14:textId="77777777" w:rsidR="00FB4B54" w:rsidRDefault="00D61EF6">
      <w:pPr>
        <w:pStyle w:val="Zkladntext20"/>
        <w:shd w:val="clear" w:color="auto" w:fill="auto"/>
        <w:spacing w:before="0" w:line="288" w:lineRule="exact"/>
      </w:pPr>
      <w:r>
        <w:t xml:space="preserve">se </w:t>
      </w:r>
      <w:r>
        <w:t>sídlem: 261 01 Příbram IV, U Kasáren 6,</w:t>
      </w:r>
    </w:p>
    <w:p w14:paraId="0FA09AD5" w14:textId="77777777" w:rsidR="00FB4B54" w:rsidRDefault="00D61EF6">
      <w:pPr>
        <w:pStyle w:val="Zkladntext20"/>
        <w:shd w:val="clear" w:color="auto" w:fill="auto"/>
        <w:spacing w:before="0" w:after="320" w:line="270" w:lineRule="exact"/>
        <w:ind w:right="3360"/>
      </w:pPr>
      <w:r>
        <w:t>IČ: 00068047, IČ: 00068047, zastoupená ředitelem Ing. P. Máchou</w:t>
      </w:r>
    </w:p>
    <w:p w14:paraId="1F609607" w14:textId="77777777" w:rsidR="00FB4B54" w:rsidRDefault="00D61EF6">
      <w:pPr>
        <w:pStyle w:val="Nadpis10"/>
        <w:keepNext/>
        <w:keepLines/>
        <w:shd w:val="clear" w:color="auto" w:fill="auto"/>
        <w:spacing w:before="0" w:after="9" w:line="170" w:lineRule="exact"/>
        <w:ind w:left="4460"/>
      </w:pPr>
      <w:bookmarkStart w:id="1" w:name="bookmark1"/>
      <w:r>
        <w:t>I.</w:t>
      </w:r>
      <w:bookmarkEnd w:id="1"/>
    </w:p>
    <w:p w14:paraId="57684A4E" w14:textId="77777777" w:rsidR="00FB4B54" w:rsidRDefault="00D61EF6">
      <w:pPr>
        <w:pStyle w:val="Nadpis20"/>
        <w:keepNext/>
        <w:keepLines/>
        <w:shd w:val="clear" w:color="auto" w:fill="auto"/>
        <w:spacing w:after="267" w:line="210" w:lineRule="exact"/>
        <w:ind w:right="20"/>
      </w:pPr>
      <w:bookmarkStart w:id="2" w:name="bookmark2"/>
      <w:r>
        <w:rPr>
          <w:rStyle w:val="Nadpis21"/>
          <w:b/>
          <w:bCs/>
        </w:rPr>
        <w:t>Předmět smlouvy</w:t>
      </w:r>
      <w:bookmarkEnd w:id="2"/>
    </w:p>
    <w:p w14:paraId="56F78247" w14:textId="77777777" w:rsidR="00FB4B54" w:rsidRDefault="00D61EF6">
      <w:pPr>
        <w:pStyle w:val="Zkladntext20"/>
        <w:shd w:val="clear" w:color="auto" w:fill="auto"/>
        <w:spacing w:before="0" w:line="266" w:lineRule="exact"/>
        <w:jc w:val="both"/>
      </w:pPr>
      <w:r>
        <w:t xml:space="preserve">Pronajímatel prohlašuje, že je výlučným vlastníkem pozemku parcelní číslo 3257/6, jehož součástí je budova bez čísla popisného nebo evidenčního (stavba pro dopravu), nacházející se v katastrálním území Příbram, obec Příbram (dále jen </w:t>
      </w:r>
      <w:r>
        <w:rPr>
          <w:rStyle w:val="Zkladntext2Tun"/>
        </w:rPr>
        <w:t xml:space="preserve">„budova" </w:t>
      </w:r>
      <w:r>
        <w:t xml:space="preserve">nebo </w:t>
      </w:r>
      <w:r>
        <w:rPr>
          <w:rStyle w:val="Zkladntext2Tun"/>
        </w:rPr>
        <w:t>„pronaja</w:t>
      </w:r>
      <w:r>
        <w:rPr>
          <w:rStyle w:val="Zkladntext2Tun"/>
        </w:rPr>
        <w:t>té prostory").</w:t>
      </w:r>
    </w:p>
    <w:p w14:paraId="704DC5DE" w14:textId="77777777" w:rsidR="00FB4B54" w:rsidRDefault="00D61EF6">
      <w:pPr>
        <w:pStyle w:val="Zkladntext20"/>
        <w:shd w:val="clear" w:color="auto" w:fill="auto"/>
        <w:spacing w:before="0" w:line="266" w:lineRule="exact"/>
        <w:jc w:val="both"/>
      </w:pPr>
      <w:r>
        <w:t>Pronajímatel přenechává nájemci budovu do užívání, aby ji používal k účelu a za podmínek dále stanových touto smlouvou a nájemce budovu do užívání přijímá a zavazuje se, že za to bude pronajímateli hradit nájemné.</w:t>
      </w:r>
    </w:p>
    <w:p w14:paraId="72ACBAF3" w14:textId="77777777" w:rsidR="00FB4B54" w:rsidRDefault="00D61EF6">
      <w:pPr>
        <w:pStyle w:val="Nadpis220"/>
        <w:keepNext/>
        <w:keepLines/>
        <w:shd w:val="clear" w:color="auto" w:fill="auto"/>
        <w:ind w:left="4460"/>
      </w:pPr>
      <w:bookmarkStart w:id="3" w:name="bookmark3"/>
      <w:r>
        <w:t>II.</w:t>
      </w:r>
      <w:bookmarkEnd w:id="3"/>
    </w:p>
    <w:p w14:paraId="678CEC4B" w14:textId="77777777" w:rsidR="00FB4B54" w:rsidRDefault="00D61EF6">
      <w:pPr>
        <w:pStyle w:val="Nadpis20"/>
        <w:keepNext/>
        <w:keepLines/>
        <w:shd w:val="clear" w:color="auto" w:fill="auto"/>
        <w:spacing w:after="237" w:line="266" w:lineRule="exact"/>
        <w:ind w:right="20"/>
      </w:pPr>
      <w:bookmarkStart w:id="4" w:name="bookmark4"/>
      <w:r>
        <w:rPr>
          <w:rStyle w:val="Nadpis21"/>
          <w:b/>
          <w:bCs/>
        </w:rPr>
        <w:t>Účel nájmu</w:t>
      </w:r>
      <w:bookmarkEnd w:id="4"/>
    </w:p>
    <w:p w14:paraId="2451E85E" w14:textId="77777777" w:rsidR="00FB4B54" w:rsidRDefault="00D61EF6">
      <w:pPr>
        <w:pStyle w:val="Zkladntext20"/>
        <w:shd w:val="clear" w:color="auto" w:fill="auto"/>
        <w:spacing w:before="0" w:after="328" w:line="270" w:lineRule="exact"/>
        <w:jc w:val="both"/>
      </w:pPr>
      <w:r>
        <w:t>Nájemce se z</w:t>
      </w:r>
      <w:r>
        <w:t>avazuje, že bude pronajaté prostory používat ke skladování, a to způsobem obvyklým pro tento účel a tak, aby pronajímateli nevznikla žádná újma.</w:t>
      </w:r>
    </w:p>
    <w:p w14:paraId="754C1FEF" w14:textId="77777777" w:rsidR="00FB4B54" w:rsidRDefault="00D61EF6">
      <w:pPr>
        <w:pStyle w:val="Zkladntext40"/>
        <w:shd w:val="clear" w:color="auto" w:fill="auto"/>
        <w:spacing w:before="0" w:after="11" w:line="160" w:lineRule="exact"/>
        <w:ind w:left="4460"/>
      </w:pPr>
      <w:r>
        <w:t>III.</w:t>
      </w:r>
    </w:p>
    <w:p w14:paraId="04720019" w14:textId="77777777" w:rsidR="00FB4B54" w:rsidRDefault="00D61EF6">
      <w:pPr>
        <w:pStyle w:val="Nadpis20"/>
        <w:keepNext/>
        <w:keepLines/>
        <w:shd w:val="clear" w:color="auto" w:fill="auto"/>
        <w:spacing w:after="256" w:line="210" w:lineRule="exact"/>
        <w:ind w:right="20"/>
      </w:pPr>
      <w:bookmarkStart w:id="5" w:name="bookmark5"/>
      <w:r>
        <w:rPr>
          <w:rStyle w:val="Nadpis21"/>
          <w:b/>
          <w:bCs/>
        </w:rPr>
        <w:t>Doba trvání nájmu</w:t>
      </w:r>
      <w:bookmarkEnd w:id="5"/>
    </w:p>
    <w:p w14:paraId="247A84B1" w14:textId="77777777" w:rsidR="00FB4B54" w:rsidRDefault="00D61EF6">
      <w:pPr>
        <w:pStyle w:val="Zkladntext20"/>
        <w:shd w:val="clear" w:color="auto" w:fill="auto"/>
        <w:spacing w:before="0" w:line="266" w:lineRule="exact"/>
      </w:pPr>
      <w:r>
        <w:t>Nájemní smlouva se uzavírá na dobu neurčitou od 15.12.2020.</w:t>
      </w:r>
    </w:p>
    <w:p w14:paraId="0B414A54" w14:textId="77777777" w:rsidR="00FB4B54" w:rsidRDefault="00D61EF6">
      <w:pPr>
        <w:pStyle w:val="Zkladntext20"/>
        <w:shd w:val="clear" w:color="auto" w:fill="auto"/>
        <w:spacing w:before="0" w:line="266" w:lineRule="exact"/>
        <w:jc w:val="both"/>
      </w:pPr>
      <w:r>
        <w:t>Pronajímatel i nájemce můžou</w:t>
      </w:r>
      <w:r>
        <w:t xml:space="preserve"> podat výpověď kdykoliv bez udání důvodu. Výpovědní doba činí tři měsíce a počíná běžet prvním dnem v měsíci, který následuje po měsíci, ve kterém byla výpověď druhé smluvní straně doručena.</w:t>
      </w:r>
    </w:p>
    <w:p w14:paraId="62CD2BB1" w14:textId="77777777" w:rsidR="00FB4B54" w:rsidRDefault="00D61EF6">
      <w:pPr>
        <w:pStyle w:val="Zkladntext20"/>
        <w:shd w:val="clear" w:color="auto" w:fill="auto"/>
        <w:spacing w:before="0" w:line="266" w:lineRule="exact"/>
        <w:jc w:val="both"/>
      </w:pPr>
      <w:r>
        <w:t xml:space="preserve">Pronajímatel může ukončit nájemní smlouvu výpovědí bez výpovědní </w:t>
      </w:r>
      <w:r>
        <w:t>doby v případě, že nájemce bude v prodlení s hrazením nájemného delším než patnáct dní poté, co bude nájemci doručena výzva k zaplacení dlužného nájemného, a dále v případě, že nájemce hrubě poruší povinnosti stanovené touto smlouvou.</w:t>
      </w:r>
    </w:p>
    <w:p w14:paraId="74120176" w14:textId="77777777" w:rsidR="00FB4B54" w:rsidRDefault="00D61EF6">
      <w:pPr>
        <w:pStyle w:val="Zkladntext20"/>
        <w:shd w:val="clear" w:color="auto" w:fill="auto"/>
        <w:spacing w:before="0" w:line="266" w:lineRule="exact"/>
        <w:jc w:val="both"/>
      </w:pPr>
      <w:r>
        <w:t xml:space="preserve">Nájemce může </w:t>
      </w:r>
      <w:r>
        <w:t>ukončit nájemní smlouvu výpovědí bez výpovědní doby v případě, že pronajímatel hrubě poruší povinnost stanovenou touto smlouvou a nedojde k nápravě ani přes výzvu zaslanou nájemcem.</w:t>
      </w:r>
    </w:p>
    <w:p w14:paraId="71CEF5BD" w14:textId="77777777" w:rsidR="00FB4B54" w:rsidRDefault="00D61EF6">
      <w:pPr>
        <w:pStyle w:val="Nadpis20"/>
        <w:keepNext/>
        <w:keepLines/>
        <w:shd w:val="clear" w:color="auto" w:fill="auto"/>
        <w:spacing w:after="0" w:line="266" w:lineRule="exact"/>
        <w:ind w:left="4460"/>
        <w:jc w:val="left"/>
      </w:pPr>
      <w:bookmarkStart w:id="6" w:name="bookmark6"/>
      <w:r>
        <w:t>IV.</w:t>
      </w:r>
      <w:bookmarkEnd w:id="6"/>
    </w:p>
    <w:p w14:paraId="2BB646D4" w14:textId="77777777" w:rsidR="00FB4B54" w:rsidRDefault="00D61EF6">
      <w:pPr>
        <w:pStyle w:val="Nadpis20"/>
        <w:keepNext/>
        <w:keepLines/>
        <w:shd w:val="clear" w:color="auto" w:fill="auto"/>
        <w:spacing w:line="266" w:lineRule="exact"/>
        <w:ind w:right="20"/>
      </w:pPr>
      <w:bookmarkStart w:id="7" w:name="bookmark7"/>
      <w:r>
        <w:rPr>
          <w:rStyle w:val="Nadpis21"/>
          <w:b/>
          <w:bCs/>
        </w:rPr>
        <w:t>Nájemné a jeho úhrada</w:t>
      </w:r>
      <w:bookmarkEnd w:id="7"/>
    </w:p>
    <w:p w14:paraId="0AC7ED8A" w14:textId="77777777" w:rsidR="00FB4B54" w:rsidRDefault="00D61EF6">
      <w:pPr>
        <w:pStyle w:val="Zkladntext20"/>
        <w:shd w:val="clear" w:color="auto" w:fill="auto"/>
        <w:spacing w:before="0" w:line="266" w:lineRule="exact"/>
        <w:jc w:val="both"/>
      </w:pPr>
      <w:r>
        <w:t xml:space="preserve">Měsíční nájemné se stanovuje ve výši 40 000,-Kč </w:t>
      </w:r>
      <w:r>
        <w:t>plus DPH. Nájemné je splatné na základě vystavené faktury vždy patnáctý den v měsíci daného platebního období a na základě vystavené faktury pronajímatele se 14-ti denní splatností.</w:t>
      </w:r>
      <w:r>
        <w:br w:type="page"/>
      </w:r>
    </w:p>
    <w:p w14:paraId="32F0754A" w14:textId="77777777" w:rsidR="00FB4B54" w:rsidRDefault="00D61EF6">
      <w:pPr>
        <w:pStyle w:val="Zkladntext20"/>
        <w:shd w:val="clear" w:color="auto" w:fill="auto"/>
        <w:spacing w:before="0" w:line="266" w:lineRule="exact"/>
        <w:jc w:val="both"/>
      </w:pPr>
      <w:r>
        <w:lastRenderedPageBreak/>
        <w:t>V ceně nájemného je zahrnuto i používání skladových regálů.</w:t>
      </w:r>
    </w:p>
    <w:p w14:paraId="4DD06D86" w14:textId="77777777" w:rsidR="00FB4B54" w:rsidRDefault="00D61EF6">
      <w:pPr>
        <w:pStyle w:val="Zkladntext20"/>
        <w:shd w:val="clear" w:color="auto" w:fill="auto"/>
        <w:spacing w:before="0" w:after="285" w:line="266" w:lineRule="exact"/>
        <w:jc w:val="both"/>
      </w:pPr>
      <w:r>
        <w:t xml:space="preserve">Spotřebovaná </w:t>
      </w:r>
      <w:r>
        <w:t>elektřina bude fakturována jedenkrát ročně dle odpočtových hodin. Ostatní služby jsou zahrnuty v nájemném.</w:t>
      </w:r>
    </w:p>
    <w:p w14:paraId="50069F1F" w14:textId="77777777" w:rsidR="00FB4B54" w:rsidRDefault="00D61EF6">
      <w:pPr>
        <w:pStyle w:val="Zkladntext30"/>
        <w:shd w:val="clear" w:color="auto" w:fill="auto"/>
        <w:spacing w:after="5" w:line="210" w:lineRule="exact"/>
        <w:ind w:left="4480"/>
      </w:pPr>
      <w:r>
        <w:t>V.</w:t>
      </w:r>
    </w:p>
    <w:p w14:paraId="29134241" w14:textId="77777777" w:rsidR="00FB4B54" w:rsidRDefault="00D61EF6">
      <w:pPr>
        <w:pStyle w:val="Nadpis20"/>
        <w:keepNext/>
        <w:keepLines/>
        <w:shd w:val="clear" w:color="auto" w:fill="auto"/>
        <w:spacing w:after="200" w:line="210" w:lineRule="exact"/>
      </w:pPr>
      <w:bookmarkStart w:id="8" w:name="bookmark8"/>
      <w:r>
        <w:rPr>
          <w:rStyle w:val="Nadpis21"/>
          <w:b/>
          <w:bCs/>
        </w:rPr>
        <w:t>Práva a povinnosti smluvních stran</w:t>
      </w:r>
      <w:bookmarkEnd w:id="8"/>
    </w:p>
    <w:p w14:paraId="62E170DB" w14:textId="77777777" w:rsidR="00FB4B54" w:rsidRDefault="00D61EF6">
      <w:pPr>
        <w:pStyle w:val="Zkladntext20"/>
        <w:shd w:val="clear" w:color="auto" w:fill="auto"/>
        <w:spacing w:before="0" w:line="266" w:lineRule="exact"/>
        <w:jc w:val="both"/>
      </w:pPr>
      <w:r>
        <w:t xml:space="preserve">Nájemce je povinen provádět běžnou údržbu pronajatých prostor a ručí za škody, které vznikly prokazatelně jeho </w:t>
      </w:r>
      <w:r>
        <w:t xml:space="preserve">zaviněním. Nájemce se zavazuje zabezpečit, aby při skladování nedocházelo ke znečišťování předmětu nájmu, popř. jeho okolí, jakýmikoliv odpady nebo produkty, které vznikají, nebo mohou vznikat při činnosti nájemce. Dále se nájemce zavazuje zabezpečit, aby </w:t>
      </w:r>
      <w:r>
        <w:t>nedocházelo k obtěžování okolí hlukem nebo zápachem. Nedodržení této povinnosti bude považováno za hrubé porušení této smlouvy.</w:t>
      </w:r>
    </w:p>
    <w:p w14:paraId="7DB37911" w14:textId="77777777" w:rsidR="00FB4B54" w:rsidRDefault="00D61EF6">
      <w:pPr>
        <w:pStyle w:val="Zkladntext20"/>
        <w:shd w:val="clear" w:color="auto" w:fill="auto"/>
        <w:spacing w:before="0" w:line="266" w:lineRule="exact"/>
        <w:jc w:val="both"/>
      </w:pPr>
      <w:r>
        <w:t>Nájemce je povinen umožnit pronajímateli nebo jim pověřeným osobám přístup do pronajatých prostor za účelem zajištění správy a p</w:t>
      </w:r>
      <w:r>
        <w:t>rovozu budovy. Pronajímatel se zavazuje, že tuto skutečnost sdělí nájemci nejpozději sedm dní před vstupem do budovy.</w:t>
      </w:r>
    </w:p>
    <w:p w14:paraId="69387683" w14:textId="77777777" w:rsidR="00FB4B54" w:rsidRDefault="00D61EF6">
      <w:pPr>
        <w:pStyle w:val="Zkladntext20"/>
        <w:shd w:val="clear" w:color="auto" w:fill="auto"/>
        <w:spacing w:before="0" w:line="266" w:lineRule="exact"/>
        <w:jc w:val="both"/>
      </w:pPr>
      <w:r>
        <w:t>Nájemce předá pronajímateli duplikáty klíčů, aby v době jeho nepřítomnosti, nastane-li havarijní situace, byly pronajaté prostory přístupn</w:t>
      </w:r>
      <w:r>
        <w:t>y k odstranění nežádoucího stavu. Nájemce je povinen v pronajatých prostorách zajišťovat požární prevenci v souladu správními předpisy. Nájemce se zavazuje dodržovat veškeré obecně platné bezpečností a hygienické předpisy.</w:t>
      </w:r>
    </w:p>
    <w:p w14:paraId="36276AD0" w14:textId="77777777" w:rsidR="00FB4B54" w:rsidRDefault="00D61EF6">
      <w:pPr>
        <w:pStyle w:val="Zkladntext20"/>
        <w:shd w:val="clear" w:color="auto" w:fill="auto"/>
        <w:spacing w:before="0" w:after="285" w:line="266" w:lineRule="exact"/>
        <w:jc w:val="both"/>
      </w:pPr>
      <w:r>
        <w:t xml:space="preserve">Pronajímatel souhlasí s tím, aby </w:t>
      </w:r>
      <w:r>
        <w:t>nájemce umístil na vhodných místech své firemní kontakty s údaji nezbytným pro výkon své činnosti a kontakt se zákazníky.</w:t>
      </w:r>
    </w:p>
    <w:p w14:paraId="213984A2" w14:textId="77777777" w:rsidR="00FB4B54" w:rsidRDefault="00D61EF6">
      <w:pPr>
        <w:pStyle w:val="Zkladntext30"/>
        <w:shd w:val="clear" w:color="auto" w:fill="auto"/>
        <w:spacing w:after="8" w:line="210" w:lineRule="exact"/>
        <w:ind w:left="4280"/>
      </w:pPr>
      <w:r>
        <w:t>VI.</w:t>
      </w:r>
    </w:p>
    <w:p w14:paraId="36A1F0E0" w14:textId="77777777" w:rsidR="00FB4B54" w:rsidRDefault="00D61EF6">
      <w:pPr>
        <w:pStyle w:val="Zkladntext30"/>
        <w:shd w:val="clear" w:color="auto" w:fill="auto"/>
        <w:spacing w:after="203" w:line="210" w:lineRule="exact"/>
        <w:jc w:val="center"/>
      </w:pPr>
      <w:r>
        <w:rPr>
          <w:rStyle w:val="Zkladntext31"/>
          <w:b/>
          <w:bCs/>
        </w:rPr>
        <w:t>Závěrečná ustanovení - zveřejnění v registru smluv</w:t>
      </w:r>
    </w:p>
    <w:p w14:paraId="7DA299C9" w14:textId="77777777" w:rsidR="00FB4B54" w:rsidRDefault="00D61EF6">
      <w:pPr>
        <w:pStyle w:val="Zkladntext20"/>
        <w:shd w:val="clear" w:color="auto" w:fill="auto"/>
        <w:spacing w:before="0" w:line="266" w:lineRule="exact"/>
        <w:jc w:val="both"/>
      </w:pPr>
      <w:r>
        <w:t xml:space="preserve">Smluvní strany prohlašují, že si tuto smlouvu před jejím podpisem </w:t>
      </w:r>
      <w:r>
        <w:t>přečetly a že smlouva je v souladu s jejich pravou a svobodnou vůlí, jakéhokoliv změny jsou možné pouze formo písemného dodatku potvrzeného oběma stranami.</w:t>
      </w:r>
    </w:p>
    <w:p w14:paraId="61F2C11C" w14:textId="77777777" w:rsidR="00FB4B54" w:rsidRDefault="00D61EF6">
      <w:pPr>
        <w:pStyle w:val="Zkladntext20"/>
        <w:shd w:val="clear" w:color="auto" w:fill="auto"/>
        <w:spacing w:before="0" w:after="585" w:line="266" w:lineRule="exact"/>
        <w:jc w:val="both"/>
      </w:pPr>
      <w:r>
        <w:t>Smlouva nabývá platnosti dnem podpisu oběma smluvními stranami a účinnosti dnem uveřejnění prostředn</w:t>
      </w:r>
      <w:r>
        <w:t>ictvím registru smluv dle zákona č. 340/2015 Sb., o registru smluv. Obě strany prohlašují, že jsou si vědomy skutečnosti, že smlouva podléhá uveřejnění v ISRS dle zákona č. 340/2015 Sb., o registru smluv a souhlasí se zveřejněním údajů obsažených ve smlouv</w:t>
      </w:r>
      <w:r>
        <w:t>ě. Smluvní strany se dohodly, že uveřejnění prostřednictvím registru smluv zajistí nájemce.</w:t>
      </w:r>
    </w:p>
    <w:p w14:paraId="38E72A36" w14:textId="13BA6218" w:rsidR="00FB4B54" w:rsidRDefault="00D61EF6">
      <w:pPr>
        <w:pStyle w:val="Zkladntext20"/>
        <w:shd w:val="clear" w:color="auto" w:fill="auto"/>
        <w:spacing w:before="0" w:after="76" w:line="210" w:lineRule="exact"/>
        <w:jc w:val="both"/>
      </w:pPr>
      <w:r>
        <w:t xml:space="preserve">V Příbrami </w:t>
      </w:r>
      <w:r w:rsidR="00CD6D8B">
        <w:t>1</w:t>
      </w:r>
      <w:r>
        <w:t>9. prosince 2020</w:t>
      </w:r>
    </w:p>
    <w:p w14:paraId="174B27B2" w14:textId="021DC5FE" w:rsidR="00FB4B54" w:rsidRDefault="00CD6D8B">
      <w:pPr>
        <w:pStyle w:val="Zkladntext30"/>
        <w:shd w:val="clear" w:color="auto" w:fill="auto"/>
        <w:spacing w:line="210" w:lineRule="exact"/>
        <w:ind w:right="240"/>
        <w:jc w:val="right"/>
      </w:pPr>
      <w:r>
        <w:rPr>
          <w:noProof/>
        </w:rPr>
        <mc:AlternateContent>
          <mc:Choice Requires="wps">
            <w:drawing>
              <wp:anchor distT="0" distB="0" distL="63500" distR="212725" simplePos="0" relativeHeight="377487104" behindDoc="1" locked="0" layoutInCell="1" allowOverlap="1" wp14:anchorId="30F963E7" wp14:editId="1A066357">
                <wp:simplePos x="0" y="0"/>
                <wp:positionH relativeFrom="margin">
                  <wp:posOffset>3131820</wp:posOffset>
                </wp:positionH>
                <wp:positionV relativeFrom="paragraph">
                  <wp:posOffset>-1604645</wp:posOffset>
                </wp:positionV>
                <wp:extent cx="2292985" cy="155575"/>
                <wp:effectExtent l="254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BF3CB" w14:textId="170A12A5" w:rsidR="00FB4B54" w:rsidRDefault="00FB4B54">
                            <w:pPr>
                              <w:jc w:val="center"/>
                              <w:rPr>
                                <w:sz w:val="2"/>
                                <w:szCs w:val="2"/>
                              </w:rPr>
                            </w:pPr>
                          </w:p>
                          <w:p w14:paraId="3534908F" w14:textId="77777777" w:rsidR="00FB4B54" w:rsidRDefault="00D61EF6">
                            <w:pPr>
                              <w:pStyle w:val="Titulekobrzku"/>
                              <w:shd w:val="clear" w:color="auto" w:fill="auto"/>
                              <w:spacing w:line="210" w:lineRule="exact"/>
                            </w:pPr>
                            <w:r>
                              <w:t>Technické služby města Příbrami, p.o.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F963E7" id="_x0000_t202" coordsize="21600,21600" o:spt="202" path="m,l,21600r21600,l21600,xe">
                <v:stroke joinstyle="miter"/>
                <v:path gradientshapeok="t" o:connecttype="rect"/>
              </v:shapetype>
              <v:shape id="Text Box 2" o:spid="_x0000_s1026" type="#_x0000_t202" style="position:absolute;left:0;text-align:left;margin-left:246.6pt;margin-top:-126.35pt;width:180.55pt;height:12.25pt;z-index:-125829376;visibility:visible;mso-wrap-style:square;mso-width-percent:0;mso-height-percent:0;mso-wrap-distance-left:5pt;mso-wrap-distance-top:0;mso-wrap-distance-right:16.7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" filled="f" stroked="f">
                <v:textbox style="mso-fit-shape-to-text:t" inset="0,0,0,0">
                  <w:txbxContent>
                    <w:p w14:paraId="542BF3CB" w14:textId="170A12A5" w:rsidR="00FB4B54" w:rsidRDefault="00FB4B54">
                      <w:pPr>
                        <w:jc w:val="center"/>
                        <w:rPr>
                          <w:sz w:val="2"/>
                          <w:szCs w:val="2"/>
                        </w:rPr>
                      </w:pPr>
                    </w:p>
                    <w:p w14:paraId="3534908F" w14:textId="77777777" w:rsidR="00FB4B54" w:rsidRDefault="00D61EF6">
                      <w:pPr>
                        <w:pStyle w:val="Titulekobrzku"/>
                        <w:shd w:val="clear" w:color="auto" w:fill="auto"/>
                        <w:spacing w:line="210" w:lineRule="exact"/>
                      </w:pPr>
                      <w:r>
                        <w:t>Technické služby města Příbrami, p.o.</w:t>
                      </w:r>
                    </w:p>
                  </w:txbxContent>
                </v:textbox>
                <w10:wrap type="topAndBottom" anchorx="margin"/>
              </v:shape>
            </w:pict>
          </mc:Fallback>
        </mc:AlternateContent>
      </w:r>
      <w:r w:rsidR="00D61EF6">
        <w:rPr>
          <w:rStyle w:val="Zkladntext32"/>
          <w:b/>
          <w:bCs/>
        </w:rPr>
        <w:t>,</w:t>
      </w:r>
    </w:p>
    <w:sectPr w:rsidR="00FB4B54">
      <w:footerReference w:type="default" r:id="rId6"/>
      <w:pgSz w:w="11900" w:h="16840"/>
      <w:pgMar w:top="1356" w:right="1267" w:bottom="1258" w:left="152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86F91" w14:textId="77777777" w:rsidR="00D61EF6" w:rsidRDefault="00D61EF6">
      <w:r>
        <w:separator/>
      </w:r>
    </w:p>
  </w:endnote>
  <w:endnote w:type="continuationSeparator" w:id="0">
    <w:p w14:paraId="3958DFBA" w14:textId="77777777" w:rsidR="00D61EF6" w:rsidRDefault="00D61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9CB66" w14:textId="3D8103AB" w:rsidR="00FB4B54" w:rsidRDefault="00CD6D8B">
    <w:pPr>
      <w:rPr>
        <w:sz w:val="2"/>
        <w:szCs w:val="2"/>
      </w:rPr>
    </w:pPr>
    <w:r>
      <w:rPr>
        <w:noProof/>
      </w:rPr>
      <mc:AlternateContent>
        <mc:Choice Requires="wps">
          <w:drawing>
            <wp:anchor distT="0" distB="0" distL="63500" distR="63500" simplePos="0" relativeHeight="251657728" behindDoc="1" locked="0" layoutInCell="1" allowOverlap="1" wp14:anchorId="3029F1BF" wp14:editId="17EEC179">
              <wp:simplePos x="0" y="0"/>
              <wp:positionH relativeFrom="page">
                <wp:posOffset>6140450</wp:posOffset>
              </wp:positionH>
              <wp:positionV relativeFrom="page">
                <wp:posOffset>10068560</wp:posOffset>
              </wp:positionV>
              <wp:extent cx="448310" cy="162560"/>
              <wp:effectExtent l="0" t="635"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805B8" w14:textId="77777777" w:rsidR="00FB4B54" w:rsidRDefault="00D61EF6">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29F1BF" id="_x0000_t202" coordsize="21600,21600" o:spt="202" path="m,l,21600r21600,l21600,xe">
              <v:stroke joinstyle="miter"/>
              <v:path gradientshapeok="t" o:connecttype="rect"/>
            </v:shapetype>
            <v:shape id="Text Box 1" o:spid="_x0000_s1027" type="#_x0000_t202" style="position:absolute;margin-left:483.5pt;margin-top:792.8pt;width:35.3pt;height:12.8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" filled="f" stroked="f">
              <v:textbox style="mso-fit-shape-to-text:t" inset="0,0,0,0">
                <w:txbxContent>
                  <w:p w14:paraId="01D805B8" w14:textId="77777777" w:rsidR="00FB4B54" w:rsidRDefault="00D61EF6">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48398" w14:textId="77777777" w:rsidR="00D61EF6" w:rsidRDefault="00D61EF6"/>
  </w:footnote>
  <w:footnote w:type="continuationSeparator" w:id="0">
    <w:p w14:paraId="78F68E4F" w14:textId="77777777" w:rsidR="00D61EF6" w:rsidRDefault="00D61EF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54"/>
    <w:rsid w:val="00CD6D8B"/>
    <w:rsid w:val="00D61EF6"/>
    <w:rsid w:val="00FB4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9CA57"/>
  <w15:docId w15:val="{9FE4EC49-5D4E-4906-AB9F-E3FBF13D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obrzkuExact">
    <w:name w:val="Titulek obrázku Exact"/>
    <w:basedOn w:val="Standardnpsmoodstavce"/>
    <w:link w:val="Titulekobrzku"/>
    <w:rPr>
      <w:rFonts w:ascii="Calibri" w:eastAsia="Calibri" w:hAnsi="Calibri" w:cs="Calibri"/>
      <w:b w:val="0"/>
      <w:bCs w:val="0"/>
      <w:i w:val="0"/>
      <w:iCs w:val="0"/>
      <w:smallCaps w:val="0"/>
      <w:strike w:val="0"/>
      <w:sz w:val="21"/>
      <w:szCs w:val="21"/>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1"/>
      <w:szCs w:val="21"/>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21"/>
      <w:szCs w:val="21"/>
      <w:u w:val="none"/>
    </w:rPr>
  </w:style>
  <w:style w:type="character" w:customStyle="1" w:styleId="ZhlavneboZpat1">
    <w:name w:val="Záhlaví nebo Zápatí"/>
    <w:basedOn w:val="ZhlavneboZpa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1"/>
      <w:szCs w:val="21"/>
      <w:u w:val="non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1"/>
      <w:szCs w:val="21"/>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17"/>
      <w:szCs w:val="17"/>
      <w:u w:val="none"/>
    </w:rPr>
  </w:style>
  <w:style w:type="character" w:customStyle="1" w:styleId="Nadpis21">
    <w:name w:val="Nadpis #2"/>
    <w:basedOn w:val="Nadpis2"/>
    <w:rPr>
      <w:rFonts w:ascii="Calibri" w:eastAsia="Calibri" w:hAnsi="Calibri" w:cs="Calibri"/>
      <w:b/>
      <w:bCs/>
      <w:i w:val="0"/>
      <w:iCs w:val="0"/>
      <w:smallCaps w:val="0"/>
      <w:strike w:val="0"/>
      <w:color w:val="000000"/>
      <w:spacing w:val="0"/>
      <w:w w:val="100"/>
      <w:position w:val="0"/>
      <w:sz w:val="21"/>
      <w:szCs w:val="21"/>
      <w:u w:val="single"/>
      <w:lang w:val="cs-CZ" w:eastAsia="cs-CZ" w:bidi="cs-CZ"/>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Nadpis22">
    <w:name w:val="Nadpis #2 (2)_"/>
    <w:basedOn w:val="Standardnpsmoodstavce"/>
    <w:link w:val="Nadpis220"/>
    <w:rPr>
      <w:rFonts w:ascii="Calibri" w:eastAsia="Calibri" w:hAnsi="Calibri" w:cs="Calibri"/>
      <w:b/>
      <w:bCs/>
      <w:i w:val="0"/>
      <w:iCs w:val="0"/>
      <w:smallCaps w:val="0"/>
      <w:strike w:val="0"/>
      <w:sz w:val="19"/>
      <w:szCs w:val="19"/>
      <w:u w:val="none"/>
    </w:rPr>
  </w:style>
  <w:style w:type="character" w:customStyle="1" w:styleId="Zkladntext4">
    <w:name w:val="Základní text (4)_"/>
    <w:basedOn w:val="Standardnpsmoodstavce"/>
    <w:link w:val="Zkladntext40"/>
    <w:rPr>
      <w:rFonts w:ascii="Segoe UI" w:eastAsia="Segoe UI" w:hAnsi="Segoe UI" w:cs="Segoe UI"/>
      <w:b/>
      <w:bCs/>
      <w:i w:val="0"/>
      <w:iCs w:val="0"/>
      <w:smallCaps w:val="0"/>
      <w:strike w:val="0"/>
      <w:sz w:val="16"/>
      <w:szCs w:val="16"/>
      <w:u w:val="none"/>
    </w:rPr>
  </w:style>
  <w:style w:type="character" w:customStyle="1" w:styleId="Zkladntext31">
    <w:name w:val="Základní text (3)"/>
    <w:basedOn w:val="Zkladntext3"/>
    <w:rPr>
      <w:rFonts w:ascii="Calibri" w:eastAsia="Calibri" w:hAnsi="Calibri" w:cs="Calibri"/>
      <w:b/>
      <w:bCs/>
      <w:i w:val="0"/>
      <w:iCs w:val="0"/>
      <w:smallCaps w:val="0"/>
      <w:strike w:val="0"/>
      <w:color w:val="000000"/>
      <w:spacing w:val="0"/>
      <w:w w:val="100"/>
      <w:position w:val="0"/>
      <w:sz w:val="21"/>
      <w:szCs w:val="21"/>
      <w:u w:val="single"/>
      <w:lang w:val="cs-CZ" w:eastAsia="cs-CZ" w:bidi="cs-CZ"/>
    </w:rPr>
  </w:style>
  <w:style w:type="character" w:customStyle="1" w:styleId="Zkladntext32">
    <w:name w:val="Základní text (3)"/>
    <w:basedOn w:val="Zkladntext3"/>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sz w:val="19"/>
      <w:szCs w:val="19"/>
      <w:u w:val="none"/>
    </w:rPr>
  </w:style>
  <w:style w:type="character" w:customStyle="1" w:styleId="Zkladntext51">
    <w:name w:val="Základní text (5)"/>
    <w:basedOn w:val="Zkladntext5"/>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style>
  <w:style w:type="character" w:customStyle="1" w:styleId="Zkladntext5dkovn1pt">
    <w:name w:val="Základní text (5) + Řádkování 1 pt"/>
    <w:basedOn w:val="Zkladntext5"/>
    <w:rPr>
      <w:rFonts w:ascii="Calibri" w:eastAsia="Calibri" w:hAnsi="Calibri" w:cs="Calibri"/>
      <w:b w:val="0"/>
      <w:bCs w:val="0"/>
      <w:i w:val="0"/>
      <w:iCs w:val="0"/>
      <w:smallCaps w:val="0"/>
      <w:strike w:val="0"/>
      <w:color w:val="000000"/>
      <w:spacing w:val="20"/>
      <w:w w:val="100"/>
      <w:position w:val="0"/>
      <w:sz w:val="19"/>
      <w:szCs w:val="19"/>
      <w:u w:val="none"/>
      <w:lang w:val="cs-CZ" w:eastAsia="cs-CZ" w:bidi="cs-CZ"/>
    </w:rPr>
  </w:style>
  <w:style w:type="paragraph" w:customStyle="1" w:styleId="Titulekobrzku">
    <w:name w:val="Titulek obrázku"/>
    <w:basedOn w:val="Normln"/>
    <w:link w:val="TitulekobrzkuExact"/>
    <w:pPr>
      <w:shd w:val="clear" w:color="auto" w:fill="FFFFFF"/>
      <w:spacing w:line="0" w:lineRule="atLeast"/>
    </w:pPr>
    <w:rPr>
      <w:rFonts w:ascii="Calibri" w:eastAsia="Calibri" w:hAnsi="Calibri" w:cs="Calibri"/>
      <w:sz w:val="21"/>
      <w:szCs w:val="21"/>
    </w:rPr>
  </w:style>
  <w:style w:type="paragraph" w:customStyle="1" w:styleId="Nadpis20">
    <w:name w:val="Nadpis #2"/>
    <w:basedOn w:val="Normln"/>
    <w:link w:val="Nadpis2"/>
    <w:pPr>
      <w:shd w:val="clear" w:color="auto" w:fill="FFFFFF"/>
      <w:spacing w:after="240" w:line="0" w:lineRule="atLeast"/>
      <w:jc w:val="center"/>
      <w:outlineLvl w:val="1"/>
    </w:pPr>
    <w:rPr>
      <w:rFonts w:ascii="Calibri" w:eastAsia="Calibri" w:hAnsi="Calibri" w:cs="Calibri"/>
      <w:b/>
      <w:bCs/>
      <w:sz w:val="21"/>
      <w:szCs w:val="21"/>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sz w:val="21"/>
      <w:szCs w:val="21"/>
    </w:rPr>
  </w:style>
  <w:style w:type="paragraph" w:customStyle="1" w:styleId="Zkladntext20">
    <w:name w:val="Základní text (2)"/>
    <w:basedOn w:val="Normln"/>
    <w:link w:val="Zkladntext2"/>
    <w:pPr>
      <w:shd w:val="clear" w:color="auto" w:fill="FFFFFF"/>
      <w:spacing w:before="240" w:line="263" w:lineRule="exact"/>
    </w:pPr>
    <w:rPr>
      <w:rFonts w:ascii="Calibri" w:eastAsia="Calibri" w:hAnsi="Calibri" w:cs="Calibri"/>
      <w:sz w:val="21"/>
      <w:szCs w:val="21"/>
    </w:rPr>
  </w:style>
  <w:style w:type="paragraph" w:customStyle="1" w:styleId="Zkladntext30">
    <w:name w:val="Základní text (3)"/>
    <w:basedOn w:val="Normln"/>
    <w:link w:val="Zkladntext3"/>
    <w:pPr>
      <w:shd w:val="clear" w:color="auto" w:fill="FFFFFF"/>
      <w:spacing w:line="263" w:lineRule="exact"/>
    </w:pPr>
    <w:rPr>
      <w:rFonts w:ascii="Calibri" w:eastAsia="Calibri" w:hAnsi="Calibri" w:cs="Calibri"/>
      <w:b/>
      <w:bCs/>
      <w:sz w:val="21"/>
      <w:szCs w:val="21"/>
    </w:rPr>
  </w:style>
  <w:style w:type="paragraph" w:customStyle="1" w:styleId="Nadpis10">
    <w:name w:val="Nadpis #1"/>
    <w:basedOn w:val="Normln"/>
    <w:link w:val="Nadpis1"/>
    <w:pPr>
      <w:shd w:val="clear" w:color="auto" w:fill="FFFFFF"/>
      <w:spacing w:before="240" w:after="60" w:line="0" w:lineRule="atLeast"/>
      <w:outlineLvl w:val="0"/>
    </w:pPr>
    <w:rPr>
      <w:rFonts w:ascii="Calibri" w:eastAsia="Calibri" w:hAnsi="Calibri" w:cs="Calibri"/>
      <w:b/>
      <w:bCs/>
      <w:sz w:val="17"/>
      <w:szCs w:val="17"/>
    </w:rPr>
  </w:style>
  <w:style w:type="paragraph" w:customStyle="1" w:styleId="Nadpis220">
    <w:name w:val="Nadpis #2 (2)"/>
    <w:basedOn w:val="Normln"/>
    <w:link w:val="Nadpis22"/>
    <w:pPr>
      <w:shd w:val="clear" w:color="auto" w:fill="FFFFFF"/>
      <w:spacing w:line="266" w:lineRule="exact"/>
      <w:outlineLvl w:val="1"/>
    </w:pPr>
    <w:rPr>
      <w:rFonts w:ascii="Calibri" w:eastAsia="Calibri" w:hAnsi="Calibri" w:cs="Calibri"/>
      <w:b/>
      <w:bCs/>
      <w:sz w:val="19"/>
      <w:szCs w:val="19"/>
    </w:rPr>
  </w:style>
  <w:style w:type="paragraph" w:customStyle="1" w:styleId="Zkladntext40">
    <w:name w:val="Základní text (4)"/>
    <w:basedOn w:val="Normln"/>
    <w:link w:val="Zkladntext4"/>
    <w:pPr>
      <w:shd w:val="clear" w:color="auto" w:fill="FFFFFF"/>
      <w:spacing w:before="240" w:after="60" w:line="0" w:lineRule="atLeast"/>
    </w:pPr>
    <w:rPr>
      <w:rFonts w:ascii="Segoe UI" w:eastAsia="Segoe UI" w:hAnsi="Segoe UI" w:cs="Segoe UI"/>
      <w:b/>
      <w:bCs/>
      <w:sz w:val="16"/>
      <w:szCs w:val="16"/>
    </w:rPr>
  </w:style>
  <w:style w:type="paragraph" w:customStyle="1" w:styleId="Zkladntext50">
    <w:name w:val="Základní text (5)"/>
    <w:basedOn w:val="Normln"/>
    <w:link w:val="Zkladntext5"/>
    <w:pPr>
      <w:shd w:val="clear" w:color="auto" w:fill="FFFFFF"/>
      <w:spacing w:line="191" w:lineRule="exact"/>
      <w:ind w:firstLine="560"/>
    </w:pPr>
    <w:rPr>
      <w:rFonts w:ascii="Calibri" w:eastAsia="Calibri" w:hAnsi="Calibri"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625</Words>
  <Characters>3688</Characters>
  <Application>Microsoft Office Word</Application>
  <DocSecurity>0</DocSecurity>
  <Lines>30</Lines>
  <Paragraphs>8</Paragraphs>
  <ScaleCrop>false</ScaleCrop>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Bláhová</dc:creator>
  <cp:lastModifiedBy>Monika Bláhová</cp:lastModifiedBy>
  <cp:revision>2</cp:revision>
  <dcterms:created xsi:type="dcterms:W3CDTF">2021-03-08T07:36:00Z</dcterms:created>
  <dcterms:modified xsi:type="dcterms:W3CDTF">2021-03-08T07:37:00Z</dcterms:modified>
</cp:coreProperties>
</file>