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033" w:rsidRDefault="006E5033" w:rsidP="006E5033">
      <w:r>
        <w:t>Dobrý den,</w:t>
      </w:r>
    </w:p>
    <w:p w:rsidR="006E5033" w:rsidRDefault="006E5033" w:rsidP="006E5033">
      <w:r>
        <w:t>Posíláme akceptaci objednávky OB 30009-21</w:t>
      </w:r>
    </w:p>
    <w:p w:rsidR="006E5033" w:rsidRDefault="006E5033" w:rsidP="006E5033"/>
    <w:p w:rsidR="006E5033" w:rsidRDefault="006E5033" w:rsidP="006E5033">
      <w:r>
        <w:t>Děkuji,</w:t>
      </w:r>
    </w:p>
    <w:p w:rsidR="006E5033" w:rsidRDefault="006E5033" w:rsidP="006E5033"/>
    <w:p w:rsidR="006E5033" w:rsidRDefault="006E5033" w:rsidP="006E5033"/>
    <w:tbl>
      <w:tblPr>
        <w:tblW w:w="978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"/>
        <w:gridCol w:w="278"/>
        <w:gridCol w:w="228"/>
        <w:gridCol w:w="8645"/>
      </w:tblGrid>
      <w:tr w:rsidR="006E5033" w:rsidTr="006E5033">
        <w:trPr>
          <w:trHeight w:hRule="exact" w:val="664"/>
        </w:trPr>
        <w:tc>
          <w:tcPr>
            <w:tcW w:w="629" w:type="dxa"/>
            <w:vAlign w:val="center"/>
            <w:hideMark/>
          </w:tcPr>
          <w:p w:rsidR="006E5033" w:rsidRDefault="006E5033">
            <w:pPr>
              <w:autoSpaceDE w:val="0"/>
              <w:autoSpaceDN w:val="0"/>
              <w:spacing w:line="276" w:lineRule="auto"/>
              <w:jc w:val="center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52705</wp:posOffset>
                  </wp:positionV>
                  <wp:extent cx="286385" cy="293370"/>
                  <wp:effectExtent l="0" t="0" r="0" b="0"/>
                  <wp:wrapSquare wrapText="bothSides"/>
                  <wp:docPr id="6" name="Obrázek 6" descr="Popis: cid:image002.png@01D2E502.3F686FF0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 descr="Popis: cid:image002.png@01D2E502.3F686FF0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single" w:sz="12" w:space="0" w:color="D52B1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5033" w:rsidRDefault="006E5033">
            <w:pPr>
              <w:autoSpaceDE w:val="0"/>
              <w:autoSpaceDN w:val="0"/>
              <w:spacing w:line="276" w:lineRule="auto"/>
              <w:jc w:val="center"/>
              <w:rPr>
                <w:rFonts w:ascii="Century Gothic" w:hAnsi="Century Gothic"/>
                <w:color w:val="7F7F7F"/>
                <w:sz w:val="24"/>
                <w:szCs w:val="24"/>
                <w:lang w:eastAsia="cs-CZ"/>
              </w:rPr>
            </w:pPr>
          </w:p>
        </w:tc>
        <w:tc>
          <w:tcPr>
            <w:tcW w:w="228" w:type="dxa"/>
            <w:vMerge w:val="restart"/>
          </w:tcPr>
          <w:p w:rsidR="006E5033" w:rsidRDefault="006E5033">
            <w:pPr>
              <w:spacing w:line="276" w:lineRule="auto"/>
              <w:rPr>
                <w:rFonts w:ascii="Century Gothic" w:hAnsi="Century Gothic"/>
                <w:color w:val="7F7F7F"/>
                <w:sz w:val="24"/>
                <w:szCs w:val="24"/>
                <w:lang w:eastAsia="cs-CZ"/>
              </w:rPr>
            </w:pPr>
          </w:p>
        </w:tc>
        <w:tc>
          <w:tcPr>
            <w:tcW w:w="864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5033" w:rsidRDefault="006E5033">
            <w:pPr>
              <w:autoSpaceDE w:val="0"/>
              <w:autoSpaceDN w:val="0"/>
              <w:spacing w:line="276" w:lineRule="auto"/>
              <w:rPr>
                <w:rFonts w:ascii="Century Gothic" w:hAnsi="Century Gothic"/>
                <w:color w:val="7F7F7F"/>
                <w:sz w:val="24"/>
                <w:szCs w:val="24"/>
                <w:lang w:val="en-US" w:eastAsia="cs-CZ"/>
              </w:rPr>
            </w:pPr>
            <w:r>
              <w:rPr>
                <w:rFonts w:ascii="Century Gothic" w:hAnsi="Century Gothic"/>
                <w:b/>
                <w:bCs/>
                <w:noProof/>
                <w:color w:val="D52B1E"/>
                <w:sz w:val="16"/>
                <w:szCs w:val="16"/>
                <w:lang w:eastAsia="cs-CZ"/>
              </w:rPr>
              <w:drawing>
                <wp:inline distT="0" distB="0" distL="0" distR="0">
                  <wp:extent cx="1533525" cy="466725"/>
                  <wp:effectExtent l="0" t="0" r="9525" b="9525"/>
                  <wp:docPr id="5" name="Obrázek 5" descr="cid:image007.png@01D711C8.B89F2D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 descr="cid:image007.png@01D711C8.B89F2D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033" w:rsidRDefault="006E5033">
            <w:pPr>
              <w:autoSpaceDE w:val="0"/>
              <w:autoSpaceDN w:val="0"/>
              <w:spacing w:line="276" w:lineRule="auto"/>
              <w:rPr>
                <w:rFonts w:ascii="Century Gothic" w:hAnsi="Century Gothic"/>
                <w:color w:val="7F7F7F"/>
                <w:sz w:val="24"/>
                <w:szCs w:val="24"/>
                <w:lang w:val="en-US" w:eastAsia="cs-CZ"/>
              </w:rPr>
            </w:pPr>
          </w:p>
          <w:p w:rsidR="006E5033" w:rsidRDefault="00EC0A02">
            <w:pPr>
              <w:autoSpaceDE w:val="0"/>
              <w:autoSpaceDN w:val="0"/>
              <w:spacing w:line="276" w:lineRule="auto"/>
              <w:rPr>
                <w:rFonts w:ascii="Century Gothic" w:hAnsi="Century Gothic"/>
                <w:b/>
                <w:bCs/>
                <w:color w:val="D52B1E"/>
                <w:sz w:val="18"/>
                <w:szCs w:val="18"/>
                <w:lang w:val="en-US" w:eastAsia="cs-CZ"/>
              </w:rPr>
            </w:pPr>
            <w:proofErr w:type="spellStart"/>
            <w:r w:rsidRPr="00EC0A02">
              <w:rPr>
                <w:rFonts w:ascii="Century Gothic" w:hAnsi="Century Gothic"/>
                <w:b/>
                <w:bCs/>
                <w:color w:val="D52B1E"/>
                <w:sz w:val="18"/>
                <w:szCs w:val="18"/>
                <w:highlight w:val="black"/>
                <w:lang w:val="en-US" w:eastAsia="cs-CZ"/>
              </w:rPr>
              <w:t>xxxxxxxxxxxxxxxxxxxxxx</w:t>
            </w:r>
            <w:proofErr w:type="spellEnd"/>
          </w:p>
          <w:p w:rsidR="006E5033" w:rsidRDefault="006E5033">
            <w:pPr>
              <w:autoSpaceDE w:val="0"/>
              <w:autoSpaceDN w:val="0"/>
              <w:spacing w:line="276" w:lineRule="auto"/>
              <w:rPr>
                <w:rFonts w:ascii="Century Gothic" w:hAnsi="Century Gothic"/>
                <w:color w:val="D52B1E"/>
                <w:sz w:val="18"/>
                <w:szCs w:val="18"/>
                <w:lang w:val="en-US" w:eastAsia="cs-CZ"/>
              </w:rPr>
            </w:pPr>
            <w:proofErr w:type="spellStart"/>
            <w:r>
              <w:rPr>
                <w:rFonts w:ascii="Century Gothic" w:hAnsi="Century Gothic"/>
                <w:color w:val="D52B1E"/>
                <w:sz w:val="18"/>
                <w:szCs w:val="18"/>
                <w:lang w:val="en-US" w:eastAsia="cs-CZ"/>
              </w:rPr>
              <w:t>Zákaznický</w:t>
            </w:r>
            <w:proofErr w:type="spellEnd"/>
            <w:r>
              <w:rPr>
                <w:rFonts w:ascii="Century Gothic" w:hAnsi="Century Gothic"/>
                <w:color w:val="D52B1E"/>
                <w:sz w:val="18"/>
                <w:szCs w:val="18"/>
                <w:lang w:val="en-US" w:eastAsia="cs-CZ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D52B1E"/>
                <w:sz w:val="18"/>
                <w:szCs w:val="18"/>
                <w:lang w:val="en-US" w:eastAsia="cs-CZ"/>
              </w:rPr>
              <w:t>poradce</w:t>
            </w:r>
            <w:proofErr w:type="spellEnd"/>
          </w:p>
          <w:p w:rsidR="006E5033" w:rsidRDefault="006E5033">
            <w:pPr>
              <w:autoSpaceDE w:val="0"/>
              <w:autoSpaceDN w:val="0"/>
              <w:spacing w:line="276" w:lineRule="auto"/>
              <w:rPr>
                <w:rFonts w:ascii="Century Gothic" w:hAnsi="Century Gothic"/>
                <w:color w:val="7F7F7F"/>
                <w:sz w:val="17"/>
                <w:szCs w:val="17"/>
                <w:lang w:val="en-US" w:eastAsia="cs-CZ"/>
              </w:rPr>
            </w:pPr>
            <w:r>
              <w:rPr>
                <w:rFonts w:ascii="Century Gothic" w:hAnsi="Century Gothic"/>
                <w:b/>
                <w:bCs/>
                <w:color w:val="7F7F7F"/>
                <w:sz w:val="17"/>
                <w:szCs w:val="17"/>
                <w:lang w:val="en-US" w:eastAsia="cs-CZ"/>
              </w:rPr>
              <w:t>Tel/</w:t>
            </w:r>
            <w:r>
              <w:rPr>
                <w:rFonts w:ascii="Century Gothic" w:hAnsi="Century Gothic"/>
                <w:color w:val="7F7F7F"/>
                <w:sz w:val="17"/>
                <w:szCs w:val="17"/>
                <w:lang w:val="en-US" w:eastAsia="cs-CZ"/>
              </w:rPr>
              <w:t xml:space="preserve"> </w:t>
            </w:r>
            <w:proofErr w:type="spellStart"/>
            <w:r w:rsidR="00EC0A02" w:rsidRPr="00EC0A02">
              <w:rPr>
                <w:rFonts w:ascii="Century Gothic" w:hAnsi="Century Gothic"/>
                <w:color w:val="7F7F7F"/>
                <w:sz w:val="17"/>
                <w:szCs w:val="17"/>
                <w:highlight w:val="black"/>
                <w:lang w:val="en-US" w:eastAsia="cs-CZ"/>
              </w:rPr>
              <w:t>xxxxxxxxxxxxxxxxxxxxxx</w:t>
            </w:r>
            <w:bookmarkStart w:id="0" w:name="_GoBack"/>
            <w:bookmarkEnd w:id="0"/>
            <w:proofErr w:type="spellEnd"/>
          </w:p>
          <w:p w:rsidR="006E5033" w:rsidRDefault="006E5033">
            <w:pPr>
              <w:autoSpaceDE w:val="0"/>
              <w:autoSpaceDN w:val="0"/>
              <w:spacing w:line="276" w:lineRule="auto"/>
              <w:rPr>
                <w:rFonts w:ascii="Century Gothic" w:hAnsi="Century Gothic"/>
                <w:color w:val="7F7F7F"/>
                <w:sz w:val="17"/>
                <w:szCs w:val="17"/>
                <w:lang w:val="en-US" w:eastAsia="cs-CZ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7F7F7F"/>
                <w:sz w:val="17"/>
                <w:szCs w:val="17"/>
                <w:lang w:val="en-US" w:eastAsia="cs-CZ"/>
              </w:rPr>
              <w:t>Edenred</w:t>
            </w:r>
            <w:proofErr w:type="spellEnd"/>
            <w:r>
              <w:rPr>
                <w:rFonts w:ascii="Century Gothic" w:hAnsi="Century Gothic"/>
                <w:b/>
                <w:bCs/>
                <w:color w:val="7F7F7F"/>
                <w:sz w:val="17"/>
                <w:szCs w:val="17"/>
                <w:lang w:val="en-US" w:eastAsia="cs-CZ"/>
              </w:rPr>
              <w:t xml:space="preserve"> CZ s.r.o., </w:t>
            </w:r>
            <w:proofErr w:type="spellStart"/>
            <w:r>
              <w:rPr>
                <w:rFonts w:ascii="Century Gothic" w:hAnsi="Century Gothic"/>
                <w:color w:val="7F7F7F"/>
                <w:sz w:val="17"/>
                <w:szCs w:val="17"/>
                <w:lang w:val="en-US" w:eastAsia="cs-CZ"/>
              </w:rPr>
              <w:t>Orlí</w:t>
            </w:r>
            <w:proofErr w:type="spellEnd"/>
            <w:r>
              <w:rPr>
                <w:rFonts w:ascii="Century Gothic" w:hAnsi="Century Gothic"/>
                <w:color w:val="7F7F7F"/>
                <w:sz w:val="17"/>
                <w:szCs w:val="17"/>
                <w:lang w:val="en-US" w:eastAsia="cs-CZ"/>
              </w:rPr>
              <w:t xml:space="preserve"> 490/14, 602 00 Brno Czech Republic</w:t>
            </w:r>
          </w:p>
          <w:p w:rsidR="006E5033" w:rsidRDefault="00EC0A02">
            <w:pPr>
              <w:autoSpaceDE w:val="0"/>
              <w:autoSpaceDN w:val="0"/>
              <w:spacing w:line="276" w:lineRule="auto"/>
              <w:rPr>
                <w:rFonts w:ascii="Century Gothic" w:hAnsi="Century Gothic"/>
                <w:color w:val="7F7F7F"/>
                <w:sz w:val="17"/>
                <w:szCs w:val="17"/>
                <w:lang w:val="fr-FR" w:eastAsia="cs-CZ"/>
              </w:rPr>
            </w:pPr>
            <w:hyperlink r:id="rId8" w:history="1">
              <w:r w:rsidR="006E5033">
                <w:rPr>
                  <w:rStyle w:val="Hypertextovodkaz"/>
                  <w:rFonts w:ascii="Century Gothic" w:hAnsi="Century Gothic"/>
                  <w:color w:val="7F7F7F"/>
                  <w:sz w:val="17"/>
                  <w:szCs w:val="17"/>
                  <w:lang w:val="fr-FR" w:eastAsia="cs-CZ"/>
                </w:rPr>
                <w:t>www.edenred.cz</w:t>
              </w:r>
            </w:hyperlink>
          </w:p>
        </w:tc>
      </w:tr>
      <w:tr w:rsidR="006E5033" w:rsidTr="006E5033">
        <w:trPr>
          <w:trHeight w:val="701"/>
        </w:trPr>
        <w:tc>
          <w:tcPr>
            <w:tcW w:w="629" w:type="dxa"/>
            <w:vAlign w:val="center"/>
            <w:hideMark/>
          </w:tcPr>
          <w:p w:rsidR="006E5033" w:rsidRDefault="006E5033">
            <w:pPr>
              <w:spacing w:line="276" w:lineRule="auto"/>
              <w:jc w:val="center"/>
              <w:rPr>
                <w:rFonts w:ascii="Century Gothic" w:hAnsi="Century Gothic"/>
                <w:color w:val="7F7F7F"/>
                <w:sz w:val="20"/>
                <w:szCs w:val="20"/>
                <w:lang w:val="en-US" w:eastAsia="cs-CZ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750" cy="295275"/>
                  <wp:effectExtent l="0" t="0" r="0" b="9525"/>
                  <wp:docPr id="4" name="Obrázek 4" descr="Popis: cid:image003.png@01D2E502.3F686FF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Popis: cid:image003.png@01D2E502.3F686F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D52B1E"/>
            </w:tcBorders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17"/>
                <w:szCs w:val="17"/>
                <w:lang w:val="fr-FR" w:eastAsia="cs-CZ"/>
              </w:rPr>
            </w:pPr>
          </w:p>
        </w:tc>
      </w:tr>
      <w:tr w:rsidR="006E5033" w:rsidTr="006E5033">
        <w:trPr>
          <w:trHeight w:val="713"/>
        </w:trPr>
        <w:tc>
          <w:tcPr>
            <w:tcW w:w="629" w:type="dxa"/>
            <w:vAlign w:val="center"/>
            <w:hideMark/>
          </w:tcPr>
          <w:p w:rsidR="006E5033" w:rsidRDefault="006E5033">
            <w:pPr>
              <w:spacing w:line="276" w:lineRule="auto"/>
              <w:jc w:val="center"/>
              <w:rPr>
                <w:rFonts w:ascii="Century Gothic" w:hAnsi="Century Gothic"/>
                <w:color w:val="7F7F7F"/>
                <w:sz w:val="20"/>
                <w:szCs w:val="20"/>
                <w:lang w:val="en-US" w:eastAsia="cs-CZ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750" cy="295275"/>
                  <wp:effectExtent l="0" t="0" r="0" b="9525"/>
                  <wp:docPr id="3" name="Obrázek 3" descr="Popis: cid:image004.png@01D2E502.3F686FF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6" descr="Popis: cid:image004.png@01D2E502.3F686F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D52B1E"/>
            </w:tcBorders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17"/>
                <w:szCs w:val="17"/>
                <w:lang w:val="fr-FR" w:eastAsia="cs-CZ"/>
              </w:rPr>
            </w:pPr>
          </w:p>
        </w:tc>
      </w:tr>
      <w:tr w:rsidR="006E5033" w:rsidTr="006E5033">
        <w:trPr>
          <w:trHeight w:val="709"/>
        </w:trPr>
        <w:tc>
          <w:tcPr>
            <w:tcW w:w="629" w:type="dxa"/>
            <w:vAlign w:val="center"/>
            <w:hideMark/>
          </w:tcPr>
          <w:p w:rsidR="006E5033" w:rsidRDefault="006E5033">
            <w:pPr>
              <w:spacing w:line="276" w:lineRule="auto"/>
              <w:jc w:val="center"/>
              <w:rPr>
                <w:rFonts w:ascii="Century Gothic" w:hAnsi="Century Gothic"/>
                <w:color w:val="7F7F7F"/>
                <w:sz w:val="20"/>
                <w:szCs w:val="20"/>
                <w:lang w:val="en-US" w:eastAsia="cs-CZ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750" cy="295275"/>
                  <wp:effectExtent l="0" t="0" r="0" b="9525"/>
                  <wp:docPr id="2" name="Obrázek 2" descr="Popis: cid:image005.png@01D2E502.3F686FF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7" descr="Popis: cid:image005.png@01D2E502.3F686F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D52B1E"/>
            </w:tcBorders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E5033" w:rsidRDefault="006E5033">
            <w:pPr>
              <w:rPr>
                <w:rFonts w:ascii="Century Gothic" w:hAnsi="Century Gothic"/>
                <w:color w:val="7F7F7F"/>
                <w:sz w:val="17"/>
                <w:szCs w:val="17"/>
                <w:lang w:val="fr-FR" w:eastAsia="cs-CZ"/>
              </w:rPr>
            </w:pPr>
          </w:p>
        </w:tc>
      </w:tr>
    </w:tbl>
    <w:p w:rsidR="006E5033" w:rsidRDefault="006E5033" w:rsidP="006E5033">
      <w:pPr>
        <w:rPr>
          <w:lang w:eastAsia="cs-CZ"/>
        </w:rPr>
      </w:pPr>
    </w:p>
    <w:p w:rsidR="006E5033" w:rsidRDefault="006E5033" w:rsidP="006E5033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228975" cy="1809750"/>
            <wp:effectExtent l="0" t="0" r="9525" b="0"/>
            <wp:docPr id="1" name="Obrázek 1" descr="cid:image006.gif@01D711C8.B88FE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6.gif@01D711C8.B88FEB5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33" w:rsidRDefault="006E5033" w:rsidP="006E5033">
      <w:pPr>
        <w:rPr>
          <w:lang w:eastAsia="cs-CZ"/>
        </w:rPr>
      </w:pPr>
    </w:p>
    <w:sectPr w:rsidR="006E5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33"/>
    <w:rsid w:val="004B7BAC"/>
    <w:rsid w:val="006E5033"/>
    <w:rsid w:val="00EC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22323"/>
  <w15:chartTrackingRefBased/>
  <w15:docId w15:val="{B15E93A8-5CB0-418B-9C1E-183E8211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E5033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E50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SACZEPRG01FS02\Network\Marketing\MATERIALY%20&#8211;%20LETAKY\Outlook%20Signature\Podpis_Edenred_GooglePay_09-2018\www.edenred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image007.png@01D711C8.B89F2D90" TargetMode="External"/><Relationship Id="rId12" Type="http://schemas.openxmlformats.org/officeDocument/2006/relationships/hyperlink" Target="https://www.youtube.com/channel/UCUIunauQSby9yET-PhZPTNQ" TargetMode="External"/><Relationship Id="rId17" Type="http://schemas.openxmlformats.org/officeDocument/2006/relationships/image" Target="cid:image005.png@01D711C8.B88FEB5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3.png@01D711C8.B88FEB5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instagram.com/edenredcz/" TargetMode="External"/><Relationship Id="rId10" Type="http://schemas.openxmlformats.org/officeDocument/2006/relationships/image" Target="media/image3.png"/><Relationship Id="rId19" Type="http://schemas.openxmlformats.org/officeDocument/2006/relationships/image" Target="cid:image006.gif@01D711C8.B88FEB50" TargetMode="External"/><Relationship Id="rId4" Type="http://schemas.openxmlformats.org/officeDocument/2006/relationships/hyperlink" Target="https://www.facebook.com/stravenky" TargetMode="External"/><Relationship Id="rId9" Type="http://schemas.openxmlformats.org/officeDocument/2006/relationships/hyperlink" Target="https://www.linkedin.com/company/edenred-%C4%8Desk%C3%A1-republika/" TargetMode="External"/><Relationship Id="rId14" Type="http://schemas.openxmlformats.org/officeDocument/2006/relationships/image" Target="cid:image004.png@01D711C8.B88FEB5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Prošková Jana, Ing.</dc:creator>
  <cp:keywords/>
  <dc:description/>
  <cp:lastModifiedBy>Hrubý Josef, Ing.</cp:lastModifiedBy>
  <cp:revision>3</cp:revision>
  <dcterms:created xsi:type="dcterms:W3CDTF">2021-03-05T13:29:00Z</dcterms:created>
  <dcterms:modified xsi:type="dcterms:W3CDTF">2021-03-05T13:45:00Z</dcterms:modified>
</cp:coreProperties>
</file>