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D8E4C" w14:textId="77777777" w:rsidR="008619EF" w:rsidRPr="00097272" w:rsidRDefault="008619EF">
      <w:pPr>
        <w:tabs>
          <w:tab w:val="left" w:pos="567"/>
          <w:tab w:val="left" w:pos="4678"/>
          <w:tab w:val="left" w:pos="5670"/>
        </w:tabs>
        <w:jc w:val="center"/>
        <w:rPr>
          <w:b/>
          <w:sz w:val="36"/>
          <w:szCs w:val="36"/>
        </w:rPr>
      </w:pPr>
      <w:r w:rsidRPr="006E4C61">
        <w:rPr>
          <w:b/>
          <w:sz w:val="36"/>
          <w:szCs w:val="36"/>
        </w:rPr>
        <w:t>SMLOUVA O DÍLO</w:t>
      </w:r>
      <w:r w:rsidRPr="00097272">
        <w:rPr>
          <w:b/>
          <w:sz w:val="36"/>
          <w:szCs w:val="36"/>
        </w:rPr>
        <w:t xml:space="preserve"> </w:t>
      </w:r>
    </w:p>
    <w:p w14:paraId="06D8C883" w14:textId="77777777" w:rsidR="008619EF" w:rsidRPr="00097272" w:rsidRDefault="008619EF" w:rsidP="00A8674B">
      <w:pPr>
        <w:spacing w:before="120" w:after="120"/>
        <w:jc w:val="center"/>
        <w:rPr>
          <w:sz w:val="22"/>
          <w:szCs w:val="22"/>
        </w:rPr>
      </w:pPr>
      <w:r w:rsidRPr="00097272">
        <w:rPr>
          <w:sz w:val="22"/>
          <w:szCs w:val="22"/>
        </w:rPr>
        <w:t>kterou uzavřeli</w:t>
      </w:r>
    </w:p>
    <w:p w14:paraId="45910755"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67D31521"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27DE773E"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1C9160B7" w14:textId="77777777"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Mgr. </w:t>
      </w:r>
      <w:r w:rsidR="0049474C">
        <w:rPr>
          <w:sz w:val="22"/>
          <w:szCs w:val="22"/>
        </w:rPr>
        <w:t xml:space="preserve">Bc. </w:t>
      </w:r>
      <w:r w:rsidRPr="00974413">
        <w:rPr>
          <w:sz w:val="22"/>
          <w:szCs w:val="22"/>
        </w:rPr>
        <w:t xml:space="preserve">Davidem Šimkem, </w:t>
      </w:r>
      <w:r w:rsidR="0049474C">
        <w:rPr>
          <w:sz w:val="22"/>
          <w:szCs w:val="22"/>
        </w:rPr>
        <w:t xml:space="preserve">MBA, </w:t>
      </w:r>
      <w:r w:rsidRPr="00974413">
        <w:rPr>
          <w:sz w:val="22"/>
          <w:szCs w:val="22"/>
        </w:rPr>
        <w:t xml:space="preserve">starostou </w:t>
      </w:r>
    </w:p>
    <w:p w14:paraId="10380222" w14:textId="71D553F9" w:rsidR="008619EF" w:rsidRPr="005C54E3" w:rsidRDefault="008619EF" w:rsidP="00D27939">
      <w:pPr>
        <w:tabs>
          <w:tab w:val="left" w:pos="1843"/>
          <w:tab w:val="left" w:pos="4820"/>
          <w:tab w:val="left" w:pos="5670"/>
        </w:tabs>
        <w:rPr>
          <w:sz w:val="22"/>
          <w:szCs w:val="22"/>
        </w:rPr>
      </w:pPr>
      <w:r w:rsidRPr="00974413">
        <w:rPr>
          <w:sz w:val="22"/>
          <w:szCs w:val="22"/>
        </w:rPr>
        <w:tab/>
        <w:t xml:space="preserve">bankovní účet číslo: </w:t>
      </w:r>
      <w:r w:rsidR="00A50390">
        <w:rPr>
          <w:sz w:val="22"/>
          <w:szCs w:val="22"/>
        </w:rPr>
        <w:t>xxxxxxxxxxxxxxxxxxx</w:t>
      </w:r>
    </w:p>
    <w:p w14:paraId="4FB687ED" w14:textId="3F37E9F8" w:rsidR="008619EF" w:rsidRPr="00974413" w:rsidRDefault="008619EF" w:rsidP="00AA2B29">
      <w:pPr>
        <w:tabs>
          <w:tab w:val="left" w:pos="1843"/>
          <w:tab w:val="left" w:pos="4820"/>
          <w:tab w:val="left" w:pos="5670"/>
        </w:tabs>
        <w:spacing w:after="120"/>
        <w:rPr>
          <w:sz w:val="22"/>
          <w:szCs w:val="22"/>
        </w:rPr>
      </w:pPr>
      <w:r w:rsidRPr="005C54E3">
        <w:rPr>
          <w:sz w:val="22"/>
          <w:szCs w:val="22"/>
        </w:rPr>
        <w:tab/>
        <w:t xml:space="preserve">                                 </w:t>
      </w:r>
      <w:r w:rsidR="00A50390">
        <w:rPr>
          <w:sz w:val="22"/>
          <w:szCs w:val="22"/>
        </w:rPr>
        <w:t>xxxxxxxxxxxxxxxxxxx</w:t>
      </w:r>
    </w:p>
    <w:p w14:paraId="28896411" w14:textId="77777777"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14:paraId="39D0B944" w14:textId="77777777"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14:paraId="17603E6C" w14:textId="7D2D8CD4" w:rsidR="008619EF" w:rsidRPr="00974413"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7D0BA8">
        <w:rPr>
          <w:b/>
          <w:sz w:val="22"/>
          <w:szCs w:val="22"/>
        </w:rPr>
        <w:t>EVT Stavby s.r.o.</w:t>
      </w:r>
    </w:p>
    <w:p w14:paraId="62476B1B" w14:textId="07C045BE" w:rsidR="008619EF" w:rsidRPr="00974413" w:rsidRDefault="008619EF" w:rsidP="002905F7">
      <w:pPr>
        <w:tabs>
          <w:tab w:val="left" w:pos="1843"/>
          <w:tab w:val="left" w:pos="2552"/>
          <w:tab w:val="left" w:pos="5103"/>
        </w:tabs>
        <w:jc w:val="both"/>
        <w:rPr>
          <w:b/>
          <w:sz w:val="22"/>
          <w:szCs w:val="22"/>
        </w:rPr>
      </w:pPr>
      <w:r w:rsidRPr="00974413">
        <w:rPr>
          <w:b/>
          <w:sz w:val="22"/>
          <w:szCs w:val="22"/>
        </w:rPr>
        <w:tab/>
        <w:t xml:space="preserve">IČO: </w:t>
      </w:r>
      <w:r w:rsidR="007D0BA8">
        <w:rPr>
          <w:b/>
          <w:sz w:val="22"/>
          <w:szCs w:val="22"/>
        </w:rPr>
        <w:t xml:space="preserve">252 60 766 </w:t>
      </w:r>
      <w:r w:rsidRPr="0018641F">
        <w:rPr>
          <w:b/>
          <w:sz w:val="22"/>
          <w:szCs w:val="22"/>
        </w:rPr>
        <w:t xml:space="preserve">DIČ: </w:t>
      </w:r>
      <w:r w:rsidR="007D0BA8">
        <w:rPr>
          <w:b/>
          <w:sz w:val="22"/>
          <w:szCs w:val="22"/>
        </w:rPr>
        <w:t>CZ</w:t>
      </w:r>
      <w:r w:rsidR="00121A25">
        <w:rPr>
          <w:b/>
          <w:sz w:val="22"/>
          <w:szCs w:val="22"/>
        </w:rPr>
        <w:t>25260766</w:t>
      </w:r>
    </w:p>
    <w:p w14:paraId="68E4DBA6" w14:textId="77ACC303" w:rsidR="008619EF" w:rsidRPr="00974413" w:rsidRDefault="008619EF" w:rsidP="00A0360E">
      <w:pPr>
        <w:tabs>
          <w:tab w:val="left" w:pos="1843"/>
          <w:tab w:val="left" w:pos="2552"/>
          <w:tab w:val="left" w:pos="5103"/>
        </w:tabs>
        <w:jc w:val="both"/>
        <w:rPr>
          <w:b/>
          <w:sz w:val="22"/>
          <w:szCs w:val="22"/>
        </w:rPr>
      </w:pPr>
      <w:r w:rsidRPr="00974413">
        <w:rPr>
          <w:b/>
          <w:sz w:val="22"/>
          <w:szCs w:val="22"/>
        </w:rPr>
        <w:tab/>
        <w:t xml:space="preserve">sídlo </w:t>
      </w:r>
      <w:r w:rsidR="00121A25">
        <w:rPr>
          <w:b/>
          <w:sz w:val="22"/>
          <w:szCs w:val="22"/>
        </w:rPr>
        <w:t>V Zahrádkách 2155/3, 568 02 Svitavy</w:t>
      </w:r>
    </w:p>
    <w:p w14:paraId="2ECB5E46" w14:textId="0E09CCA6" w:rsidR="008619EF" w:rsidRPr="00974413" w:rsidRDefault="008619EF" w:rsidP="00A0360E">
      <w:pPr>
        <w:tabs>
          <w:tab w:val="left" w:pos="1843"/>
          <w:tab w:val="left" w:pos="2552"/>
          <w:tab w:val="left" w:pos="5103"/>
        </w:tabs>
        <w:ind w:left="1843"/>
        <w:jc w:val="both"/>
        <w:rPr>
          <w:sz w:val="22"/>
          <w:szCs w:val="22"/>
        </w:rPr>
      </w:pPr>
      <w:r w:rsidRPr="00974413">
        <w:rPr>
          <w:sz w:val="22"/>
          <w:szCs w:val="22"/>
        </w:rPr>
        <w:t>zápis v</w:t>
      </w:r>
      <w:r w:rsidR="00121A25">
        <w:rPr>
          <w:sz w:val="22"/>
          <w:szCs w:val="22"/>
        </w:rPr>
        <w:t> </w:t>
      </w:r>
      <w:r w:rsidRPr="00974413">
        <w:rPr>
          <w:sz w:val="22"/>
          <w:szCs w:val="22"/>
        </w:rPr>
        <w:t>rejstříku</w:t>
      </w:r>
      <w:r w:rsidR="00121A25">
        <w:rPr>
          <w:sz w:val="22"/>
          <w:szCs w:val="22"/>
        </w:rPr>
        <w:t xml:space="preserve"> vedeného krajským soudem v Hradci Králové oddíl C, vložka 10842</w:t>
      </w:r>
    </w:p>
    <w:p w14:paraId="4AEC7DA5" w14:textId="1941A515" w:rsidR="008619EF" w:rsidRPr="00974413" w:rsidRDefault="008619EF" w:rsidP="00DE5EE0">
      <w:pPr>
        <w:tabs>
          <w:tab w:val="left" w:pos="1843"/>
          <w:tab w:val="left" w:pos="2552"/>
          <w:tab w:val="left" w:pos="5103"/>
        </w:tabs>
        <w:jc w:val="both"/>
        <w:rPr>
          <w:sz w:val="22"/>
          <w:szCs w:val="22"/>
        </w:rPr>
      </w:pPr>
      <w:r w:rsidRPr="00974413">
        <w:rPr>
          <w:sz w:val="22"/>
          <w:szCs w:val="22"/>
        </w:rPr>
        <w:tab/>
        <w:t xml:space="preserve">zastoupen </w:t>
      </w:r>
      <w:r w:rsidR="00121A25">
        <w:rPr>
          <w:sz w:val="22"/>
          <w:szCs w:val="22"/>
        </w:rPr>
        <w:t>Josef Kunc, jednatel společnosti</w:t>
      </w:r>
    </w:p>
    <w:p w14:paraId="6D9CF117" w14:textId="2BA43462" w:rsidR="008619EF" w:rsidRPr="00974413" w:rsidRDefault="008619EF" w:rsidP="008A764F">
      <w:pPr>
        <w:tabs>
          <w:tab w:val="left" w:pos="1843"/>
          <w:tab w:val="left" w:pos="2552"/>
          <w:tab w:val="left" w:pos="5103"/>
        </w:tabs>
        <w:spacing w:after="120"/>
        <w:jc w:val="both"/>
        <w:rPr>
          <w:sz w:val="22"/>
          <w:szCs w:val="22"/>
        </w:rPr>
      </w:pPr>
      <w:r w:rsidRPr="00974413">
        <w:rPr>
          <w:sz w:val="22"/>
          <w:szCs w:val="22"/>
        </w:rPr>
        <w:tab/>
        <w:t xml:space="preserve">bankovní účet číslo: </w:t>
      </w:r>
      <w:r w:rsidR="00A50390">
        <w:rPr>
          <w:bCs/>
          <w:sz w:val="22"/>
          <w:szCs w:val="22"/>
        </w:rPr>
        <w:t>xxxxxxxxxxxxxxxxxxx</w:t>
      </w:r>
    </w:p>
    <w:p w14:paraId="38D9EA81" w14:textId="77777777"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14:paraId="1B06271D" w14:textId="77777777" w:rsidR="00B205A4" w:rsidRDefault="00B205A4">
      <w:pPr>
        <w:tabs>
          <w:tab w:val="left" w:pos="567"/>
          <w:tab w:val="left" w:pos="2127"/>
        </w:tabs>
        <w:jc w:val="center"/>
        <w:rPr>
          <w:b/>
          <w:sz w:val="22"/>
          <w:szCs w:val="22"/>
        </w:rPr>
      </w:pPr>
    </w:p>
    <w:p w14:paraId="56174B9D" w14:textId="77777777" w:rsidR="008619EF" w:rsidRPr="00974413" w:rsidRDefault="008619EF">
      <w:pPr>
        <w:tabs>
          <w:tab w:val="left" w:pos="567"/>
          <w:tab w:val="left" w:pos="2127"/>
        </w:tabs>
        <w:jc w:val="center"/>
        <w:rPr>
          <w:b/>
          <w:sz w:val="22"/>
          <w:szCs w:val="22"/>
        </w:rPr>
      </w:pPr>
      <w:r w:rsidRPr="00974413">
        <w:rPr>
          <w:b/>
          <w:sz w:val="22"/>
          <w:szCs w:val="22"/>
        </w:rPr>
        <w:t>I.</w:t>
      </w:r>
    </w:p>
    <w:p w14:paraId="56BCBC32" w14:textId="77777777" w:rsidR="008619EF" w:rsidRPr="00974413" w:rsidRDefault="008619EF" w:rsidP="003B71AC">
      <w:pPr>
        <w:tabs>
          <w:tab w:val="left" w:pos="567"/>
          <w:tab w:val="left" w:pos="2127"/>
        </w:tabs>
        <w:spacing w:after="80"/>
        <w:jc w:val="center"/>
        <w:rPr>
          <w:b/>
          <w:sz w:val="22"/>
          <w:szCs w:val="22"/>
        </w:rPr>
      </w:pPr>
      <w:r w:rsidRPr="00974413">
        <w:rPr>
          <w:b/>
          <w:sz w:val="22"/>
          <w:szCs w:val="22"/>
        </w:rPr>
        <w:t>Předmět smlouvy</w:t>
      </w:r>
    </w:p>
    <w:p w14:paraId="218CB52A" w14:textId="77777777" w:rsidR="008619EF" w:rsidRPr="00B22E28" w:rsidRDefault="008619EF" w:rsidP="00AA2B29">
      <w:pPr>
        <w:numPr>
          <w:ilvl w:val="0"/>
          <w:numId w:val="14"/>
        </w:numPr>
        <w:tabs>
          <w:tab w:val="left" w:pos="567"/>
          <w:tab w:val="left" w:pos="2127"/>
        </w:tabs>
        <w:spacing w:after="80"/>
        <w:ind w:left="567" w:hanging="567"/>
        <w:jc w:val="both"/>
        <w:rPr>
          <w:sz w:val="22"/>
          <w:szCs w:val="22"/>
        </w:rPr>
      </w:pPr>
      <w:r w:rsidRPr="00B22E28">
        <w:rPr>
          <w:sz w:val="22"/>
          <w:szCs w:val="22"/>
        </w:rPr>
        <w:t xml:space="preserve">Zhotovitel se zavazuje provést na svůj náklad a nebezpečí pro objednatele dílo </w:t>
      </w:r>
      <w:r w:rsidR="00897115" w:rsidRPr="00B22E28">
        <w:rPr>
          <w:b/>
          <w:sz w:val="22"/>
          <w:szCs w:val="22"/>
        </w:rPr>
        <w:t>„</w:t>
      </w:r>
      <w:r w:rsidR="00B22E28" w:rsidRPr="00B22E28">
        <w:rPr>
          <w:b/>
          <w:sz w:val="22"/>
          <w:szCs w:val="22"/>
        </w:rPr>
        <w:t>Kanalizace Rosnička, Svitavy</w:t>
      </w:r>
      <w:r w:rsidRPr="00B22E28">
        <w:rPr>
          <w:b/>
          <w:sz w:val="22"/>
          <w:szCs w:val="22"/>
        </w:rPr>
        <w:t xml:space="preserve">“ </w:t>
      </w:r>
      <w:r w:rsidRPr="00B22E28">
        <w:rPr>
          <w:sz w:val="22"/>
          <w:szCs w:val="22"/>
        </w:rPr>
        <w:t>a objednatel se zavazuje dílo převzít a zaplatit cenu.</w:t>
      </w:r>
    </w:p>
    <w:p w14:paraId="2E0ECE6C" w14:textId="77777777" w:rsidR="008619EF" w:rsidRPr="00974413" w:rsidRDefault="008619EF" w:rsidP="002D23BB">
      <w:pPr>
        <w:numPr>
          <w:ilvl w:val="0"/>
          <w:numId w:val="14"/>
        </w:numPr>
        <w:tabs>
          <w:tab w:val="left" w:pos="567"/>
          <w:tab w:val="left" w:pos="2127"/>
        </w:tabs>
        <w:ind w:left="567" w:hanging="567"/>
        <w:jc w:val="both"/>
        <w:rPr>
          <w:sz w:val="22"/>
          <w:szCs w:val="22"/>
        </w:rPr>
      </w:pPr>
      <w:r w:rsidRPr="00974413">
        <w:rPr>
          <w:sz w:val="22"/>
          <w:szCs w:val="22"/>
        </w:rPr>
        <w:t xml:space="preserve">Dílo spočívá v provedení stavby v rozsahu stanoveném projektovou </w:t>
      </w:r>
      <w:r w:rsidRPr="00A92D2D">
        <w:rPr>
          <w:sz w:val="22"/>
          <w:szCs w:val="22"/>
        </w:rPr>
        <w:t>dokumentací pro</w:t>
      </w:r>
      <w:r w:rsidR="005E4636" w:rsidRPr="00A92D2D">
        <w:rPr>
          <w:sz w:val="22"/>
          <w:szCs w:val="22"/>
        </w:rPr>
        <w:t xml:space="preserve"> </w:t>
      </w:r>
      <w:r w:rsidR="00A92D2D" w:rsidRPr="00A92D2D">
        <w:rPr>
          <w:sz w:val="22"/>
          <w:szCs w:val="22"/>
        </w:rPr>
        <w:t>p</w:t>
      </w:r>
      <w:r w:rsidRPr="00A92D2D">
        <w:rPr>
          <w:sz w:val="22"/>
          <w:szCs w:val="22"/>
        </w:rPr>
        <w:t>rov</w:t>
      </w:r>
      <w:r w:rsidR="00A92D2D">
        <w:rPr>
          <w:sz w:val="22"/>
          <w:szCs w:val="22"/>
        </w:rPr>
        <w:t>á</w:t>
      </w:r>
      <w:r w:rsidRPr="00A92D2D">
        <w:rPr>
          <w:sz w:val="22"/>
          <w:szCs w:val="22"/>
        </w:rPr>
        <w:t>d</w:t>
      </w:r>
      <w:r w:rsidR="00A92D2D">
        <w:rPr>
          <w:sz w:val="22"/>
          <w:szCs w:val="22"/>
        </w:rPr>
        <w:t>ě</w:t>
      </w:r>
      <w:r w:rsidRPr="00A92D2D">
        <w:rPr>
          <w:sz w:val="22"/>
          <w:szCs w:val="22"/>
        </w:rPr>
        <w:t>ní stavby pod názvem „</w:t>
      </w:r>
      <w:r w:rsidR="001234E2">
        <w:rPr>
          <w:sz w:val="22"/>
          <w:szCs w:val="22"/>
        </w:rPr>
        <w:t>Kanalizace Rosnička, Svitavy</w:t>
      </w:r>
      <w:r w:rsidR="00823BFE">
        <w:rPr>
          <w:sz w:val="22"/>
          <w:szCs w:val="22"/>
        </w:rPr>
        <w:t>“</w:t>
      </w:r>
      <w:r w:rsidRPr="00A92D2D">
        <w:rPr>
          <w:sz w:val="22"/>
          <w:szCs w:val="22"/>
        </w:rPr>
        <w:t xml:space="preserve"> zpracovanou </w:t>
      </w:r>
      <w:r w:rsidR="001234E2">
        <w:rPr>
          <w:sz w:val="22"/>
          <w:szCs w:val="22"/>
        </w:rPr>
        <w:t>VK CAD s.r.o., Vraclavská 285, 566 01 Vysoké Mýto</w:t>
      </w:r>
      <w:r w:rsidR="00095C96">
        <w:rPr>
          <w:sz w:val="22"/>
          <w:szCs w:val="22"/>
        </w:rPr>
        <w:t> </w:t>
      </w:r>
      <w:r w:rsidR="00095C96" w:rsidRPr="00624DE7">
        <w:rPr>
          <w:sz w:val="22"/>
          <w:szCs w:val="22"/>
        </w:rPr>
        <w:t>v</w:t>
      </w:r>
      <w:r w:rsidR="001234E2" w:rsidRPr="00624DE7">
        <w:rPr>
          <w:sz w:val="22"/>
          <w:szCs w:val="22"/>
        </w:rPr>
        <w:t> VIII/2020</w:t>
      </w:r>
      <w:r w:rsidR="00546DA8" w:rsidRPr="00624DE7">
        <w:rPr>
          <w:sz w:val="22"/>
          <w:szCs w:val="22"/>
        </w:rPr>
        <w:t>, č. zakázky 20/101</w:t>
      </w:r>
      <w:r w:rsidR="00546DA8">
        <w:rPr>
          <w:sz w:val="22"/>
          <w:szCs w:val="22"/>
        </w:rPr>
        <w:t xml:space="preserve">, a v </w:t>
      </w:r>
      <w:r w:rsidRPr="00974413">
        <w:rPr>
          <w:sz w:val="22"/>
          <w:szCs w:val="22"/>
        </w:rPr>
        <w:t xml:space="preserve">souladu se zadávací dokumentací </w:t>
      </w:r>
      <w:r w:rsidR="00FC340B">
        <w:rPr>
          <w:sz w:val="22"/>
          <w:szCs w:val="22"/>
        </w:rPr>
        <w:t>výběrového</w:t>
      </w:r>
      <w:r w:rsidRPr="00974413">
        <w:rPr>
          <w:sz w:val="22"/>
          <w:szCs w:val="22"/>
        </w:rPr>
        <w:t xml:space="preserve"> řízení ohledně zadání veřejné zakázky, na základě kterého byla uzavřena tato smlouva o dílo. </w:t>
      </w:r>
    </w:p>
    <w:p w14:paraId="0911C7A0" w14:textId="77777777" w:rsidR="008619EF" w:rsidRPr="00974413" w:rsidRDefault="008619EF" w:rsidP="006117E4">
      <w:pPr>
        <w:tabs>
          <w:tab w:val="left" w:pos="567"/>
          <w:tab w:val="left" w:pos="2127"/>
        </w:tabs>
        <w:ind w:left="567"/>
        <w:jc w:val="both"/>
        <w:rPr>
          <w:sz w:val="22"/>
          <w:szCs w:val="22"/>
        </w:rPr>
      </w:pPr>
      <w:r w:rsidRPr="00974413">
        <w:rPr>
          <w:sz w:val="22"/>
          <w:szCs w:val="22"/>
        </w:rPr>
        <w:t>Shora uvedená projektová dokumentace se v této smlouvě označuje též jen jako „Projektová dokumentace“.</w:t>
      </w:r>
    </w:p>
    <w:p w14:paraId="0A23F60F" w14:textId="77777777" w:rsidR="008619EF" w:rsidRPr="00974413" w:rsidRDefault="008619EF" w:rsidP="002D23BB">
      <w:pPr>
        <w:tabs>
          <w:tab w:val="left" w:pos="567"/>
          <w:tab w:val="left" w:pos="2127"/>
        </w:tabs>
        <w:spacing w:after="80"/>
        <w:ind w:left="567"/>
        <w:jc w:val="both"/>
        <w:rPr>
          <w:sz w:val="22"/>
          <w:szCs w:val="22"/>
        </w:rPr>
      </w:pPr>
      <w:r w:rsidRPr="00974413">
        <w:rPr>
          <w:sz w:val="22"/>
          <w:szCs w:val="22"/>
        </w:rPr>
        <w:t>Projektová dokumentace je přílohou č. 1 této smlouvy a její nedílnou součástí.</w:t>
      </w:r>
    </w:p>
    <w:p w14:paraId="20A34204" w14:textId="77777777"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sidR="00E15DA9">
        <w:rPr>
          <w:sz w:val="22"/>
          <w:szCs w:val="22"/>
        </w:rPr>
        <w:t>výběrového</w:t>
      </w:r>
      <w:r w:rsidRPr="00974413">
        <w:rPr>
          <w:sz w:val="22"/>
          <w:szCs w:val="22"/>
        </w:rPr>
        <w:t xml:space="preserve"> řízení o zadání veřejné zakázky, na základě kterého byla uzavřena tato smlouva o dílo (dále jen „</w:t>
      </w:r>
      <w:r w:rsidR="00E15DA9">
        <w:rPr>
          <w:sz w:val="22"/>
          <w:szCs w:val="22"/>
        </w:rPr>
        <w:t>výběrové</w:t>
      </w:r>
      <w:r w:rsidRPr="00974413">
        <w:rPr>
          <w:sz w:val="22"/>
          <w:szCs w:val="22"/>
        </w:rPr>
        <w:t xml:space="preserve"> řízení“). Cenová nabídka zhotovitele je přílohou č. 2 této smlouvy a její nedílnou součástí. </w:t>
      </w:r>
    </w:p>
    <w:p w14:paraId="32285F82" w14:textId="77777777"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51E4BFB7"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14:paraId="4F9B9FE1"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r w:rsidR="00CE3348">
        <w:rPr>
          <w:bCs/>
          <w:szCs w:val="22"/>
        </w:rPr>
        <w:t xml:space="preserve"> </w:t>
      </w:r>
      <w:r w:rsidR="00CE3348" w:rsidRPr="00624DE7">
        <w:rPr>
          <w:bCs/>
          <w:szCs w:val="22"/>
        </w:rPr>
        <w:t>a geodetické zaměření</w:t>
      </w:r>
      <w:r w:rsidRPr="00974413">
        <w:rPr>
          <w:bCs/>
          <w:szCs w:val="22"/>
        </w:rPr>
        <w:t>,</w:t>
      </w:r>
    </w:p>
    <w:p w14:paraId="205150C2"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14:paraId="6A93EA08"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ověření polohy stávajících podzemních inženýrských sítí, včetně jejich případného vytyčení,</w:t>
      </w:r>
    </w:p>
    <w:p w14:paraId="478620A7"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14:paraId="7F9F8825"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14:paraId="2636FFB6" w14:textId="77777777" w:rsidR="008619EF" w:rsidRDefault="008619EF" w:rsidP="00DC3061">
      <w:pPr>
        <w:numPr>
          <w:ilvl w:val="0"/>
          <w:numId w:val="14"/>
        </w:numPr>
        <w:tabs>
          <w:tab w:val="left" w:pos="56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6FC9DCB" w14:textId="77777777" w:rsidR="008619EF" w:rsidRPr="00974413" w:rsidRDefault="007B1110" w:rsidP="00DC3061">
      <w:pPr>
        <w:numPr>
          <w:ilvl w:val="0"/>
          <w:numId w:val="14"/>
        </w:numPr>
        <w:tabs>
          <w:tab w:val="left" w:pos="567"/>
        </w:tabs>
        <w:spacing w:before="80"/>
        <w:ind w:left="567" w:hanging="567"/>
        <w:jc w:val="both"/>
        <w:rPr>
          <w:sz w:val="22"/>
          <w:szCs w:val="22"/>
        </w:rPr>
      </w:pPr>
      <w:r w:rsidRPr="00974413">
        <w:rPr>
          <w:sz w:val="22"/>
          <w:szCs w:val="22"/>
        </w:rPr>
        <w:t>Místem plnění j</w:t>
      </w:r>
      <w:r w:rsidR="00BA3981">
        <w:rPr>
          <w:sz w:val="22"/>
          <w:szCs w:val="22"/>
        </w:rPr>
        <w:t xml:space="preserve">e </w:t>
      </w:r>
      <w:r w:rsidR="00D44DEB">
        <w:rPr>
          <w:sz w:val="22"/>
          <w:szCs w:val="22"/>
        </w:rPr>
        <w:t>katas</w:t>
      </w:r>
      <w:r w:rsidR="00CE3348">
        <w:rPr>
          <w:sz w:val="22"/>
          <w:szCs w:val="22"/>
        </w:rPr>
        <w:t>trální území Svitavy-předměstí</w:t>
      </w:r>
      <w:r w:rsidR="00D472B5">
        <w:rPr>
          <w:sz w:val="22"/>
          <w:szCs w:val="22"/>
        </w:rPr>
        <w:t>.</w:t>
      </w:r>
    </w:p>
    <w:p w14:paraId="443E42D2" w14:textId="77777777" w:rsidR="008619EF" w:rsidRPr="00974413" w:rsidRDefault="00232C32" w:rsidP="0091062D">
      <w:pPr>
        <w:numPr>
          <w:ilvl w:val="0"/>
          <w:numId w:val="14"/>
        </w:numPr>
        <w:tabs>
          <w:tab w:val="left" w:pos="56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D43C0A" w:rsidRPr="00624DE7">
        <w:rPr>
          <w:sz w:val="22"/>
          <w:szCs w:val="22"/>
        </w:rPr>
        <w:t>ÚRS</w:t>
      </w:r>
      <w:r w:rsidRPr="00A608F1">
        <w:rPr>
          <w:sz w:val="22"/>
          <w:szCs w:val="22"/>
        </w:rPr>
        <w:t xml:space="preserve"> v aktuální cenové úrovni období realizace díla, ponížené u každé položky o tolik procent, o kolik byla nižší celková cena díla bez DPH nabídnutá uchazečem </w:t>
      </w:r>
      <w:r w:rsidRPr="00A608F1">
        <w:rPr>
          <w:sz w:val="22"/>
          <w:szCs w:val="22"/>
        </w:rPr>
        <w:lastRenderedPageBreak/>
        <w:t xml:space="preserve">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sidR="00D43C0A" w:rsidRPr="00624DE7">
        <w:rPr>
          <w:sz w:val="22"/>
          <w:szCs w:val="22"/>
        </w:rPr>
        <w:t>ÚRS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14:paraId="23965678" w14:textId="77777777" w:rsidR="008619EF" w:rsidRPr="00974413" w:rsidRDefault="008619EF" w:rsidP="0011161D">
      <w:pPr>
        <w:numPr>
          <w:ilvl w:val="0"/>
          <w:numId w:val="14"/>
        </w:numPr>
        <w:tabs>
          <w:tab w:val="left" w:pos="567"/>
          <w:tab w:val="left" w:pos="993"/>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9800DD0" w14:textId="77777777" w:rsidR="008619EF" w:rsidRPr="00974413" w:rsidRDefault="008619EF" w:rsidP="0091062D">
      <w:pPr>
        <w:numPr>
          <w:ilvl w:val="0"/>
          <w:numId w:val="14"/>
        </w:numPr>
        <w:tabs>
          <w:tab w:val="left" w:pos="567"/>
          <w:tab w:val="left" w:pos="851"/>
        </w:tabs>
        <w:spacing w:before="80"/>
        <w:ind w:left="567" w:hanging="567"/>
        <w:jc w:val="both"/>
        <w:rPr>
          <w:sz w:val="22"/>
          <w:szCs w:val="22"/>
        </w:rPr>
      </w:pPr>
      <w:r w:rsidRPr="0097441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974413">
        <w:rPr>
          <w:sz w:val="22"/>
          <w:szCs w:val="22"/>
        </w:rPr>
        <w:t xml:space="preserve">zadávání </w:t>
      </w:r>
      <w:r w:rsidRPr="00974413">
        <w:rPr>
          <w:sz w:val="22"/>
          <w:szCs w:val="22"/>
        </w:rPr>
        <w:t>veřejných zakáz</w:t>
      </w:r>
      <w:r w:rsidR="00AB3C1C" w:rsidRPr="00974413">
        <w:rPr>
          <w:sz w:val="22"/>
          <w:szCs w:val="22"/>
        </w:rPr>
        <w:t>e</w:t>
      </w:r>
      <w:r w:rsidRPr="00974413">
        <w:rPr>
          <w:sz w:val="22"/>
          <w:szCs w:val="22"/>
        </w:rPr>
        <w:t>k. Požadavek na záměnu materiálů musí být písemný. Pokud v důsledku záměny materiálů dojde ke zvýšení či snížení ceny díla, strany si tyto rozdíly vypořádají, a to dodatkem ke smlouvě.</w:t>
      </w:r>
    </w:p>
    <w:p w14:paraId="209EC4B3" w14:textId="77777777" w:rsidR="008619EF" w:rsidRPr="00974413" w:rsidRDefault="008619EF" w:rsidP="0011161D">
      <w:pPr>
        <w:numPr>
          <w:ilvl w:val="0"/>
          <w:numId w:val="14"/>
        </w:numPr>
        <w:tabs>
          <w:tab w:val="left" w:pos="56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14:paraId="05ECBC3B" w14:textId="77777777" w:rsidR="008619EF" w:rsidRDefault="008619EF" w:rsidP="0091062D">
      <w:pPr>
        <w:numPr>
          <w:ilvl w:val="0"/>
          <w:numId w:val="14"/>
        </w:numPr>
        <w:tabs>
          <w:tab w:val="left" w:pos="567"/>
          <w:tab w:val="left" w:pos="1134"/>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14:paraId="65FDD58F" w14:textId="77777777" w:rsidR="00544162" w:rsidRPr="00544162" w:rsidRDefault="00D43C0A" w:rsidP="00544162">
      <w:pPr>
        <w:numPr>
          <w:ilvl w:val="0"/>
          <w:numId w:val="14"/>
        </w:numPr>
        <w:tabs>
          <w:tab w:val="left" w:pos="567"/>
          <w:tab w:val="left" w:pos="1134"/>
        </w:tabs>
        <w:spacing w:before="80"/>
        <w:ind w:left="567" w:hanging="567"/>
        <w:jc w:val="both"/>
        <w:rPr>
          <w:sz w:val="22"/>
          <w:szCs w:val="22"/>
        </w:rPr>
      </w:pPr>
      <w:r w:rsidRPr="00544162">
        <w:rPr>
          <w:sz w:val="22"/>
          <w:szCs w:val="22"/>
        </w:rPr>
        <w:t>Zhotovitel se</w:t>
      </w:r>
      <w:r w:rsidR="00611FEB" w:rsidRPr="00544162">
        <w:rPr>
          <w:sz w:val="22"/>
          <w:szCs w:val="22"/>
        </w:rPr>
        <w:t xml:space="preserve"> </w:t>
      </w:r>
      <w:r w:rsidRPr="00544162">
        <w:rPr>
          <w:sz w:val="22"/>
          <w:szCs w:val="22"/>
        </w:rPr>
        <w:t>zavazuje, že dílo provede v souladu s</w:t>
      </w:r>
      <w:r w:rsidR="00611FEB" w:rsidRPr="00544162">
        <w:rPr>
          <w:sz w:val="22"/>
          <w:szCs w:val="22"/>
        </w:rPr>
        <w:t> rozhodnutím odboru životního prostředí Městského úřadu Svitavy č.j. 56033-20/OZP-bik</w:t>
      </w:r>
      <w:r w:rsidR="00127AE1" w:rsidRPr="00544162">
        <w:rPr>
          <w:sz w:val="22"/>
          <w:szCs w:val="22"/>
        </w:rPr>
        <w:t xml:space="preserve"> ze dne 13.8.2020</w:t>
      </w:r>
      <w:r w:rsidR="00611FEB" w:rsidRPr="00544162">
        <w:rPr>
          <w:sz w:val="22"/>
          <w:szCs w:val="22"/>
        </w:rPr>
        <w:t xml:space="preserve"> - společným povolením (společné územní a stavební řízení) </w:t>
      </w:r>
      <w:r w:rsidR="00127AE1" w:rsidRPr="00544162">
        <w:rPr>
          <w:sz w:val="22"/>
          <w:szCs w:val="22"/>
        </w:rPr>
        <w:t>akce Kanalizace Rosnička, Svitavy, které n</w:t>
      </w:r>
      <w:r w:rsidR="00544162" w:rsidRPr="00544162">
        <w:rPr>
          <w:sz w:val="22"/>
          <w:szCs w:val="22"/>
        </w:rPr>
        <w:t xml:space="preserve">abylo právní moci dne 24.9.2020, a v souladu s vyjádřeními, souhlasy a stanovisky, které obdrží od objednatele nejpozději při předání staveniště. </w:t>
      </w:r>
    </w:p>
    <w:p w14:paraId="55F6BCA5" w14:textId="77777777" w:rsidR="003B40DD" w:rsidRPr="00C07AA2" w:rsidRDefault="008619EF" w:rsidP="003B40DD">
      <w:pPr>
        <w:numPr>
          <w:ilvl w:val="0"/>
          <w:numId w:val="14"/>
        </w:numPr>
        <w:tabs>
          <w:tab w:val="left" w:pos="567"/>
          <w:tab w:val="left" w:pos="993"/>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75AFDCC8" w14:textId="77777777" w:rsidR="008619EF" w:rsidRPr="00974413" w:rsidRDefault="008619EF" w:rsidP="006A063E">
      <w:pPr>
        <w:numPr>
          <w:ilvl w:val="0"/>
          <w:numId w:val="14"/>
        </w:numPr>
        <w:tabs>
          <w:tab w:val="left" w:pos="567"/>
          <w:tab w:val="left" w:pos="993"/>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14:paraId="76B5D280" w14:textId="77777777" w:rsidR="008619EF" w:rsidRPr="00974413" w:rsidRDefault="008619EF" w:rsidP="006A063E">
      <w:pPr>
        <w:numPr>
          <w:ilvl w:val="0"/>
          <w:numId w:val="14"/>
        </w:numPr>
        <w:tabs>
          <w:tab w:val="left" w:pos="56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38595D6E" w14:textId="77777777" w:rsidR="008619EF" w:rsidRPr="00974413" w:rsidRDefault="008619EF" w:rsidP="00C97726">
      <w:pPr>
        <w:pStyle w:val="Zkladntext"/>
        <w:spacing w:after="0"/>
        <w:rPr>
          <w:sz w:val="22"/>
          <w:szCs w:val="22"/>
        </w:rPr>
      </w:pPr>
    </w:p>
    <w:p w14:paraId="57621236" w14:textId="77777777" w:rsidR="008619EF" w:rsidRPr="00974413" w:rsidRDefault="008619EF" w:rsidP="00321503">
      <w:pPr>
        <w:keepNext/>
        <w:tabs>
          <w:tab w:val="left" w:pos="567"/>
          <w:tab w:val="left" w:pos="2127"/>
        </w:tabs>
        <w:jc w:val="center"/>
        <w:rPr>
          <w:b/>
          <w:sz w:val="22"/>
          <w:szCs w:val="22"/>
        </w:rPr>
      </w:pPr>
      <w:r w:rsidRPr="00974413">
        <w:rPr>
          <w:b/>
          <w:sz w:val="22"/>
          <w:szCs w:val="22"/>
        </w:rPr>
        <w:t>II.</w:t>
      </w:r>
    </w:p>
    <w:p w14:paraId="686185DE" w14:textId="77777777" w:rsidR="008619EF" w:rsidRPr="00974413" w:rsidRDefault="008619EF" w:rsidP="00321503">
      <w:pPr>
        <w:keepNext/>
        <w:tabs>
          <w:tab w:val="left" w:pos="567"/>
          <w:tab w:val="left" w:pos="2127"/>
        </w:tabs>
        <w:spacing w:after="80"/>
        <w:jc w:val="center"/>
        <w:rPr>
          <w:b/>
          <w:sz w:val="22"/>
          <w:szCs w:val="22"/>
        </w:rPr>
      </w:pPr>
      <w:r w:rsidRPr="00974413">
        <w:rPr>
          <w:b/>
          <w:sz w:val="22"/>
          <w:szCs w:val="22"/>
        </w:rPr>
        <w:t>Čas plnění</w:t>
      </w:r>
    </w:p>
    <w:p w14:paraId="00599734" w14:textId="77777777" w:rsidR="008619EF" w:rsidRPr="00974413" w:rsidRDefault="008619EF" w:rsidP="005234B8">
      <w:pPr>
        <w:numPr>
          <w:ilvl w:val="0"/>
          <w:numId w:val="15"/>
        </w:numPr>
        <w:tabs>
          <w:tab w:val="left" w:pos="567"/>
          <w:tab w:val="left" w:pos="2127"/>
          <w:tab w:val="left" w:pos="4536"/>
        </w:tabs>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7F5E20">
        <w:rPr>
          <w:sz w:val="22"/>
          <w:szCs w:val="22"/>
        </w:rPr>
        <w:t xml:space="preserve"> </w:t>
      </w:r>
      <w:r w:rsidR="0022339E">
        <w:rPr>
          <w:sz w:val="22"/>
          <w:szCs w:val="22"/>
        </w:rPr>
        <w:t>1</w:t>
      </w:r>
      <w:r w:rsidR="00CE3348">
        <w:rPr>
          <w:sz w:val="22"/>
          <w:szCs w:val="22"/>
        </w:rPr>
        <w:t>5.</w:t>
      </w:r>
      <w:r w:rsidR="0022339E">
        <w:rPr>
          <w:sz w:val="22"/>
          <w:szCs w:val="22"/>
        </w:rPr>
        <w:t>3</w:t>
      </w:r>
      <w:r w:rsidR="006C6DAF">
        <w:rPr>
          <w:sz w:val="22"/>
          <w:szCs w:val="22"/>
        </w:rPr>
        <w:t>.</w:t>
      </w:r>
      <w:r w:rsidR="007F5E20">
        <w:rPr>
          <w:sz w:val="22"/>
          <w:szCs w:val="22"/>
        </w:rPr>
        <w:t>202</w:t>
      </w:r>
      <w:r w:rsidR="0022339E">
        <w:rPr>
          <w:sz w:val="22"/>
          <w:szCs w:val="22"/>
        </w:rPr>
        <w:t>1</w:t>
      </w:r>
      <w:r w:rsidR="0037604E" w:rsidRPr="00974413">
        <w:rPr>
          <w:sz w:val="22"/>
          <w:szCs w:val="22"/>
        </w:rPr>
        <w:t>.</w:t>
      </w:r>
    </w:p>
    <w:p w14:paraId="080A5B8B" w14:textId="77777777" w:rsidR="008619EF" w:rsidRDefault="008619EF" w:rsidP="00BC37D3">
      <w:pPr>
        <w:numPr>
          <w:ilvl w:val="0"/>
          <w:numId w:val="15"/>
        </w:numPr>
        <w:tabs>
          <w:tab w:val="left" w:pos="567"/>
          <w:tab w:val="left" w:pos="993"/>
          <w:tab w:val="left" w:pos="4536"/>
        </w:tabs>
        <w:spacing w:before="80" w:after="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0720AC">
        <w:rPr>
          <w:sz w:val="22"/>
          <w:szCs w:val="22"/>
        </w:rPr>
        <w:t>5</w:t>
      </w:r>
      <w:r w:rsidRPr="00434833">
        <w:rPr>
          <w:sz w:val="22"/>
          <w:szCs w:val="22"/>
        </w:rPr>
        <w:t>00,- Kč</w:t>
      </w:r>
      <w:r w:rsidRPr="00926183">
        <w:rPr>
          <w:sz w:val="22"/>
          <w:szCs w:val="22"/>
        </w:rPr>
        <w:t xml:space="preserve"> za každý den prodlení. </w:t>
      </w:r>
    </w:p>
    <w:p w14:paraId="10669913" w14:textId="77777777" w:rsidR="0022339E" w:rsidRDefault="00544162" w:rsidP="003A74AC">
      <w:pPr>
        <w:numPr>
          <w:ilvl w:val="0"/>
          <w:numId w:val="15"/>
        </w:numPr>
        <w:tabs>
          <w:tab w:val="left" w:pos="567"/>
          <w:tab w:val="left" w:pos="993"/>
          <w:tab w:val="left" w:pos="4536"/>
        </w:tabs>
        <w:spacing w:before="80"/>
        <w:ind w:left="567" w:hanging="567"/>
        <w:jc w:val="both"/>
        <w:rPr>
          <w:sz w:val="22"/>
          <w:szCs w:val="22"/>
        </w:rPr>
      </w:pPr>
      <w:r>
        <w:rPr>
          <w:sz w:val="22"/>
          <w:szCs w:val="22"/>
        </w:rPr>
        <w:t xml:space="preserve">Zhotovitel je povinen v </w:t>
      </w:r>
      <w:r w:rsidR="0022339E">
        <w:rPr>
          <w:sz w:val="22"/>
          <w:szCs w:val="22"/>
        </w:rPr>
        <w:t>průběhu p</w:t>
      </w:r>
      <w:r>
        <w:rPr>
          <w:sz w:val="22"/>
          <w:szCs w:val="22"/>
        </w:rPr>
        <w:t>rovádění díla dle této smlouvy dodržet tyto dílčí termíny:</w:t>
      </w:r>
    </w:p>
    <w:p w14:paraId="4B0B2AE2" w14:textId="77777777" w:rsidR="00C94A91" w:rsidRDefault="00C94A91" w:rsidP="003A74AC">
      <w:pPr>
        <w:pStyle w:val="Odstavecseseznamem"/>
        <w:numPr>
          <w:ilvl w:val="0"/>
          <w:numId w:val="52"/>
        </w:numPr>
        <w:tabs>
          <w:tab w:val="left" w:pos="4536"/>
        </w:tabs>
        <w:spacing w:before="40"/>
        <w:ind w:left="851" w:hanging="284"/>
        <w:contextualSpacing w:val="0"/>
        <w:jc w:val="both"/>
        <w:rPr>
          <w:sz w:val="22"/>
          <w:szCs w:val="22"/>
        </w:rPr>
      </w:pPr>
      <w:r>
        <w:rPr>
          <w:sz w:val="22"/>
          <w:szCs w:val="22"/>
        </w:rPr>
        <w:t xml:space="preserve">splnění podmínek pro připojení odběrného místa, které vyplývají pro objednatele ze </w:t>
      </w:r>
      <w:r w:rsidR="00C26260">
        <w:rPr>
          <w:sz w:val="22"/>
          <w:szCs w:val="22"/>
        </w:rPr>
        <w:t>Smlouv</w:t>
      </w:r>
      <w:r>
        <w:rPr>
          <w:sz w:val="22"/>
          <w:szCs w:val="22"/>
        </w:rPr>
        <w:t>y</w:t>
      </w:r>
      <w:r w:rsidR="00C26260">
        <w:rPr>
          <w:sz w:val="22"/>
          <w:szCs w:val="22"/>
        </w:rPr>
        <w:t xml:space="preserve"> o připojení odběrného elektrického zařízení k distribuční soustavě do napěťové hladiny 0,4 kV (NN) číslo: 20_SOP_01_4121719091 uzavřen</w:t>
      </w:r>
      <w:r>
        <w:rPr>
          <w:sz w:val="22"/>
          <w:szCs w:val="22"/>
        </w:rPr>
        <w:t>é</w:t>
      </w:r>
      <w:r w:rsidR="00C26260">
        <w:rPr>
          <w:sz w:val="22"/>
          <w:szCs w:val="22"/>
        </w:rPr>
        <w:t xml:space="preserve"> mezi provozovatelem distribuční soustavy ČEZ Distribuce, a.s. a zákazníkem městem Svitavy</w:t>
      </w:r>
      <w:r>
        <w:rPr>
          <w:sz w:val="22"/>
          <w:szCs w:val="22"/>
        </w:rPr>
        <w:t>: do 3.5.2021</w:t>
      </w:r>
    </w:p>
    <w:p w14:paraId="06790B84" w14:textId="77777777" w:rsidR="0022339E" w:rsidRDefault="00527AE8" w:rsidP="00C94A91">
      <w:pPr>
        <w:pStyle w:val="Odstavecseseznamem"/>
        <w:tabs>
          <w:tab w:val="left" w:pos="4536"/>
        </w:tabs>
        <w:spacing w:before="40"/>
        <w:ind w:left="851"/>
        <w:contextualSpacing w:val="0"/>
        <w:jc w:val="both"/>
        <w:rPr>
          <w:sz w:val="22"/>
          <w:szCs w:val="22"/>
        </w:rPr>
      </w:pPr>
      <w:r>
        <w:rPr>
          <w:sz w:val="22"/>
          <w:szCs w:val="22"/>
        </w:rPr>
        <w:t xml:space="preserve">Kopie předmětné Smlouvy o připojení </w:t>
      </w:r>
      <w:r w:rsidR="0092030A">
        <w:rPr>
          <w:sz w:val="22"/>
          <w:szCs w:val="22"/>
        </w:rPr>
        <w:t>tvoří přílohu č. 3 této smlouvy</w:t>
      </w:r>
      <w:r>
        <w:rPr>
          <w:sz w:val="22"/>
          <w:szCs w:val="22"/>
        </w:rPr>
        <w:t>.</w:t>
      </w:r>
    </w:p>
    <w:p w14:paraId="6CBB75DB" w14:textId="77777777" w:rsidR="00F3413E" w:rsidRPr="00F3413E" w:rsidRDefault="00F3413E" w:rsidP="00360D24">
      <w:pPr>
        <w:pStyle w:val="Odstavecseseznamem"/>
        <w:numPr>
          <w:ilvl w:val="0"/>
          <w:numId w:val="52"/>
        </w:numPr>
        <w:tabs>
          <w:tab w:val="left" w:pos="4536"/>
        </w:tabs>
        <w:spacing w:before="40"/>
        <w:ind w:left="851" w:hanging="284"/>
        <w:contextualSpacing w:val="0"/>
        <w:jc w:val="both"/>
        <w:rPr>
          <w:sz w:val="22"/>
          <w:szCs w:val="22"/>
        </w:rPr>
      </w:pPr>
      <w:r w:rsidRPr="00F3413E">
        <w:rPr>
          <w:sz w:val="22"/>
          <w:szCs w:val="22"/>
        </w:rPr>
        <w:lastRenderedPageBreak/>
        <w:t xml:space="preserve">písemně </w:t>
      </w:r>
      <w:r w:rsidR="00527AE8" w:rsidRPr="00F3413E">
        <w:rPr>
          <w:sz w:val="22"/>
          <w:szCs w:val="22"/>
        </w:rPr>
        <w:t xml:space="preserve">vyzvat </w:t>
      </w:r>
      <w:r w:rsidRPr="00F3413E">
        <w:rPr>
          <w:sz w:val="22"/>
          <w:szCs w:val="22"/>
        </w:rPr>
        <w:t>Český rybářský svaz, z. s., místní organizaci Svitavy, IČO: 13586165,</w:t>
      </w:r>
      <w:r>
        <w:rPr>
          <w:sz w:val="22"/>
          <w:szCs w:val="22"/>
        </w:rPr>
        <w:t xml:space="preserve"> </w:t>
      </w:r>
      <w:r w:rsidRPr="00F3413E">
        <w:rPr>
          <w:sz w:val="22"/>
          <w:szCs w:val="22"/>
        </w:rPr>
        <w:t>se sídlem Malé náměstí 1982/20, Předměstí, 568 02 Svitavy</w:t>
      </w:r>
      <w:r>
        <w:rPr>
          <w:sz w:val="22"/>
          <w:szCs w:val="22"/>
        </w:rPr>
        <w:t xml:space="preserve">, k nástupu na provádění prací dle bodu </w:t>
      </w:r>
      <w:r w:rsidRPr="00624DE7">
        <w:rPr>
          <w:sz w:val="22"/>
          <w:szCs w:val="22"/>
        </w:rPr>
        <w:t>8.4.</w:t>
      </w:r>
      <w:r>
        <w:rPr>
          <w:sz w:val="22"/>
          <w:szCs w:val="22"/>
        </w:rPr>
        <w:t xml:space="preserve"> této smlouvy: </w:t>
      </w:r>
      <w:r w:rsidR="00527AE8" w:rsidRPr="00F3413E">
        <w:rPr>
          <w:sz w:val="22"/>
          <w:szCs w:val="22"/>
        </w:rPr>
        <w:t>5 pracovních dnů před</w:t>
      </w:r>
      <w:r>
        <w:rPr>
          <w:sz w:val="22"/>
          <w:szCs w:val="22"/>
        </w:rPr>
        <w:t xml:space="preserve"> požadovaným termínem ná</w:t>
      </w:r>
      <w:r w:rsidR="00360D24">
        <w:rPr>
          <w:sz w:val="22"/>
          <w:szCs w:val="22"/>
        </w:rPr>
        <w:t>stupu.</w:t>
      </w:r>
    </w:p>
    <w:p w14:paraId="6EA54785" w14:textId="77777777" w:rsidR="008619EF" w:rsidRPr="00926183" w:rsidRDefault="008619EF" w:rsidP="003A74AC">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22339E">
        <w:rPr>
          <w:sz w:val="22"/>
          <w:szCs w:val="22"/>
        </w:rPr>
        <w:t>31.5.2021</w:t>
      </w:r>
      <w:r w:rsidR="007F5E20">
        <w:rPr>
          <w:sz w:val="22"/>
          <w:szCs w:val="22"/>
        </w:rPr>
        <w:t>.</w:t>
      </w:r>
    </w:p>
    <w:p w14:paraId="55B5A7FC" w14:textId="77777777" w:rsidR="0037604E" w:rsidRPr="00D65DED" w:rsidRDefault="0037604E" w:rsidP="0037604E">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r w:rsidR="0022339E">
        <w:rPr>
          <w:sz w:val="22"/>
          <w:szCs w:val="22"/>
        </w:rPr>
        <w:t>15.3.2021</w:t>
      </w:r>
      <w:r w:rsidRPr="00D65DED">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34FA5354" w14:textId="77777777" w:rsidR="00090C16" w:rsidRDefault="008619EF" w:rsidP="00090C16">
      <w:pPr>
        <w:numPr>
          <w:ilvl w:val="0"/>
          <w:numId w:val="15"/>
        </w:numPr>
        <w:tabs>
          <w:tab w:val="left" w:pos="567"/>
          <w:tab w:val="left" w:pos="851"/>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14:paraId="025B7CC2" w14:textId="77777777" w:rsidR="00090C16" w:rsidRPr="00624DE7" w:rsidRDefault="00090C16" w:rsidP="00090C16">
      <w:pPr>
        <w:numPr>
          <w:ilvl w:val="0"/>
          <w:numId w:val="15"/>
        </w:numPr>
        <w:tabs>
          <w:tab w:val="left" w:pos="567"/>
          <w:tab w:val="left" w:pos="851"/>
          <w:tab w:val="left" w:pos="4536"/>
        </w:tabs>
        <w:spacing w:before="80"/>
        <w:ind w:left="567" w:hanging="567"/>
        <w:jc w:val="both"/>
        <w:rPr>
          <w:sz w:val="22"/>
          <w:szCs w:val="22"/>
        </w:rPr>
      </w:pPr>
      <w:r w:rsidRPr="00624DE7">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0ACDDDA5" w14:textId="77777777" w:rsidR="00090C16" w:rsidRDefault="00090C16" w:rsidP="00433072">
      <w:pPr>
        <w:tabs>
          <w:tab w:val="left" w:pos="567"/>
          <w:tab w:val="left" w:pos="2127"/>
        </w:tabs>
        <w:jc w:val="center"/>
        <w:rPr>
          <w:b/>
          <w:sz w:val="22"/>
          <w:szCs w:val="22"/>
        </w:rPr>
      </w:pPr>
    </w:p>
    <w:p w14:paraId="16BCBB25" w14:textId="77777777" w:rsidR="008619EF" w:rsidRPr="00974413" w:rsidRDefault="008619EF" w:rsidP="00433072">
      <w:pPr>
        <w:tabs>
          <w:tab w:val="left" w:pos="567"/>
          <w:tab w:val="left" w:pos="2127"/>
        </w:tabs>
        <w:jc w:val="center"/>
        <w:rPr>
          <w:b/>
          <w:sz w:val="22"/>
          <w:szCs w:val="22"/>
        </w:rPr>
      </w:pPr>
      <w:r w:rsidRPr="00974413">
        <w:rPr>
          <w:b/>
          <w:sz w:val="22"/>
          <w:szCs w:val="22"/>
        </w:rPr>
        <w:t>III.</w:t>
      </w:r>
    </w:p>
    <w:p w14:paraId="61642763" w14:textId="77777777"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14:paraId="5A47F152" w14:textId="3471F64E"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121A25" w:rsidRPr="00121A25">
        <w:rPr>
          <w:b/>
          <w:bCs/>
          <w:sz w:val="22"/>
          <w:szCs w:val="22"/>
        </w:rPr>
        <w:t>1 188 297,15</w:t>
      </w:r>
      <w:r w:rsidRPr="00974413">
        <w:rPr>
          <w:sz w:val="22"/>
          <w:szCs w:val="22"/>
        </w:rPr>
        <w:t xml:space="preserve"> Kč (v této smlouvě označeno též jako „Celková cena díla“). Celková cena díla nezahrnuje daň z přidané hodnoty (dále jen „DPH“).</w:t>
      </w:r>
      <w:r w:rsidRPr="00974413">
        <w:rPr>
          <w:sz w:val="22"/>
          <w:szCs w:val="22"/>
        </w:rPr>
        <w:tab/>
      </w:r>
    </w:p>
    <w:p w14:paraId="1501AB9C"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7C214AD2" w14:textId="77777777"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2440619D"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54ED794F" w14:textId="77777777"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14:paraId="3553AB29" w14:textId="77777777"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65DA071A" w14:textId="77777777"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784F6E06" w14:textId="77777777" w:rsidR="00B205A4" w:rsidRDefault="00B205A4" w:rsidP="00BB5A4C">
      <w:pPr>
        <w:tabs>
          <w:tab w:val="left" w:pos="567"/>
          <w:tab w:val="left" w:pos="2127"/>
        </w:tabs>
        <w:jc w:val="center"/>
        <w:rPr>
          <w:b/>
          <w:sz w:val="22"/>
          <w:szCs w:val="22"/>
        </w:rPr>
      </w:pPr>
    </w:p>
    <w:p w14:paraId="1A3CC681" w14:textId="77777777" w:rsidR="008619EF" w:rsidRPr="00974413" w:rsidRDefault="008619EF" w:rsidP="00BB5A4C">
      <w:pPr>
        <w:tabs>
          <w:tab w:val="left" w:pos="567"/>
          <w:tab w:val="left" w:pos="2127"/>
        </w:tabs>
        <w:jc w:val="center"/>
        <w:rPr>
          <w:b/>
          <w:sz w:val="22"/>
          <w:szCs w:val="22"/>
        </w:rPr>
      </w:pPr>
      <w:r w:rsidRPr="00974413">
        <w:rPr>
          <w:b/>
          <w:sz w:val="22"/>
          <w:szCs w:val="22"/>
        </w:rPr>
        <w:t>IV.</w:t>
      </w:r>
    </w:p>
    <w:p w14:paraId="2898131D" w14:textId="77777777"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14:paraId="6D22079D" w14:textId="77777777" w:rsidR="00CD6B03" w:rsidRDefault="00CD6B03" w:rsidP="00CD6B03">
      <w:pPr>
        <w:numPr>
          <w:ilvl w:val="0"/>
          <w:numId w:val="17"/>
        </w:numPr>
        <w:tabs>
          <w:tab w:val="left" w:pos="567"/>
        </w:tabs>
        <w:spacing w:after="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4D8B0832" w14:textId="77777777" w:rsidR="00110AD1" w:rsidRPr="006A7B7C" w:rsidRDefault="00110AD1" w:rsidP="00110AD1">
      <w:pPr>
        <w:numPr>
          <w:ilvl w:val="0"/>
          <w:numId w:val="17"/>
        </w:numPr>
        <w:tabs>
          <w:tab w:val="left" w:pos="567"/>
        </w:tabs>
        <w:ind w:left="567" w:hanging="567"/>
        <w:jc w:val="both"/>
        <w:rPr>
          <w:snapToGrid w:val="0"/>
          <w:sz w:val="22"/>
          <w:szCs w:val="22"/>
        </w:rPr>
      </w:pPr>
      <w:r w:rsidRPr="006A7B7C">
        <w:rPr>
          <w:sz w:val="22"/>
          <w:szCs w:val="22"/>
        </w:rPr>
        <w:t xml:space="preserve">Veškeré provedené práce a dodávky budou 1x měsíčně fakturovány. </w:t>
      </w:r>
    </w:p>
    <w:p w14:paraId="69C6513C" w14:textId="77777777" w:rsidR="00110AD1" w:rsidRPr="006A7B7C" w:rsidRDefault="00110AD1" w:rsidP="00110AD1">
      <w:pPr>
        <w:tabs>
          <w:tab w:val="left" w:pos="567"/>
        </w:tabs>
        <w:ind w:left="567"/>
        <w:jc w:val="both"/>
        <w:rPr>
          <w:sz w:val="22"/>
          <w:szCs w:val="22"/>
        </w:rPr>
      </w:pPr>
      <w:r w:rsidRPr="006A7B7C">
        <w:rPr>
          <w:sz w:val="22"/>
          <w:szCs w:val="22"/>
        </w:rPr>
        <w:t>Před vystavením faktury zhotovitel předloží zástupci pro věci technické objednatele vždy nejpozději do 5-tého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78275A49" w14:textId="77777777" w:rsidR="00110AD1" w:rsidRPr="006A7B7C" w:rsidRDefault="00110AD1" w:rsidP="00110AD1">
      <w:pPr>
        <w:tabs>
          <w:tab w:val="left" w:pos="567"/>
        </w:tabs>
        <w:ind w:left="567"/>
        <w:jc w:val="both"/>
        <w:rPr>
          <w:sz w:val="22"/>
          <w:szCs w:val="22"/>
        </w:rPr>
      </w:pPr>
      <w:r w:rsidRPr="006A7B7C">
        <w:rPr>
          <w:sz w:val="22"/>
          <w:szCs w:val="22"/>
        </w:rPr>
        <w:t xml:space="preserve">Po odsouhlasení soupisu provedených prací a dodávek zástupcem pro věci technické objednatele vystaví zhotovitel fakturu. </w:t>
      </w:r>
    </w:p>
    <w:p w14:paraId="18BFAD84" w14:textId="77777777" w:rsidR="00110AD1" w:rsidRPr="006A7B7C" w:rsidRDefault="00110AD1" w:rsidP="00110AD1">
      <w:pPr>
        <w:tabs>
          <w:tab w:val="left" w:pos="567"/>
        </w:tabs>
        <w:ind w:left="567"/>
        <w:jc w:val="both"/>
        <w:rPr>
          <w:sz w:val="22"/>
          <w:szCs w:val="22"/>
        </w:rPr>
      </w:pPr>
      <w:r w:rsidRPr="006A7B7C">
        <w:rPr>
          <w:sz w:val="22"/>
          <w:szCs w:val="22"/>
        </w:rPr>
        <w:t xml:space="preserve">Dnem uskutečnění zdanitelného plnění je vždy poslední den kalendářního měsíce, za který je soupis zpracován a odsouhlasen. </w:t>
      </w:r>
    </w:p>
    <w:p w14:paraId="0C705256" w14:textId="77777777" w:rsidR="00110AD1" w:rsidRPr="006A7B7C" w:rsidRDefault="00110AD1" w:rsidP="00110AD1">
      <w:pPr>
        <w:tabs>
          <w:tab w:val="left" w:pos="567"/>
        </w:tabs>
        <w:spacing w:after="80"/>
        <w:ind w:left="567"/>
        <w:jc w:val="both"/>
        <w:rPr>
          <w:snapToGrid w:val="0"/>
          <w:sz w:val="22"/>
          <w:szCs w:val="22"/>
        </w:rPr>
      </w:pPr>
      <w:r w:rsidRPr="006A7B7C">
        <w:rPr>
          <w:snapToGrid w:val="0"/>
          <w:sz w:val="22"/>
          <w:szCs w:val="22"/>
        </w:rPr>
        <w:t>N</w:t>
      </w:r>
      <w:r w:rsidRPr="006A7B7C">
        <w:rPr>
          <w:sz w:val="22"/>
          <w:szCs w:val="22"/>
        </w:rPr>
        <w:t>edílnou součástí faktury musí být soupis provedených prací a dodávek odsouhlasený</w:t>
      </w:r>
      <w:r>
        <w:rPr>
          <w:sz w:val="22"/>
          <w:szCs w:val="22"/>
        </w:rPr>
        <w:t xml:space="preserve"> zástupcem pro věci technické objednatele</w:t>
      </w:r>
      <w:r w:rsidRPr="006A7B7C">
        <w:rPr>
          <w:sz w:val="22"/>
          <w:szCs w:val="22"/>
        </w:rPr>
        <w:t xml:space="preserve">. Bez tohoto odsouhlaseného soupisu prací a dodávek je faktura neúplná a objednatel není povinen ji proplatit. </w:t>
      </w:r>
    </w:p>
    <w:p w14:paraId="4C135541" w14:textId="77777777" w:rsidR="00110AD1" w:rsidRPr="006A7B7C" w:rsidRDefault="00110AD1" w:rsidP="00110AD1">
      <w:pPr>
        <w:numPr>
          <w:ilvl w:val="0"/>
          <w:numId w:val="17"/>
        </w:numPr>
        <w:tabs>
          <w:tab w:val="left" w:pos="567"/>
        </w:tabs>
        <w:spacing w:after="80"/>
        <w:ind w:left="567" w:hanging="567"/>
        <w:jc w:val="both"/>
        <w:rPr>
          <w:snapToGrid w:val="0"/>
          <w:sz w:val="22"/>
          <w:szCs w:val="22"/>
        </w:rPr>
      </w:pPr>
      <w:r w:rsidRPr="006A7B7C">
        <w:rPr>
          <w:sz w:val="22"/>
          <w:szCs w:val="22"/>
        </w:rPr>
        <w:lastRenderedPageBreak/>
        <w:t>Konečnou fakturu vystaví zhotovitel ke dni předání díla. Přílohou konečné faktury musí být též předávací protokol díla.</w:t>
      </w:r>
    </w:p>
    <w:p w14:paraId="1CBA784E"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Splatnost faktur činí </w:t>
      </w:r>
      <w:r w:rsidR="00AC2E91" w:rsidRPr="00160DC7">
        <w:rPr>
          <w:sz w:val="22"/>
          <w:szCs w:val="22"/>
        </w:rPr>
        <w:t>30</w:t>
      </w:r>
      <w:r w:rsidRPr="006A7B7C">
        <w:rPr>
          <w:sz w:val="22"/>
          <w:szCs w:val="22"/>
        </w:rPr>
        <w:t xml:space="preserve"> dnů ode dne, kdy zhotovitel doručí oprávněně vystavenou fakturu včetně příloh objednateli.</w:t>
      </w:r>
    </w:p>
    <w:p w14:paraId="38A60C12"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Objednatel uhradí veškeré vystavené faktury maximálně do výše 90 % Celkové ceny díla. Zbývající neuhrazenou část (t.j.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5529F02B"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14:paraId="44EF9576"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Faktury musí obsahovat náležitosti daňového dokladu a musí formou a obsahem odpovídat zákonu o účetnictví a zákonu o dani z přidané hodnoty. </w:t>
      </w:r>
    </w:p>
    <w:p w14:paraId="3645A2AA"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Dojde-li ze strany objednatele k prodlení při úhradě faktury, je objednatel povinen zaplatit zhotoviteli úrok z prodlení ve výši 0,03 % z dlužné částky za každý den prodlení.</w:t>
      </w:r>
    </w:p>
    <w:p w14:paraId="287E2296"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Objednatel si vyhrazuje právo kontroly dodacích listů (vč. technických listů) veškerých materiálů. Pokud toto svoje právo bude chtít uplatnit, je povinen o to způsobem uvedeným v článku </w:t>
      </w:r>
      <w:r w:rsidRPr="00624DE7">
        <w:rPr>
          <w:sz w:val="22"/>
          <w:szCs w:val="22"/>
        </w:rPr>
        <w:t>XII.</w:t>
      </w:r>
      <w:r w:rsidRPr="00110AD1">
        <w:rPr>
          <w:sz w:val="22"/>
          <w:szCs w:val="22"/>
        </w:rPr>
        <w:t xml:space="preserve"> písemně</w:t>
      </w:r>
      <w:r w:rsidRPr="006A7B7C">
        <w:rPr>
          <w:sz w:val="22"/>
          <w:szCs w:val="22"/>
        </w:rPr>
        <w:t xml:space="preserve"> požádat zhotovitele s uvedením toho, které materiály požaduje doložit. </w:t>
      </w:r>
    </w:p>
    <w:p w14:paraId="0A018B45" w14:textId="77777777" w:rsidR="00110AD1" w:rsidRPr="006A7B7C" w:rsidRDefault="00110AD1" w:rsidP="00110AD1">
      <w:pPr>
        <w:numPr>
          <w:ilvl w:val="0"/>
          <w:numId w:val="17"/>
        </w:numPr>
        <w:tabs>
          <w:tab w:val="left" w:pos="567"/>
        </w:tabs>
        <w:ind w:left="567" w:hanging="567"/>
        <w:jc w:val="both"/>
        <w:rPr>
          <w:sz w:val="22"/>
          <w:szCs w:val="22"/>
        </w:rPr>
      </w:pPr>
      <w:r w:rsidRPr="006A7B7C">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78488112" w14:textId="77777777" w:rsidR="006A3E68" w:rsidRPr="00974413" w:rsidRDefault="006A3E68" w:rsidP="00BB5A4C">
      <w:pPr>
        <w:tabs>
          <w:tab w:val="left" w:pos="567"/>
          <w:tab w:val="left" w:pos="2127"/>
        </w:tabs>
        <w:jc w:val="center"/>
        <w:rPr>
          <w:sz w:val="22"/>
          <w:szCs w:val="22"/>
        </w:rPr>
      </w:pPr>
    </w:p>
    <w:p w14:paraId="108C99C9" w14:textId="77777777"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14:paraId="7CF46C70" w14:textId="77777777"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14:paraId="47F0FC46" w14:textId="77777777"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14:paraId="030ADF60" w14:textId="77777777" w:rsidR="008619EF" w:rsidRPr="00D26668" w:rsidRDefault="008619EF" w:rsidP="00DF1EDC">
      <w:pPr>
        <w:pStyle w:val="Odstavecseseznamem"/>
        <w:numPr>
          <w:ilvl w:val="0"/>
          <w:numId w:val="37"/>
        </w:numPr>
        <w:spacing w:after="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14:paraId="53282676" w14:textId="77777777" w:rsidR="00472134" w:rsidRPr="00624DE7" w:rsidRDefault="00472134" w:rsidP="00472134">
      <w:pPr>
        <w:pStyle w:val="Odstavecseseznamem"/>
        <w:numPr>
          <w:ilvl w:val="0"/>
          <w:numId w:val="37"/>
        </w:numPr>
        <w:spacing w:before="60"/>
        <w:ind w:left="567" w:hanging="567"/>
        <w:contextualSpacing w:val="0"/>
        <w:jc w:val="both"/>
        <w:rPr>
          <w:strike/>
          <w:sz w:val="22"/>
          <w:szCs w:val="22"/>
        </w:rPr>
      </w:pPr>
      <w:r w:rsidRPr="00D26668">
        <w:rPr>
          <w:sz w:val="22"/>
          <w:szCs w:val="22"/>
        </w:rPr>
        <w:t xml:space="preserve">Zhotovitel je povinen předat objednateli projektovou dokumentaci skutečného provedení </w:t>
      </w:r>
      <w:r w:rsidRPr="00624DE7">
        <w:rPr>
          <w:sz w:val="22"/>
          <w:szCs w:val="22"/>
        </w:rPr>
        <w:t xml:space="preserve">a geodetické zaměření díla. </w:t>
      </w:r>
    </w:p>
    <w:p w14:paraId="46586CBD" w14:textId="77777777" w:rsidR="00472134" w:rsidRPr="00624DE7" w:rsidRDefault="00472134" w:rsidP="00472134">
      <w:pPr>
        <w:pStyle w:val="Odstavecseseznamem"/>
        <w:ind w:left="567"/>
        <w:jc w:val="both"/>
        <w:rPr>
          <w:sz w:val="22"/>
          <w:szCs w:val="22"/>
        </w:rPr>
      </w:pPr>
      <w:r w:rsidRPr="00624DE7">
        <w:rPr>
          <w:sz w:val="22"/>
          <w:szCs w:val="22"/>
        </w:rPr>
        <w:t xml:space="preserve">Projektová dokumentace skutečného provedení a geodetické zaměření budou předány vždy ve </w:t>
      </w:r>
      <w:r w:rsidR="00531310" w:rsidRPr="00624DE7">
        <w:rPr>
          <w:sz w:val="22"/>
          <w:szCs w:val="22"/>
        </w:rPr>
        <w:t>3</w:t>
      </w:r>
      <w:r w:rsidRPr="00624DE7">
        <w:rPr>
          <w:sz w:val="22"/>
          <w:szCs w:val="22"/>
        </w:rPr>
        <w:t xml:space="preserve"> vyhotoveních v tištěné podobě a v elektronické podobě </w:t>
      </w:r>
      <w:r w:rsidR="00531310" w:rsidRPr="00624DE7">
        <w:rPr>
          <w:sz w:val="22"/>
          <w:szCs w:val="22"/>
        </w:rPr>
        <w:t>1</w:t>
      </w:r>
      <w:r w:rsidRPr="00624DE7">
        <w:rPr>
          <w:sz w:val="22"/>
          <w:szCs w:val="22"/>
        </w:rPr>
        <w:t xml:space="preserve">x na CD. </w:t>
      </w:r>
    </w:p>
    <w:p w14:paraId="49506068" w14:textId="77777777" w:rsidR="00472134" w:rsidRPr="00624DE7" w:rsidRDefault="00472134" w:rsidP="00472134">
      <w:pPr>
        <w:pStyle w:val="Odstavecseseznamem"/>
        <w:ind w:left="567"/>
        <w:jc w:val="both"/>
        <w:rPr>
          <w:sz w:val="22"/>
          <w:szCs w:val="22"/>
        </w:rPr>
      </w:pPr>
      <w:r w:rsidRPr="00624DE7">
        <w:rPr>
          <w:sz w:val="22"/>
          <w:szCs w:val="22"/>
        </w:rPr>
        <w:t xml:space="preserve">Elektronická podoba bude předána ve formátu pdf, přičemž výkresová dokumentace a geodetické zaměření musí být předány i ve formátu dwg a dgn. </w:t>
      </w:r>
    </w:p>
    <w:p w14:paraId="2B8F5624" w14:textId="77777777" w:rsidR="00472134" w:rsidRPr="00D26668" w:rsidRDefault="00472134" w:rsidP="00472134">
      <w:pPr>
        <w:pStyle w:val="Odstavecseseznamem"/>
        <w:ind w:left="567"/>
        <w:contextualSpacing w:val="0"/>
        <w:jc w:val="both"/>
        <w:rPr>
          <w:sz w:val="22"/>
          <w:szCs w:val="22"/>
        </w:rPr>
      </w:pPr>
      <w:r w:rsidRPr="00624DE7">
        <w:rPr>
          <w:sz w:val="22"/>
          <w:szCs w:val="22"/>
        </w:rPr>
        <w:t>Předání projektové dokumentace skutečného provedení a geodetického zaměření je podmínkou</w:t>
      </w:r>
      <w:r w:rsidRPr="00D26668">
        <w:rPr>
          <w:sz w:val="22"/>
          <w:szCs w:val="22"/>
        </w:rPr>
        <w:t xml:space="preserve"> pro převzetí díla objednatelem. </w:t>
      </w:r>
    </w:p>
    <w:p w14:paraId="34E86D2F" w14:textId="77777777" w:rsidR="00306A3B" w:rsidRPr="00D26668" w:rsidRDefault="00306A3B" w:rsidP="00D26668">
      <w:pPr>
        <w:pStyle w:val="Odstavecseseznamem"/>
        <w:ind w:left="567"/>
        <w:contextualSpacing w:val="0"/>
        <w:jc w:val="both"/>
        <w:rPr>
          <w:sz w:val="22"/>
          <w:szCs w:val="22"/>
        </w:rPr>
      </w:pPr>
    </w:p>
    <w:p w14:paraId="53B17033" w14:textId="77777777" w:rsidR="008619EF" w:rsidRPr="00974413" w:rsidRDefault="008619EF" w:rsidP="00312CE8">
      <w:pPr>
        <w:pStyle w:val="Nadpis2"/>
        <w:spacing w:before="0"/>
        <w:rPr>
          <w:sz w:val="22"/>
          <w:szCs w:val="22"/>
        </w:rPr>
      </w:pPr>
      <w:r w:rsidRPr="00974413">
        <w:rPr>
          <w:sz w:val="22"/>
          <w:szCs w:val="22"/>
        </w:rPr>
        <w:t>VI.</w:t>
      </w:r>
    </w:p>
    <w:p w14:paraId="592A4358" w14:textId="77777777" w:rsidR="008619EF" w:rsidRPr="00974413" w:rsidRDefault="008619EF" w:rsidP="00312CE8">
      <w:pPr>
        <w:pStyle w:val="Nadpis2"/>
        <w:spacing w:before="0"/>
        <w:rPr>
          <w:sz w:val="22"/>
          <w:szCs w:val="22"/>
        </w:rPr>
      </w:pPr>
      <w:r w:rsidRPr="00974413">
        <w:rPr>
          <w:sz w:val="22"/>
          <w:szCs w:val="22"/>
        </w:rPr>
        <w:t>Stavební deník</w:t>
      </w:r>
    </w:p>
    <w:p w14:paraId="4566799C"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07542C11"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14:paraId="432B4C36"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14:paraId="6F178AC2"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 xml:space="preserve">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w:t>
      </w:r>
      <w:r w:rsidRPr="00974413">
        <w:rPr>
          <w:sz w:val="22"/>
          <w:szCs w:val="22"/>
        </w:rPr>
        <w:lastRenderedPageBreak/>
        <w:t>provádět potřebné záznamy pouze objednatel, zástupce pro věci technické objednatele, příslušné orgány státní správy a osoby určené právními předpisy.</w:t>
      </w:r>
    </w:p>
    <w:p w14:paraId="753317D4"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44261AD3"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14:paraId="04DFDF68"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14:paraId="1B8A4897" w14:textId="77777777" w:rsidR="008619EF" w:rsidRPr="00974413" w:rsidRDefault="008619EF" w:rsidP="0092449B">
      <w:pPr>
        <w:keepNext/>
        <w:jc w:val="center"/>
        <w:outlineLvl w:val="1"/>
        <w:rPr>
          <w:b/>
          <w:bCs/>
          <w:sz w:val="22"/>
          <w:szCs w:val="22"/>
        </w:rPr>
      </w:pPr>
      <w:r w:rsidRPr="00974413">
        <w:rPr>
          <w:b/>
          <w:sz w:val="22"/>
          <w:szCs w:val="22"/>
        </w:rPr>
        <w:t xml:space="preserve">VII. </w:t>
      </w:r>
    </w:p>
    <w:p w14:paraId="230F77FD" w14:textId="77777777" w:rsidR="008619EF" w:rsidRPr="00974413" w:rsidRDefault="008619EF" w:rsidP="001C2EE5">
      <w:pPr>
        <w:keepNext/>
        <w:spacing w:after="80"/>
        <w:jc w:val="center"/>
        <w:outlineLvl w:val="1"/>
        <w:rPr>
          <w:b/>
          <w:bCs/>
          <w:sz w:val="22"/>
          <w:szCs w:val="22"/>
        </w:rPr>
      </w:pPr>
      <w:r w:rsidRPr="00974413">
        <w:rPr>
          <w:b/>
          <w:bCs/>
          <w:sz w:val="22"/>
          <w:szCs w:val="22"/>
        </w:rPr>
        <w:t>Staveniště</w:t>
      </w:r>
    </w:p>
    <w:p w14:paraId="237AE20E"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14:paraId="3C3EEEF4" w14:textId="77777777" w:rsidR="008619EF" w:rsidRPr="00624DE7"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w:t>
      </w:r>
      <w:r w:rsidR="00A04385" w:rsidRPr="00624DE7">
        <w:rPr>
          <w:sz w:val="22"/>
          <w:szCs w:val="22"/>
        </w:rPr>
        <w:t>bod 2.1. této smlouvy)</w:t>
      </w:r>
      <w:r w:rsidRPr="00624DE7">
        <w:rPr>
          <w:sz w:val="22"/>
          <w:szCs w:val="22"/>
        </w:rPr>
        <w:t>, nedohodnou-li se strany jinak. O předání staveniště sepíší strany písemný zápis.</w:t>
      </w:r>
    </w:p>
    <w:p w14:paraId="5561E580" w14:textId="77777777"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624DE7">
        <w:rPr>
          <w:sz w:val="22"/>
          <w:szCs w:val="22"/>
        </w:rPr>
        <w:t>Zhotovitel je povinen zajistit řádné vytyčení staveniště a během provádění díla řádně pečovat</w:t>
      </w:r>
      <w:r w:rsidRPr="00974413">
        <w:rPr>
          <w:sz w:val="22"/>
          <w:szCs w:val="22"/>
        </w:rPr>
        <w:t xml:space="preserve"> o základní směrové a výškové body a to až do předání díla objednateli.  </w:t>
      </w:r>
    </w:p>
    <w:p w14:paraId="27AE37B1"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19B531F"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14:paraId="1ED0B397"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47866DD7"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14:paraId="0B309D9C" w14:textId="77777777"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631B2E9B" w14:textId="77777777"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6B350D">
        <w:rPr>
          <w:sz w:val="22"/>
          <w:szCs w:val="22"/>
        </w:rPr>
        <w:t>1</w:t>
      </w:r>
      <w:r w:rsidR="009E367E" w:rsidRPr="00FF724D">
        <w:rPr>
          <w:sz w:val="22"/>
          <w:szCs w:val="22"/>
        </w:rPr>
        <w:t> </w:t>
      </w:r>
      <w:r w:rsidR="006B350D">
        <w:rPr>
          <w:sz w:val="22"/>
          <w:szCs w:val="22"/>
        </w:rPr>
        <w:t>0</w:t>
      </w:r>
      <w:r w:rsidRPr="00FF724D">
        <w:rPr>
          <w:sz w:val="22"/>
          <w:szCs w:val="22"/>
        </w:rPr>
        <w:t>00,- Kč za každý den prodlení s plněním takové povinnosti.</w:t>
      </w:r>
    </w:p>
    <w:p w14:paraId="24D7CE58" w14:textId="77777777"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14:paraId="0613DE3D"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14:paraId="43417C96"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14:paraId="425569B3"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způsob provádění stavby (dodavatelsky) </w:t>
      </w:r>
    </w:p>
    <w:p w14:paraId="61C4BE62"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14:paraId="53C8A4F2"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14:paraId="536CAE9B"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14:paraId="0B735038" w14:textId="77777777"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14:paraId="61D93B00" w14:textId="77777777" w:rsidR="008619EF" w:rsidRPr="00FF724D" w:rsidRDefault="008619EF" w:rsidP="0015632C">
      <w:pPr>
        <w:tabs>
          <w:tab w:val="left" w:pos="567"/>
          <w:tab w:val="left" w:pos="2127"/>
        </w:tabs>
        <w:jc w:val="center"/>
        <w:rPr>
          <w:b/>
          <w:color w:val="0070C0"/>
          <w:sz w:val="22"/>
          <w:szCs w:val="22"/>
        </w:rPr>
      </w:pPr>
    </w:p>
    <w:p w14:paraId="65B953DA" w14:textId="77777777" w:rsidR="008619EF" w:rsidRPr="00FF724D" w:rsidRDefault="008619EF" w:rsidP="002D73F4">
      <w:pPr>
        <w:tabs>
          <w:tab w:val="left" w:pos="567"/>
          <w:tab w:val="left" w:pos="2127"/>
        </w:tabs>
        <w:jc w:val="center"/>
        <w:rPr>
          <w:b/>
          <w:sz w:val="22"/>
          <w:szCs w:val="22"/>
        </w:rPr>
      </w:pPr>
      <w:r w:rsidRPr="00FF724D">
        <w:rPr>
          <w:b/>
          <w:sz w:val="22"/>
          <w:szCs w:val="22"/>
        </w:rPr>
        <w:t>VIII.</w:t>
      </w:r>
    </w:p>
    <w:p w14:paraId="11D2BEC5" w14:textId="77777777" w:rsidR="008619EF" w:rsidRPr="00D65DED" w:rsidRDefault="008619EF" w:rsidP="006B3993">
      <w:pPr>
        <w:tabs>
          <w:tab w:val="left" w:pos="567"/>
          <w:tab w:val="left" w:pos="2127"/>
        </w:tabs>
        <w:spacing w:after="80"/>
        <w:jc w:val="center"/>
        <w:rPr>
          <w:b/>
          <w:sz w:val="22"/>
          <w:szCs w:val="22"/>
        </w:rPr>
      </w:pPr>
      <w:r w:rsidRPr="00D65DED">
        <w:rPr>
          <w:b/>
          <w:sz w:val="22"/>
          <w:szCs w:val="22"/>
        </w:rPr>
        <w:t>Podmínky provádění díla ve vazbě na zajištění řádného plnění</w:t>
      </w:r>
    </w:p>
    <w:p w14:paraId="5CED469C" w14:textId="77777777"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lastRenderedPageBreak/>
        <w:t xml:space="preserve">Objednatel je po </w:t>
      </w:r>
      <w:r w:rsidRPr="00434833">
        <w:rPr>
          <w:sz w:val="22"/>
          <w:szCs w:val="22"/>
        </w:rPr>
        <w:t xml:space="preserve">celou dobu provádění díla jeho vlastníkem. </w:t>
      </w:r>
    </w:p>
    <w:p w14:paraId="15BAAD9C" w14:textId="77777777"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14:paraId="35A2F278" w14:textId="77777777" w:rsidR="00F42117" w:rsidRPr="00624DE7" w:rsidRDefault="00A51E19" w:rsidP="0015632C">
      <w:pPr>
        <w:numPr>
          <w:ilvl w:val="0"/>
          <w:numId w:val="18"/>
        </w:numPr>
        <w:tabs>
          <w:tab w:val="left" w:pos="567"/>
          <w:tab w:val="left" w:pos="2127"/>
        </w:tabs>
        <w:spacing w:before="80"/>
        <w:ind w:left="567" w:hanging="567"/>
        <w:jc w:val="both"/>
        <w:rPr>
          <w:sz w:val="22"/>
          <w:szCs w:val="22"/>
        </w:rPr>
      </w:pPr>
      <w:r>
        <w:rPr>
          <w:sz w:val="22"/>
          <w:szCs w:val="22"/>
        </w:rPr>
        <w:t xml:space="preserve">Zhotovitel potvrzuje, že se již před uzavřením této smlouvy seznámil se Smlouvou </w:t>
      </w:r>
      <w:r w:rsidR="00B22B20">
        <w:rPr>
          <w:sz w:val="22"/>
          <w:szCs w:val="22"/>
        </w:rPr>
        <w:t xml:space="preserve">odběrného elektrického zařízení k distribuční soustavě do napěťové hladiny 0,4 kV (NN) číslo: 20_SOP_01_4121719091, jejíž kopie tvoří přílohu č. 3 této smlouvy. Zhotovitel se zavazuje, že v rámci provádění díla zajistí za objednatele </w:t>
      </w:r>
      <w:r w:rsidR="00B22B20" w:rsidRPr="00624DE7">
        <w:rPr>
          <w:sz w:val="22"/>
          <w:szCs w:val="22"/>
        </w:rPr>
        <w:t>splnění všech technických podmínek pro připojení popsaných v příloze č. 3 této smlouvy</w:t>
      </w:r>
      <w:r w:rsidR="00C6525F" w:rsidRPr="00624DE7">
        <w:rPr>
          <w:sz w:val="22"/>
          <w:szCs w:val="22"/>
        </w:rPr>
        <w:t xml:space="preserve"> o dílo</w:t>
      </w:r>
      <w:r w:rsidR="00B22B20" w:rsidRPr="00624DE7">
        <w:rPr>
          <w:sz w:val="22"/>
          <w:szCs w:val="22"/>
        </w:rPr>
        <w:t>.</w:t>
      </w:r>
    </w:p>
    <w:p w14:paraId="473CB34B" w14:textId="77777777" w:rsidR="002A342A" w:rsidRPr="006E6290" w:rsidRDefault="00360D24" w:rsidP="0015632C">
      <w:pPr>
        <w:numPr>
          <w:ilvl w:val="0"/>
          <w:numId w:val="18"/>
        </w:numPr>
        <w:tabs>
          <w:tab w:val="left" w:pos="567"/>
          <w:tab w:val="left" w:pos="2127"/>
        </w:tabs>
        <w:spacing w:before="80"/>
        <w:ind w:left="567" w:hanging="567"/>
        <w:jc w:val="both"/>
        <w:rPr>
          <w:sz w:val="22"/>
          <w:szCs w:val="22"/>
        </w:rPr>
      </w:pPr>
      <w:r w:rsidRPr="00624DE7">
        <w:rPr>
          <w:sz w:val="22"/>
          <w:szCs w:val="22"/>
        </w:rPr>
        <w:t>Objednatel již v rámci výběrového řízení</w:t>
      </w:r>
      <w:r w:rsidR="006E6290" w:rsidRPr="00624DE7">
        <w:rPr>
          <w:sz w:val="22"/>
          <w:szCs w:val="22"/>
        </w:rPr>
        <w:t xml:space="preserve"> informoval zhotovitele, že část zemních prací nutných k úspěšnému provedení díla, a to sejmutí ornice, hloubení rýhy a hloubení montážních jam pro řízený protlak, není předmětem díla, ale jejich provedení zajistí vlastník objektu restaurace Rosnička, a to Český rybářský svaz, z. s., místní organizace Svitavy. Zhotovitel je povinen kromě výzvy dle bodu 2.3. písm. b) této smlouvy koordinovat s daným vlastníkem provádění</w:t>
      </w:r>
      <w:r w:rsidR="006E6290" w:rsidRPr="006E6290">
        <w:rPr>
          <w:sz w:val="22"/>
          <w:szCs w:val="22"/>
        </w:rPr>
        <w:t xml:space="preserve"> prací tak, aby byl dodržen termín provedení díla</w:t>
      </w:r>
      <w:r w:rsidR="00A51E19">
        <w:rPr>
          <w:sz w:val="22"/>
          <w:szCs w:val="22"/>
        </w:rPr>
        <w:t>. V případě výskytu jakýchkoliv problémů při vzájemné koordinaci je zhotovitel povinen bezodkladně informovat objednatele, aby mohl včas zajistit nápravu.</w:t>
      </w:r>
    </w:p>
    <w:p w14:paraId="7EB72BF1" w14:textId="77777777" w:rsidR="008619EF" w:rsidRPr="00360D24"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47951" w:rsidRPr="00360D24">
        <w:rPr>
          <w:sz w:val="22"/>
          <w:szCs w:val="22"/>
        </w:rPr>
        <w:t>objekt</w:t>
      </w:r>
      <w:r w:rsidR="00360D24" w:rsidRPr="00360D24">
        <w:rPr>
          <w:sz w:val="22"/>
          <w:szCs w:val="22"/>
        </w:rPr>
        <w:t>u</w:t>
      </w:r>
      <w:r w:rsidR="008A6ACC" w:rsidRPr="00360D24">
        <w:rPr>
          <w:sz w:val="22"/>
          <w:szCs w:val="22"/>
        </w:rPr>
        <w:t xml:space="preserve"> </w:t>
      </w:r>
      <w:r w:rsidR="00C5499C" w:rsidRPr="00360D24">
        <w:rPr>
          <w:sz w:val="22"/>
          <w:szCs w:val="22"/>
        </w:rPr>
        <w:t>chat</w:t>
      </w:r>
      <w:r w:rsidR="00360D24" w:rsidRPr="00360D24">
        <w:rPr>
          <w:sz w:val="22"/>
          <w:szCs w:val="22"/>
        </w:rPr>
        <w:t xml:space="preserve">y </w:t>
      </w:r>
      <w:r w:rsidR="00C5499C" w:rsidRPr="00360D24">
        <w:rPr>
          <w:sz w:val="22"/>
          <w:szCs w:val="22"/>
        </w:rPr>
        <w:t xml:space="preserve">Rosnička. </w:t>
      </w:r>
    </w:p>
    <w:p w14:paraId="541DCBBD"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14:paraId="161DEFFF"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1x za 7 dní.</w:t>
      </w:r>
    </w:p>
    <w:p w14:paraId="158CD76A" w14:textId="77777777"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14:paraId="5730C5D0" w14:textId="77777777"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14:paraId="0521A145" w14:textId="77777777"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14:paraId="76348C56" w14:textId="77777777"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14:paraId="58F8A8E4" w14:textId="77777777"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14:paraId="56741129" w14:textId="77777777"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14:paraId="3DC34609"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07628F94"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14:paraId="6B2ADF1B"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66BDED71"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p>
    <w:p w14:paraId="1F4AF1C7"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Veškeré odborné práce musí vykonávat </w:t>
      </w:r>
      <w:r w:rsidRPr="00974413">
        <w:rPr>
          <w:iCs/>
          <w:sz w:val="22"/>
          <w:szCs w:val="22"/>
        </w:rPr>
        <w:t>zaměstnanci</w:t>
      </w:r>
      <w:r w:rsidRPr="00974413">
        <w:rPr>
          <w:sz w:val="22"/>
          <w:szCs w:val="22"/>
        </w:rPr>
        <w:t xml:space="preserve"> zhotovitele nebo jeho </w:t>
      </w:r>
      <w:r w:rsidR="00C26D26" w:rsidRPr="00974413">
        <w:rPr>
          <w:sz w:val="22"/>
          <w:szCs w:val="22"/>
        </w:rPr>
        <w:t>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w:t>
      </w:r>
      <w:r w:rsidR="00C26D26" w:rsidRPr="00974413">
        <w:rPr>
          <w:sz w:val="22"/>
          <w:szCs w:val="22"/>
        </w:rPr>
        <w:t>pod</w:t>
      </w:r>
      <w:r w:rsidRPr="00974413">
        <w:rPr>
          <w:iCs/>
          <w:sz w:val="22"/>
          <w:szCs w:val="22"/>
        </w:rPr>
        <w:t>dodavatelů</w:t>
      </w:r>
      <w:r w:rsidRPr="00974413">
        <w:rPr>
          <w:sz w:val="22"/>
          <w:szCs w:val="22"/>
        </w:rPr>
        <w:t xml:space="preserve"> je zhotovitel na požádání objednatele povinen doložit.</w:t>
      </w:r>
    </w:p>
    <w:p w14:paraId="192A1E16" w14:textId="77777777" w:rsidR="008619EF" w:rsidRPr="00FF724D" w:rsidRDefault="008619EF" w:rsidP="00C22047">
      <w:pPr>
        <w:numPr>
          <w:ilvl w:val="0"/>
          <w:numId w:val="18"/>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w:t>
      </w:r>
      <w:r w:rsidR="008A242B" w:rsidRPr="00FF724D">
        <w:rPr>
          <w:sz w:val="22"/>
          <w:szCs w:val="22"/>
        </w:rPr>
        <w:t>výběrového</w:t>
      </w:r>
      <w:r w:rsidRPr="00FF724D">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w:t>
      </w:r>
      <w:r w:rsidRPr="00624DE7">
        <w:rPr>
          <w:sz w:val="22"/>
          <w:szCs w:val="22"/>
        </w:rPr>
        <w:t xml:space="preserve">výši </w:t>
      </w:r>
      <w:r w:rsidR="002A342A" w:rsidRPr="00624DE7">
        <w:rPr>
          <w:sz w:val="22"/>
          <w:szCs w:val="22"/>
        </w:rPr>
        <w:t>2</w:t>
      </w:r>
      <w:r w:rsidRPr="00624DE7">
        <w:rPr>
          <w:sz w:val="22"/>
          <w:szCs w:val="22"/>
        </w:rPr>
        <w:t> 000,-</w:t>
      </w:r>
      <w:r w:rsidRPr="00FF724D">
        <w:rPr>
          <w:sz w:val="22"/>
          <w:szCs w:val="22"/>
        </w:rPr>
        <w:t xml:space="preserve"> Kč za každý nepředložený doklad a objednatel je též oprávněn od této smlouvy odstoupit. </w:t>
      </w:r>
    </w:p>
    <w:p w14:paraId="7FD0EDB5" w14:textId="77777777" w:rsidR="00D01213" w:rsidRPr="00D65DED" w:rsidRDefault="00D01213" w:rsidP="00D01213">
      <w:pPr>
        <w:numPr>
          <w:ilvl w:val="0"/>
          <w:numId w:val="18"/>
        </w:numPr>
        <w:tabs>
          <w:tab w:val="left" w:pos="567"/>
          <w:tab w:val="left" w:pos="993"/>
          <w:tab w:val="left" w:pos="2127"/>
        </w:tabs>
        <w:spacing w:before="80"/>
        <w:ind w:left="567" w:hanging="567"/>
        <w:jc w:val="both"/>
        <w:rPr>
          <w:sz w:val="22"/>
          <w:szCs w:val="22"/>
        </w:rPr>
      </w:pPr>
      <w:r w:rsidRPr="00FF724D">
        <w:rPr>
          <w:snapToGrid w:val="0"/>
          <w:sz w:val="22"/>
          <w:szCs w:val="22"/>
        </w:rPr>
        <w:lastRenderedPageBreak/>
        <w:t>Zhotovitel není oprávněn provádět část díla, kterou měl provádět poddodavatel, prostřednictvím kterého</w:t>
      </w:r>
      <w:r w:rsidRPr="00FF724D">
        <w:rPr>
          <w:sz w:val="22"/>
          <w:szCs w:val="22"/>
        </w:rPr>
        <w:t xml:space="preserve"> zhotovitel </w:t>
      </w:r>
      <w:r w:rsidRPr="00FF724D">
        <w:rPr>
          <w:snapToGrid w:val="0"/>
          <w:sz w:val="22"/>
          <w:szCs w:val="22"/>
        </w:rPr>
        <w:t>prokazoval kvalifikaci v</w:t>
      </w:r>
      <w:r w:rsidR="00C72D4E" w:rsidRPr="00FF724D">
        <w:rPr>
          <w:snapToGrid w:val="0"/>
          <w:sz w:val="22"/>
          <w:szCs w:val="22"/>
        </w:rPr>
        <w:t>e výběrovém</w:t>
      </w:r>
      <w:r w:rsidRPr="00FF724D">
        <w:rPr>
          <w:snapToGrid w:val="0"/>
          <w:sz w:val="22"/>
          <w:szCs w:val="22"/>
        </w:rPr>
        <w:t xml:space="preserve"> řízení, sám nebo jiným poddodavatelem nesplňujícím příslušnou kvalifikaci. V případě, že se </w:t>
      </w:r>
      <w:r w:rsidRPr="00FF724D">
        <w:rPr>
          <w:sz w:val="22"/>
          <w:szCs w:val="22"/>
        </w:rPr>
        <w:t xml:space="preserve">zhotovitel </w:t>
      </w:r>
      <w:r w:rsidRPr="00FF724D">
        <w:rPr>
          <w:snapToGrid w:val="0"/>
          <w:sz w:val="22"/>
          <w:szCs w:val="22"/>
        </w:rPr>
        <w:t>rozhodne změnit poddodavatele, prostřednictvím kterého prokazoval kvalifikaci v</w:t>
      </w:r>
      <w:r w:rsidR="00C72D4E" w:rsidRPr="00FF724D">
        <w:rPr>
          <w:snapToGrid w:val="0"/>
          <w:sz w:val="22"/>
          <w:szCs w:val="22"/>
        </w:rPr>
        <w:t>e výběrovém</w:t>
      </w:r>
      <w:r w:rsidRPr="00FF724D">
        <w:rPr>
          <w:snapToGrid w:val="0"/>
          <w:sz w:val="22"/>
          <w:szCs w:val="22"/>
        </w:rPr>
        <w:t xml:space="preserve"> řízení, je </w:t>
      </w:r>
      <w:r w:rsidRPr="00FF724D">
        <w:rPr>
          <w:sz w:val="22"/>
          <w:szCs w:val="22"/>
        </w:rPr>
        <w:t xml:space="preserve">povinen tuto </w:t>
      </w:r>
      <w:r w:rsidRPr="00FF724D">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w:t>
      </w:r>
      <w:r w:rsidR="00C72D4E" w:rsidRPr="00FF724D">
        <w:rPr>
          <w:snapToGrid w:val="0"/>
          <w:sz w:val="22"/>
          <w:szCs w:val="22"/>
        </w:rPr>
        <w:t>e výběrovém</w:t>
      </w:r>
      <w:r w:rsidRPr="00FF724D">
        <w:rPr>
          <w:snapToGrid w:val="0"/>
          <w:sz w:val="22"/>
          <w:szCs w:val="22"/>
        </w:rPr>
        <w:t xml:space="preserve"> řízení. Pokud by </w:t>
      </w:r>
      <w:r w:rsidRPr="00D65DED">
        <w:rPr>
          <w:snapToGrid w:val="0"/>
          <w:sz w:val="22"/>
          <w:szCs w:val="22"/>
        </w:rPr>
        <w:t>poddodavatel navržený zhotovitelem nesplňoval příslušnou kvalifikaci, ale zhotovitel by jeho prostřednictvím začal provádět dílo, resp. jeho část, je objednatel oprávněn odstoupit od této smlouvy.</w:t>
      </w:r>
    </w:p>
    <w:p w14:paraId="0D3C300B" w14:textId="77777777" w:rsidR="00D01213" w:rsidRPr="001952F8" w:rsidRDefault="00D01213" w:rsidP="00D01213">
      <w:pPr>
        <w:tabs>
          <w:tab w:val="left" w:pos="993"/>
        </w:tabs>
        <w:ind w:left="567"/>
        <w:jc w:val="both"/>
        <w:rPr>
          <w:snapToGrid w:val="0"/>
          <w:sz w:val="22"/>
          <w:szCs w:val="22"/>
        </w:rPr>
      </w:pPr>
      <w:r w:rsidRPr="001952F8">
        <w:rPr>
          <w:snapToGrid w:val="0"/>
          <w:sz w:val="22"/>
          <w:szCs w:val="22"/>
        </w:rPr>
        <w:t>V případě, že zhotovitel poruší kterékoliv ujednání uvedené v tomto bodě 8.1</w:t>
      </w:r>
      <w:r w:rsidR="002A342A" w:rsidRPr="001952F8">
        <w:rPr>
          <w:snapToGrid w:val="0"/>
          <w:sz w:val="22"/>
          <w:szCs w:val="22"/>
        </w:rPr>
        <w:t>4</w:t>
      </w:r>
      <w:r w:rsidR="003A2D3B" w:rsidRPr="001952F8">
        <w:rPr>
          <w:snapToGrid w:val="0"/>
          <w:sz w:val="22"/>
          <w:szCs w:val="22"/>
        </w:rPr>
        <w:t>.</w:t>
      </w:r>
      <w:r w:rsidR="002A342A" w:rsidRPr="001952F8">
        <w:rPr>
          <w:snapToGrid w:val="0"/>
          <w:sz w:val="22"/>
          <w:szCs w:val="22"/>
        </w:rPr>
        <w:t>,</w:t>
      </w:r>
      <w:r w:rsidRPr="001952F8">
        <w:rPr>
          <w:snapToGrid w:val="0"/>
          <w:sz w:val="22"/>
          <w:szCs w:val="22"/>
        </w:rPr>
        <w:t xml:space="preserve"> zavazuje se zaplatit objednateli smluvní pokutu ve výši </w:t>
      </w:r>
      <w:r w:rsidR="002A342A" w:rsidRPr="001952F8">
        <w:rPr>
          <w:snapToGrid w:val="0"/>
          <w:sz w:val="22"/>
          <w:szCs w:val="22"/>
        </w:rPr>
        <w:t>15</w:t>
      </w:r>
      <w:r w:rsidR="00BF75A3" w:rsidRPr="001952F8">
        <w:rPr>
          <w:snapToGrid w:val="0"/>
          <w:sz w:val="22"/>
          <w:szCs w:val="22"/>
        </w:rPr>
        <w:t> </w:t>
      </w:r>
      <w:r w:rsidRPr="001952F8">
        <w:rPr>
          <w:snapToGrid w:val="0"/>
          <w:sz w:val="22"/>
          <w:szCs w:val="22"/>
        </w:rPr>
        <w:t>000,- Kč.</w:t>
      </w:r>
    </w:p>
    <w:p w14:paraId="590BD010" w14:textId="77777777" w:rsidR="008619EF" w:rsidRPr="00D65DED" w:rsidRDefault="008619EF" w:rsidP="00E35B5F">
      <w:pPr>
        <w:numPr>
          <w:ilvl w:val="0"/>
          <w:numId w:val="18"/>
        </w:numPr>
        <w:tabs>
          <w:tab w:val="left" w:pos="567"/>
          <w:tab w:val="left" w:pos="993"/>
          <w:tab w:val="left" w:pos="2127"/>
        </w:tabs>
        <w:spacing w:before="80"/>
        <w:ind w:left="567" w:hanging="567"/>
        <w:jc w:val="both"/>
        <w:rPr>
          <w:snapToGrid w:val="0"/>
          <w:sz w:val="22"/>
          <w:szCs w:val="22"/>
        </w:rPr>
      </w:pPr>
      <w:r w:rsidRPr="001952F8">
        <w:rPr>
          <w:snapToGrid w:val="0"/>
          <w:sz w:val="22"/>
          <w:szCs w:val="22"/>
        </w:rPr>
        <w:t xml:space="preserve">Zhotovitel nesmí bez písemného souhlasu objednatele změnit </w:t>
      </w:r>
      <w:r w:rsidR="008D0215" w:rsidRPr="001952F8">
        <w:rPr>
          <w:snapToGrid w:val="0"/>
          <w:sz w:val="22"/>
          <w:szCs w:val="22"/>
        </w:rPr>
        <w:t>pod</w:t>
      </w:r>
      <w:r w:rsidRPr="001952F8">
        <w:rPr>
          <w:snapToGrid w:val="0"/>
          <w:sz w:val="22"/>
          <w:szCs w:val="22"/>
        </w:rPr>
        <w:t>dodavatele, které</w:t>
      </w:r>
      <w:r w:rsidRPr="00D65DED">
        <w:rPr>
          <w:snapToGrid w:val="0"/>
          <w:sz w:val="22"/>
          <w:szCs w:val="22"/>
        </w:rPr>
        <w:t xml:space="preserve"> uvedl v nabídce předložené v</w:t>
      </w:r>
      <w:r w:rsidR="00C6335F" w:rsidRPr="00D65DED">
        <w:rPr>
          <w:snapToGrid w:val="0"/>
          <w:sz w:val="22"/>
          <w:szCs w:val="22"/>
        </w:rPr>
        <w:t>e výběrovém</w:t>
      </w:r>
      <w:r w:rsidRPr="00D65DED">
        <w:rPr>
          <w:snapToGrid w:val="0"/>
          <w:sz w:val="22"/>
          <w:szCs w:val="22"/>
        </w:rPr>
        <w:t xml:space="preserve"> řízení. </w:t>
      </w:r>
    </w:p>
    <w:p w14:paraId="3539ED40" w14:textId="77777777" w:rsidR="008619EF" w:rsidRPr="00D65DED" w:rsidRDefault="008619EF" w:rsidP="00E35B5F">
      <w:pPr>
        <w:tabs>
          <w:tab w:val="left" w:pos="567"/>
          <w:tab w:val="left" w:pos="993"/>
          <w:tab w:val="left" w:pos="2127"/>
        </w:tabs>
        <w:ind w:left="567"/>
        <w:jc w:val="both"/>
        <w:rPr>
          <w:snapToGrid w:val="0"/>
          <w:sz w:val="22"/>
          <w:szCs w:val="22"/>
        </w:rPr>
      </w:pPr>
      <w:r w:rsidRPr="00D65DED">
        <w:rPr>
          <w:snapToGrid w:val="0"/>
          <w:sz w:val="22"/>
          <w:szCs w:val="22"/>
        </w:rPr>
        <w:t>V případě porušení této povinnosti zhotovitelem je objednatel oprávněn od této smlouvy odstoupit.</w:t>
      </w:r>
    </w:p>
    <w:p w14:paraId="0A4F7842" w14:textId="77777777" w:rsidR="008619EF" w:rsidRPr="00D65DED" w:rsidRDefault="008619EF" w:rsidP="00E45B19">
      <w:pPr>
        <w:numPr>
          <w:ilvl w:val="0"/>
          <w:numId w:val="18"/>
        </w:numPr>
        <w:tabs>
          <w:tab w:val="left" w:pos="567"/>
          <w:tab w:val="left" w:pos="993"/>
        </w:tabs>
        <w:spacing w:before="80"/>
        <w:ind w:left="567" w:hanging="567"/>
        <w:jc w:val="both"/>
        <w:rPr>
          <w:sz w:val="22"/>
          <w:szCs w:val="22"/>
        </w:rPr>
      </w:pPr>
      <w:r w:rsidRPr="00D65DED">
        <w:rPr>
          <w:sz w:val="22"/>
          <w:szCs w:val="22"/>
        </w:rPr>
        <w:t>Při zahájení prací na díle je zhotovitel povinen provést</w:t>
      </w:r>
      <w:r w:rsidR="00B00168" w:rsidRPr="00D65DED">
        <w:rPr>
          <w:sz w:val="22"/>
          <w:szCs w:val="22"/>
        </w:rPr>
        <w:t xml:space="preserve"> pasportizaci a</w:t>
      </w:r>
      <w:r w:rsidRPr="00D65DED">
        <w:rPr>
          <w:sz w:val="22"/>
          <w:szCs w:val="22"/>
        </w:rPr>
        <w:t xml:space="preserve"> fotodokumentaci objektů sousedících se stavbou a tuto předat objednateli. Fotodokumentace bude použita při posuzování škod vzniklých na okolních pozemcích při provádění stavby.</w:t>
      </w:r>
      <w:r w:rsidR="00B00168" w:rsidRPr="00D65DED">
        <w:rPr>
          <w:sz w:val="22"/>
          <w:szCs w:val="22"/>
        </w:rPr>
        <w:t xml:space="preserve"> Zhotovitel je povinen pořizovat po dobu provádění díla fotodokumentace provádění díla.</w:t>
      </w:r>
    </w:p>
    <w:p w14:paraId="25C544CF" w14:textId="77777777"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1BED81F5" w14:textId="77777777" w:rsidR="008619EF" w:rsidRPr="00974413"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019F55CC" w14:textId="77777777" w:rsidR="008619EF" w:rsidRPr="001952F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w:t>
      </w:r>
      <w:r w:rsidRPr="001952F8">
        <w:rPr>
          <w:sz w:val="22"/>
          <w:szCs w:val="22"/>
        </w:rPr>
        <w:t xml:space="preserve">nejméně </w:t>
      </w:r>
      <w:r w:rsidR="00152235" w:rsidRPr="001952F8">
        <w:rPr>
          <w:sz w:val="22"/>
          <w:szCs w:val="22"/>
        </w:rPr>
        <w:t>750</w:t>
      </w:r>
      <w:r w:rsidR="00AD4AE7" w:rsidRPr="001952F8">
        <w:rPr>
          <w:sz w:val="22"/>
          <w:szCs w:val="22"/>
        </w:rPr>
        <w:t> </w:t>
      </w:r>
      <w:r w:rsidRPr="001952F8">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58AB12A7" w14:textId="77777777" w:rsidR="008619EF" w:rsidRPr="00974413" w:rsidRDefault="008619EF" w:rsidP="003B5EF5">
      <w:pPr>
        <w:ind w:left="567"/>
        <w:jc w:val="both"/>
        <w:rPr>
          <w:sz w:val="22"/>
          <w:szCs w:val="22"/>
        </w:rPr>
      </w:pPr>
      <w:r w:rsidRPr="001952F8">
        <w:rPr>
          <w:sz w:val="22"/>
          <w:szCs w:val="22"/>
        </w:rPr>
        <w:t xml:space="preserve">Pokud zhotovitel předmětné pojištění nesjedná </w:t>
      </w:r>
      <w:r w:rsidRPr="001952F8">
        <w:rPr>
          <w:iCs/>
          <w:sz w:val="22"/>
          <w:szCs w:val="22"/>
        </w:rPr>
        <w:t>vůbec</w:t>
      </w:r>
      <w:r w:rsidRPr="001952F8">
        <w:rPr>
          <w:sz w:val="22"/>
          <w:szCs w:val="22"/>
        </w:rPr>
        <w:t xml:space="preserve"> a nebo ho sjedná, ale v rozporu s požadavky této smlouvy, nebo nedoloží jeho existenci objednateli nebo ve stanovené lhůtě, zavazuje se zhotovitel zaplatit objednateli smluvní pokutu ve výši </w:t>
      </w:r>
      <w:r w:rsidR="00152235" w:rsidRPr="001952F8">
        <w:rPr>
          <w:sz w:val="22"/>
          <w:szCs w:val="22"/>
        </w:rPr>
        <w:t>15</w:t>
      </w:r>
      <w:r w:rsidR="00552451" w:rsidRPr="001952F8">
        <w:rPr>
          <w:snapToGrid w:val="0"/>
          <w:sz w:val="22"/>
          <w:szCs w:val="22"/>
        </w:rPr>
        <w:t> 0</w:t>
      </w:r>
      <w:r w:rsidRPr="001952F8">
        <w:rPr>
          <w:sz w:val="22"/>
          <w:szCs w:val="22"/>
        </w:rPr>
        <w:t>00,- Kč; v takovém případě</w:t>
      </w:r>
      <w:r w:rsidRPr="00203968">
        <w:rPr>
          <w:sz w:val="22"/>
          <w:szCs w:val="22"/>
        </w:rPr>
        <w:t xml:space="preserve"> má objednatel též právo od této smlouvy odstoupit.</w:t>
      </w:r>
      <w:r w:rsidRPr="00974413">
        <w:rPr>
          <w:sz w:val="22"/>
          <w:szCs w:val="22"/>
        </w:rPr>
        <w:t xml:space="preserve"> </w:t>
      </w:r>
    </w:p>
    <w:p w14:paraId="35F77C91" w14:textId="77777777"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72729B31" w14:textId="77777777" w:rsidR="008619EF" w:rsidRPr="00D65DED"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14:paraId="31B8A2CF" w14:textId="77777777" w:rsidR="00926E00" w:rsidRDefault="00926E00" w:rsidP="00D42C5F">
      <w:pPr>
        <w:tabs>
          <w:tab w:val="left" w:pos="567"/>
          <w:tab w:val="left" w:pos="2127"/>
        </w:tabs>
        <w:jc w:val="center"/>
        <w:rPr>
          <w:b/>
          <w:sz w:val="22"/>
          <w:szCs w:val="22"/>
        </w:rPr>
      </w:pPr>
    </w:p>
    <w:p w14:paraId="134AAA5B" w14:textId="77777777" w:rsidR="008619EF" w:rsidRPr="00974413" w:rsidRDefault="008619EF" w:rsidP="00D42C5F">
      <w:pPr>
        <w:tabs>
          <w:tab w:val="left" w:pos="567"/>
          <w:tab w:val="left" w:pos="2127"/>
        </w:tabs>
        <w:jc w:val="center"/>
        <w:rPr>
          <w:b/>
          <w:sz w:val="22"/>
          <w:szCs w:val="22"/>
        </w:rPr>
      </w:pPr>
      <w:r w:rsidRPr="00974413">
        <w:rPr>
          <w:b/>
          <w:sz w:val="22"/>
          <w:szCs w:val="22"/>
        </w:rPr>
        <w:t>IX.</w:t>
      </w:r>
    </w:p>
    <w:p w14:paraId="32761FA7" w14:textId="77777777" w:rsidR="008619EF" w:rsidRPr="00974413" w:rsidRDefault="008619EF" w:rsidP="006B3993">
      <w:pPr>
        <w:tabs>
          <w:tab w:val="left" w:pos="567"/>
          <w:tab w:val="left" w:pos="2127"/>
        </w:tabs>
        <w:spacing w:after="80"/>
        <w:jc w:val="center"/>
        <w:rPr>
          <w:b/>
          <w:sz w:val="22"/>
          <w:szCs w:val="22"/>
        </w:rPr>
      </w:pPr>
      <w:r w:rsidRPr="00974413">
        <w:rPr>
          <w:b/>
          <w:sz w:val="22"/>
          <w:szCs w:val="22"/>
        </w:rPr>
        <w:t>Předání díla</w:t>
      </w:r>
    </w:p>
    <w:p w14:paraId="78A92527" w14:textId="77777777" w:rsidR="00146E40" w:rsidRPr="00974413" w:rsidRDefault="008619EF" w:rsidP="00146E40">
      <w:pPr>
        <w:numPr>
          <w:ilvl w:val="0"/>
          <w:numId w:val="19"/>
        </w:numPr>
        <w:tabs>
          <w:tab w:val="left" w:pos="567"/>
        </w:tabs>
        <w:spacing w:after="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0C03410F" w14:textId="77777777" w:rsidR="008619EF" w:rsidRPr="00974413" w:rsidRDefault="008619EF" w:rsidP="009B0BAE">
      <w:pPr>
        <w:numPr>
          <w:ilvl w:val="0"/>
          <w:numId w:val="19"/>
        </w:numPr>
        <w:tabs>
          <w:tab w:val="left" w:pos="567"/>
        </w:tabs>
        <w:spacing w:after="80"/>
        <w:ind w:left="567" w:hanging="567"/>
        <w:jc w:val="both"/>
        <w:rPr>
          <w:sz w:val="22"/>
          <w:szCs w:val="22"/>
        </w:rPr>
      </w:pPr>
      <w:r w:rsidRPr="00974413">
        <w:rPr>
          <w:sz w:val="22"/>
          <w:szCs w:val="22"/>
        </w:rPr>
        <w:t>Zhotovitel je povinen předat objednateli dílo na staveništi, nedohodnou-li se strany jinak.</w:t>
      </w:r>
    </w:p>
    <w:p w14:paraId="73E38189" w14:textId="77777777" w:rsidR="008619EF" w:rsidRPr="00203968"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způsobem uvedeným v </w:t>
      </w:r>
      <w:r w:rsidRPr="001952F8">
        <w:rPr>
          <w:sz w:val="22"/>
          <w:szCs w:val="22"/>
        </w:rPr>
        <w:t>článku XII. oznámit</w:t>
      </w:r>
      <w:r w:rsidRPr="00974413">
        <w:rPr>
          <w:sz w:val="22"/>
          <w:szCs w:val="22"/>
        </w:rPr>
        <w:t xml:space="preserve">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w:t>
      </w:r>
      <w:r w:rsidRPr="00974413">
        <w:rPr>
          <w:sz w:val="22"/>
          <w:szCs w:val="22"/>
        </w:rPr>
        <w:lastRenderedPageBreak/>
        <w:t xml:space="preserve">vykazovat zcela </w:t>
      </w:r>
      <w:r w:rsidRPr="00203968">
        <w:rPr>
          <w:sz w:val="22"/>
          <w:szCs w:val="22"/>
        </w:rPr>
        <w:t xml:space="preserve">zjevné či jinak zřejmé vady či nedodělky, objednatel v uvedený den zahájí přejímací řízení.  </w:t>
      </w:r>
    </w:p>
    <w:p w14:paraId="79ED6199" w14:textId="77777777" w:rsidR="008619EF" w:rsidRPr="00974413" w:rsidRDefault="008619EF" w:rsidP="00B8538B">
      <w:pPr>
        <w:numPr>
          <w:ilvl w:val="0"/>
          <w:numId w:val="19"/>
        </w:numPr>
        <w:tabs>
          <w:tab w:val="left" w:pos="567"/>
        </w:tabs>
        <w:spacing w:after="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7D670F">
        <w:rPr>
          <w:sz w:val="22"/>
          <w:szCs w:val="22"/>
        </w:rPr>
        <w:t>5</w:t>
      </w:r>
      <w:r w:rsidRPr="00203968">
        <w:rPr>
          <w:sz w:val="22"/>
          <w:szCs w:val="22"/>
        </w:rPr>
        <w:t xml:space="preserve"> 000,-</w:t>
      </w:r>
      <w:r w:rsidRPr="00974413">
        <w:rPr>
          <w:sz w:val="22"/>
          <w:szCs w:val="22"/>
        </w:rPr>
        <w:t xml:space="preserve"> Kč za každé porušení. </w:t>
      </w:r>
    </w:p>
    <w:p w14:paraId="22C61C1A" w14:textId="77777777"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14:paraId="2530CC1E"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a osvědčení o provedených zkouškách použitých materiálů,</w:t>
      </w:r>
    </w:p>
    <w:p w14:paraId="5C1356FD"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prověření prací a konstrukcí zakrytých v průběhu prací,</w:t>
      </w:r>
    </w:p>
    <w:p w14:paraId="6CFD1BAC"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vyzkoušení zařízení, o provedených revizních a provozních zkouškách, pokud se vyžadují,</w:t>
      </w:r>
    </w:p>
    <w:p w14:paraId="451B87AD"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z w:val="22"/>
          <w:szCs w:val="22"/>
        </w:rPr>
        <w:t>stavební deník.</w:t>
      </w:r>
    </w:p>
    <w:p w14:paraId="4C30CACB" w14:textId="77777777" w:rsidR="008619EF" w:rsidRDefault="008619EF" w:rsidP="00B8538B">
      <w:pPr>
        <w:tabs>
          <w:tab w:val="left" w:pos="567"/>
        </w:tabs>
        <w:spacing w:after="80"/>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r w:rsidR="003719A5">
        <w:rPr>
          <w:sz w:val="22"/>
          <w:szCs w:val="22"/>
        </w:rPr>
        <w:t xml:space="preserve"> Veškeré doklady předávané v rámci </w:t>
      </w:r>
      <w:r w:rsidR="003719A5" w:rsidRPr="001952F8">
        <w:rPr>
          <w:sz w:val="22"/>
          <w:szCs w:val="22"/>
        </w:rPr>
        <w:t>přejímacího řízení musí být předány ve 3 tištěných vyhotoveních, pokud tato smlouva nestanoví jinak (</w:t>
      </w:r>
      <w:r w:rsidR="00F73E59" w:rsidRPr="001952F8">
        <w:rPr>
          <w:sz w:val="22"/>
          <w:szCs w:val="22"/>
        </w:rPr>
        <w:t xml:space="preserve">např. </w:t>
      </w:r>
      <w:r w:rsidR="003719A5" w:rsidRPr="001952F8">
        <w:rPr>
          <w:sz w:val="22"/>
          <w:szCs w:val="22"/>
        </w:rPr>
        <w:t>bod 5.3.)</w:t>
      </w:r>
      <w:r w:rsidR="00F73E59" w:rsidRPr="001952F8">
        <w:rPr>
          <w:sz w:val="22"/>
          <w:szCs w:val="22"/>
        </w:rPr>
        <w:t>.</w:t>
      </w:r>
    </w:p>
    <w:p w14:paraId="06E0AA83" w14:textId="77777777"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14:paraId="73FA121E"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5B960162"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24BFE971"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716B498C"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3BF17439" w14:textId="77777777" w:rsidR="008619EF" w:rsidRPr="00974413" w:rsidRDefault="008619EF" w:rsidP="00B8538B">
      <w:pPr>
        <w:numPr>
          <w:ilvl w:val="0"/>
          <w:numId w:val="21"/>
        </w:numPr>
        <w:tabs>
          <w:tab w:val="clear" w:pos="720"/>
          <w:tab w:val="num" w:pos="851"/>
        </w:tabs>
        <w:spacing w:after="80"/>
        <w:ind w:left="851" w:hanging="284"/>
        <w:jc w:val="both"/>
        <w:rPr>
          <w:sz w:val="22"/>
          <w:szCs w:val="22"/>
        </w:rPr>
      </w:pPr>
      <w:r w:rsidRPr="00974413">
        <w:rPr>
          <w:sz w:val="22"/>
          <w:szCs w:val="22"/>
        </w:rPr>
        <w:t>podpis zhotovitele nebo jím pověřené osoby.</w:t>
      </w:r>
    </w:p>
    <w:p w14:paraId="39048BFE" w14:textId="77777777"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7E7B6E94" w14:textId="77777777"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604E25C4" w14:textId="77777777"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310BAFBD" w14:textId="77777777" w:rsidR="008619EF" w:rsidRPr="00203968" w:rsidRDefault="008619EF" w:rsidP="00B8538B">
      <w:pPr>
        <w:numPr>
          <w:ilvl w:val="0"/>
          <w:numId w:val="19"/>
        </w:numPr>
        <w:tabs>
          <w:tab w:val="left" w:pos="567"/>
          <w:tab w:val="left" w:pos="1134"/>
        </w:tabs>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F73E59">
        <w:rPr>
          <w:sz w:val="22"/>
          <w:szCs w:val="22"/>
        </w:rPr>
        <w:t>1 00</w:t>
      </w:r>
      <w:r w:rsidRPr="00203968">
        <w:rPr>
          <w:sz w:val="22"/>
          <w:szCs w:val="22"/>
        </w:rPr>
        <w:t>0,- Kč denně za každou vadu, s jejímž odstraněním bude v prodlení.</w:t>
      </w:r>
    </w:p>
    <w:p w14:paraId="2861AFD7" w14:textId="77777777" w:rsidR="006E33B0" w:rsidRDefault="006E33B0" w:rsidP="00D42C5F">
      <w:pPr>
        <w:tabs>
          <w:tab w:val="left" w:pos="567"/>
          <w:tab w:val="left" w:pos="2127"/>
        </w:tabs>
        <w:jc w:val="center"/>
        <w:rPr>
          <w:b/>
          <w:sz w:val="22"/>
          <w:szCs w:val="22"/>
        </w:rPr>
      </w:pPr>
    </w:p>
    <w:p w14:paraId="46A39E33" w14:textId="77777777" w:rsidR="008619EF" w:rsidRPr="00203968" w:rsidRDefault="008619EF" w:rsidP="00D42C5F">
      <w:pPr>
        <w:tabs>
          <w:tab w:val="left" w:pos="567"/>
          <w:tab w:val="left" w:pos="2127"/>
        </w:tabs>
        <w:jc w:val="center"/>
        <w:rPr>
          <w:b/>
          <w:sz w:val="22"/>
          <w:szCs w:val="22"/>
        </w:rPr>
      </w:pPr>
      <w:r w:rsidRPr="00203968">
        <w:rPr>
          <w:b/>
          <w:sz w:val="22"/>
          <w:szCs w:val="22"/>
        </w:rPr>
        <w:t>X.</w:t>
      </w:r>
    </w:p>
    <w:p w14:paraId="0DF8F53B" w14:textId="77777777" w:rsidR="008619EF" w:rsidRPr="00203968" w:rsidRDefault="008619EF" w:rsidP="001D55F0">
      <w:pPr>
        <w:tabs>
          <w:tab w:val="left" w:pos="567"/>
          <w:tab w:val="left" w:pos="2127"/>
        </w:tabs>
        <w:jc w:val="center"/>
        <w:rPr>
          <w:b/>
          <w:sz w:val="22"/>
          <w:szCs w:val="22"/>
        </w:rPr>
      </w:pPr>
      <w:r w:rsidRPr="00203968">
        <w:rPr>
          <w:b/>
          <w:sz w:val="22"/>
          <w:szCs w:val="22"/>
        </w:rPr>
        <w:t>Záruka za jakost</w:t>
      </w:r>
    </w:p>
    <w:p w14:paraId="22E47EB9" w14:textId="77777777" w:rsidR="008619EF" w:rsidRPr="00203968" w:rsidRDefault="008619EF" w:rsidP="00DC306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14:paraId="32DE5214" w14:textId="77777777"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15FF9F10" w14:textId="77777777" w:rsidR="008619EF" w:rsidRPr="001952F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1952F8">
        <w:rPr>
          <w:sz w:val="22"/>
          <w:szCs w:val="22"/>
        </w:rPr>
        <w:t xml:space="preserve">článku XII. této smlouvy. </w:t>
      </w:r>
    </w:p>
    <w:p w14:paraId="0A85DB78" w14:textId="77777777" w:rsidR="008619EF" w:rsidRPr="001952F8" w:rsidRDefault="008619EF" w:rsidP="00820311">
      <w:pPr>
        <w:pStyle w:val="Zkladntext"/>
        <w:numPr>
          <w:ilvl w:val="0"/>
          <w:numId w:val="30"/>
        </w:numPr>
        <w:tabs>
          <w:tab w:val="left" w:pos="567"/>
        </w:tabs>
        <w:spacing w:before="80" w:after="0"/>
        <w:ind w:left="567" w:hanging="567"/>
        <w:jc w:val="both"/>
        <w:rPr>
          <w:sz w:val="22"/>
          <w:szCs w:val="22"/>
        </w:rPr>
      </w:pPr>
      <w:r w:rsidRPr="001952F8">
        <w:rPr>
          <w:sz w:val="22"/>
          <w:szCs w:val="22"/>
        </w:rPr>
        <w:t>V případě havárie bránící užívání díla budou reklamované vady odstraněny okamžitě, nejpozději</w:t>
      </w:r>
      <w:r w:rsidR="003E3C13" w:rsidRPr="001952F8">
        <w:rPr>
          <w:sz w:val="22"/>
          <w:szCs w:val="22"/>
        </w:rPr>
        <w:t xml:space="preserve"> do 24 </w:t>
      </w:r>
      <w:r w:rsidRPr="001952F8">
        <w:rPr>
          <w:sz w:val="22"/>
          <w:szCs w:val="22"/>
        </w:rPr>
        <w:t>hodin od nahlášení. Zde postačí telefonická reklamace s tím, že následně se reklamace provede i způsobem uvedeným v bodě 1</w:t>
      </w:r>
      <w:r w:rsidR="001C7448" w:rsidRPr="001952F8">
        <w:rPr>
          <w:sz w:val="22"/>
          <w:szCs w:val="22"/>
        </w:rPr>
        <w:t>0</w:t>
      </w:r>
      <w:r w:rsidRPr="001952F8">
        <w:rPr>
          <w:sz w:val="22"/>
          <w:szCs w:val="22"/>
        </w:rPr>
        <w:t>.3.</w:t>
      </w:r>
      <w:r w:rsidRPr="001952F8">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4C4135FA"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1952F8">
        <w:rPr>
          <w:sz w:val="22"/>
          <w:szCs w:val="22"/>
        </w:rPr>
        <w:t>U vad, které nebudou havárií, je zhotovitel povinen nejpozději do 5-ti kalendářních dn</w:t>
      </w:r>
      <w:r w:rsidRPr="00D65DED">
        <w:rPr>
          <w:sz w:val="22"/>
          <w:szCs w:val="22"/>
        </w:rPr>
        <w:t>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7CC0982D"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14:paraId="039AE6D2"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lastRenderedPageBreak/>
        <w:t xml:space="preserve">Zhotovitel je vždy povinen nastoupit k odstranění reklamované vady nejpozději do 10-ti dnů po obdržení reklamace, pokud nebude písemně dohodnuta lhůta jiná, a to i v případě, že reklamaci neuznává. </w:t>
      </w:r>
    </w:p>
    <w:p w14:paraId="6895AC20" w14:textId="77777777" w:rsidR="008619EF" w:rsidRPr="00D65DED" w:rsidRDefault="008619EF" w:rsidP="00820311">
      <w:pPr>
        <w:pStyle w:val="Zkladntext"/>
        <w:tabs>
          <w:tab w:val="left" w:pos="567"/>
        </w:tabs>
        <w:spacing w:after="0"/>
        <w:ind w:left="567"/>
        <w:jc w:val="both"/>
        <w:rPr>
          <w:sz w:val="22"/>
          <w:szCs w:val="22"/>
        </w:rPr>
      </w:pPr>
      <w:r w:rsidRPr="00D65DED">
        <w:rPr>
          <w:sz w:val="22"/>
          <w:szCs w:val="22"/>
        </w:rPr>
        <w:t xml:space="preserve">Pokud se zhotovitel dostane do prodlení s plněním této povinnosti, je povinen zaplatit objednateli smluvní pokutu ve výši </w:t>
      </w:r>
      <w:r w:rsidR="00F73E59">
        <w:rPr>
          <w:sz w:val="22"/>
          <w:szCs w:val="22"/>
        </w:rPr>
        <w:t>50</w:t>
      </w:r>
      <w:r w:rsidRPr="00D65DED">
        <w:rPr>
          <w:sz w:val="22"/>
          <w:szCs w:val="22"/>
        </w:rPr>
        <w:t xml:space="preserve">0,- Kč za každý den prodlení (tj. za každý den, o který nastoupí později) a jednotlivou vadu. </w:t>
      </w:r>
    </w:p>
    <w:p w14:paraId="50F93D69"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w:t>
      </w:r>
      <w:r w:rsidRPr="001952F8">
        <w:rPr>
          <w:sz w:val="22"/>
          <w:szCs w:val="22"/>
        </w:rPr>
        <w:t>nebude-li dohodnuto jinak) nejpozději do 30-ti dnů po obdržení reklamace (s výjimkou uvedenou pod bodem 1</w:t>
      </w:r>
      <w:r w:rsidR="0033291A" w:rsidRPr="001952F8">
        <w:rPr>
          <w:sz w:val="22"/>
          <w:szCs w:val="22"/>
        </w:rPr>
        <w:t>0</w:t>
      </w:r>
      <w:r w:rsidRPr="001952F8">
        <w:rPr>
          <w:sz w:val="22"/>
          <w:szCs w:val="22"/>
        </w:rPr>
        <w:t>.4.), pokud</w:t>
      </w:r>
      <w:r w:rsidRPr="00D65DED">
        <w:rPr>
          <w:sz w:val="22"/>
          <w:szCs w:val="22"/>
        </w:rPr>
        <w:t xml:space="preserve"> nebude písemně dohodnuta lhůta jiná, a to i v případě, že reklamaci neuznává. </w:t>
      </w:r>
    </w:p>
    <w:p w14:paraId="04B5D3AB" w14:textId="77777777"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s plněním této povinnosti, je povinen zaplatit objednateli smluvní pokutu ve výši </w:t>
      </w:r>
      <w:r w:rsidR="00F73E59">
        <w:rPr>
          <w:sz w:val="22"/>
          <w:szCs w:val="22"/>
        </w:rPr>
        <w:t>1 0</w:t>
      </w:r>
      <w:r w:rsidRPr="00D65DED">
        <w:rPr>
          <w:sz w:val="22"/>
          <w:szCs w:val="22"/>
        </w:rPr>
        <w:t>00,- Kč za každý den prodlení a jednotlivou vadu. Náklady na odstranění reklamované vady nese zhotovitel i ve sporných případech až do rozhodnutí soudu.</w:t>
      </w:r>
    </w:p>
    <w:p w14:paraId="4E85F786" w14:textId="77777777"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0475B68F" w14:textId="77777777" w:rsidR="008619EF" w:rsidRPr="0020396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0396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2E94E7D" w14:textId="77777777" w:rsidR="00771833" w:rsidRDefault="00771833" w:rsidP="00FE2CEA">
      <w:pPr>
        <w:tabs>
          <w:tab w:val="left" w:pos="567"/>
          <w:tab w:val="left" w:pos="4678"/>
          <w:tab w:val="left" w:pos="5670"/>
        </w:tabs>
        <w:jc w:val="center"/>
        <w:rPr>
          <w:b/>
          <w:sz w:val="22"/>
          <w:szCs w:val="22"/>
        </w:rPr>
      </w:pPr>
    </w:p>
    <w:p w14:paraId="3B74D047" w14:textId="77777777" w:rsidR="008619EF" w:rsidRPr="00203968" w:rsidRDefault="008619EF" w:rsidP="00FE2CEA">
      <w:pPr>
        <w:tabs>
          <w:tab w:val="left" w:pos="567"/>
          <w:tab w:val="left" w:pos="4678"/>
          <w:tab w:val="left" w:pos="5670"/>
        </w:tabs>
        <w:jc w:val="center"/>
        <w:rPr>
          <w:b/>
          <w:sz w:val="22"/>
          <w:szCs w:val="22"/>
        </w:rPr>
      </w:pPr>
      <w:r w:rsidRPr="00203968">
        <w:rPr>
          <w:b/>
          <w:sz w:val="22"/>
          <w:szCs w:val="22"/>
        </w:rPr>
        <w:t>XI.</w:t>
      </w:r>
    </w:p>
    <w:p w14:paraId="0B66F67C" w14:textId="77777777" w:rsidR="008619EF" w:rsidRPr="00203968" w:rsidRDefault="008619EF" w:rsidP="001B3917">
      <w:pPr>
        <w:tabs>
          <w:tab w:val="left" w:pos="567"/>
          <w:tab w:val="left" w:pos="4678"/>
          <w:tab w:val="left" w:pos="5670"/>
        </w:tabs>
        <w:jc w:val="center"/>
        <w:rPr>
          <w:b/>
          <w:sz w:val="22"/>
          <w:szCs w:val="22"/>
        </w:rPr>
      </w:pPr>
      <w:r w:rsidRPr="00203968">
        <w:rPr>
          <w:b/>
          <w:sz w:val="22"/>
          <w:szCs w:val="22"/>
        </w:rPr>
        <w:t>Ostatní ujednání</w:t>
      </w:r>
    </w:p>
    <w:p w14:paraId="080A997D"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19AF0ADB"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6B40411B"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B0EA8F0" w14:textId="77777777" w:rsidR="008619EF" w:rsidRPr="00203968" w:rsidRDefault="008619EF" w:rsidP="00E55DDC">
      <w:pPr>
        <w:tabs>
          <w:tab w:val="left" w:pos="567"/>
          <w:tab w:val="left" w:pos="2127"/>
        </w:tabs>
        <w:jc w:val="center"/>
        <w:rPr>
          <w:b/>
          <w:sz w:val="22"/>
          <w:szCs w:val="22"/>
        </w:rPr>
      </w:pPr>
    </w:p>
    <w:p w14:paraId="1C73CA0B" w14:textId="77777777" w:rsidR="008619EF" w:rsidRPr="00203968" w:rsidRDefault="008619EF" w:rsidP="00BD6FA8">
      <w:pPr>
        <w:keepNext/>
        <w:tabs>
          <w:tab w:val="left" w:pos="567"/>
          <w:tab w:val="left" w:pos="2127"/>
        </w:tabs>
        <w:jc w:val="center"/>
        <w:rPr>
          <w:b/>
          <w:sz w:val="22"/>
          <w:szCs w:val="22"/>
        </w:rPr>
      </w:pPr>
      <w:r w:rsidRPr="00203968">
        <w:rPr>
          <w:b/>
          <w:sz w:val="22"/>
          <w:szCs w:val="22"/>
        </w:rPr>
        <w:t>XII.</w:t>
      </w:r>
    </w:p>
    <w:p w14:paraId="211ACD15" w14:textId="77777777" w:rsidR="008619EF" w:rsidRPr="00974413" w:rsidRDefault="008619EF" w:rsidP="00BD6FA8">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14:paraId="1C3A643D" w14:textId="77777777"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07244830" w14:textId="77777777" w:rsidR="008619EF" w:rsidRPr="00974413" w:rsidRDefault="008619EF" w:rsidP="00E26E5A">
      <w:pPr>
        <w:pStyle w:val="Zkladntext"/>
        <w:tabs>
          <w:tab w:val="left" w:pos="1418"/>
        </w:tabs>
        <w:spacing w:before="40" w:after="0"/>
        <w:ind w:left="567" w:right="-142"/>
        <w:rPr>
          <w:sz w:val="22"/>
          <w:szCs w:val="22"/>
        </w:rPr>
      </w:pPr>
      <w:r w:rsidRPr="00974413">
        <w:rPr>
          <w:sz w:val="22"/>
          <w:szCs w:val="22"/>
        </w:rPr>
        <w:t xml:space="preserve">Adresa a e-mail objednatele jsou: </w:t>
      </w:r>
    </w:p>
    <w:p w14:paraId="15F20C9E" w14:textId="77777777" w:rsidR="008619EF" w:rsidRPr="00974413" w:rsidRDefault="008619EF" w:rsidP="00581ACC">
      <w:pPr>
        <w:tabs>
          <w:tab w:val="left" w:pos="1134"/>
        </w:tabs>
        <w:ind w:left="567"/>
        <w:rPr>
          <w:sz w:val="22"/>
          <w:szCs w:val="22"/>
        </w:rPr>
      </w:pPr>
      <w:r w:rsidRPr="00974413">
        <w:rPr>
          <w:sz w:val="22"/>
          <w:szCs w:val="22"/>
        </w:rPr>
        <w:tab/>
        <w:t>Město Svitavy</w:t>
      </w:r>
    </w:p>
    <w:p w14:paraId="01DABF33" w14:textId="77777777" w:rsidR="008619EF" w:rsidRPr="00974413" w:rsidRDefault="008619EF" w:rsidP="00581ACC">
      <w:pPr>
        <w:tabs>
          <w:tab w:val="left" w:pos="1134"/>
        </w:tabs>
        <w:ind w:left="567"/>
        <w:rPr>
          <w:color w:val="0070C0"/>
          <w:sz w:val="22"/>
          <w:szCs w:val="22"/>
        </w:rPr>
      </w:pPr>
      <w:r w:rsidRPr="00974413">
        <w:rPr>
          <w:sz w:val="22"/>
          <w:szCs w:val="22"/>
        </w:rPr>
        <w:tab/>
        <w:t>Adresa: T. G. Masaryka 5/35, 568 02 Svitavy</w:t>
      </w:r>
    </w:p>
    <w:p w14:paraId="3FE5CB0A" w14:textId="18F7E643"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hyperlink r:id="rId8" w:history="1">
        <w:r w:rsidR="00A50390" w:rsidRPr="006B55FA">
          <w:rPr>
            <w:rStyle w:val="Hypertextovodkaz"/>
            <w:sz w:val="22"/>
            <w:szCs w:val="22"/>
          </w:rPr>
          <w:t>xxxxxxxxxxxxxx</w:t>
        </w:r>
      </w:hyperlink>
      <w:r w:rsidRPr="00974413">
        <w:rPr>
          <w:sz w:val="22"/>
          <w:szCs w:val="22"/>
        </w:rPr>
        <w:t xml:space="preserve"> a současně</w:t>
      </w:r>
      <w:r w:rsidR="00926E00">
        <w:rPr>
          <w:sz w:val="22"/>
          <w:szCs w:val="22"/>
        </w:rPr>
        <w:t xml:space="preserve"> </w:t>
      </w:r>
      <w:hyperlink r:id="rId9" w:history="1">
        <w:r w:rsidR="00A50390">
          <w:rPr>
            <w:rStyle w:val="Hypertextovodkaz"/>
            <w:sz w:val="22"/>
            <w:szCs w:val="22"/>
          </w:rPr>
          <w:t>xxxxxxxxxxxxxxxxx</w:t>
        </w:r>
      </w:hyperlink>
      <w:r w:rsidR="00926E00">
        <w:rPr>
          <w:sz w:val="22"/>
          <w:szCs w:val="22"/>
        </w:rPr>
        <w:t xml:space="preserve">  </w:t>
      </w:r>
    </w:p>
    <w:p w14:paraId="6DAB0B5C" w14:textId="77777777"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14:paraId="55DFB943" w14:textId="77777777" w:rsidR="008619EF" w:rsidRPr="00974413" w:rsidRDefault="008619EF" w:rsidP="00BD6FA8">
      <w:pPr>
        <w:pStyle w:val="Zkladntext"/>
        <w:tabs>
          <w:tab w:val="left" w:pos="1418"/>
        </w:tabs>
        <w:spacing w:before="40" w:after="0"/>
        <w:ind w:left="567" w:right="-142"/>
        <w:rPr>
          <w:sz w:val="22"/>
          <w:szCs w:val="22"/>
        </w:rPr>
      </w:pPr>
      <w:r w:rsidRPr="00974413">
        <w:rPr>
          <w:sz w:val="22"/>
          <w:szCs w:val="22"/>
        </w:rPr>
        <w:t xml:space="preserve"> Adresa a e-mail zhotovitele jsou:</w:t>
      </w:r>
    </w:p>
    <w:p w14:paraId="02D32E76" w14:textId="38B895BA" w:rsidR="008619EF" w:rsidRPr="00974413" w:rsidRDefault="008619EF" w:rsidP="00E26E5A">
      <w:pPr>
        <w:tabs>
          <w:tab w:val="left" w:pos="1134"/>
        </w:tabs>
        <w:ind w:left="567"/>
        <w:rPr>
          <w:sz w:val="22"/>
          <w:szCs w:val="22"/>
        </w:rPr>
      </w:pPr>
      <w:r w:rsidRPr="00974413">
        <w:rPr>
          <w:sz w:val="22"/>
          <w:szCs w:val="22"/>
        </w:rPr>
        <w:tab/>
      </w:r>
      <w:r w:rsidR="00121A25">
        <w:rPr>
          <w:sz w:val="22"/>
          <w:szCs w:val="22"/>
        </w:rPr>
        <w:t>EVT Stavby s.r.o.</w:t>
      </w:r>
    </w:p>
    <w:p w14:paraId="7E4445EF" w14:textId="77777777" w:rsidR="00121A25" w:rsidRDefault="008619EF" w:rsidP="00121A25">
      <w:pPr>
        <w:tabs>
          <w:tab w:val="left" w:pos="1134"/>
        </w:tabs>
        <w:ind w:left="567"/>
        <w:rPr>
          <w:b/>
          <w:sz w:val="22"/>
          <w:szCs w:val="22"/>
        </w:rPr>
      </w:pPr>
      <w:r w:rsidRPr="00974413">
        <w:rPr>
          <w:sz w:val="22"/>
          <w:szCs w:val="22"/>
        </w:rPr>
        <w:tab/>
        <w:t xml:space="preserve">Adresa: </w:t>
      </w:r>
      <w:r w:rsidR="00121A25" w:rsidRPr="00121A25">
        <w:rPr>
          <w:bCs/>
          <w:sz w:val="22"/>
          <w:szCs w:val="22"/>
        </w:rPr>
        <w:t>V Zahrádkách 2155/3, 568 02 Svitavy</w:t>
      </w:r>
    </w:p>
    <w:p w14:paraId="0493770D" w14:textId="0FA8B7AA" w:rsidR="00121A25" w:rsidRDefault="008619EF" w:rsidP="00121A25">
      <w:pPr>
        <w:tabs>
          <w:tab w:val="left" w:pos="1134"/>
        </w:tabs>
        <w:ind w:left="567"/>
        <w:rPr>
          <w:rStyle w:val="Hypertextovodkaz"/>
          <w:sz w:val="22"/>
          <w:szCs w:val="22"/>
        </w:rPr>
      </w:pPr>
      <w:r w:rsidRPr="00974413">
        <w:rPr>
          <w:sz w:val="22"/>
          <w:szCs w:val="22"/>
        </w:rPr>
        <w:tab/>
        <w:t>e-mail</w:t>
      </w:r>
      <w:r w:rsidRPr="001C06F1">
        <w:rPr>
          <w:sz w:val="22"/>
          <w:szCs w:val="22"/>
        </w:rPr>
        <w:t xml:space="preserve">: </w:t>
      </w:r>
      <w:hyperlink r:id="rId10" w:history="1">
        <w:r w:rsidR="00A50390">
          <w:rPr>
            <w:b/>
            <w:sz w:val="24"/>
            <w:szCs w:val="24"/>
          </w:rPr>
          <w:t>xxxxxxxxxxxxxxxxxxxxx</w:t>
        </w:r>
      </w:hyperlink>
    </w:p>
    <w:p w14:paraId="6C99C0F0" w14:textId="7E4DAA84" w:rsidR="008619EF" w:rsidRPr="00907C8A" w:rsidRDefault="008619EF" w:rsidP="00121A25">
      <w:pPr>
        <w:tabs>
          <w:tab w:val="left" w:pos="1134"/>
        </w:tabs>
        <w:ind w:left="567"/>
        <w:rPr>
          <w:rStyle w:val="Hypertextovodkaz"/>
        </w:rPr>
      </w:pPr>
      <w:r w:rsidRPr="00907C8A">
        <w:rPr>
          <w:sz w:val="22"/>
          <w:szCs w:val="22"/>
        </w:rPr>
        <w:t>a</w:t>
      </w:r>
      <w:r w:rsidRPr="0018641F">
        <w:rPr>
          <w:sz w:val="22"/>
          <w:szCs w:val="22"/>
        </w:rPr>
        <w:t xml:space="preserve"> současně </w:t>
      </w:r>
      <w:r w:rsidRPr="001C06F1">
        <w:rPr>
          <w:rStyle w:val="Hypertextovodkaz"/>
        </w:rPr>
        <w:t>…………………</w:t>
      </w:r>
    </w:p>
    <w:p w14:paraId="618BBA16" w14:textId="77777777" w:rsidR="008619EF" w:rsidRPr="00974413" w:rsidRDefault="008619EF" w:rsidP="00DA347C">
      <w:pPr>
        <w:tabs>
          <w:tab w:val="left" w:pos="1134"/>
        </w:tabs>
        <w:spacing w:after="80"/>
        <w:ind w:left="567"/>
        <w:jc w:val="both"/>
        <w:rPr>
          <w:sz w:val="22"/>
          <w:szCs w:val="22"/>
        </w:rPr>
      </w:pPr>
      <w:r w:rsidRPr="00974413">
        <w:rPr>
          <w:sz w:val="22"/>
          <w:szCs w:val="22"/>
        </w:rPr>
        <w:t>nebo jiné adresy nebo e-mailové adresy, které budou druhé straně způsobem dle tohoto článku oznámeny.</w:t>
      </w:r>
    </w:p>
    <w:p w14:paraId="486EC46B" w14:textId="77777777" w:rsidR="008619EF" w:rsidRPr="00434833" w:rsidRDefault="008619EF" w:rsidP="00DC3061">
      <w:pPr>
        <w:pStyle w:val="Zkladntext"/>
        <w:numPr>
          <w:ilvl w:val="0"/>
          <w:numId w:val="24"/>
        </w:numPr>
        <w:tabs>
          <w:tab w:val="left" w:pos="567"/>
          <w:tab w:val="left" w:pos="851"/>
        </w:tabs>
        <w:spacing w:after="80"/>
        <w:ind w:left="567" w:right="-30" w:hanging="567"/>
        <w:jc w:val="both"/>
        <w:rPr>
          <w:sz w:val="22"/>
          <w:szCs w:val="22"/>
        </w:rPr>
      </w:pPr>
      <w:r w:rsidRPr="00974413">
        <w:rPr>
          <w:sz w:val="22"/>
          <w:szCs w:val="22"/>
        </w:rPr>
        <w:t xml:space="preserve">Veškerá oznámení, výzvy, reklamace a jiné </w:t>
      </w:r>
      <w:r w:rsidRPr="00CC0058">
        <w:rPr>
          <w:sz w:val="22"/>
          <w:szCs w:val="22"/>
        </w:rPr>
        <w:t xml:space="preserve">úkony dle této smlouvy mohou být zaslány písemně doporučenou poštou nebo e-mailem </w:t>
      </w:r>
      <w:r w:rsidRPr="00434833">
        <w:rPr>
          <w:sz w:val="22"/>
          <w:szCs w:val="22"/>
        </w:rPr>
        <w:t>na adresy shora dohodnuté. Pokud má smluvní strana datovou schránku, pak lze doručovat i prostřednictvím datové schránky.</w:t>
      </w:r>
    </w:p>
    <w:p w14:paraId="5C722253" w14:textId="35F9ACE9" w:rsidR="008619EF" w:rsidRPr="00434833" w:rsidRDefault="008619EF"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434833">
        <w:rPr>
          <w:sz w:val="22"/>
          <w:szCs w:val="22"/>
        </w:rPr>
        <w:lastRenderedPageBreak/>
        <w:t xml:space="preserve">Zástupcem pro věci technické </w:t>
      </w:r>
      <w:r w:rsidRPr="001B3917">
        <w:rPr>
          <w:sz w:val="22"/>
          <w:szCs w:val="22"/>
        </w:rPr>
        <w:t xml:space="preserve">objednatele je </w:t>
      </w:r>
      <w:r w:rsidR="00136A1F">
        <w:rPr>
          <w:sz w:val="22"/>
          <w:szCs w:val="22"/>
        </w:rPr>
        <w:t xml:space="preserve">HEJDUK CZ s.r.o., </w:t>
      </w:r>
      <w:r w:rsidR="00136A1F" w:rsidRPr="00136A1F">
        <w:rPr>
          <w:sz w:val="22"/>
          <w:szCs w:val="22"/>
        </w:rPr>
        <w:t>náměstí Míru 108/28, Město, 568</w:t>
      </w:r>
      <w:r w:rsidR="00136A1F">
        <w:rPr>
          <w:sz w:val="22"/>
          <w:szCs w:val="22"/>
        </w:rPr>
        <w:t> </w:t>
      </w:r>
      <w:r w:rsidR="00136A1F" w:rsidRPr="00136A1F">
        <w:rPr>
          <w:sz w:val="22"/>
          <w:szCs w:val="22"/>
        </w:rPr>
        <w:t>02 Svitavy</w:t>
      </w:r>
      <w:r w:rsidR="00136A1F">
        <w:rPr>
          <w:sz w:val="22"/>
          <w:szCs w:val="22"/>
        </w:rPr>
        <w:t xml:space="preserve">, </w:t>
      </w:r>
      <w:r w:rsidR="00A50390">
        <w:rPr>
          <w:sz w:val="22"/>
          <w:szCs w:val="22"/>
        </w:rPr>
        <w:t>xxxxxxxxxxxxxxx</w:t>
      </w:r>
      <w:r w:rsidR="00136A1F">
        <w:rPr>
          <w:sz w:val="22"/>
          <w:szCs w:val="22"/>
        </w:rPr>
        <w:t xml:space="preserve">, tel. </w:t>
      </w:r>
      <w:r w:rsidR="00A50390">
        <w:rPr>
          <w:sz w:val="22"/>
          <w:szCs w:val="22"/>
        </w:rPr>
        <w:t>xxxxxxxxxxxxxx</w:t>
      </w:r>
      <w:r w:rsidR="00136A1F">
        <w:rPr>
          <w:sz w:val="22"/>
          <w:szCs w:val="22"/>
        </w:rPr>
        <w:t xml:space="preserve">, e-mail: </w:t>
      </w:r>
      <w:hyperlink r:id="rId11" w:history="1">
        <w:r w:rsidR="00A50390">
          <w:rPr>
            <w:rStyle w:val="Hypertextovodkaz"/>
            <w:sz w:val="22"/>
            <w:szCs w:val="22"/>
          </w:rPr>
          <w:t>xxxxxxxxxxxxxx</w:t>
        </w:r>
      </w:hyperlink>
      <w:r w:rsidR="00531310" w:rsidRPr="001B3917">
        <w:rPr>
          <w:sz w:val="22"/>
          <w:szCs w:val="22"/>
        </w:rPr>
        <w:t>,</w:t>
      </w:r>
      <w:r w:rsidR="00907C8A" w:rsidRPr="001B3917">
        <w:rPr>
          <w:i/>
          <w:sz w:val="22"/>
          <w:szCs w:val="22"/>
        </w:rPr>
        <w:t xml:space="preserve"> </w:t>
      </w:r>
      <w:r w:rsidR="00907C8A" w:rsidRPr="001B3917">
        <w:rPr>
          <w:sz w:val="22"/>
          <w:szCs w:val="22"/>
        </w:rPr>
        <w:t>neb</w:t>
      </w:r>
      <w:r w:rsidRPr="001B3917">
        <w:rPr>
          <w:sz w:val="22"/>
          <w:szCs w:val="22"/>
        </w:rPr>
        <w:t>o</w:t>
      </w:r>
      <w:r w:rsidRPr="00434833">
        <w:rPr>
          <w:sz w:val="22"/>
          <w:szCs w:val="22"/>
        </w:rPr>
        <w:t xml:space="preserve"> jiná osoba, kterou objednatel určí. </w:t>
      </w:r>
    </w:p>
    <w:p w14:paraId="219BA1BF" w14:textId="77777777" w:rsidR="008619EF"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14:paraId="6A98DCD3" w14:textId="77777777"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14:paraId="055C6C96" w14:textId="77777777"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14:paraId="45BE797A" w14:textId="77777777"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14:paraId="374725FF" w14:textId="2201F57B"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Zástupcem pro věci technické zhotovitele je </w:t>
      </w:r>
      <w:r w:rsidR="00A50390">
        <w:rPr>
          <w:sz w:val="22"/>
          <w:szCs w:val="22"/>
        </w:rPr>
        <w:t>xxxxxxxxxxxxx</w:t>
      </w:r>
      <w:r w:rsidR="00121A25">
        <w:rPr>
          <w:sz w:val="22"/>
          <w:szCs w:val="22"/>
        </w:rPr>
        <w:t>, jednatel</w:t>
      </w:r>
      <w:r w:rsidRPr="00974413">
        <w:rPr>
          <w:sz w:val="22"/>
          <w:szCs w:val="22"/>
        </w:rPr>
        <w:t xml:space="preserve"> tel</w:t>
      </w:r>
      <w:r w:rsidRPr="0018641F">
        <w:rPr>
          <w:sz w:val="22"/>
          <w:szCs w:val="22"/>
        </w:rPr>
        <w:t xml:space="preserve">. </w:t>
      </w:r>
      <w:r w:rsidR="00A50390">
        <w:rPr>
          <w:sz w:val="22"/>
          <w:szCs w:val="22"/>
        </w:rPr>
        <w:t>xxxxxxxxxxxxxxx</w:t>
      </w:r>
      <w:r w:rsidRPr="0018641F">
        <w:rPr>
          <w:sz w:val="22"/>
          <w:szCs w:val="22"/>
        </w:rPr>
        <w:t xml:space="preserve"> e-mail: </w:t>
      </w:r>
      <w:hyperlink r:id="rId12" w:history="1">
        <w:r w:rsidR="00A50390">
          <w:rPr>
            <w:b/>
            <w:sz w:val="24"/>
            <w:szCs w:val="24"/>
          </w:rPr>
          <w:t>xxxxxxxxxxxxxxxxxxxx</w:t>
        </w:r>
        <w:bookmarkStart w:id="0" w:name="_GoBack"/>
        <w:bookmarkEnd w:id="0"/>
      </w:hyperlink>
      <w:r w:rsidRPr="00974413">
        <w:rPr>
          <w:sz w:val="22"/>
          <w:szCs w:val="22"/>
        </w:rPr>
        <w:t xml:space="preserve"> nebo jiná osoba, kterou zhotovitel určí.</w:t>
      </w:r>
    </w:p>
    <w:p w14:paraId="3F8977F6" w14:textId="77777777"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14:paraId="17CBE76B" w14:textId="77777777" w:rsidR="008619EF" w:rsidRPr="00974413"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Zhotovitel zajistí odborné vedení provádění díla osobou, která má pro tuto činnost oprávnění podle zákona č. 360/1992 Sb., ve znění pozdějších změn. </w:t>
      </w:r>
    </w:p>
    <w:p w14:paraId="0479BF8D" w14:textId="77777777"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Zástupci pro věci technické nejsou oprávněni uzavírat jakékoliv dodatky ke smlouvě či rozhodovat o změnách smlouvy.</w:t>
      </w:r>
    </w:p>
    <w:p w14:paraId="4DB6493B" w14:textId="77777777" w:rsidR="001B3917" w:rsidRDefault="001B3917" w:rsidP="00F37B7A">
      <w:pPr>
        <w:tabs>
          <w:tab w:val="left" w:pos="567"/>
          <w:tab w:val="left" w:pos="2127"/>
        </w:tabs>
        <w:jc w:val="center"/>
        <w:rPr>
          <w:b/>
          <w:sz w:val="22"/>
          <w:szCs w:val="22"/>
        </w:rPr>
      </w:pPr>
    </w:p>
    <w:p w14:paraId="6524416F" w14:textId="77777777"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II.</w:t>
      </w:r>
    </w:p>
    <w:p w14:paraId="3AEF39D5" w14:textId="77777777" w:rsidR="008619EF" w:rsidRPr="00974413" w:rsidRDefault="008619EF" w:rsidP="00F37B7A">
      <w:pPr>
        <w:tabs>
          <w:tab w:val="left" w:pos="567"/>
          <w:tab w:val="left" w:pos="2127"/>
        </w:tabs>
        <w:spacing w:after="80"/>
        <w:jc w:val="center"/>
        <w:rPr>
          <w:b/>
          <w:sz w:val="22"/>
          <w:szCs w:val="22"/>
        </w:rPr>
      </w:pPr>
      <w:r w:rsidRPr="00974413">
        <w:rPr>
          <w:b/>
          <w:sz w:val="22"/>
          <w:szCs w:val="22"/>
        </w:rPr>
        <w:t>Změna a ukončení smlouvy</w:t>
      </w:r>
    </w:p>
    <w:p w14:paraId="068A798C" w14:textId="77777777"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965A92F" w14:textId="77777777"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C1821D4" w14:textId="77777777" w:rsidR="008619EF" w:rsidRPr="00974413" w:rsidRDefault="008619EF" w:rsidP="00673F14">
      <w:pPr>
        <w:numPr>
          <w:ilvl w:val="0"/>
          <w:numId w:val="22"/>
        </w:numPr>
        <w:tabs>
          <w:tab w:val="left" w:pos="567"/>
          <w:tab w:val="left" w:pos="2127"/>
        </w:tabs>
        <w:spacing w:after="80"/>
        <w:ind w:left="567" w:hanging="567"/>
        <w:jc w:val="both"/>
        <w:rPr>
          <w:sz w:val="22"/>
          <w:szCs w:val="22"/>
        </w:rPr>
      </w:pPr>
      <w:r w:rsidRPr="00974413">
        <w:rPr>
          <w:sz w:val="22"/>
          <w:szCs w:val="22"/>
        </w:rPr>
        <w:t>Strany vylučují možnost postoupení této smlouvy ve smyslu § 1895 a násl. občanského zákoníku třetí osobě.</w:t>
      </w:r>
    </w:p>
    <w:p w14:paraId="64D68CDE" w14:textId="77777777" w:rsidR="008619EF" w:rsidRPr="00974413" w:rsidRDefault="008619EF" w:rsidP="00673F14">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15E70C19" w14:textId="77777777" w:rsidR="008619EF" w:rsidRPr="00974413" w:rsidRDefault="008619EF" w:rsidP="001E59BE">
      <w:pPr>
        <w:numPr>
          <w:ilvl w:val="0"/>
          <w:numId w:val="22"/>
        </w:numPr>
        <w:tabs>
          <w:tab w:val="left" w:pos="567"/>
          <w:tab w:val="left" w:pos="1134"/>
          <w:tab w:val="left" w:pos="2127"/>
        </w:tabs>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14:paraId="5BC7E0B0"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14:paraId="1E03B654"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14:paraId="0F7667B2" w14:textId="77777777" w:rsidR="008619EF" w:rsidRPr="00974413" w:rsidRDefault="008619EF" w:rsidP="005B5EC5">
      <w:pPr>
        <w:pStyle w:val="Zkladntext"/>
        <w:numPr>
          <w:ilvl w:val="1"/>
          <w:numId w:val="1"/>
        </w:numPr>
        <w:tabs>
          <w:tab w:val="clear" w:pos="1440"/>
          <w:tab w:val="num" w:pos="851"/>
        </w:tabs>
        <w:spacing w:after="80"/>
        <w:ind w:left="851" w:hanging="284"/>
        <w:jc w:val="both"/>
        <w:rPr>
          <w:sz w:val="22"/>
          <w:szCs w:val="22"/>
        </w:rPr>
      </w:pPr>
      <w:r w:rsidRPr="00974413">
        <w:rPr>
          <w:sz w:val="22"/>
          <w:szCs w:val="22"/>
        </w:rPr>
        <w:t>příslušný insolvenční soud vydá rozhodnutí o úpadku zhotovitele nebo zamítne insolvenční návrh pro nedostatek majetku zhotovitele jako dlužníka.</w:t>
      </w:r>
    </w:p>
    <w:p w14:paraId="4C74CD76" w14:textId="77777777" w:rsidR="008619EF" w:rsidRDefault="008619EF" w:rsidP="001E59BE">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7FB11BE" w14:textId="77777777" w:rsidR="008619EF" w:rsidRPr="00974413" w:rsidRDefault="008619EF" w:rsidP="00BB7FCD">
      <w:pPr>
        <w:numPr>
          <w:ilvl w:val="0"/>
          <w:numId w:val="22"/>
        </w:numPr>
        <w:tabs>
          <w:tab w:val="left" w:pos="567"/>
          <w:tab w:val="left" w:pos="1276"/>
        </w:tabs>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14:paraId="35E472C0" w14:textId="77777777" w:rsidR="00E64B8F" w:rsidRDefault="00E64B8F" w:rsidP="00E26E5A">
      <w:pPr>
        <w:tabs>
          <w:tab w:val="left" w:pos="567"/>
          <w:tab w:val="left" w:pos="2127"/>
        </w:tabs>
        <w:jc w:val="center"/>
        <w:rPr>
          <w:b/>
          <w:sz w:val="22"/>
          <w:szCs w:val="22"/>
        </w:rPr>
      </w:pPr>
    </w:p>
    <w:p w14:paraId="18130997" w14:textId="77777777"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IV</w:t>
      </w:r>
      <w:r w:rsidRPr="00974413">
        <w:rPr>
          <w:b/>
          <w:sz w:val="22"/>
          <w:szCs w:val="22"/>
        </w:rPr>
        <w:t>.</w:t>
      </w:r>
    </w:p>
    <w:p w14:paraId="2D63B787" w14:textId="77777777" w:rsidR="008619EF" w:rsidRPr="00974413" w:rsidRDefault="008619EF" w:rsidP="006B3993">
      <w:pPr>
        <w:tabs>
          <w:tab w:val="left" w:pos="567"/>
          <w:tab w:val="left" w:pos="2127"/>
        </w:tabs>
        <w:spacing w:after="80"/>
        <w:jc w:val="center"/>
        <w:rPr>
          <w:b/>
          <w:sz w:val="22"/>
          <w:szCs w:val="22"/>
        </w:rPr>
      </w:pPr>
      <w:r w:rsidRPr="00974413">
        <w:rPr>
          <w:b/>
          <w:sz w:val="22"/>
          <w:szCs w:val="22"/>
        </w:rPr>
        <w:t>Závěrečná ustanovení</w:t>
      </w:r>
    </w:p>
    <w:p w14:paraId="65848F6E" w14:textId="77777777" w:rsidR="008619EF" w:rsidRDefault="008619EF" w:rsidP="006323D0">
      <w:pPr>
        <w:numPr>
          <w:ilvl w:val="0"/>
          <w:numId w:val="34"/>
        </w:numPr>
        <w:tabs>
          <w:tab w:val="left" w:pos="567"/>
          <w:tab w:val="left" w:pos="2127"/>
        </w:tabs>
        <w:spacing w:after="80"/>
        <w:ind w:left="567" w:hanging="567"/>
        <w:jc w:val="both"/>
        <w:rPr>
          <w:sz w:val="22"/>
          <w:szCs w:val="22"/>
        </w:rPr>
      </w:pPr>
      <w:r w:rsidRPr="00974413">
        <w:rPr>
          <w:sz w:val="22"/>
          <w:szCs w:val="22"/>
        </w:rPr>
        <w:t xml:space="preserve">Tato smlouva a právní poměry jí založené se řídí zákonem č. 89/2012 Sb., občanským zákoníkem. </w:t>
      </w:r>
    </w:p>
    <w:p w14:paraId="297F638D" w14:textId="77777777" w:rsidR="009D6A5B" w:rsidRPr="00974413" w:rsidRDefault="009D6A5B" w:rsidP="009D6A5B">
      <w:pPr>
        <w:numPr>
          <w:ilvl w:val="0"/>
          <w:numId w:val="34"/>
        </w:numPr>
        <w:tabs>
          <w:tab w:val="left" w:pos="567"/>
          <w:tab w:val="left" w:pos="1134"/>
          <w:tab w:val="left" w:pos="2127"/>
        </w:tabs>
        <w:spacing w:before="80" w:after="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14:paraId="171AE3FA" w14:textId="77777777" w:rsidR="009B3A6C" w:rsidRPr="00974413" w:rsidRDefault="009B3A6C" w:rsidP="009B3A6C">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w:t>
      </w:r>
      <w:r w:rsidRPr="00974413">
        <w:rPr>
          <w:sz w:val="22"/>
          <w:szCs w:val="22"/>
        </w:rPr>
        <w:lastRenderedPageBreak/>
        <w:t xml:space="preserve">zákona č. 89/2012 Sb. a udělují svolení k jejich užití a </w:t>
      </w:r>
      <w:r w:rsidR="00EA125C" w:rsidRPr="00974413">
        <w:rPr>
          <w:sz w:val="22"/>
          <w:szCs w:val="22"/>
        </w:rPr>
        <w:t>u</w:t>
      </w:r>
      <w:r w:rsidRPr="00974413">
        <w:rPr>
          <w:sz w:val="22"/>
          <w:szCs w:val="22"/>
        </w:rPr>
        <w:t>veřejnění bez stanovení jakýchkoli dalších podmínek.</w:t>
      </w:r>
    </w:p>
    <w:p w14:paraId="7DA8B9CB" w14:textId="77777777" w:rsidR="009B3A6C" w:rsidRPr="00974413" w:rsidRDefault="009B3A6C" w:rsidP="009B3A6C">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14:paraId="4CECA7FE" w14:textId="77777777" w:rsidR="008619EF" w:rsidRPr="00974413" w:rsidRDefault="008619EF" w:rsidP="009D6A5B">
      <w:pPr>
        <w:numPr>
          <w:ilvl w:val="0"/>
          <w:numId w:val="34"/>
        </w:numPr>
        <w:tabs>
          <w:tab w:val="left" w:pos="567"/>
          <w:tab w:val="left" w:pos="1134"/>
          <w:tab w:val="left" w:pos="2127"/>
        </w:tabs>
        <w:spacing w:before="80"/>
        <w:ind w:left="567" w:hanging="567"/>
        <w:jc w:val="both"/>
        <w:rPr>
          <w:sz w:val="22"/>
          <w:szCs w:val="22"/>
        </w:rPr>
      </w:pPr>
      <w:r w:rsidRPr="00974413">
        <w:rPr>
          <w:sz w:val="22"/>
          <w:szCs w:val="22"/>
        </w:rPr>
        <w:t>Nedílnou součástí této smlouvy jsou:</w:t>
      </w:r>
    </w:p>
    <w:p w14:paraId="2DF58FDE" w14:textId="77777777"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příloha č. 1 - Projektová dokumentace</w:t>
      </w:r>
    </w:p>
    <w:p w14:paraId="409D1443" w14:textId="77777777" w:rsidR="00953807" w:rsidRDefault="008619EF" w:rsidP="007C7362">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a č. 2 - Cenová nabídka zhotovitele</w:t>
      </w:r>
    </w:p>
    <w:p w14:paraId="651F154C" w14:textId="77777777" w:rsidR="008619EF" w:rsidRDefault="00953807" w:rsidP="007C7362">
      <w:pPr>
        <w:tabs>
          <w:tab w:val="left" w:pos="851"/>
        </w:tabs>
        <w:ind w:left="851" w:hanging="284"/>
        <w:jc w:val="both"/>
        <w:rPr>
          <w:sz w:val="22"/>
          <w:szCs w:val="22"/>
        </w:rPr>
      </w:pPr>
      <w:r>
        <w:rPr>
          <w:sz w:val="22"/>
          <w:szCs w:val="22"/>
        </w:rPr>
        <w:t>-</w:t>
      </w:r>
      <w:r>
        <w:rPr>
          <w:sz w:val="22"/>
          <w:szCs w:val="22"/>
        </w:rPr>
        <w:tab/>
        <w:t xml:space="preserve">příloha č. 3 - Smlouva o připojení odběrného </w:t>
      </w:r>
      <w:r w:rsidRPr="00C6525F">
        <w:rPr>
          <w:sz w:val="22"/>
          <w:szCs w:val="22"/>
        </w:rPr>
        <w:t xml:space="preserve">místa </w:t>
      </w:r>
      <w:r>
        <w:rPr>
          <w:sz w:val="22"/>
          <w:szCs w:val="22"/>
        </w:rPr>
        <w:t>(kopie)</w:t>
      </w:r>
      <w:r w:rsidR="00655CD2">
        <w:rPr>
          <w:sz w:val="22"/>
          <w:szCs w:val="22"/>
        </w:rPr>
        <w:t>.</w:t>
      </w:r>
    </w:p>
    <w:p w14:paraId="7480DEF8" w14:textId="77777777" w:rsidR="008619EF" w:rsidRPr="00655CD2" w:rsidRDefault="008619EF" w:rsidP="00BD6FA8">
      <w:pPr>
        <w:pStyle w:val="Odstavecseseznamem"/>
        <w:tabs>
          <w:tab w:val="left" w:pos="567"/>
          <w:tab w:val="left" w:pos="2127"/>
        </w:tabs>
        <w:jc w:val="both"/>
        <w:rPr>
          <w:sz w:val="14"/>
          <w:szCs w:val="14"/>
          <w:u w:val="single"/>
        </w:rPr>
      </w:pPr>
    </w:p>
    <w:p w14:paraId="0EF6D28C" w14:textId="77777777"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14:paraId="2DF8017A" w14:textId="13329C3E"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E633AF">
        <w:rPr>
          <w:sz w:val="22"/>
          <w:szCs w:val="22"/>
        </w:rPr>
        <w:t>22.2.2021.</w:t>
      </w:r>
    </w:p>
    <w:p w14:paraId="1E5D7D23" w14:textId="77777777" w:rsidR="008619EF" w:rsidRPr="00974413" w:rsidRDefault="008619EF" w:rsidP="00AA2B29">
      <w:pPr>
        <w:tabs>
          <w:tab w:val="left" w:pos="567"/>
          <w:tab w:val="left" w:pos="2127"/>
        </w:tabs>
        <w:jc w:val="both"/>
        <w:rPr>
          <w:sz w:val="22"/>
          <w:szCs w:val="22"/>
          <w:u w:val="single"/>
        </w:rPr>
      </w:pPr>
    </w:p>
    <w:p w14:paraId="5B434E5D" w14:textId="2FDF6608" w:rsidR="00AA7139" w:rsidRPr="00974413" w:rsidRDefault="008619EF" w:rsidP="00AA7139">
      <w:pPr>
        <w:tabs>
          <w:tab w:val="left" w:pos="567"/>
          <w:tab w:val="left" w:pos="2127"/>
          <w:tab w:val="left" w:pos="5220"/>
        </w:tabs>
        <w:jc w:val="both"/>
        <w:rPr>
          <w:sz w:val="22"/>
          <w:szCs w:val="22"/>
        </w:rPr>
      </w:pPr>
      <w:r w:rsidRPr="00974413">
        <w:rPr>
          <w:sz w:val="22"/>
          <w:szCs w:val="22"/>
        </w:rPr>
        <w:t>Ve Svitavách dne</w:t>
      </w:r>
      <w:r w:rsidR="00CE65D0">
        <w:rPr>
          <w:sz w:val="22"/>
          <w:szCs w:val="22"/>
        </w:rPr>
        <w:t xml:space="preserve"> 24.2.2021        </w:t>
      </w:r>
      <w:r w:rsidR="00AA7139">
        <w:rPr>
          <w:sz w:val="22"/>
          <w:szCs w:val="22"/>
        </w:rPr>
        <w:t xml:space="preserve">                                        </w:t>
      </w:r>
      <w:r w:rsidR="00AA7139" w:rsidRPr="00974413">
        <w:rPr>
          <w:sz w:val="22"/>
          <w:szCs w:val="22"/>
        </w:rPr>
        <w:t xml:space="preserve">Ve Svitavách dne </w:t>
      </w:r>
      <w:r w:rsidR="00CE65D0">
        <w:rPr>
          <w:sz w:val="22"/>
          <w:szCs w:val="22"/>
        </w:rPr>
        <w:t>23.2.2021</w:t>
      </w:r>
    </w:p>
    <w:p w14:paraId="03967D10" w14:textId="40221CC7" w:rsidR="008619EF" w:rsidRPr="00974413" w:rsidRDefault="008619EF" w:rsidP="00AA2B29">
      <w:pPr>
        <w:tabs>
          <w:tab w:val="left" w:pos="567"/>
          <w:tab w:val="left" w:pos="2127"/>
          <w:tab w:val="left" w:pos="5220"/>
        </w:tabs>
        <w:jc w:val="both"/>
        <w:rPr>
          <w:sz w:val="22"/>
          <w:szCs w:val="22"/>
        </w:rPr>
      </w:pPr>
    </w:p>
    <w:p w14:paraId="3F487E05" w14:textId="77777777" w:rsidR="008619EF" w:rsidRPr="00974413" w:rsidRDefault="008619EF" w:rsidP="00AA2B29">
      <w:pPr>
        <w:tabs>
          <w:tab w:val="left" w:pos="567"/>
          <w:tab w:val="left" w:pos="2127"/>
          <w:tab w:val="center" w:pos="5220"/>
        </w:tabs>
        <w:jc w:val="both"/>
        <w:rPr>
          <w:sz w:val="22"/>
          <w:szCs w:val="22"/>
        </w:rPr>
      </w:pPr>
    </w:p>
    <w:p w14:paraId="5B1749ED" w14:textId="77777777"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14:paraId="277BE736" w14:textId="77777777" w:rsidR="008619EF" w:rsidRPr="00974413" w:rsidRDefault="008619EF" w:rsidP="00AA2B29">
      <w:pPr>
        <w:tabs>
          <w:tab w:val="left" w:pos="567"/>
          <w:tab w:val="left" w:pos="2127"/>
        </w:tabs>
        <w:jc w:val="both"/>
        <w:rPr>
          <w:sz w:val="22"/>
          <w:szCs w:val="22"/>
        </w:rPr>
      </w:pPr>
    </w:p>
    <w:p w14:paraId="5761BB7D" w14:textId="77777777" w:rsidR="008619EF" w:rsidRDefault="008619EF" w:rsidP="00AA2B29">
      <w:pPr>
        <w:tabs>
          <w:tab w:val="left" w:pos="567"/>
          <w:tab w:val="left" w:pos="2127"/>
        </w:tabs>
        <w:jc w:val="both"/>
        <w:rPr>
          <w:sz w:val="22"/>
          <w:szCs w:val="22"/>
        </w:rPr>
      </w:pPr>
    </w:p>
    <w:p w14:paraId="5B627F14" w14:textId="77777777" w:rsidR="00CB059E" w:rsidRDefault="00CB059E" w:rsidP="00AA2B29">
      <w:pPr>
        <w:tabs>
          <w:tab w:val="left" w:pos="567"/>
          <w:tab w:val="left" w:pos="2127"/>
        </w:tabs>
        <w:jc w:val="both"/>
        <w:rPr>
          <w:sz w:val="22"/>
          <w:szCs w:val="22"/>
        </w:rPr>
      </w:pPr>
    </w:p>
    <w:p w14:paraId="6CB205D8" w14:textId="77777777" w:rsidR="008619EF" w:rsidRDefault="008619EF" w:rsidP="00AA2B29">
      <w:pPr>
        <w:tabs>
          <w:tab w:val="left" w:pos="567"/>
          <w:tab w:val="left" w:pos="2127"/>
        </w:tabs>
        <w:jc w:val="both"/>
        <w:rPr>
          <w:sz w:val="22"/>
          <w:szCs w:val="22"/>
        </w:rPr>
      </w:pPr>
    </w:p>
    <w:p w14:paraId="049718AC" w14:textId="77777777" w:rsidR="0049474C" w:rsidRDefault="0049474C" w:rsidP="00AA2B29">
      <w:pPr>
        <w:tabs>
          <w:tab w:val="left" w:pos="567"/>
          <w:tab w:val="left" w:pos="2127"/>
        </w:tabs>
        <w:jc w:val="both"/>
        <w:rPr>
          <w:sz w:val="22"/>
          <w:szCs w:val="22"/>
        </w:rPr>
      </w:pPr>
    </w:p>
    <w:p w14:paraId="339A32DC" w14:textId="77777777" w:rsidR="0049474C" w:rsidRPr="00974413" w:rsidRDefault="0049474C" w:rsidP="00AA2B29">
      <w:pPr>
        <w:tabs>
          <w:tab w:val="left" w:pos="567"/>
          <w:tab w:val="left" w:pos="2127"/>
        </w:tabs>
        <w:jc w:val="both"/>
        <w:rPr>
          <w:sz w:val="22"/>
          <w:szCs w:val="22"/>
        </w:rPr>
      </w:pPr>
    </w:p>
    <w:p w14:paraId="3D9DFA7D" w14:textId="77777777" w:rsidR="008619EF" w:rsidRPr="00974413" w:rsidRDefault="008619EF" w:rsidP="00AA2B29">
      <w:pPr>
        <w:tabs>
          <w:tab w:val="center" w:pos="1620"/>
        </w:tabs>
        <w:jc w:val="both"/>
        <w:rPr>
          <w:sz w:val="22"/>
          <w:szCs w:val="22"/>
        </w:rPr>
      </w:pPr>
    </w:p>
    <w:p w14:paraId="709F5BB5" w14:textId="77777777"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14:paraId="2C8E27D7" w14:textId="2EBAC6BA" w:rsidR="008619EF" w:rsidRPr="00974413"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 xml:space="preserve">Mgr. </w:t>
      </w:r>
      <w:r w:rsidR="0049474C">
        <w:rPr>
          <w:sz w:val="22"/>
          <w:szCs w:val="22"/>
        </w:rPr>
        <w:t xml:space="preserve">Bc. </w:t>
      </w:r>
      <w:r w:rsidR="008619EF" w:rsidRPr="00974413">
        <w:rPr>
          <w:sz w:val="22"/>
          <w:szCs w:val="22"/>
        </w:rPr>
        <w:t>David Šimek</w:t>
      </w:r>
      <w:r w:rsidR="0049474C">
        <w:rPr>
          <w:sz w:val="22"/>
          <w:szCs w:val="22"/>
        </w:rPr>
        <w:t>, MBA</w:t>
      </w:r>
      <w:r w:rsidRPr="00974413">
        <w:rPr>
          <w:sz w:val="22"/>
          <w:szCs w:val="22"/>
        </w:rPr>
        <w:tab/>
      </w:r>
      <w:r w:rsidR="00AA7139">
        <w:rPr>
          <w:sz w:val="22"/>
          <w:szCs w:val="22"/>
        </w:rPr>
        <w:t xml:space="preserve">Josef Kunc </w:t>
      </w:r>
    </w:p>
    <w:p w14:paraId="649B2AF6" w14:textId="78290446" w:rsidR="008619EF" w:rsidRPr="00974413" w:rsidRDefault="009B3A6C" w:rsidP="009B3A6C">
      <w:pPr>
        <w:tabs>
          <w:tab w:val="center" w:pos="1985"/>
          <w:tab w:val="center" w:pos="7371"/>
        </w:tabs>
        <w:jc w:val="both"/>
        <w:rPr>
          <w:color w:val="0070C0"/>
          <w:sz w:val="22"/>
          <w:szCs w:val="22"/>
        </w:rPr>
      </w:pPr>
      <w:r w:rsidRPr="00974413">
        <w:rPr>
          <w:sz w:val="22"/>
          <w:szCs w:val="22"/>
        </w:rPr>
        <w:tab/>
      </w:r>
      <w:r w:rsidR="00AA7139">
        <w:rPr>
          <w:sz w:val="22"/>
          <w:szCs w:val="22"/>
        </w:rPr>
        <w:t xml:space="preserve">               </w:t>
      </w:r>
      <w:r w:rsidR="008619EF" w:rsidRPr="00974413">
        <w:rPr>
          <w:sz w:val="22"/>
          <w:szCs w:val="22"/>
        </w:rPr>
        <w:t>starosta města Svitavy</w:t>
      </w:r>
      <w:r w:rsidR="00AA7139">
        <w:rPr>
          <w:sz w:val="22"/>
          <w:szCs w:val="22"/>
        </w:rPr>
        <w:t xml:space="preserve">                                                                   Jednatel společnosti</w:t>
      </w:r>
    </w:p>
    <w:sectPr w:rsidR="008619EF" w:rsidRPr="00974413" w:rsidSect="00974413">
      <w:headerReference w:type="default" r:id="rId13"/>
      <w:footerReference w:type="even" r:id="rId14"/>
      <w:footerReference w:type="default" r:id="rId15"/>
      <w:pgSz w:w="11907" w:h="16840" w:code="9"/>
      <w:pgMar w:top="1304" w:right="1021" w:bottom="1021"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8BDB6" w14:textId="77777777" w:rsidR="001952F8" w:rsidRDefault="001952F8">
      <w:r>
        <w:separator/>
      </w:r>
    </w:p>
  </w:endnote>
  <w:endnote w:type="continuationSeparator" w:id="0">
    <w:p w14:paraId="13A8E0F5" w14:textId="77777777" w:rsidR="001952F8" w:rsidRDefault="001952F8">
      <w:r>
        <w:continuationSeparator/>
      </w:r>
    </w:p>
  </w:endnote>
  <w:endnote w:type="continuationNotice" w:id="1">
    <w:p w14:paraId="10C92B36" w14:textId="77777777" w:rsidR="001952F8" w:rsidRDefault="00195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68522" w14:textId="77777777" w:rsidR="001952F8" w:rsidRDefault="00DF2C42" w:rsidP="000166E8">
    <w:pPr>
      <w:pStyle w:val="Zpat"/>
      <w:framePr w:wrap="around" w:vAnchor="text" w:hAnchor="margin" w:xAlign="right" w:y="1"/>
      <w:rPr>
        <w:rStyle w:val="slostrnky"/>
      </w:rPr>
    </w:pPr>
    <w:r>
      <w:rPr>
        <w:rStyle w:val="slostrnky"/>
      </w:rPr>
      <w:fldChar w:fldCharType="begin"/>
    </w:r>
    <w:r w:rsidR="001952F8">
      <w:rPr>
        <w:rStyle w:val="slostrnky"/>
      </w:rPr>
      <w:instrText xml:space="preserve">PAGE  </w:instrText>
    </w:r>
    <w:r>
      <w:rPr>
        <w:rStyle w:val="slostrnky"/>
      </w:rPr>
      <w:fldChar w:fldCharType="end"/>
    </w:r>
  </w:p>
  <w:p w14:paraId="198E19E8" w14:textId="77777777" w:rsidR="001952F8" w:rsidRDefault="001952F8"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39198" w14:textId="77777777" w:rsidR="001952F8" w:rsidRDefault="00DF2C42" w:rsidP="002905F7">
    <w:pPr>
      <w:pStyle w:val="Zpat"/>
      <w:framePr w:wrap="around" w:vAnchor="text" w:hAnchor="margin" w:xAlign="right" w:y="1"/>
      <w:rPr>
        <w:rStyle w:val="slostrnky"/>
      </w:rPr>
    </w:pPr>
    <w:r>
      <w:rPr>
        <w:rStyle w:val="slostrnky"/>
      </w:rPr>
      <w:fldChar w:fldCharType="begin"/>
    </w:r>
    <w:r w:rsidR="001952F8">
      <w:rPr>
        <w:rStyle w:val="slostrnky"/>
      </w:rPr>
      <w:instrText xml:space="preserve">PAGE  </w:instrText>
    </w:r>
    <w:r>
      <w:rPr>
        <w:rStyle w:val="slostrnky"/>
      </w:rPr>
      <w:fldChar w:fldCharType="separate"/>
    </w:r>
    <w:r w:rsidR="00A50390">
      <w:rPr>
        <w:rStyle w:val="slostrnky"/>
        <w:noProof/>
      </w:rPr>
      <w:t>10</w:t>
    </w:r>
    <w:r>
      <w:rPr>
        <w:rStyle w:val="slostrnky"/>
      </w:rPr>
      <w:fldChar w:fldCharType="end"/>
    </w:r>
  </w:p>
  <w:p w14:paraId="0E9533FC" w14:textId="77777777" w:rsidR="001952F8" w:rsidRDefault="001952F8"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C00A0" w14:textId="77777777" w:rsidR="001952F8" w:rsidRDefault="001952F8">
      <w:r>
        <w:separator/>
      </w:r>
    </w:p>
  </w:footnote>
  <w:footnote w:type="continuationSeparator" w:id="0">
    <w:p w14:paraId="10BD4BAA" w14:textId="77777777" w:rsidR="001952F8" w:rsidRDefault="001952F8">
      <w:r>
        <w:continuationSeparator/>
      </w:r>
    </w:p>
  </w:footnote>
  <w:footnote w:type="continuationNotice" w:id="1">
    <w:p w14:paraId="00725F81" w14:textId="77777777" w:rsidR="001952F8" w:rsidRDefault="001952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BBBB" w14:textId="4B8A7B33" w:rsidR="006A1EAE" w:rsidRDefault="006A1EAE">
    <w:pPr>
      <w:pStyle w:val="Zhlav"/>
    </w:pPr>
    <w:r>
      <w:t>č.j. 4233-21/OZP-kor                                                                                         ev.č. 2021/0044</w:t>
    </w:r>
  </w:p>
  <w:p w14:paraId="4E3B1466" w14:textId="78CC0D05" w:rsidR="006A1EAE" w:rsidRDefault="006A1EAE">
    <w:pPr>
      <w:pStyle w:val="Zhlav"/>
    </w:pPr>
    <w:r>
      <w:t>spi: 1139-2021</w:t>
    </w:r>
  </w:p>
  <w:p w14:paraId="4E105C4C" w14:textId="77777777" w:rsidR="001952F8" w:rsidRDefault="001952F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3"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6"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9"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0"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0"/>
  </w:num>
  <w:num w:numId="2">
    <w:abstractNumId w:val="26"/>
  </w:num>
  <w:num w:numId="3">
    <w:abstractNumId w:val="43"/>
  </w:num>
  <w:num w:numId="4">
    <w:abstractNumId w:val="28"/>
  </w:num>
  <w:num w:numId="5">
    <w:abstractNumId w:val="22"/>
  </w:num>
  <w:num w:numId="6">
    <w:abstractNumId w:val="13"/>
  </w:num>
  <w:num w:numId="7">
    <w:abstractNumId w:val="5"/>
  </w:num>
  <w:num w:numId="8">
    <w:abstractNumId w:val="49"/>
  </w:num>
  <w:num w:numId="9">
    <w:abstractNumId w:val="51"/>
  </w:num>
  <w:num w:numId="10">
    <w:abstractNumId w:val="41"/>
  </w:num>
  <w:num w:numId="11">
    <w:abstractNumId w:val="45"/>
  </w:num>
  <w:num w:numId="12">
    <w:abstractNumId w:val="48"/>
  </w:num>
  <w:num w:numId="13">
    <w:abstractNumId w:val="10"/>
  </w:num>
  <w:num w:numId="14">
    <w:abstractNumId w:val="20"/>
  </w:num>
  <w:num w:numId="15">
    <w:abstractNumId w:val="11"/>
  </w:num>
  <w:num w:numId="16">
    <w:abstractNumId w:val="1"/>
  </w:num>
  <w:num w:numId="17">
    <w:abstractNumId w:val="3"/>
  </w:num>
  <w:num w:numId="18">
    <w:abstractNumId w:val="46"/>
  </w:num>
  <w:num w:numId="19">
    <w:abstractNumId w:val="17"/>
  </w:num>
  <w:num w:numId="20">
    <w:abstractNumId w:val="39"/>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1"/>
  </w:num>
  <w:num w:numId="24">
    <w:abstractNumId w:val="29"/>
  </w:num>
  <w:num w:numId="25">
    <w:abstractNumId w:val="24"/>
  </w:num>
  <w:num w:numId="26">
    <w:abstractNumId w:val="34"/>
  </w:num>
  <w:num w:numId="27">
    <w:abstractNumId w:val="12"/>
  </w:num>
  <w:num w:numId="28">
    <w:abstractNumId w:val="18"/>
  </w:num>
  <w:num w:numId="29">
    <w:abstractNumId w:val="4"/>
  </w:num>
  <w:num w:numId="30">
    <w:abstractNumId w:val="33"/>
  </w:num>
  <w:num w:numId="31">
    <w:abstractNumId w:val="8"/>
  </w:num>
  <w:num w:numId="32">
    <w:abstractNumId w:val="0"/>
  </w:num>
  <w:num w:numId="33">
    <w:abstractNumId w:val="19"/>
  </w:num>
  <w:num w:numId="34">
    <w:abstractNumId w:val="23"/>
  </w:num>
  <w:num w:numId="35">
    <w:abstractNumId w:val="44"/>
  </w:num>
  <w:num w:numId="36">
    <w:abstractNumId w:val="15"/>
  </w:num>
  <w:num w:numId="37">
    <w:abstractNumId w:val="2"/>
  </w:num>
  <w:num w:numId="38">
    <w:abstractNumId w:val="14"/>
  </w:num>
  <w:num w:numId="39">
    <w:abstractNumId w:val="32"/>
  </w:num>
  <w:num w:numId="40">
    <w:abstractNumId w:val="38"/>
  </w:num>
  <w:num w:numId="41">
    <w:abstractNumId w:val="50"/>
  </w:num>
  <w:num w:numId="42">
    <w:abstractNumId w:val="9"/>
  </w:num>
  <w:num w:numId="43">
    <w:abstractNumId w:val="37"/>
  </w:num>
  <w:num w:numId="44">
    <w:abstractNumId w:val="7"/>
  </w:num>
  <w:num w:numId="45">
    <w:abstractNumId w:val="16"/>
  </w:num>
  <w:num w:numId="46">
    <w:abstractNumId w:val="25"/>
  </w:num>
  <w:num w:numId="47">
    <w:abstractNumId w:val="36"/>
  </w:num>
  <w:num w:numId="48">
    <w:abstractNumId w:val="47"/>
  </w:num>
  <w:num w:numId="49">
    <w:abstractNumId w:val="27"/>
  </w:num>
  <w:num w:numId="50">
    <w:abstractNumId w:val="42"/>
  </w:num>
  <w:num w:numId="51">
    <w:abstractNumId w:val="40"/>
  </w:num>
  <w:num w:numId="52">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4674"/>
    <w:rsid w:val="000646CB"/>
    <w:rsid w:val="00065520"/>
    <w:rsid w:val="000659DF"/>
    <w:rsid w:val="00066498"/>
    <w:rsid w:val="000678F8"/>
    <w:rsid w:val="000701B9"/>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1A25"/>
    <w:rsid w:val="00122496"/>
    <w:rsid w:val="00122686"/>
    <w:rsid w:val="0012280B"/>
    <w:rsid w:val="001234E2"/>
    <w:rsid w:val="001239CE"/>
    <w:rsid w:val="00123EEF"/>
    <w:rsid w:val="0012463C"/>
    <w:rsid w:val="00124AA5"/>
    <w:rsid w:val="00124F4D"/>
    <w:rsid w:val="0012585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235"/>
    <w:rsid w:val="00152330"/>
    <w:rsid w:val="00153B15"/>
    <w:rsid w:val="00154119"/>
    <w:rsid w:val="00154EF2"/>
    <w:rsid w:val="001551FB"/>
    <w:rsid w:val="001556DD"/>
    <w:rsid w:val="001557E4"/>
    <w:rsid w:val="001561CC"/>
    <w:rsid w:val="0015632C"/>
    <w:rsid w:val="00156800"/>
    <w:rsid w:val="001570B6"/>
    <w:rsid w:val="00157841"/>
    <w:rsid w:val="00160DC7"/>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2F8"/>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3917"/>
    <w:rsid w:val="001B4198"/>
    <w:rsid w:val="001B4376"/>
    <w:rsid w:val="001B43D3"/>
    <w:rsid w:val="001B4CF5"/>
    <w:rsid w:val="001B52F8"/>
    <w:rsid w:val="001B5D62"/>
    <w:rsid w:val="001B6049"/>
    <w:rsid w:val="001B634A"/>
    <w:rsid w:val="001B68A6"/>
    <w:rsid w:val="001B6CCB"/>
    <w:rsid w:val="001B6DEB"/>
    <w:rsid w:val="001B7263"/>
    <w:rsid w:val="001C06F1"/>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34"/>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74C"/>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A0E"/>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C2B"/>
    <w:rsid w:val="0053760D"/>
    <w:rsid w:val="00537E91"/>
    <w:rsid w:val="005409CF"/>
    <w:rsid w:val="0054225F"/>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4DE7"/>
    <w:rsid w:val="00625139"/>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10B3"/>
    <w:rsid w:val="00691B8D"/>
    <w:rsid w:val="00692E28"/>
    <w:rsid w:val="0069388A"/>
    <w:rsid w:val="00693AF0"/>
    <w:rsid w:val="00696095"/>
    <w:rsid w:val="0069751D"/>
    <w:rsid w:val="00697854"/>
    <w:rsid w:val="006A063E"/>
    <w:rsid w:val="006A13C1"/>
    <w:rsid w:val="006A1BB6"/>
    <w:rsid w:val="006A1EAE"/>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9143F"/>
    <w:rsid w:val="00791F17"/>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0BA8"/>
    <w:rsid w:val="007D1EA9"/>
    <w:rsid w:val="007D3610"/>
    <w:rsid w:val="007D4096"/>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51B1"/>
    <w:rsid w:val="00875348"/>
    <w:rsid w:val="00875F56"/>
    <w:rsid w:val="008807CE"/>
    <w:rsid w:val="00880DAF"/>
    <w:rsid w:val="00881102"/>
    <w:rsid w:val="00882D77"/>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43E"/>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030A"/>
    <w:rsid w:val="009221E6"/>
    <w:rsid w:val="009222F3"/>
    <w:rsid w:val="0092243A"/>
    <w:rsid w:val="00922896"/>
    <w:rsid w:val="0092324C"/>
    <w:rsid w:val="00923300"/>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390"/>
    <w:rsid w:val="00A50598"/>
    <w:rsid w:val="00A50B5E"/>
    <w:rsid w:val="00A512E7"/>
    <w:rsid w:val="00A51E19"/>
    <w:rsid w:val="00A51FD3"/>
    <w:rsid w:val="00A525C3"/>
    <w:rsid w:val="00A527DE"/>
    <w:rsid w:val="00A53169"/>
    <w:rsid w:val="00A53476"/>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139"/>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2B20"/>
    <w:rsid w:val="00B22E28"/>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60"/>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38BF"/>
    <w:rsid w:val="00C84470"/>
    <w:rsid w:val="00C84DDA"/>
    <w:rsid w:val="00C87A1E"/>
    <w:rsid w:val="00C87F7A"/>
    <w:rsid w:val="00C87FDD"/>
    <w:rsid w:val="00C91381"/>
    <w:rsid w:val="00C9140B"/>
    <w:rsid w:val="00C91D03"/>
    <w:rsid w:val="00C9293D"/>
    <w:rsid w:val="00C93301"/>
    <w:rsid w:val="00C9378F"/>
    <w:rsid w:val="00C943C9"/>
    <w:rsid w:val="00C94562"/>
    <w:rsid w:val="00C94A91"/>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48"/>
    <w:rsid w:val="00CE337C"/>
    <w:rsid w:val="00CE3AD0"/>
    <w:rsid w:val="00CE3DF1"/>
    <w:rsid w:val="00CE4097"/>
    <w:rsid w:val="00CE596C"/>
    <w:rsid w:val="00CE5A5D"/>
    <w:rsid w:val="00CE654E"/>
    <w:rsid w:val="00CE65D0"/>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2C42"/>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3AF"/>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B26"/>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0D4A"/>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495C4D88"/>
  <w15:docId w15:val="{D5D8C26B-5DA4-4B98-997F-81E858DA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t@evt.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jduk@hejdukcz.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vt@evt.cz" TargetMode="External"/><Relationship Id="rId4" Type="http://schemas.openxmlformats.org/officeDocument/2006/relationships/settings" Target="settings.xml"/><Relationship Id="rId9" Type="http://schemas.openxmlformats.org/officeDocument/2006/relationships/hyperlink" Target="mailto:marek.antos@svitavy.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506B-62E0-4E88-97D2-5E2C90E3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5712</Words>
  <Characters>33553</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2</cp:revision>
  <cp:lastPrinted>2021-01-15T06:43:00Z</cp:lastPrinted>
  <dcterms:created xsi:type="dcterms:W3CDTF">2021-03-05T09:17:00Z</dcterms:created>
  <dcterms:modified xsi:type="dcterms:W3CDTF">2021-03-05T09:17:00Z</dcterms:modified>
</cp:coreProperties>
</file>