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E9" w:rsidRDefault="00BD39A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12700</wp:posOffset>
                </wp:positionV>
                <wp:extent cx="2386330" cy="235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399999999999999pt;margin-top:1.pt;width:187.90000000000001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7470" distB="11430" distL="1505585" distR="12700" simplePos="0" relativeHeight="125829380" behindDoc="0" locked="0" layoutInCell="1" allowOverlap="1">
            <wp:simplePos x="0" y="0"/>
            <wp:positionH relativeFrom="page">
              <wp:posOffset>1946275</wp:posOffset>
            </wp:positionH>
            <wp:positionV relativeFrom="paragraph">
              <wp:posOffset>285750</wp:posOffset>
            </wp:positionV>
            <wp:extent cx="883920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208280</wp:posOffset>
                </wp:positionV>
                <wp:extent cx="1490345" cy="377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5.700000000000003pt;margin-top:16.399999999999999pt;width:117.34999999999999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015" distB="0" distL="0" distR="0" simplePos="0" relativeHeight="125829381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964565</wp:posOffset>
                </wp:positionV>
                <wp:extent cx="2454910" cy="11842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910" cy="1184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9"/>
                              <w:gridCol w:w="2167"/>
                            </w:tblGrid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tblHeader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750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75010293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22.03.2021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5947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BY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5947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47E9" w:rsidRDefault="005947E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6.4pt;margin-top:75.95pt;width:193.3pt;height:93.25pt;z-index:125829381;visibility:visible;mso-wrap-style:square;mso-wrap-distance-left:0;mso-wrap-distance-top:19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9"/>
                        <w:gridCol w:w="2167"/>
                      </w:tblGrid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tblHeader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750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75010293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22.03.2021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5947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BY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5947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947E9" w:rsidRDefault="005947E9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717550</wp:posOffset>
                </wp:positionV>
                <wp:extent cx="1659890" cy="1758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75010293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8.pt;margin-top:56.5pt;width:130.69999999999999pt;height:13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75010293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3091180</wp:posOffset>
                </wp:positionH>
                <wp:positionV relativeFrom="paragraph">
                  <wp:posOffset>955675</wp:posOffset>
                </wp:positionV>
                <wp:extent cx="644525" cy="1670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43.40000000000001pt;margin-top:75.25pt;width:50.75pt;height:13.1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47E9" w:rsidRDefault="00BD39A4">
      <w:pPr>
        <w:pStyle w:val="Zkladntext1"/>
        <w:shd w:val="clear" w:color="auto" w:fill="auto"/>
        <w:tabs>
          <w:tab w:val="left" w:pos="2167"/>
        </w:tabs>
      </w:pPr>
      <w:r>
        <w:t>Krajská správa</w:t>
      </w:r>
      <w:r>
        <w:t xml:space="preserve"> a údržba silnic Vysočiny, příspěvková organizace Kosovská</w:t>
      </w:r>
      <w:r>
        <w:tab/>
        <w:t>16</w:t>
      </w:r>
    </w:p>
    <w:p w:rsidR="005947E9" w:rsidRDefault="00BD39A4">
      <w:pPr>
        <w:pStyle w:val="Zkladntext1"/>
        <w:shd w:val="clear" w:color="auto" w:fill="auto"/>
      </w:pPr>
      <w:r>
        <w:t>Jihlava</w:t>
      </w:r>
    </w:p>
    <w:p w:rsidR="005947E9" w:rsidRDefault="00BD39A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724"/>
        </w:tabs>
        <w:spacing w:after="120"/>
        <w:jc w:val="center"/>
      </w:pPr>
      <w:r>
        <w:t>IČO:00090450</w:t>
      </w:r>
      <w:r>
        <w:tab/>
        <w:t>DIČ:CZ00090450</w:t>
      </w:r>
    </w:p>
    <w:p w:rsidR="005947E9" w:rsidRDefault="00BD39A4">
      <w:pPr>
        <w:pStyle w:val="Zkladntext1"/>
        <w:shd w:val="clear" w:color="auto" w:fill="auto"/>
        <w:spacing w:after="120" w:line="240" w:lineRule="auto"/>
        <w:ind w:firstLine="140"/>
      </w:pPr>
      <w:r>
        <w:t>Ze dne: 04.03.2021</w:t>
      </w:r>
    </w:p>
    <w:p w:rsidR="005947E9" w:rsidRDefault="00BD39A4">
      <w:pPr>
        <w:pStyle w:val="Nadpis10"/>
        <w:keepNext/>
        <w:keepLines/>
        <w:shd w:val="clear" w:color="auto" w:fill="auto"/>
        <w:spacing w:before="120" w:line="240" w:lineRule="auto"/>
      </w:pPr>
      <w:bookmarkStart w:id="0" w:name="bookmark0"/>
      <w:bookmarkStart w:id="1" w:name="bookmark1"/>
      <w:r>
        <w:t>ARAPLAST spol. s r.o.</w:t>
      </w:r>
      <w:bookmarkEnd w:id="0"/>
      <w:bookmarkEnd w:id="1"/>
    </w:p>
    <w:p w:rsidR="005947E9" w:rsidRDefault="00BD39A4">
      <w:pPr>
        <w:pStyle w:val="Zkladntext1"/>
        <w:shd w:val="clear" w:color="auto" w:fill="auto"/>
        <w:spacing w:line="240" w:lineRule="auto"/>
        <w:ind w:firstLine="500"/>
      </w:pPr>
      <w:r>
        <w:t>Hybešova 419</w:t>
      </w:r>
    </w:p>
    <w:p w:rsidR="005947E9" w:rsidRDefault="00BD39A4">
      <w:pPr>
        <w:pStyle w:val="Zkladntext1"/>
        <w:shd w:val="clear" w:color="auto" w:fill="auto"/>
        <w:spacing w:line="240" w:lineRule="auto"/>
        <w:ind w:firstLine="500"/>
      </w:pPr>
      <w:r>
        <w:t>67911 Doubravice nad Svitavou-Doubravice nad Svitavou</w:t>
      </w:r>
    </w:p>
    <w:p w:rsidR="005947E9" w:rsidRDefault="00BD39A4">
      <w:pPr>
        <w:pStyle w:val="Zkladntext1"/>
        <w:shd w:val="clear" w:color="auto" w:fill="auto"/>
        <w:tabs>
          <w:tab w:val="left" w:pos="3020"/>
        </w:tabs>
        <w:spacing w:line="240" w:lineRule="auto"/>
        <w:ind w:firstLine="500"/>
        <w:sectPr w:rsidR="005947E9">
          <w:footerReference w:type="default" r:id="rId9"/>
          <w:pgSz w:w="11900" w:h="16840"/>
          <w:pgMar w:top="986" w:right="941" w:bottom="2604" w:left="4595" w:header="558" w:footer="3" w:gutter="0"/>
          <w:pgNumType w:start="1"/>
          <w:cols w:space="720"/>
          <w:noEndnote/>
          <w:docGrid w:linePitch="360"/>
        </w:sectPr>
      </w:pPr>
      <w:r>
        <w:t>IČO: 43420010</w:t>
      </w:r>
      <w:r>
        <w:tab/>
        <w:t>DIČ: CZ43420010</w:t>
      </w:r>
    </w:p>
    <w:p w:rsidR="005947E9" w:rsidRDefault="005947E9">
      <w:pPr>
        <w:spacing w:line="105" w:lineRule="exact"/>
        <w:rPr>
          <w:sz w:val="8"/>
          <w:szCs w:val="8"/>
        </w:rPr>
      </w:pPr>
    </w:p>
    <w:p w:rsidR="005947E9" w:rsidRDefault="005947E9">
      <w:pPr>
        <w:spacing w:line="1" w:lineRule="exact"/>
        <w:sectPr w:rsidR="005947E9">
          <w:type w:val="continuous"/>
          <w:pgSz w:w="11900" w:h="16840"/>
          <w:pgMar w:top="986" w:right="0" w:bottom="2604" w:left="0" w:header="0" w:footer="3" w:gutter="0"/>
          <w:cols w:space="720"/>
          <w:noEndnote/>
          <w:docGrid w:linePitch="360"/>
        </w:sectPr>
      </w:pPr>
    </w:p>
    <w:p w:rsidR="005947E9" w:rsidRDefault="00BD39A4">
      <w:pPr>
        <w:pStyle w:val="Zkladntext1"/>
        <w:shd w:val="clear" w:color="auto" w:fill="auto"/>
        <w:spacing w:line="240" w:lineRule="auto"/>
      </w:pPr>
      <w:r>
        <w:t>Dodací adresa:</w:t>
      </w:r>
    </w:p>
    <w:p w:rsidR="005947E9" w:rsidRDefault="00BD39A4">
      <w:pPr>
        <w:pStyle w:val="Zkladntext1"/>
        <w:shd w:val="clear" w:color="auto" w:fill="auto"/>
        <w:spacing w:line="240" w:lineRule="auto"/>
        <w:ind w:firstLine="140"/>
      </w:pPr>
      <w:r>
        <w:t>Cestmistrovství Bystřice nad Pernštejnem</w:t>
      </w:r>
    </w:p>
    <w:p w:rsidR="005947E9" w:rsidRDefault="00BD39A4">
      <w:pPr>
        <w:pStyle w:val="Zkladntext1"/>
        <w:shd w:val="clear" w:color="auto" w:fill="auto"/>
        <w:tabs>
          <w:tab w:val="left" w:pos="2379"/>
        </w:tabs>
        <w:spacing w:line="240" w:lineRule="auto"/>
        <w:ind w:firstLine="140"/>
      </w:pPr>
      <w:r>
        <w:t>Nádražní</w:t>
      </w:r>
      <w:r>
        <w:tab/>
        <w:t>470</w:t>
      </w:r>
    </w:p>
    <w:p w:rsidR="005947E9" w:rsidRDefault="00BD39A4">
      <w:pPr>
        <w:pStyle w:val="Zkladntext1"/>
        <w:shd w:val="clear" w:color="auto" w:fill="auto"/>
        <w:spacing w:line="240" w:lineRule="auto"/>
        <w:ind w:firstLine="140"/>
      </w:pPr>
      <w:r>
        <w:lastRenderedPageBreak/>
        <w:t>593 01 Bystřice nad Pernštejnem</w:t>
      </w:r>
    </w:p>
    <w:p w:rsidR="005947E9" w:rsidRDefault="00BD39A4">
      <w:pPr>
        <w:pStyle w:val="Zkladntext1"/>
        <w:shd w:val="clear" w:color="auto" w:fill="auto"/>
        <w:spacing w:line="276" w:lineRule="auto"/>
        <w:ind w:left="2280" w:hanging="2280"/>
      </w:pPr>
      <w:r>
        <w:t>Korespondenční adresa: Žďár nad Sázavou Jihlavská 1</w:t>
      </w:r>
    </w:p>
    <w:p w:rsidR="005947E9" w:rsidRDefault="00BD39A4">
      <w:pPr>
        <w:pStyle w:val="Zkladntext1"/>
        <w:shd w:val="clear" w:color="auto" w:fill="auto"/>
        <w:spacing w:line="276" w:lineRule="auto"/>
        <w:jc w:val="right"/>
      </w:pPr>
      <w:r>
        <w:t>Žďár nad Sázavou</w:t>
      </w:r>
    </w:p>
    <w:p w:rsidR="005947E9" w:rsidRDefault="00BD39A4">
      <w:pPr>
        <w:pStyle w:val="Zkladntext1"/>
        <w:shd w:val="clear" w:color="auto" w:fill="auto"/>
        <w:spacing w:line="276" w:lineRule="auto"/>
        <w:ind w:left="2280"/>
        <w:sectPr w:rsidR="005947E9">
          <w:type w:val="continuous"/>
          <w:pgSz w:w="11900" w:h="16840"/>
          <w:pgMar w:top="986" w:right="3046" w:bottom="2604" w:left="753" w:header="0" w:footer="3" w:gutter="0"/>
          <w:cols w:num="2" w:space="317"/>
          <w:noEndnote/>
          <w:docGrid w:linePitch="360"/>
        </w:sectPr>
      </w:pPr>
      <w:r>
        <w:t>591 14</w:t>
      </w:r>
    </w:p>
    <w:p w:rsidR="005947E9" w:rsidRDefault="00BD39A4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before="0" w:line="252" w:lineRule="auto"/>
        <w:ind w:firstLine="0"/>
      </w:pPr>
      <w:bookmarkStart w:id="2" w:name="bookmark2"/>
      <w:bookmarkStart w:id="3" w:name="bookmark3"/>
      <w:r>
        <w:rPr>
          <w:u w:val="single"/>
        </w:rPr>
        <w:lastRenderedPageBreak/>
        <w:t>Smluvní podmínky objednávky</w:t>
      </w:r>
      <w:bookmarkEnd w:id="2"/>
      <w:bookmarkEnd w:id="3"/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Smluvní strany prohlašují, že skutečnosti uvedené v této objednávce nepovažují za</w:t>
      </w:r>
      <w:r>
        <w:t xml:space="preserve"> obchodní tajemství a udělují svolení k jejich zpřístupnění ve smyslu zák. č. 106/1999 Sb. a zveřejnění bez stanovení jakýchkoliv dalších podmínek.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Dodavatel bere na vědomí, že objednávka bude zveřejněna v informačním registru veřejné správy v souladu se z</w:t>
      </w:r>
      <w:r>
        <w:t>ák. č. 340/2015 Sb. o registru smluv. Současně se smluvní strany dohodly, že tuto zákonnou povinnost splní objednatel. Dodavatel výslovně souhlasí se zveřejněním celého jejího textu.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firstLine="340"/>
        <w:jc w:val="both"/>
      </w:pPr>
      <w:r>
        <w:t>Smluvní vztah se řídí zák. č. 89/2012 Sb. občanský zákoník.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 xml:space="preserve">Dodavatel se </w:t>
      </w:r>
      <w:r>
        <w:t>zavazuje, že v případě nesplnění termínu dodání zaplatí objednateli smluvní pokutu ve výši 0,02% z celkové ceny dodávky bez DPH za každý započatý den prodlení.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Dodávka bude realizována ve věcném plnění, lhůtě, ceně, při dodržení předpisů BOZP a dalších pod</w:t>
      </w:r>
      <w:r>
        <w:t>mínek uvedených v objednávce.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Nebude-li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Ob</w:t>
      </w:r>
      <w:r>
        <w:t>jednatel si vyhrazuje právo proplatit fakturu do 30 dnů od dne doručení, pokud bude obsahovat veškeré náležitosti.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Úhrada za plnění z této smlouvy bude realizována bezhotovostním převodem na účet dodavatele, který je správcem daně (finančním úřadem) zveřej</w:t>
      </w:r>
      <w:r>
        <w:t>něn způsobem umožňujícím dálkový přístup ve smyslu ustanovení § 98 zák. č. 235/2004 Sb. o DPH, v platném znění.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ind w:left="680" w:hanging="320"/>
        <w:jc w:val="both"/>
      </w:pPr>
      <w:r>
        <w:t>Pokud se po dobu účinnosti této smlouvy dodavatel stane nespolehlivým plátcem ve smyslu ustanovení § 106a zákona o DPH, smluvní strany se dohodl</w:t>
      </w:r>
      <w:r>
        <w:t>y, že objednatel uhradí DPH za zdanitelné plnění přímo příslušnému správci daně. Objednatelem takto provedená úhrada je považována za uhrazení příslušné části smluvní ceny rovnající se výši DPH fakturované dodavatelem.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63"/>
        </w:tabs>
        <w:ind w:left="680" w:hanging="320"/>
        <w:jc w:val="both"/>
      </w:pPr>
      <w:r>
        <w:t>Ustanovení bodů 8) a 9) nebudou použi</w:t>
      </w:r>
      <w:r>
        <w:t>ta v případě, že dodavatel není plátcem DPH nebo v případech, kdy se uplatní přenesená daňová povinnost dle § 92a a násl. zákona o DPH.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63"/>
        </w:tabs>
        <w:ind w:left="680" w:hanging="320"/>
        <w:jc w:val="both"/>
      </w:pPr>
      <w:r>
        <w:t xml:space="preserve">Neodstraní-li dodavatel vady v přiměřené době, určené objednatelem dle charakteru vady v rámci oznámení dodavateli, je </w:t>
      </w:r>
      <w:r>
        <w:t>objednatel oprávněn vady odstranit na náklady dodavatele.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63"/>
        </w:tabs>
        <w:ind w:left="680" w:hanging="32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firstLine="340"/>
        <w:jc w:val="both"/>
      </w:pPr>
      <w:r>
        <w:t xml:space="preserve">Záruční doba na věcné plnění se sjednává viz. smlouva </w:t>
      </w:r>
      <w:r>
        <w:t>č. P-DO-2-2020 ID 11510504</w:t>
      </w:r>
    </w:p>
    <w:p w:rsidR="005947E9" w:rsidRDefault="00BD39A4">
      <w:pPr>
        <w:pStyle w:val="Zkladntext1"/>
        <w:numPr>
          <w:ilvl w:val="0"/>
          <w:numId w:val="1"/>
        </w:numPr>
        <w:shd w:val="clear" w:color="auto" w:fill="auto"/>
        <w:tabs>
          <w:tab w:val="left" w:pos="763"/>
        </w:tabs>
        <w:ind w:left="680" w:hanging="320"/>
        <w:jc w:val="both"/>
      </w:pPr>
      <w:r>
        <w:t>Smluvní strany se dohodly, že mohou v souladu s § 2894 a násl. občanského zákoníku uplatnit i svá práva na náhradu škody v prokázané výši, která jim v souvislosti s porušením smluvní povinnosti druhou smluvní stranou vznikla; k p</w:t>
      </w:r>
      <w:r>
        <w:t>ovinnostem, k nimž se vztahují popsané smluvní pokuty, pak i vedle nároku na smluvní pokutu. V případě, že kterékoliv ze stran této smlouvy vznikne povinnost nahradit druhé straně škodu, je povinna nahradit škodu skutečnou i ušlý zisk</w:t>
      </w:r>
      <w:r>
        <w:br w:type="page"/>
      </w:r>
    </w:p>
    <w:p w:rsidR="005947E9" w:rsidRDefault="00BD39A4">
      <w:pPr>
        <w:pStyle w:val="Zkladntext1"/>
        <w:shd w:val="clear" w:color="auto" w:fill="auto"/>
        <w:tabs>
          <w:tab w:val="left" w:pos="2153"/>
        </w:tabs>
        <w:spacing w:line="262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06905" distL="0" distR="78105" simplePos="0" relativeHeight="125829385" behindDoc="0" locked="0" layoutInCell="1" allowOverlap="1">
                <wp:simplePos x="0" y="0"/>
                <wp:positionH relativeFrom="page">
                  <wp:posOffset>489585</wp:posOffset>
                </wp:positionH>
                <wp:positionV relativeFrom="margin">
                  <wp:posOffset>-13970</wp:posOffset>
                </wp:positionV>
                <wp:extent cx="2386330" cy="23749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Krajská správa a </w:t>
                            </w:r>
                            <w:r>
                              <w:t>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8.549999999999997pt;margin-top:-1.1000000000000001pt;width:187.90000000000001pt;height:18.699999999999999pt;z-index:-125829368;mso-wrap-distance-left:0;mso-wrap-distance-right:6.1500000000000004pt;mso-wrap-distance-bottom:150.1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3210" distB="1572895" distL="1471930" distR="100965" simplePos="0" relativeHeight="125829387" behindDoc="0" locked="0" layoutInCell="1" allowOverlap="1">
            <wp:simplePos x="0" y="0"/>
            <wp:positionH relativeFrom="page">
              <wp:posOffset>1961515</wp:posOffset>
            </wp:positionH>
            <wp:positionV relativeFrom="margin">
              <wp:posOffset>269240</wp:posOffset>
            </wp:positionV>
            <wp:extent cx="890270" cy="286385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489585</wp:posOffset>
                </wp:positionH>
                <wp:positionV relativeFrom="margin">
                  <wp:posOffset>203200</wp:posOffset>
                </wp:positionV>
                <wp:extent cx="1470025" cy="36830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8.549999999999997pt;margin-top:16.pt;width:115.75pt;height:29.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4565" distB="0" distL="25400" distR="0" simplePos="0" relativeHeight="125829388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margin">
                  <wp:posOffset>950595</wp:posOffset>
                </wp:positionV>
                <wp:extent cx="2439035" cy="11798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035" cy="1179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0"/>
                              <w:gridCol w:w="2171"/>
                            </w:tblGrid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750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75010293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22.03.2021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5947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BY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5947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47E9" w:rsidRDefault="005947E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40.55pt;margin-top:74.85pt;width:192.05pt;height:92.9pt;z-index:125829388;visibility:visible;mso-wrap-style:square;mso-wrap-distance-left:2pt;mso-wrap-distance-top:75.9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0"/>
                        <w:gridCol w:w="2171"/>
                      </w:tblGrid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750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75010293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22.03.2021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5947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BY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5947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947E9" w:rsidRDefault="005947E9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margin">
                  <wp:posOffset>701675</wp:posOffset>
                </wp:positionV>
                <wp:extent cx="1638935" cy="17843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7E9" w:rsidRDefault="00BD39A4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75010293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1.25pt;margin-top:55.25pt;width:129.05000000000001pt;height:14.05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75010293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a údržba silnic Vysočiny, </w:t>
      </w:r>
      <w:r>
        <w:t>příspěvková organizace Kosovská</w:t>
      </w:r>
      <w:r>
        <w:tab/>
        <w:t>16</w:t>
      </w:r>
    </w:p>
    <w:p w:rsidR="005947E9" w:rsidRDefault="00BD39A4">
      <w:pPr>
        <w:pStyle w:val="Zkladntext1"/>
        <w:shd w:val="clear" w:color="auto" w:fill="auto"/>
        <w:spacing w:line="262" w:lineRule="auto"/>
      </w:pPr>
      <w:r>
        <w:t>Jihlava</w:t>
      </w:r>
    </w:p>
    <w:p w:rsidR="005947E9" w:rsidRDefault="00BD39A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01"/>
        </w:tabs>
        <w:spacing w:after="100" w:line="262" w:lineRule="auto"/>
        <w:ind w:left="1280"/>
      </w:pPr>
      <w:r>
        <w:t>IČQ:00090450</w:t>
      </w:r>
      <w:r>
        <w:tab/>
        <w:t>DIČ:CZ00090450</w:t>
      </w:r>
    </w:p>
    <w:p w:rsidR="005947E9" w:rsidRDefault="00BD39A4">
      <w:pPr>
        <w:pStyle w:val="Zkladntext1"/>
        <w:shd w:val="clear" w:color="auto" w:fill="auto"/>
        <w:spacing w:after="160" w:line="240" w:lineRule="auto"/>
        <w:ind w:firstLine="160"/>
      </w:pPr>
      <w:r>
        <w:t>Ze dne: 04.03.2021</w:t>
      </w:r>
    </w:p>
    <w:p w:rsidR="005947E9" w:rsidRDefault="00BD39A4">
      <w:pPr>
        <w:pStyle w:val="Zkladntext1"/>
        <w:shd w:val="clear" w:color="auto" w:fill="auto"/>
        <w:spacing w:after="160" w:line="240" w:lineRule="auto"/>
        <w:ind w:firstLine="160"/>
      </w:pPr>
      <w:r>
        <w:rPr>
          <w:b/>
          <w:bCs/>
        </w:rPr>
        <w:t>Dodavatel:</w:t>
      </w:r>
    </w:p>
    <w:p w:rsidR="005947E9" w:rsidRDefault="00BD39A4">
      <w:pPr>
        <w:pStyle w:val="Nadpis10"/>
        <w:keepNext/>
        <w:keepLines/>
        <w:shd w:val="clear" w:color="auto" w:fill="auto"/>
        <w:spacing w:before="0" w:line="240" w:lineRule="auto"/>
      </w:pPr>
      <w:bookmarkStart w:id="4" w:name="bookmark4"/>
      <w:bookmarkStart w:id="5" w:name="bookmark5"/>
      <w:r>
        <w:t>ARAPLAST spol. s r.o.</w:t>
      </w:r>
      <w:bookmarkEnd w:id="4"/>
      <w:bookmarkEnd w:id="5"/>
    </w:p>
    <w:p w:rsidR="005947E9" w:rsidRDefault="00BD39A4">
      <w:pPr>
        <w:pStyle w:val="Zkladntext1"/>
        <w:shd w:val="clear" w:color="auto" w:fill="auto"/>
        <w:spacing w:line="240" w:lineRule="auto"/>
        <w:ind w:firstLine="500"/>
      </w:pPr>
      <w:r>
        <w:t>Hybešova 419</w:t>
      </w:r>
    </w:p>
    <w:p w:rsidR="005947E9" w:rsidRDefault="00BD39A4">
      <w:pPr>
        <w:pStyle w:val="Zkladntext1"/>
        <w:shd w:val="clear" w:color="auto" w:fill="auto"/>
        <w:spacing w:line="240" w:lineRule="auto"/>
        <w:ind w:firstLine="500"/>
      </w:pPr>
      <w:r>
        <w:t>67911 Doubravice nad Svitavou-Doubravice nad Svitavou</w:t>
      </w:r>
    </w:p>
    <w:p w:rsidR="005947E9" w:rsidRDefault="00BD39A4">
      <w:pPr>
        <w:pStyle w:val="Zkladntext1"/>
        <w:shd w:val="clear" w:color="auto" w:fill="auto"/>
        <w:tabs>
          <w:tab w:val="left" w:pos="3001"/>
        </w:tabs>
        <w:spacing w:after="780" w:line="240" w:lineRule="auto"/>
        <w:ind w:firstLine="500"/>
      </w:pPr>
      <w:r>
        <w:t>IČO: 43420010</w:t>
      </w:r>
      <w:r>
        <w:tab/>
        <w:t>DIČ: CZ43420010</w:t>
      </w:r>
    </w:p>
    <w:p w:rsidR="005947E9" w:rsidRDefault="00BD39A4">
      <w:pPr>
        <w:pStyle w:val="Zkladntext1"/>
        <w:shd w:val="clear" w:color="auto" w:fill="auto"/>
        <w:tabs>
          <w:tab w:val="left" w:pos="4183"/>
        </w:tabs>
        <w:spacing w:line="240" w:lineRule="auto"/>
      </w:pPr>
      <w:r>
        <w:t>Dodací adresa:</w:t>
      </w:r>
      <w:r>
        <w:tab/>
        <w:t xml:space="preserve">Korespondenční </w:t>
      </w:r>
      <w:r>
        <w:t>adresa: Žďár nad Sázavou</w:t>
      </w:r>
    </w:p>
    <w:p w:rsidR="005947E9" w:rsidRDefault="00BD39A4">
      <w:pPr>
        <w:pStyle w:val="Zkladntext1"/>
        <w:shd w:val="clear" w:color="auto" w:fill="auto"/>
        <w:tabs>
          <w:tab w:val="left" w:pos="6471"/>
        </w:tabs>
        <w:spacing w:line="240" w:lineRule="auto"/>
        <w:ind w:firstLine="160"/>
        <w:jc w:val="both"/>
      </w:pPr>
      <w:r>
        <w:t>Cestmistrovství Bystřice nad Pernštejnem</w:t>
      </w:r>
      <w:r>
        <w:tab/>
        <w:t>Jihlavská 1</w:t>
      </w:r>
    </w:p>
    <w:p w:rsidR="005947E9" w:rsidRDefault="00BD39A4">
      <w:pPr>
        <w:pStyle w:val="Zkladntext1"/>
        <w:shd w:val="clear" w:color="auto" w:fill="auto"/>
        <w:tabs>
          <w:tab w:val="left" w:pos="2374"/>
          <w:tab w:val="left" w:pos="6471"/>
        </w:tabs>
        <w:spacing w:line="240" w:lineRule="auto"/>
        <w:ind w:firstLine="160"/>
        <w:jc w:val="both"/>
      </w:pPr>
      <w:r>
        <w:t>Nádražní</w:t>
      </w:r>
      <w:r>
        <w:tab/>
        <w:t>470</w:t>
      </w:r>
      <w:r>
        <w:tab/>
        <w:t>Žďár nad Sázavou</w:t>
      </w:r>
    </w:p>
    <w:p w:rsidR="005947E9" w:rsidRDefault="00BD39A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471"/>
        </w:tabs>
        <w:spacing w:after="160" w:line="240" w:lineRule="auto"/>
        <w:ind w:firstLine="160"/>
        <w:jc w:val="both"/>
      </w:pPr>
      <w:r>
        <w:t>593 01 Bystřice nad Pernštejnem</w:t>
      </w:r>
      <w:r>
        <w:tab/>
        <w:t>59114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38"/>
        <w:gridCol w:w="986"/>
        <w:gridCol w:w="572"/>
        <w:gridCol w:w="1231"/>
        <w:gridCol w:w="943"/>
        <w:gridCol w:w="1030"/>
        <w:gridCol w:w="1084"/>
      </w:tblGrid>
      <w:tr w:rsidR="005947E9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MJ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Počet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Základ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Sazba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Dph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26" w:lineRule="auto"/>
              <w:jc w:val="right"/>
            </w:pPr>
            <w:r>
              <w:t>Cena celkem vč.dph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A 31a levá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570,00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1,00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620"/>
              <w:jc w:val="both"/>
            </w:pPr>
            <w:r>
              <w:t>570,00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119,70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689,70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9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A 31b levá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570,00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620"/>
              <w:jc w:val="both"/>
            </w:pPr>
            <w:r>
              <w:t>570,00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119,70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689,70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9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A 31c levá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570,00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620"/>
              <w:jc w:val="both"/>
            </w:pPr>
            <w:r>
              <w:t>570,00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119,70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689,70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9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A 14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420,00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620"/>
              <w:jc w:val="both"/>
            </w:pPr>
            <w:r>
              <w:t>840,00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176,40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1 016,40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19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B 13 (11t)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520,00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00"/>
            </w:pPr>
            <w:r>
              <w:t>1 040,00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218,40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1 258,40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9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B 14 (8,4t)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520,00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00"/>
            </w:pPr>
            <w:r>
              <w:t>1 040,00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218,40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 xml:space="preserve">1 </w:t>
            </w:r>
            <w:r>
              <w:t>258,40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193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objímka pr 60 - komplet</w:t>
            </w:r>
          </w:p>
        </w:tc>
        <w:tc>
          <w:tcPr>
            <w:tcW w:w="1138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25,00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20,00</w:t>
            </w:r>
          </w:p>
        </w:tc>
        <w:tc>
          <w:tcPr>
            <w:tcW w:w="572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620"/>
              <w:jc w:val="both"/>
            </w:pPr>
            <w:r>
              <w:t>500,00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105,00</w:t>
            </w:r>
          </w:p>
        </w:tc>
        <w:tc>
          <w:tcPr>
            <w:tcW w:w="1084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605,00</w:t>
            </w:r>
          </w:p>
        </w:tc>
      </w:tr>
      <w:tr w:rsidR="005947E9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193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</w:pPr>
            <w:r>
              <w:t>přelep EČM (388-019)</w:t>
            </w:r>
          </w:p>
        </w:tc>
        <w:tc>
          <w:tcPr>
            <w:tcW w:w="1138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155,00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1,00</w:t>
            </w:r>
          </w:p>
        </w:tc>
        <w:tc>
          <w:tcPr>
            <w:tcW w:w="572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ks</w:t>
            </w:r>
          </w:p>
        </w:tc>
        <w:tc>
          <w:tcPr>
            <w:tcW w:w="1231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ind w:firstLine="620"/>
              <w:jc w:val="both"/>
            </w:pPr>
            <w:r>
              <w:t>155,00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21</w:t>
            </w:r>
          </w:p>
        </w:tc>
        <w:tc>
          <w:tcPr>
            <w:tcW w:w="1030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32,55</w:t>
            </w:r>
          </w:p>
        </w:tc>
        <w:tc>
          <w:tcPr>
            <w:tcW w:w="1084" w:type="dxa"/>
            <w:shd w:val="clear" w:color="auto" w:fill="FFFFFF"/>
          </w:tcPr>
          <w:p w:rsidR="005947E9" w:rsidRDefault="00BD39A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187,55</w:t>
            </w:r>
          </w:p>
        </w:tc>
      </w:tr>
    </w:tbl>
    <w:p w:rsidR="005947E9" w:rsidRDefault="005947E9">
      <w:pPr>
        <w:spacing w:after="1899" w:line="1" w:lineRule="exact"/>
      </w:pPr>
    </w:p>
    <w:p w:rsidR="005947E9" w:rsidRDefault="00BD39A4">
      <w:pPr>
        <w:pStyle w:val="Zkladntext1"/>
        <w:shd w:val="clear" w:color="auto" w:fill="auto"/>
        <w:spacing w:after="100" w:line="240" w:lineRule="auto"/>
        <w:ind w:left="5000"/>
      </w:pPr>
      <w:r>
        <w:t>Věcná správnost</w:t>
      </w:r>
    </w:p>
    <w:p w:rsidR="005947E9" w:rsidRDefault="00BD39A4">
      <w:pPr>
        <w:pStyle w:val="Zkladntext1"/>
        <w:shd w:val="clear" w:color="auto" w:fill="auto"/>
        <w:spacing w:after="100" w:line="240" w:lineRule="auto"/>
        <w:ind w:left="5000"/>
      </w:pPr>
      <w:r>
        <w:t>Příkazce</w:t>
      </w:r>
    </w:p>
    <w:p w:rsidR="005947E9" w:rsidRDefault="00BD39A4">
      <w:pPr>
        <w:pStyle w:val="Zkladntext1"/>
        <w:shd w:val="clear" w:color="auto" w:fill="auto"/>
        <w:spacing w:after="560" w:line="240" w:lineRule="auto"/>
        <w:ind w:left="5000"/>
      </w:pPr>
      <w:r>
        <w:t>Správce rozpočtu</w:t>
      </w:r>
    </w:p>
    <w:p w:rsidR="005947E9" w:rsidRDefault="00BD39A4">
      <w:pPr>
        <w:pStyle w:val="Zkladntext1"/>
        <w:shd w:val="clear" w:color="auto" w:fill="auto"/>
        <w:spacing w:line="240" w:lineRule="auto"/>
        <w:ind w:left="5000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90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7301230</wp:posOffset>
                </wp:positionV>
                <wp:extent cx="3017520" cy="66548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6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3"/>
                              <w:gridCol w:w="3319"/>
                            </w:tblGrid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4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5947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D39A4" w:rsidRDefault="00BD39A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D39A4" w:rsidRPr="00BD39A4" w:rsidRDefault="00BD39A4">
                                  <w:r>
                                    <w:t>5.3.2021</w:t>
                                  </w:r>
                                </w:p>
                              </w:tc>
                            </w:tr>
                            <w:tr w:rsidR="005947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BD39A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947E9" w:rsidRDefault="005947E9"/>
                              </w:tc>
                            </w:tr>
                          </w:tbl>
                          <w:p w:rsidR="005947E9" w:rsidRDefault="005947E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left:0;text-align:left;margin-left:48.45pt;margin-top:574.9pt;width:237.6pt;height:52.4pt;z-index:125829390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3"/>
                        <w:gridCol w:w="3319"/>
                      </w:tblGrid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4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5947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D39A4" w:rsidRDefault="00BD39A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D39A4" w:rsidRPr="00BD39A4" w:rsidRDefault="00BD39A4">
                            <w:r>
                              <w:t>5.3.2021</w:t>
                            </w:r>
                          </w:p>
                        </w:tc>
                      </w:tr>
                      <w:tr w:rsidR="005947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BD39A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1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947E9" w:rsidRDefault="005947E9"/>
                        </w:tc>
                      </w:tr>
                    </w:tbl>
                    <w:p w:rsidR="005947E9" w:rsidRDefault="005947E9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Vystavil:</w:t>
      </w:r>
    </w:p>
    <w:p w:rsidR="005947E9" w:rsidRDefault="00BD39A4">
      <w:pPr>
        <w:pStyle w:val="Zkladntext1"/>
        <w:shd w:val="clear" w:color="auto" w:fill="auto"/>
        <w:spacing w:after="100" w:line="240" w:lineRule="auto"/>
        <w:ind w:left="5000"/>
      </w:pPr>
      <w:r>
        <w:t>Tisk: 05.03.2021</w:t>
      </w:r>
    </w:p>
    <w:p w:rsidR="005947E9" w:rsidRDefault="00BD39A4">
      <w:pPr>
        <w:pStyle w:val="Zkladntext1"/>
        <w:shd w:val="clear" w:color="auto" w:fill="auto"/>
        <w:spacing w:after="300" w:line="240" w:lineRule="auto"/>
      </w:pPr>
      <w:r>
        <w:t>Orientační cena objednávky s'DplT.61394,85</w:t>
      </w:r>
    </w:p>
    <w:p w:rsidR="005947E9" w:rsidRDefault="00BD39A4">
      <w:pPr>
        <w:pStyle w:val="Zkladntext40"/>
        <w:shd w:val="clear" w:color="auto" w:fill="auto"/>
      </w:pPr>
      <w:r>
        <w:t>j</w:t>
      </w:r>
    </w:p>
    <w:p w:rsidR="005947E9" w:rsidRDefault="00BD39A4">
      <w:pPr>
        <w:pStyle w:val="Zkladntext20"/>
        <w:shd w:val="clear" w:color="auto" w:fill="auto"/>
        <w:spacing w:after="380"/>
        <w:ind w:left="7100"/>
        <w:rPr>
          <w:sz w:val="17"/>
          <w:szCs w:val="17"/>
        </w:rPr>
      </w:pPr>
      <w:r>
        <w:rPr>
          <w:sz w:val="17"/>
          <w:szCs w:val="17"/>
        </w:rPr>
        <w:t>razítkď a nodóis</w:t>
      </w:r>
    </w:p>
    <w:p w:rsidR="00BD39A4" w:rsidRDefault="00BD39A4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</w:t>
        </w:r>
        <w:r>
          <w:rPr>
            <w:lang w:val="en-US" w:eastAsia="en-US" w:bidi="en-US"/>
          </w:rPr>
          <w:t>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</w:t>
      </w:r>
      <w:r>
        <w:t>hu z povrchu silnic. • Inertní posyp silnic.* Manipulace s nebezpečným odpadem. Nejvyšší míry rizika BOZP v naši organizaci jsou • Dopravní nehoda nebo havárie ve veřejném dopravním provozu. • Činnosti spojené s obsluhou motorové pily v souvislosti s nepří</w:t>
      </w:r>
      <w:r>
        <w:t>znivými klimatickými podmínkami. V případě provádění stavební činnosti budete písemně seznámeni s riziky prostřednictvím stavbyvedoucího.</w:t>
      </w:r>
    </w:p>
    <w:p w:rsidR="00BD39A4" w:rsidRDefault="00BD39A4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BD39A4" w:rsidRDefault="00BD39A4" w:rsidP="00BD39A4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From:</w:t>
      </w:r>
      <w:r>
        <w:rPr>
          <w:rFonts w:ascii="Tahoma" w:hAnsi="Tahoma" w:cs="Tahoma"/>
          <w:color w:val="auto"/>
          <w:sz w:val="20"/>
          <w:szCs w:val="20"/>
        </w:rPr>
        <w:t xml:space="preserve"> ARAPLAST - </w:t>
      </w:r>
      <w:r>
        <w:rPr>
          <w:rFonts w:ascii="Tahoma" w:hAnsi="Tahoma" w:cs="Tahoma"/>
          <w:color w:val="auto"/>
          <w:sz w:val="20"/>
          <w:szCs w:val="20"/>
        </w:rPr>
        <w:t>xxxxxxx</w:t>
      </w:r>
      <w:r>
        <w:rPr>
          <w:rFonts w:ascii="Tahoma" w:hAnsi="Tahoma" w:cs="Tahoma"/>
          <w:color w:val="auto"/>
          <w:sz w:val="20"/>
          <w:szCs w:val="20"/>
        </w:rPr>
        <w:t xml:space="preserve"> [</w:t>
      </w:r>
      <w:hyperlink r:id="rId12" w:history="1">
        <w:r w:rsidRPr="00E57595">
          <w:rPr>
            <w:rStyle w:val="Hypertextovodkaz"/>
            <w:rFonts w:ascii="Tahoma" w:hAnsi="Tahoma" w:cs="Tahoma"/>
            <w:sz w:val="20"/>
            <w:szCs w:val="20"/>
          </w:rPr>
          <w:t>mailto:xxxxxxxx@araplast.cz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Friday, March 5, 2021 7:57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xxxxxxxx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Subject: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</w:t>
      </w:r>
    </w:p>
    <w:p w:rsidR="00BD39A4" w:rsidRDefault="00BD39A4" w:rsidP="00BD39A4">
      <w:pPr>
        <w:rPr>
          <w:rFonts w:ascii="Arial" w:hAnsi="Arial" w:cs="Arial"/>
          <w:color w:val="663300"/>
          <w:lang w:eastAsia="en-US"/>
        </w:rPr>
      </w:pP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Dobrý den,</w:t>
      </w: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V příloze posílám potvrzenou objednávku.</w:t>
      </w: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 pozdravem</w:t>
      </w: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xxxxxxx</w:t>
      </w:r>
      <w:bookmarkStart w:id="6" w:name="_GoBack"/>
      <w:bookmarkEnd w:id="6"/>
    </w:p>
    <w:p w:rsidR="00BD39A4" w:rsidRDefault="00BD39A4" w:rsidP="00BD39A4">
      <w:pPr>
        <w:rPr>
          <w:rFonts w:ascii="Calibri" w:hAnsi="Calibri" w:cs="Calibri"/>
          <w:color w:val="auto"/>
          <w:sz w:val="22"/>
          <w:szCs w:val="22"/>
        </w:rPr>
      </w:pPr>
    </w:p>
    <w:p w:rsidR="005947E9" w:rsidRDefault="005947E9">
      <w:pPr>
        <w:pStyle w:val="Zkladntext20"/>
        <w:shd w:val="clear" w:color="auto" w:fill="auto"/>
        <w:jc w:val="both"/>
      </w:pPr>
    </w:p>
    <w:sectPr w:rsidR="005947E9">
      <w:type w:val="continuous"/>
      <w:pgSz w:w="11900" w:h="16840"/>
      <w:pgMar w:top="947" w:right="860" w:bottom="1153" w:left="773" w:header="51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39A4">
      <w:r>
        <w:separator/>
      </w:r>
    </w:p>
  </w:endnote>
  <w:endnote w:type="continuationSeparator" w:id="0">
    <w:p w:rsidR="00000000" w:rsidRDefault="00BD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7E9" w:rsidRDefault="00BD39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10010140</wp:posOffset>
              </wp:positionV>
              <wp:extent cx="541655" cy="889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65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47E9" w:rsidRDefault="00BD39A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D39A4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6" type="#_x0000_t202" style="position:absolute;margin-left:479.2pt;margin-top:788.2pt;width:42.6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" filled="f" stroked="f">
              <v:textbox style="mso-fit-shape-to-text:t" inset="0,0,0,0">
                <w:txbxContent>
                  <w:p w:rsidR="005947E9" w:rsidRDefault="00BD39A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D39A4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E9" w:rsidRDefault="005947E9"/>
  </w:footnote>
  <w:footnote w:type="continuationSeparator" w:id="0">
    <w:p w:rsidR="005947E9" w:rsidRDefault="005947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36A9"/>
    <w:multiLevelType w:val="multilevel"/>
    <w:tmpl w:val="4140A4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947E9"/>
    <w:rsid w:val="005947E9"/>
    <w:rsid w:val="00B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245" w:lineRule="auto"/>
      <w:ind w:firstLine="50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/>
      <w:ind w:left="3760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16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39A4"/>
    <w:rPr>
      <w:color w:val="9900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245" w:lineRule="auto"/>
      <w:ind w:firstLine="50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/>
      <w:ind w:left="3760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16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39A4"/>
    <w:rPr>
      <w:color w:val="9900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arapl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4710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KM_BH_C454e_ARAPLAST-20210305092225</dc:title>
  <dc:subject/>
  <dc:creator/>
  <cp:keywords/>
  <cp:lastModifiedBy>Tomšů Alena</cp:lastModifiedBy>
  <cp:revision>2</cp:revision>
  <dcterms:created xsi:type="dcterms:W3CDTF">2021-03-05T07:16:00Z</dcterms:created>
  <dcterms:modified xsi:type="dcterms:W3CDTF">2021-03-05T07:19:00Z</dcterms:modified>
</cp:coreProperties>
</file>