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FD" w:rsidRDefault="00836156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466090" distL="153670" distR="440690" simplePos="0" relativeHeight="125829378" behindDoc="0" locked="0" layoutInCell="1" allowOverlap="1">
            <wp:simplePos x="0" y="0"/>
            <wp:positionH relativeFrom="page">
              <wp:posOffset>833120</wp:posOffset>
            </wp:positionH>
            <wp:positionV relativeFrom="paragraph">
              <wp:posOffset>12700</wp:posOffset>
            </wp:positionV>
            <wp:extent cx="2005330" cy="74358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053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899795</wp:posOffset>
                </wp:positionV>
                <wp:extent cx="2368550" cy="3232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0BFD" w:rsidRDefault="00836156">
                            <w:pPr>
                              <w:pStyle w:val="Picturecaption10"/>
                              <w:spacing w:after="120"/>
                              <w:ind w:firstLine="1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Kotojedská 2588, 767 01 Kroměříž</w:t>
                            </w:r>
                          </w:p>
                          <w:p w:rsidR="00290BFD" w:rsidRDefault="00836156">
                            <w:pPr>
                              <w:pStyle w:val="Picturecaption10"/>
                            </w:pPr>
                            <w:r>
                              <w:t>Zapsána u Krajského obchodního soudu v Brně, oddíl C, vložka 2433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.5pt;margin-top:70.850000000000009pt;width:186.5pt;height:25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1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cs-CZ" w:eastAsia="cs-CZ" w:bidi="cs-CZ"/>
                        </w:rPr>
                        <w:t>Kotojedská 2588, 767 01 Kroměříž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Zapsána u Krajského obchodního soudu v Brně, oddíl C, vložka 2433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0BFD" w:rsidRDefault="00836156">
      <w:pPr>
        <w:pStyle w:val="Bodytext20"/>
        <w:spacing w:after="0"/>
      </w:pPr>
      <w:r>
        <w:t>Městský úřad Kroměříž</w:t>
      </w:r>
    </w:p>
    <w:p w:rsidR="00290BFD" w:rsidRDefault="00836156">
      <w:pPr>
        <w:pStyle w:val="Bodytext20"/>
      </w:pPr>
      <w:r>
        <w:t>Velké náměstí 115</w:t>
      </w:r>
      <w:r>
        <w:br/>
        <w:t>767 01 Kroměříž</w:t>
      </w:r>
    </w:p>
    <w:p w:rsidR="00290BFD" w:rsidRDefault="00836156">
      <w:pPr>
        <w:pStyle w:val="Bodytext40"/>
      </w:pPr>
      <w:r>
        <w:t>Čestné prohlášení</w:t>
      </w:r>
    </w:p>
    <w:p w:rsidR="00290BFD" w:rsidRDefault="00836156">
      <w:pPr>
        <w:pStyle w:val="Bodytext10"/>
        <w:spacing w:after="1220"/>
        <w:ind w:left="280"/>
      </w:pPr>
      <w:r>
        <w:t>Společnost FAKO spol. s r.o. tímto čestně prohlašuje, že souhlasí s orientačním harmonogramem realizace stavby jakožto dodavatel ve veřejné zakázce na výkon stálého technického dozoru a inženýrské činnosti při přípravě, realizaci a v záruční době stavby „Bytový dům Havlíčkova 1." Celkový harmonogram výkonu TDI bude upřesněn dle skutečného a následného harmonogramu výstavby a bude zakotven v dodatku smlouvy, což společnost FAKO spol. s r.o. bere na vědomí a s čímž souhlasí.</w:t>
      </w:r>
    </w:p>
    <w:p w:rsidR="00290BFD" w:rsidRDefault="003B29CA">
      <w:pPr>
        <w:pStyle w:val="Bodytext30"/>
        <w:spacing w:after="280"/>
        <w:ind w:right="0"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1809750" cy="3416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9CA" w:rsidRDefault="00836156">
                            <w:pPr>
                              <w:pStyle w:val="Picturecaption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Petra Kubíková </w:t>
                            </w:r>
                          </w:p>
                          <w:p w:rsidR="00290BFD" w:rsidRDefault="00836156">
                            <w:pPr>
                              <w:pStyle w:val="Picturecaption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tel. </w:t>
                            </w:r>
                            <w:r w:rsidR="003B29CA">
                              <w:rPr>
                                <w:sz w:val="22"/>
                                <w:szCs w:val="22"/>
                              </w:rPr>
                              <w:t>xxx, e-mail: 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left:0;text-align:left;margin-left:91.3pt;margin-top:8.4pt;width:142.5pt;height:26.9pt;z-index:251659264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" filled="f" stroked="f">
                <v:textbox inset="0,0,0,0">
                  <w:txbxContent>
                    <w:p w:rsidR="003B29CA" w:rsidRDefault="00836156">
                      <w:pPr>
                        <w:pStyle w:val="Picturecaption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Petra Kubíková </w:t>
                      </w:r>
                    </w:p>
                    <w:p w:rsidR="00290BFD" w:rsidRDefault="00836156">
                      <w:pPr>
                        <w:pStyle w:val="Picturecaption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tel. </w:t>
                      </w:r>
                      <w:r w:rsidR="003B29CA">
                        <w:rPr>
                          <w:sz w:val="22"/>
                          <w:szCs w:val="22"/>
                        </w:rPr>
                        <w:t>xxx, e-mail: 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156">
        <w:t>V Kroměříži dne 02.03.2021</w:t>
      </w:r>
    </w:p>
    <w:p w:rsidR="00290BFD" w:rsidRDefault="00290BFD">
      <w:pPr>
        <w:pStyle w:val="Bodytext30"/>
        <w:spacing w:after="5880"/>
        <w:ind w:right="520" w:firstLine="0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3331"/>
        <w:gridCol w:w="2846"/>
      </w:tblGrid>
      <w:tr w:rsidR="00290BFD">
        <w:trPr>
          <w:trHeight w:hRule="exact" w:val="331"/>
          <w:jc w:val="center"/>
        </w:trPr>
        <w:tc>
          <w:tcPr>
            <w:tcW w:w="3514" w:type="dxa"/>
            <w:shd w:val="clear" w:color="auto" w:fill="02132B"/>
            <w:vAlign w:val="bottom"/>
          </w:tcPr>
          <w:p w:rsidR="00290BFD" w:rsidRDefault="00836156" w:rsidP="003B29CA">
            <w:pPr>
              <w:pStyle w:val="Other10"/>
              <w:pBdr>
                <w:top w:val="single" w:sz="0" w:space="0" w:color="02132B"/>
                <w:left w:val="single" w:sz="0" w:space="0" w:color="02132B"/>
                <w:bottom w:val="single" w:sz="0" w:space="0" w:color="02132B"/>
                <w:right w:val="single" w:sz="0" w:space="0" w:color="02132B"/>
              </w:pBdr>
              <w:shd w:val="clear" w:color="auto" w:fill="02132B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color w:val="CDECF8"/>
                <w:sz w:val="15"/>
                <w:szCs w:val="15"/>
              </w:rPr>
              <w:t xml:space="preserve">Telefon: </w:t>
            </w:r>
            <w:r w:rsidR="003B29CA">
              <w:rPr>
                <w:color w:val="FFFFFF"/>
                <w:sz w:val="15"/>
                <w:szCs w:val="15"/>
              </w:rPr>
              <w:t>xxx</w:t>
            </w:r>
            <w:r>
              <w:rPr>
                <w:color w:val="FFFFFF"/>
                <w:sz w:val="15"/>
                <w:szCs w:val="15"/>
              </w:rPr>
              <w:t xml:space="preserve"> </w:t>
            </w:r>
            <w:r w:rsidR="003B29CA">
              <w:rPr>
                <w:color w:val="FFFFFF"/>
                <w:sz w:val="15"/>
                <w:szCs w:val="15"/>
              </w:rPr>
              <w:t>xxx</w:t>
            </w:r>
          </w:p>
        </w:tc>
        <w:tc>
          <w:tcPr>
            <w:tcW w:w="3331" w:type="dxa"/>
            <w:shd w:val="clear" w:color="auto" w:fill="08415C"/>
            <w:vAlign w:val="bottom"/>
          </w:tcPr>
          <w:p w:rsidR="00290BFD" w:rsidRDefault="00836156" w:rsidP="003B29CA">
            <w:pPr>
              <w:pStyle w:val="Other10"/>
              <w:pBdr>
                <w:top w:val="single" w:sz="0" w:space="0" w:color="063D57"/>
                <w:left w:val="single" w:sz="0" w:space="0" w:color="063D57"/>
                <w:bottom w:val="single" w:sz="0" w:space="0" w:color="063D57"/>
                <w:right w:val="single" w:sz="0" w:space="0" w:color="063D57"/>
              </w:pBdr>
              <w:shd w:val="clear" w:color="auto" w:fill="063D57"/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CDECF8"/>
                <w:sz w:val="15"/>
                <w:szCs w:val="15"/>
              </w:rPr>
              <w:t xml:space="preserve">Bankovní spojeni: </w:t>
            </w:r>
            <w:r>
              <w:rPr>
                <w:color w:val="FFFFFF"/>
                <w:sz w:val="15"/>
                <w:szCs w:val="15"/>
              </w:rPr>
              <w:t>KB</w:t>
            </w:r>
          </w:p>
        </w:tc>
        <w:tc>
          <w:tcPr>
            <w:tcW w:w="2846" w:type="dxa"/>
            <w:shd w:val="clear" w:color="auto" w:fill="08415C"/>
            <w:vAlign w:val="bottom"/>
          </w:tcPr>
          <w:p w:rsidR="00290BFD" w:rsidRDefault="00836156">
            <w:pPr>
              <w:pStyle w:val="Other10"/>
              <w:pBdr>
                <w:top w:val="single" w:sz="0" w:space="0" w:color="08415A"/>
                <w:left w:val="single" w:sz="0" w:space="0" w:color="08415A"/>
                <w:bottom w:val="single" w:sz="0" w:space="0" w:color="08415A"/>
                <w:right w:val="single" w:sz="0" w:space="0" w:color="08415A"/>
              </w:pBdr>
              <w:shd w:val="clear" w:color="auto" w:fill="08415A"/>
              <w:spacing w:after="0" w:line="240" w:lineRule="auto"/>
              <w:ind w:left="1080"/>
              <w:jc w:val="both"/>
              <w:rPr>
                <w:sz w:val="15"/>
                <w:szCs w:val="15"/>
              </w:rPr>
            </w:pPr>
            <w:r>
              <w:rPr>
                <w:color w:val="CDECF8"/>
                <w:sz w:val="15"/>
                <w:szCs w:val="15"/>
              </w:rPr>
              <w:t xml:space="preserve">IČO </w:t>
            </w:r>
            <w:r>
              <w:rPr>
                <w:color w:val="FFFFFF"/>
                <w:sz w:val="15"/>
                <w:szCs w:val="15"/>
              </w:rPr>
              <w:t>18188711</w:t>
            </w:r>
          </w:p>
        </w:tc>
      </w:tr>
      <w:tr w:rsidR="00290BFD">
        <w:trPr>
          <w:trHeight w:hRule="exact" w:val="278"/>
          <w:jc w:val="center"/>
        </w:trPr>
        <w:tc>
          <w:tcPr>
            <w:tcW w:w="3514" w:type="dxa"/>
            <w:shd w:val="clear" w:color="auto" w:fill="08415C"/>
          </w:tcPr>
          <w:p w:rsidR="00290BFD" w:rsidRDefault="00836156" w:rsidP="003B29CA">
            <w:pPr>
              <w:pStyle w:val="Other10"/>
              <w:pBdr>
                <w:top w:val="single" w:sz="0" w:space="0" w:color="114C67"/>
                <w:left w:val="single" w:sz="0" w:space="0" w:color="114C67"/>
                <w:bottom w:val="single" w:sz="0" w:space="0" w:color="114C67"/>
                <w:right w:val="single" w:sz="0" w:space="0" w:color="114C67"/>
              </w:pBdr>
              <w:shd w:val="clear" w:color="auto" w:fill="114C67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E-mail: </w:t>
            </w:r>
            <w:r w:rsidR="003B29CA">
              <w:rPr>
                <w:color w:val="FFFFFF"/>
                <w:sz w:val="15"/>
                <w:szCs w:val="15"/>
                <w:u w:val="single"/>
              </w:rPr>
              <w:t>xxx</w:t>
            </w:r>
          </w:p>
        </w:tc>
        <w:tc>
          <w:tcPr>
            <w:tcW w:w="3331" w:type="dxa"/>
            <w:shd w:val="clear" w:color="auto" w:fill="08415C"/>
          </w:tcPr>
          <w:p w:rsidR="00290BFD" w:rsidRDefault="00836156" w:rsidP="003B29CA">
            <w:pPr>
              <w:pStyle w:val="Other10"/>
              <w:pBdr>
                <w:top w:val="single" w:sz="0" w:space="0" w:color="0C4964"/>
                <w:left w:val="single" w:sz="0" w:space="0" w:color="0C4964"/>
                <w:bottom w:val="single" w:sz="0" w:space="0" w:color="0C4964"/>
                <w:right w:val="single" w:sz="0" w:space="0" w:color="0C4964"/>
              </w:pBdr>
              <w:shd w:val="clear" w:color="auto" w:fill="0C4964"/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CDECF8"/>
                <w:sz w:val="15"/>
                <w:szCs w:val="15"/>
              </w:rPr>
              <w:t xml:space="preserve">Číslo účtu: </w:t>
            </w:r>
            <w:r>
              <w:rPr>
                <w:color w:val="FFFFFF"/>
                <w:sz w:val="15"/>
                <w:szCs w:val="15"/>
              </w:rPr>
              <w:t>8316370207/0100</w:t>
            </w:r>
          </w:p>
        </w:tc>
        <w:tc>
          <w:tcPr>
            <w:tcW w:w="2846" w:type="dxa"/>
            <w:shd w:val="clear" w:color="auto" w:fill="08415C"/>
          </w:tcPr>
          <w:p w:rsidR="00290BFD" w:rsidRDefault="003B29CA">
            <w:pPr>
              <w:pStyle w:val="Other10"/>
              <w:pBdr>
                <w:top w:val="single" w:sz="0" w:space="0" w:color="0C4963"/>
                <w:left w:val="single" w:sz="0" w:space="0" w:color="0C4963"/>
                <w:bottom w:val="single" w:sz="0" w:space="0" w:color="0C4963"/>
                <w:right w:val="single" w:sz="0" w:space="0" w:color="0C4963"/>
              </w:pBdr>
              <w:shd w:val="clear" w:color="auto" w:fill="0C4963"/>
              <w:spacing w:after="0" w:line="240" w:lineRule="auto"/>
              <w:ind w:firstLine="360"/>
              <w:rPr>
                <w:sz w:val="15"/>
                <w:szCs w:val="15"/>
              </w:rPr>
            </w:pPr>
            <w:r>
              <w:rPr>
                <w:color w:val="CDECF8"/>
                <w:sz w:val="15"/>
                <w:szCs w:val="15"/>
              </w:rPr>
              <w:t xml:space="preserve">                 </w:t>
            </w:r>
            <w:r w:rsidR="00836156">
              <w:rPr>
                <w:color w:val="CDECF8"/>
                <w:sz w:val="15"/>
                <w:szCs w:val="15"/>
              </w:rPr>
              <w:t xml:space="preserve">DIČ: </w:t>
            </w:r>
            <w:r w:rsidR="00836156">
              <w:rPr>
                <w:color w:val="FFFFFF"/>
                <w:sz w:val="15"/>
                <w:szCs w:val="15"/>
              </w:rPr>
              <w:t>CZ18188711</w:t>
            </w:r>
          </w:p>
        </w:tc>
      </w:tr>
      <w:tr w:rsidR="00290BFD">
        <w:trPr>
          <w:trHeight w:hRule="exact" w:val="302"/>
          <w:jc w:val="center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08415C"/>
          </w:tcPr>
          <w:p w:rsidR="00290BFD" w:rsidRDefault="00290BFD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shd w:val="clear" w:color="auto" w:fill="08415C"/>
          </w:tcPr>
          <w:p w:rsidR="00290BFD" w:rsidRDefault="00836156" w:rsidP="003B29CA">
            <w:pPr>
              <w:pStyle w:val="Other10"/>
              <w:pBdr>
                <w:top w:val="single" w:sz="0" w:space="0" w:color="033955"/>
                <w:left w:val="single" w:sz="0" w:space="0" w:color="033955"/>
                <w:bottom w:val="single" w:sz="0" w:space="0" w:color="033955"/>
                <w:right w:val="single" w:sz="0" w:space="0" w:color="033955"/>
              </w:pBdr>
              <w:shd w:val="clear" w:color="auto" w:fill="033955"/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CDECF8"/>
                <w:sz w:val="15"/>
                <w:szCs w:val="15"/>
              </w:rPr>
              <w:t xml:space="preserve">Internet </w:t>
            </w:r>
            <w:hyperlink r:id="rId7" w:history="1">
              <w:r>
                <w:rPr>
                  <w:color w:val="FFFFFF"/>
                  <w:sz w:val="15"/>
                  <w:szCs w:val="15"/>
                  <w:lang w:val="en-US" w:eastAsia="en-US" w:bidi="en-US"/>
                </w:rPr>
                <w:t>www.fako.cz</w:t>
              </w:r>
            </w:hyperlink>
          </w:p>
        </w:tc>
        <w:tc>
          <w:tcPr>
            <w:tcW w:w="2846" w:type="dxa"/>
            <w:shd w:val="clear" w:color="auto" w:fill="08415C"/>
          </w:tcPr>
          <w:p w:rsidR="00290BFD" w:rsidRDefault="00290BFD">
            <w:pPr>
              <w:rPr>
                <w:sz w:val="10"/>
                <w:szCs w:val="10"/>
              </w:rPr>
            </w:pPr>
          </w:p>
        </w:tc>
      </w:tr>
    </w:tbl>
    <w:p w:rsidR="00836156" w:rsidRDefault="00836156"/>
    <w:sectPr w:rsidR="00836156">
      <w:pgSz w:w="11900" w:h="16840"/>
      <w:pgMar w:top="2165" w:right="1376" w:bottom="271" w:left="833" w:header="173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F4" w:rsidRDefault="00BA61F4">
      <w:r>
        <w:separator/>
      </w:r>
    </w:p>
  </w:endnote>
  <w:endnote w:type="continuationSeparator" w:id="0">
    <w:p w:rsidR="00BA61F4" w:rsidRDefault="00BA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F4" w:rsidRDefault="00BA61F4"/>
  </w:footnote>
  <w:footnote w:type="continuationSeparator" w:id="0">
    <w:p w:rsidR="00BA61F4" w:rsidRDefault="00BA61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FD"/>
    <w:rsid w:val="00290BFD"/>
    <w:rsid w:val="003B29CA"/>
    <w:rsid w:val="00836156"/>
    <w:rsid w:val="00BA61F4"/>
    <w:rsid w:val="00D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1ADC8-9F3D-40B3-B19D-7F5E21F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singl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after="2220"/>
      <w:jc w:val="center"/>
    </w:pPr>
    <w:rPr>
      <w:sz w:val="28"/>
      <w:szCs w:val="28"/>
    </w:rPr>
  </w:style>
  <w:style w:type="paragraph" w:customStyle="1" w:styleId="Bodytext40">
    <w:name w:val="Body text|4"/>
    <w:basedOn w:val="Normln"/>
    <w:link w:val="Bodytext4"/>
    <w:pPr>
      <w:spacing w:after="280"/>
      <w:jc w:val="center"/>
    </w:pPr>
    <w:rPr>
      <w:rFonts w:ascii="Arial" w:eastAsia="Arial" w:hAnsi="Arial" w:cs="Arial"/>
      <w:b/>
      <w:bCs/>
      <w:sz w:val="36"/>
      <w:szCs w:val="36"/>
      <w:u w:val="single"/>
    </w:rPr>
  </w:style>
  <w:style w:type="paragraph" w:customStyle="1" w:styleId="Bodytext10">
    <w:name w:val="Body text|1"/>
    <w:basedOn w:val="Normln"/>
    <w:link w:val="Bodytext1"/>
    <w:pPr>
      <w:spacing w:after="600" w:line="298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3080"/>
      <w:ind w:right="260" w:firstLine="140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spacing w:after="600" w:line="298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2021-03-05T06:46:00Z</dcterms:created>
  <dcterms:modified xsi:type="dcterms:W3CDTF">2021-03-05T06:46:00Z</dcterms:modified>
</cp:coreProperties>
</file>