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E4B" w:rsidRDefault="00EC148A">
      <w:pPr>
        <w:pStyle w:val="Nadpis40"/>
        <w:keepNext/>
        <w:keepLines/>
        <w:shd w:val="clear" w:color="auto" w:fill="auto"/>
      </w:pPr>
      <w:bookmarkStart w:id="0" w:name="bookmark0"/>
      <w:bookmarkStart w:id="1" w:name="bookmark1"/>
      <w:r>
        <w:rPr>
          <w:u w:val="single"/>
        </w:rPr>
        <w:t>Smlouva o vypořádání závazků</w:t>
      </w:r>
      <w:bookmarkEnd w:id="0"/>
      <w:bookmarkEnd w:id="1"/>
    </w:p>
    <w:p w:rsidR="00707E4B" w:rsidRDefault="00EC148A">
      <w:pPr>
        <w:pStyle w:val="Zkladntext1"/>
        <w:shd w:val="clear" w:color="auto" w:fill="auto"/>
        <w:jc w:val="center"/>
      </w:pPr>
      <w:r>
        <w:t>Číslo smlouvy: 00972/SOPK/21</w:t>
      </w:r>
    </w:p>
    <w:p w:rsidR="00707E4B" w:rsidRDefault="00EC148A">
      <w:pPr>
        <w:pStyle w:val="Zkladntext1"/>
        <w:shd w:val="clear" w:color="auto" w:fill="auto"/>
        <w:spacing w:after="540" w:line="269" w:lineRule="auto"/>
        <w:jc w:val="center"/>
      </w:pPr>
      <w:r>
        <w:t>uzavřená dle § 1746, odst. 2 zákona č. 89/2012 Sb., občanský zákoník, v platném znění, mezi těmito</w:t>
      </w:r>
      <w:r>
        <w:br/>
        <w:t>smluvními stranami:</w:t>
      </w:r>
    </w:p>
    <w:p w:rsidR="00707E4B" w:rsidRDefault="00EC148A">
      <w:pPr>
        <w:pStyle w:val="Zkladntext1"/>
        <w:shd w:val="clear" w:color="auto" w:fill="auto"/>
      </w:pPr>
      <w:r>
        <w:rPr>
          <w:b/>
          <w:bCs/>
          <w:i/>
          <w:iCs/>
        </w:rPr>
        <w:t>Objednatelem</w:t>
      </w:r>
    </w:p>
    <w:p w:rsidR="00707E4B" w:rsidRDefault="00EC148A">
      <w:pPr>
        <w:pStyle w:val="Zkladntext1"/>
        <w:shd w:val="clear" w:color="auto" w:fill="auto"/>
        <w:spacing w:after="280"/>
      </w:pPr>
      <w:r>
        <w:t>Česká republika - Agentura ochrany přírody a krajiny České republiky</w:t>
      </w:r>
    </w:p>
    <w:p w:rsidR="00707E4B" w:rsidRDefault="00EC148A">
      <w:pPr>
        <w:pStyle w:val="Zkladntext1"/>
        <w:shd w:val="clear" w:color="auto" w:fill="auto"/>
        <w:spacing w:after="0"/>
      </w:pPr>
      <w:r>
        <w:t>se sídlem: Kaplanova 1931/1, 148 00 Praha</w:t>
      </w:r>
    </w:p>
    <w:p w:rsidR="00707E4B" w:rsidRDefault="00EC148A">
      <w:pPr>
        <w:pStyle w:val="Zkladntext1"/>
        <w:shd w:val="clear" w:color="auto" w:fill="auto"/>
        <w:spacing w:after="0"/>
      </w:pPr>
      <w:r>
        <w:t>IČO: 62933591</w:t>
      </w:r>
    </w:p>
    <w:p w:rsidR="00707E4B" w:rsidRDefault="00EC148A">
      <w:pPr>
        <w:pStyle w:val="Zkladntext1"/>
        <w:shd w:val="clear" w:color="auto" w:fill="auto"/>
        <w:spacing w:after="280"/>
      </w:pPr>
      <w:r>
        <w:t>zastoupená: RNDr. Františkem Pelcem, ředitelem</w:t>
      </w:r>
    </w:p>
    <w:p w:rsidR="00707E4B" w:rsidRDefault="00EC148A">
      <w:pPr>
        <w:pStyle w:val="Zkladntext1"/>
        <w:shd w:val="clear" w:color="auto" w:fill="auto"/>
      </w:pPr>
      <w:r>
        <w:t>a</w:t>
      </w:r>
    </w:p>
    <w:p w:rsidR="00707E4B" w:rsidRDefault="00EC148A">
      <w:pPr>
        <w:pStyle w:val="Zkladntext1"/>
        <w:shd w:val="clear" w:color="auto" w:fill="auto"/>
      </w:pPr>
      <w:r>
        <w:rPr>
          <w:b/>
          <w:bCs/>
          <w:i/>
          <w:iCs/>
        </w:rPr>
        <w:t>Zhotovitelem</w:t>
      </w:r>
    </w:p>
    <w:p w:rsidR="00707E4B" w:rsidRDefault="00EC148A">
      <w:pPr>
        <w:pStyle w:val="Zkladntext1"/>
        <w:shd w:val="clear" w:color="auto" w:fill="auto"/>
        <w:spacing w:after="180"/>
      </w:pPr>
      <w:r>
        <w:t>Sweco Hydroprojekt a.s.</w:t>
      </w:r>
    </w:p>
    <w:p w:rsidR="00707E4B" w:rsidRDefault="00EC148A">
      <w:pPr>
        <w:pStyle w:val="Zkladntext1"/>
        <w:shd w:val="clear" w:color="auto" w:fill="auto"/>
        <w:spacing w:after="0" w:line="240" w:lineRule="auto"/>
      </w:pPr>
      <w:r>
        <w:t>se sídlem: Táborská 940/31, 140 16 Praha 4 - Nusle</w:t>
      </w:r>
    </w:p>
    <w:p w:rsidR="00707E4B" w:rsidRDefault="00EC148A">
      <w:pPr>
        <w:pStyle w:val="Zkladntext1"/>
        <w:shd w:val="clear" w:color="auto" w:fill="auto"/>
        <w:spacing w:after="0" w:line="240" w:lineRule="auto"/>
      </w:pPr>
      <w:r>
        <w:t>IČO: 26475081</w:t>
      </w:r>
    </w:p>
    <w:p w:rsidR="00707E4B" w:rsidRDefault="00EC148A">
      <w:pPr>
        <w:pStyle w:val="Zkladntext1"/>
        <w:shd w:val="clear" w:color="auto" w:fill="auto"/>
        <w:spacing w:after="0" w:line="240" w:lineRule="auto"/>
      </w:pPr>
      <w:r>
        <w:t>zapsaná v obchodním rejstříku vedeném Městským soudem v Praze pod sp. zn B 7326 zastoupený: Ing. Milanem Moravcem Ph.D., předsedou představenstva</w:t>
      </w:r>
    </w:p>
    <w:p w:rsidR="00707E4B" w:rsidRDefault="00EC148A">
      <w:pPr>
        <w:pStyle w:val="Zkladntext1"/>
        <w:shd w:val="clear" w:color="auto" w:fill="auto"/>
        <w:spacing w:after="0" w:line="240" w:lineRule="auto"/>
        <w:ind w:left="1100"/>
      </w:pPr>
      <w:r>
        <w:t>Ing. Vladimírem Mikulem, místopředsedou představenstva</w:t>
      </w:r>
    </w:p>
    <w:p w:rsidR="00707E4B" w:rsidRDefault="00EC148A">
      <w:pPr>
        <w:pStyle w:val="Zkladntext1"/>
        <w:shd w:val="clear" w:color="auto" w:fill="auto"/>
        <w:spacing w:after="400" w:line="240" w:lineRule="auto"/>
        <w:ind w:left="1100"/>
      </w:pPr>
      <w:r>
        <w:t>Ing. Nikolou Gorelovou, členkou představenstva</w:t>
      </w:r>
    </w:p>
    <w:p w:rsidR="00707E4B" w:rsidRDefault="00EC148A">
      <w:pPr>
        <w:pStyle w:val="Zkladntext1"/>
        <w:shd w:val="clear" w:color="auto" w:fill="auto"/>
        <w:jc w:val="center"/>
      </w:pPr>
      <w:r>
        <w:rPr>
          <w:b/>
          <w:bCs/>
        </w:rPr>
        <w:t>I.</w:t>
      </w:r>
    </w:p>
    <w:p w:rsidR="00707E4B" w:rsidRDefault="00EC148A">
      <w:pPr>
        <w:pStyle w:val="Nadpis40"/>
        <w:keepNext/>
        <w:keepLines/>
        <w:shd w:val="clear" w:color="auto" w:fill="auto"/>
      </w:pPr>
      <w:bookmarkStart w:id="2" w:name="bookmark2"/>
      <w:bookmarkStart w:id="3" w:name="bookmark3"/>
      <w:r>
        <w:t>Popis skutkového stavu</w:t>
      </w:r>
      <w:bookmarkEnd w:id="2"/>
      <w:bookmarkEnd w:id="3"/>
    </w:p>
    <w:p w:rsidR="00707E4B" w:rsidRDefault="00EC148A">
      <w:pPr>
        <w:pStyle w:val="Zkladntext1"/>
        <w:numPr>
          <w:ilvl w:val="0"/>
          <w:numId w:val="1"/>
        </w:numPr>
        <w:shd w:val="clear" w:color="auto" w:fill="auto"/>
        <w:tabs>
          <w:tab w:val="left" w:pos="410"/>
        </w:tabs>
        <w:ind w:left="440" w:hanging="440"/>
        <w:jc w:val="both"/>
      </w:pPr>
      <w:r>
        <w:t>Smluvní strany uzavřely dne 30. 10. 2017 smlouvu o dílo č. 13870/SOPK/17 (21-7108-0100) (dále jen „Smlouva“), jejímž předmětem bylo zhotovení kompletní projektové dokumentace vč. související inženýrské činnosti pro akci „Obnova Vrboveckého rybníka“. Smluvní strany ke smlouvě dále uzavřely následující dodatky: dodatek č. 1, týkající se zejména prodloužení termínů plnění ze Smlouvy (datum uzavření 28. 3. 2018) a dodatek č. 2 (datum uzavření 26. 4. 2019).</w:t>
      </w:r>
    </w:p>
    <w:p w:rsidR="00707E4B" w:rsidRDefault="00EC148A">
      <w:pPr>
        <w:pStyle w:val="Zkladntext1"/>
        <w:numPr>
          <w:ilvl w:val="0"/>
          <w:numId w:val="1"/>
        </w:numPr>
        <w:shd w:val="clear" w:color="auto" w:fill="auto"/>
        <w:tabs>
          <w:tab w:val="left" w:pos="410"/>
        </w:tabs>
        <w:ind w:left="440" w:hanging="440"/>
        <w:jc w:val="both"/>
      </w:pPr>
      <w:r>
        <w:t>Objednatel je povinným subjektem pro zveřejňování v registru smluv dle Smlouvy a má povinnost uzavřenou smlouvu zveřejnit postupem podle zákona č. 340/2015 Sb., zákon o registru smluv, ve znění pozdějších předpisů (dále jen „zákon o registru smluv“).</w:t>
      </w:r>
    </w:p>
    <w:p w:rsidR="00707E4B" w:rsidRDefault="00EC148A">
      <w:pPr>
        <w:pStyle w:val="Zkladntext1"/>
        <w:numPr>
          <w:ilvl w:val="0"/>
          <w:numId w:val="1"/>
        </w:numPr>
        <w:shd w:val="clear" w:color="auto" w:fill="auto"/>
        <w:tabs>
          <w:tab w:val="left" w:pos="410"/>
        </w:tabs>
        <w:ind w:left="440" w:hanging="440"/>
        <w:jc w:val="both"/>
      </w:pPr>
      <w:r>
        <w:t>Obě smluvní strany shodně konstatují, že do okamžiku sjednání této smlouvy nedošlo k řádnému uveřejnění dodatku č. 1 (dále jen „Dodatek č. 1“) v registru smluv, a že jsou si vědomy právních následků s tím spojených. Pro vyloučení pochybností smluvní strany uvádějí, že Smlouva a dodatek č. 2 byly řádně zveřejněny v registru smluv.</w:t>
      </w:r>
    </w:p>
    <w:p w:rsidR="00707E4B" w:rsidRDefault="00EC148A">
      <w:pPr>
        <w:pStyle w:val="Zkladntext1"/>
        <w:numPr>
          <w:ilvl w:val="0"/>
          <w:numId w:val="1"/>
        </w:numPr>
        <w:shd w:val="clear" w:color="auto" w:fill="auto"/>
        <w:tabs>
          <w:tab w:val="left" w:pos="410"/>
        </w:tabs>
        <w:ind w:left="440" w:hanging="440"/>
        <w:jc w:val="both"/>
      </w:pPr>
      <w:r>
        <w:t>V zájmu úpravy vzájemných práv a povinností vyplývajících z Dodatku č. 1, s ohledem na skutečnost, že obě strany jednaly s vědomím závaznosti Dodatku č. 1 a v souladu s jeho obsahem plnily, co si vzájemně ujednaly, a ve snaze napravit stav vzniklý v důsledku vadného uveřejnění Dodatku č. 1 v registru smluv, sjednávají smluvní strany tuto novou smlouvu v souladu s příslušnými metodickými pokyny Ministerstva vnitra, jakožto správce registru smluv ve smyslu § 4 odst. 2 zákona o registru smluv ve znění, jak je dále uvedeno.</w:t>
      </w:r>
      <w:r>
        <w:br w:type="page"/>
      </w:r>
    </w:p>
    <w:p w:rsidR="00707E4B" w:rsidRDefault="00EC148A">
      <w:pPr>
        <w:pStyle w:val="Zkladntext1"/>
        <w:shd w:val="clear" w:color="auto" w:fill="auto"/>
        <w:spacing w:after="160" w:line="240" w:lineRule="auto"/>
        <w:jc w:val="center"/>
      </w:pPr>
      <w:r>
        <w:rPr>
          <w:b/>
          <w:bCs/>
        </w:rPr>
        <w:lastRenderedPageBreak/>
        <w:t>II.</w:t>
      </w:r>
    </w:p>
    <w:p w:rsidR="00707E4B" w:rsidRDefault="00EC148A">
      <w:pPr>
        <w:pStyle w:val="Nadpis40"/>
        <w:keepNext/>
        <w:keepLines/>
        <w:shd w:val="clear" w:color="auto" w:fill="auto"/>
      </w:pPr>
      <w:bookmarkStart w:id="4" w:name="bookmark4"/>
      <w:bookmarkStart w:id="5" w:name="bookmark5"/>
      <w:r>
        <w:t>Práva a závazky smluvních stran</w:t>
      </w:r>
      <w:bookmarkEnd w:id="4"/>
      <w:bookmarkEnd w:id="5"/>
    </w:p>
    <w:p w:rsidR="00707E4B" w:rsidRDefault="00EC148A">
      <w:pPr>
        <w:pStyle w:val="Zkladntext1"/>
        <w:numPr>
          <w:ilvl w:val="0"/>
          <w:numId w:val="2"/>
        </w:numPr>
        <w:shd w:val="clear" w:color="auto" w:fill="auto"/>
        <w:tabs>
          <w:tab w:val="left" w:pos="427"/>
        </w:tabs>
        <w:ind w:left="440" w:hanging="440"/>
        <w:jc w:val="both"/>
      </w:pPr>
      <w:r>
        <w:t>Smluvní strany si tímto ujednáním vzájemně stvrzují, že obsah vzájemných práv a povinností, který touto smlouvou nově sjednávají, je zcela a beze zbytku vyjádřen textem Dodatku č. 1, který tvoří pro tyto účely přílohu této smlouvy. Lhůty uvedené v Dodatku č. 1 se rovněž řídí Dodatkem č. 1 a počítají se od uplynutí 31 dnů od data jeho uzavření (tyto lhůty nemají vliv na lhůty uvedené v dodatku č. 2 Smlouvy).“.</w:t>
      </w:r>
    </w:p>
    <w:p w:rsidR="00707E4B" w:rsidRDefault="00EC148A">
      <w:pPr>
        <w:pStyle w:val="Zkladntext1"/>
        <w:numPr>
          <w:ilvl w:val="0"/>
          <w:numId w:val="2"/>
        </w:numPr>
        <w:shd w:val="clear" w:color="auto" w:fill="auto"/>
        <w:tabs>
          <w:tab w:val="left" w:pos="427"/>
        </w:tabs>
        <w:ind w:left="440" w:hanging="440"/>
        <w:jc w:val="both"/>
      </w:pPr>
      <w:r>
        <w:t>Smluvní strany prohlašují, že veškerá vzájemně poskytnutá plnění na základě Dodatku č. 1 považují za plnění dle této smlouvy a že v souvislosti se vzájemně poskytnutým plněním na základě Dodatku č. 1 nebudou vzájemně vznášet vůči druhé smluvní straně nároky z titulu bezdůvodného obohacení.</w:t>
      </w:r>
    </w:p>
    <w:p w:rsidR="00707E4B" w:rsidRDefault="00EC148A">
      <w:pPr>
        <w:pStyle w:val="Zkladntext1"/>
        <w:numPr>
          <w:ilvl w:val="0"/>
          <w:numId w:val="2"/>
        </w:numPr>
        <w:shd w:val="clear" w:color="auto" w:fill="auto"/>
        <w:tabs>
          <w:tab w:val="left" w:pos="427"/>
        </w:tabs>
        <w:ind w:left="440" w:hanging="440"/>
        <w:jc w:val="both"/>
      </w:pPr>
      <w:r>
        <w:t>Smluvní strany prohlašují, že veškerá budoucí plnění z této smlouvy, která mají být od okamžiku jejího uveřejnění v registru smluv plněna v souladu s obsahem vzájemných závazků vyjádřeným v přílohách této smlouvy, budou splněna podle sjednaných podmínek.</w:t>
      </w:r>
    </w:p>
    <w:p w:rsidR="00707E4B" w:rsidRDefault="00EC148A">
      <w:pPr>
        <w:pStyle w:val="Zkladntext1"/>
        <w:numPr>
          <w:ilvl w:val="0"/>
          <w:numId w:val="2"/>
        </w:numPr>
        <w:shd w:val="clear" w:color="auto" w:fill="auto"/>
        <w:tabs>
          <w:tab w:val="left" w:pos="427"/>
        </w:tabs>
        <w:spacing w:after="520"/>
        <w:ind w:left="440" w:hanging="440"/>
        <w:jc w:val="both"/>
      </w:pPr>
      <w:r>
        <w:t>Smluvní strana, která je povinným subjektem pro zveřejňování v registru smluv dle Smlouvy, se tímto zavazuje druhé smluvní straně k neprodlenému zveřejnění této smlouvy a jejích kompletních příloh v registru smluv v souladu s ustanovením § 5 zákona o registru smluv.</w:t>
      </w:r>
    </w:p>
    <w:p w:rsidR="00707E4B" w:rsidRDefault="00EC148A">
      <w:pPr>
        <w:pStyle w:val="Zkladntext1"/>
        <w:shd w:val="clear" w:color="auto" w:fill="auto"/>
        <w:jc w:val="center"/>
      </w:pPr>
      <w:r>
        <w:rPr>
          <w:b/>
          <w:bCs/>
        </w:rPr>
        <w:t>III.</w:t>
      </w:r>
    </w:p>
    <w:p w:rsidR="00707E4B" w:rsidRDefault="00EC148A">
      <w:pPr>
        <w:pStyle w:val="Nadpis40"/>
        <w:keepNext/>
        <w:keepLines/>
        <w:shd w:val="clear" w:color="auto" w:fill="auto"/>
      </w:pPr>
      <w:bookmarkStart w:id="6" w:name="bookmark6"/>
      <w:bookmarkStart w:id="7" w:name="bookmark7"/>
      <w:r>
        <w:t>Závěrečná ustanovení</w:t>
      </w:r>
      <w:bookmarkEnd w:id="6"/>
      <w:bookmarkEnd w:id="7"/>
    </w:p>
    <w:p w:rsidR="00707E4B" w:rsidRDefault="00EC148A">
      <w:pPr>
        <w:pStyle w:val="Zkladntext1"/>
        <w:numPr>
          <w:ilvl w:val="0"/>
          <w:numId w:val="3"/>
        </w:numPr>
        <w:shd w:val="clear" w:color="auto" w:fill="auto"/>
        <w:tabs>
          <w:tab w:val="left" w:pos="427"/>
        </w:tabs>
        <w:ind w:left="440" w:hanging="440"/>
        <w:jc w:val="both"/>
      </w:pPr>
      <w:r>
        <w:t>Tato smlouva může být měněna a doplňována pouze písemnými a očíslovanými dodatky podepsanými oprávněnými zástupci smluvních stran</w:t>
      </w:r>
    </w:p>
    <w:p w:rsidR="00707E4B" w:rsidRDefault="00EC148A">
      <w:pPr>
        <w:pStyle w:val="Zkladntext1"/>
        <w:numPr>
          <w:ilvl w:val="0"/>
          <w:numId w:val="3"/>
        </w:numPr>
        <w:shd w:val="clear" w:color="auto" w:fill="auto"/>
        <w:tabs>
          <w:tab w:val="left" w:pos="427"/>
        </w:tabs>
        <w:jc w:val="both"/>
      </w:pPr>
      <w:r>
        <w:t>Tato smlouva o vypořádání závazků nabývá účinnosti dnem uveřejnění v registru smluv.</w:t>
      </w:r>
    </w:p>
    <w:p w:rsidR="00707E4B" w:rsidRDefault="00EC148A">
      <w:pPr>
        <w:pStyle w:val="Zkladntext1"/>
        <w:numPr>
          <w:ilvl w:val="0"/>
          <w:numId w:val="3"/>
        </w:numPr>
        <w:shd w:val="clear" w:color="auto" w:fill="auto"/>
        <w:tabs>
          <w:tab w:val="left" w:pos="427"/>
        </w:tabs>
        <w:ind w:left="440" w:hanging="440"/>
        <w:jc w:val="both"/>
      </w:pPr>
      <w:r>
        <w:t>Tato smlouva o vypořádání závazků je vyhotovena ve dvou stejnopisech, z nichž každý má platnost originálu, přičemž každá ze smluvních stran obdrží jeden stejnopis.</w:t>
      </w:r>
    </w:p>
    <w:p w:rsidR="00707E4B" w:rsidRDefault="00EC148A">
      <w:pPr>
        <w:pStyle w:val="Zkladntext1"/>
        <w:numPr>
          <w:ilvl w:val="0"/>
          <w:numId w:val="3"/>
        </w:numPr>
        <w:shd w:val="clear" w:color="auto" w:fill="auto"/>
        <w:tabs>
          <w:tab w:val="left" w:pos="427"/>
        </w:tabs>
        <w:spacing w:after="520"/>
        <w:jc w:val="both"/>
      </w:pPr>
      <w:r>
        <w:t>Nedílnou součástí této smlouvy jsou následující přílohy:</w:t>
      </w:r>
    </w:p>
    <w:p w:rsidR="00707E4B" w:rsidRDefault="00EC148A">
      <w:pPr>
        <w:pStyle w:val="Zkladntext1"/>
        <w:shd w:val="clear" w:color="auto" w:fill="auto"/>
        <w:spacing w:after="0" w:line="240" w:lineRule="auto"/>
        <w:jc w:val="both"/>
        <w:sectPr w:rsidR="00707E4B">
          <w:pgSz w:w="11900" w:h="16840"/>
          <w:pgMar w:top="1398" w:right="1373" w:bottom="1443" w:left="1373" w:header="970" w:footer="1015" w:gutter="0"/>
          <w:pgNumType w:start="1"/>
          <w:cols w:space="720"/>
          <w:noEndnote/>
          <w:docGrid w:linePitch="360"/>
        </w:sectPr>
      </w:pPr>
      <w:r>
        <w:t>Příloha č. 1 - Dodatek č. 1 ze dne 28. 3. 2018</w:t>
      </w:r>
    </w:p>
    <w:p w:rsidR="00707E4B" w:rsidRDefault="00707E4B">
      <w:pPr>
        <w:spacing w:before="119" w:after="119" w:line="240" w:lineRule="exact"/>
        <w:rPr>
          <w:sz w:val="19"/>
          <w:szCs w:val="19"/>
        </w:rPr>
      </w:pPr>
    </w:p>
    <w:p w:rsidR="00707E4B" w:rsidRDefault="00707E4B">
      <w:pPr>
        <w:spacing w:line="1" w:lineRule="exact"/>
        <w:sectPr w:rsidR="00707E4B">
          <w:type w:val="continuous"/>
          <w:pgSz w:w="11900" w:h="16840"/>
          <w:pgMar w:top="1810" w:right="0" w:bottom="1557" w:left="0" w:header="0" w:footer="3" w:gutter="0"/>
          <w:cols w:space="720"/>
          <w:noEndnote/>
          <w:docGrid w:linePitch="360"/>
        </w:sectPr>
      </w:pPr>
    </w:p>
    <w:p w:rsidR="00707E4B" w:rsidRDefault="00EC148A">
      <w:pPr>
        <w:pStyle w:val="Zkladntext1"/>
        <w:framePr w:w="3254" w:h="1051" w:wrap="none" w:vAnchor="text" w:hAnchor="page" w:x="1374" w:y="21"/>
        <w:shd w:val="clear" w:color="auto" w:fill="auto"/>
        <w:tabs>
          <w:tab w:val="left" w:leader="underscore" w:pos="1536"/>
          <w:tab w:val="left" w:leader="underscore" w:pos="3178"/>
        </w:tabs>
        <w:spacing w:after="480" w:line="240" w:lineRule="auto"/>
      </w:pPr>
      <w:r>
        <w:t xml:space="preserve">V </w:t>
      </w:r>
      <w:r>
        <w:tab/>
        <w:t xml:space="preserve"> dne </w:t>
      </w:r>
      <w:r>
        <w:tab/>
      </w:r>
    </w:p>
    <w:p w:rsidR="00707E4B" w:rsidRDefault="00EC148A">
      <w:pPr>
        <w:pStyle w:val="Zkladntext1"/>
        <w:framePr w:w="3254" w:h="1051" w:wrap="none" w:vAnchor="text" w:hAnchor="page" w:x="1374" w:y="21"/>
        <w:shd w:val="clear" w:color="auto" w:fill="auto"/>
        <w:spacing w:after="0" w:line="240" w:lineRule="auto"/>
      </w:pPr>
      <w:r>
        <w:t>Objednatel</w:t>
      </w:r>
    </w:p>
    <w:p w:rsidR="00707E4B" w:rsidRDefault="00EC148A">
      <w:pPr>
        <w:pStyle w:val="Zkladntext1"/>
        <w:framePr w:w="2635" w:h="298" w:wrap="none" w:vAnchor="text" w:hAnchor="page" w:x="6333" w:y="21"/>
        <w:shd w:val="clear" w:color="auto" w:fill="auto"/>
        <w:tabs>
          <w:tab w:val="left" w:leader="underscore" w:pos="2558"/>
        </w:tabs>
        <w:spacing w:after="0" w:line="240" w:lineRule="auto"/>
      </w:pPr>
      <w:r>
        <w:t xml:space="preserve">V Praze dne </w:t>
      </w:r>
      <w:r>
        <w:tab/>
      </w:r>
    </w:p>
    <w:p w:rsidR="00707E4B" w:rsidRDefault="00EC148A">
      <w:pPr>
        <w:pStyle w:val="Zkladntext1"/>
        <w:framePr w:w="984" w:h="293" w:wrap="none" w:vAnchor="text" w:hAnchor="page" w:x="6481" w:y="755"/>
        <w:shd w:val="clear" w:color="auto" w:fill="auto"/>
        <w:spacing w:after="0" w:line="240" w:lineRule="auto"/>
      </w:pPr>
      <w:r>
        <w:t>Zhotovitel</w:t>
      </w:r>
    </w:p>
    <w:p w:rsidR="00707E4B" w:rsidRDefault="00EC148A">
      <w:pPr>
        <w:pStyle w:val="Zkladntext30"/>
        <w:framePr w:w="1824" w:h="686" w:wrap="none" w:vAnchor="text" w:hAnchor="page" w:x="6429" w:y="1398"/>
        <w:shd w:val="clear" w:color="auto" w:fill="auto"/>
        <w:ind w:firstLine="900"/>
      </w:pPr>
      <w:r>
        <w:t>Digitálně</w:t>
      </w:r>
    </w:p>
    <w:p w:rsidR="00707E4B" w:rsidRDefault="00200610">
      <w:pPr>
        <w:pStyle w:val="Zkladntext30"/>
        <w:framePr w:w="1824" w:h="686" w:wrap="none" w:vAnchor="text" w:hAnchor="page" w:x="6429" w:y="1398"/>
        <w:shd w:val="clear" w:color="auto" w:fill="auto"/>
        <w:spacing w:line="18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N Í KOLA</w:t>
      </w:r>
      <w:r w:rsidR="00EC148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C148A">
        <w:t>podepsal N ikola</w:t>
      </w:r>
    </w:p>
    <w:p w:rsidR="00707E4B" w:rsidRDefault="00EC148A">
      <w:pPr>
        <w:pStyle w:val="Zkladntext30"/>
        <w:framePr w:w="1824" w:h="686" w:wrap="none" w:vAnchor="text" w:hAnchor="page" w:x="6429" w:y="1398"/>
        <w:shd w:val="clear" w:color="auto" w:fill="auto"/>
        <w:ind w:firstLine="900"/>
      </w:pPr>
      <w:r>
        <w:t>Gorelová</w:t>
      </w:r>
    </w:p>
    <w:p w:rsidR="00707E4B" w:rsidRDefault="00200610">
      <w:pPr>
        <w:pStyle w:val="Zkladntext30"/>
        <w:framePr w:w="1824" w:h="686" w:wrap="none" w:vAnchor="text" w:hAnchor="page" w:x="6429" w:y="1398"/>
        <w:shd w:val="clear" w:color="auto" w:fill="auto"/>
        <w:spacing w:line="18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G O RELOVA</w:t>
      </w:r>
      <w:r w:rsidR="00EC148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C148A">
        <w:t>Datum: 2021.01.27</w:t>
      </w:r>
    </w:p>
    <w:p w:rsidR="00707E4B" w:rsidRDefault="00EC148A">
      <w:pPr>
        <w:pStyle w:val="Zkladntext30"/>
        <w:framePr w:w="1824" w:h="686" w:wrap="none" w:vAnchor="text" w:hAnchor="page" w:x="6429" w:y="1398"/>
        <w:shd w:val="clear" w:color="auto" w:fill="auto"/>
        <w:ind w:firstLine="900"/>
      </w:pPr>
      <w:r>
        <w:t>09:33:35 +01'00'</w:t>
      </w:r>
    </w:p>
    <w:p w:rsidR="00707E4B" w:rsidRDefault="00EC148A">
      <w:pPr>
        <w:pStyle w:val="Nadpis30"/>
        <w:keepNext/>
        <w:keepLines/>
        <w:framePr w:w="451" w:h="317" w:wrap="none" w:vAnchor="text" w:hAnchor="page" w:x="8733" w:y="1143"/>
        <w:shd w:val="clear" w:color="auto" w:fill="auto"/>
        <w:jc w:val="right"/>
      </w:pPr>
      <w:bookmarkStart w:id="8" w:name="bookmark8"/>
      <w:bookmarkStart w:id="9" w:name="bookmark9"/>
      <w:r>
        <w:t>Ing.</w:t>
      </w:r>
      <w:bookmarkEnd w:id="8"/>
      <w:bookmarkEnd w:id="9"/>
    </w:p>
    <w:p w:rsidR="00707E4B" w:rsidRDefault="00EC148A">
      <w:pPr>
        <w:pStyle w:val="Nadpis30"/>
        <w:keepNext/>
        <w:keepLines/>
        <w:framePr w:w="965" w:h="302" w:wrap="none" w:vAnchor="text" w:hAnchor="page" w:x="8718" w:y="1465"/>
        <w:shd w:val="clear" w:color="auto" w:fill="auto"/>
      </w:pPr>
      <w:bookmarkStart w:id="10" w:name="bookmark10"/>
      <w:bookmarkStart w:id="11" w:name="bookmark11"/>
      <w:r>
        <w:t>Vladimír</w:t>
      </w:r>
      <w:bookmarkEnd w:id="10"/>
      <w:bookmarkEnd w:id="11"/>
    </w:p>
    <w:p w:rsidR="00707E4B" w:rsidRDefault="00EC148A">
      <w:pPr>
        <w:pStyle w:val="Zkladntext60"/>
        <w:framePr w:w="763" w:h="365" w:wrap="none" w:vAnchor="text" w:hAnchor="page" w:x="9664" w:y="1115"/>
        <w:shd w:val="clear" w:color="auto" w:fill="auto"/>
      </w:pPr>
      <w:r>
        <w:t>Digitálně podepsal Ing.</w:t>
      </w:r>
    </w:p>
    <w:p w:rsidR="00707E4B" w:rsidRDefault="00EC148A">
      <w:pPr>
        <w:pStyle w:val="Zkladntext60"/>
        <w:framePr w:w="883" w:h="307" w:wrap="none" w:vAnchor="text" w:hAnchor="page" w:x="9654" w:y="1460"/>
        <w:shd w:val="clear" w:color="auto" w:fill="auto"/>
      </w:pPr>
      <w:r>
        <w:t>Vladimír Mikule</w:t>
      </w:r>
    </w:p>
    <w:p w:rsidR="00707E4B" w:rsidRDefault="00EC148A">
      <w:pPr>
        <w:pStyle w:val="Zkladntext30"/>
        <w:framePr w:w="883" w:h="307" w:wrap="none" w:vAnchor="text" w:hAnchor="page" w:x="9654" w:y="1460"/>
        <w:shd w:val="clear" w:color="auto" w:fill="auto"/>
        <w:rPr>
          <w:sz w:val="11"/>
          <w:szCs w:val="11"/>
        </w:rPr>
      </w:pPr>
      <w:r>
        <w:rPr>
          <w:sz w:val="11"/>
          <w:szCs w:val="11"/>
        </w:rPr>
        <w:t>Datum:</w:t>
      </w:r>
    </w:p>
    <w:p w:rsidR="00707E4B" w:rsidRDefault="00EC148A">
      <w:pPr>
        <w:pStyle w:val="Nadpis30"/>
        <w:keepNext/>
        <w:keepLines/>
        <w:framePr w:w="768" w:h="317" w:wrap="none" w:vAnchor="text" w:hAnchor="page" w:x="8733" w:y="1772"/>
        <w:shd w:val="clear" w:color="auto" w:fill="auto"/>
      </w:pPr>
      <w:bookmarkStart w:id="12" w:name="bookmark12"/>
      <w:bookmarkStart w:id="13" w:name="bookmark13"/>
      <w:r>
        <w:t>Mikule</w:t>
      </w:r>
      <w:bookmarkEnd w:id="12"/>
      <w:bookmarkEnd w:id="13"/>
    </w:p>
    <w:p w:rsidR="00707E4B" w:rsidRDefault="00EC148A">
      <w:pPr>
        <w:pStyle w:val="Zkladntext30"/>
        <w:framePr w:w="912" w:h="317" w:wrap="none" w:vAnchor="text" w:hAnchor="page" w:x="9659" w:y="1772"/>
        <w:shd w:val="clear" w:color="auto" w:fill="auto"/>
        <w:rPr>
          <w:sz w:val="11"/>
          <w:szCs w:val="11"/>
        </w:rPr>
      </w:pPr>
      <w:r>
        <w:rPr>
          <w:sz w:val="11"/>
          <w:szCs w:val="11"/>
        </w:rPr>
        <w:t>2021.01.27</w:t>
      </w:r>
    </w:p>
    <w:p w:rsidR="00707E4B" w:rsidRDefault="00EC148A">
      <w:pPr>
        <w:pStyle w:val="Zkladntext30"/>
        <w:framePr w:w="912" w:h="317" w:wrap="none" w:vAnchor="text" w:hAnchor="page" w:x="9659" w:y="1772"/>
        <w:shd w:val="clear" w:color="auto" w:fill="auto"/>
        <w:rPr>
          <w:sz w:val="11"/>
          <w:szCs w:val="11"/>
        </w:rPr>
      </w:pPr>
      <w:r>
        <w:rPr>
          <w:sz w:val="11"/>
          <w:szCs w:val="11"/>
        </w:rPr>
        <w:t>09:29:01 +01 '00'</w:t>
      </w:r>
    </w:p>
    <w:p w:rsidR="00707E4B" w:rsidRDefault="00707E4B">
      <w:pPr>
        <w:spacing w:line="360" w:lineRule="exact"/>
      </w:pPr>
    </w:p>
    <w:p w:rsidR="00707E4B" w:rsidRDefault="00707E4B">
      <w:pPr>
        <w:spacing w:line="360" w:lineRule="exact"/>
      </w:pPr>
    </w:p>
    <w:p w:rsidR="00707E4B" w:rsidRDefault="00707E4B">
      <w:pPr>
        <w:spacing w:line="360" w:lineRule="exact"/>
      </w:pPr>
    </w:p>
    <w:p w:rsidR="00707E4B" w:rsidRDefault="00707E4B">
      <w:pPr>
        <w:spacing w:line="360" w:lineRule="exact"/>
      </w:pPr>
    </w:p>
    <w:p w:rsidR="00707E4B" w:rsidRDefault="00707E4B">
      <w:pPr>
        <w:spacing w:after="647" w:line="1" w:lineRule="exact"/>
      </w:pPr>
    </w:p>
    <w:p w:rsidR="00707E4B" w:rsidRDefault="00707E4B">
      <w:pPr>
        <w:spacing w:line="1" w:lineRule="exact"/>
        <w:sectPr w:rsidR="00707E4B">
          <w:type w:val="continuous"/>
          <w:pgSz w:w="11900" w:h="16840"/>
          <w:pgMar w:top="1810" w:right="1330" w:bottom="1557" w:left="1373" w:header="0" w:footer="3" w:gutter="0"/>
          <w:cols w:space="720"/>
          <w:noEndnote/>
          <w:docGrid w:linePitch="360"/>
        </w:sectPr>
      </w:pPr>
    </w:p>
    <w:p w:rsidR="00707E4B" w:rsidRDefault="00EC148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1667510</wp:posOffset>
                </wp:positionH>
                <wp:positionV relativeFrom="paragraph">
                  <wp:posOffset>12700</wp:posOffset>
                </wp:positionV>
                <wp:extent cx="814070" cy="18605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7E4B" w:rsidRDefault="00EC148A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ředitel AOPK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1.30000000000001pt;margin-top:1.pt;width:64.099999999999994pt;height:14.6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ředitel AOPK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07E4B" w:rsidRDefault="00EC148A">
      <w:pPr>
        <w:pStyle w:val="Zkladntext1"/>
        <w:shd w:val="clear" w:color="auto" w:fill="auto"/>
        <w:spacing w:after="0" w:line="240" w:lineRule="auto"/>
        <w:jc w:val="center"/>
        <w:sectPr w:rsidR="00707E4B">
          <w:type w:val="continuous"/>
          <w:pgSz w:w="11900" w:h="16840"/>
          <w:pgMar w:top="1810" w:right="1374" w:bottom="1557" w:left="3908" w:header="0" w:footer="3" w:gutter="0"/>
          <w:cols w:space="720"/>
          <w:noEndnote/>
          <w:docGrid w:linePitch="360"/>
        </w:sectPr>
      </w:pPr>
      <w:r>
        <w:t>Ing. Vladimír Mikule, místopředseda</w:t>
      </w:r>
      <w:r>
        <w:br/>
        <w:t>představenstva a Ing. Nikola Gorelová,</w:t>
      </w:r>
      <w:r>
        <w:br/>
        <w:t>členka představenstva</w:t>
      </w:r>
    </w:p>
    <w:p w:rsidR="00707E4B" w:rsidRDefault="00EC148A">
      <w:pPr>
        <w:pStyle w:val="Zkladntext40"/>
        <w:framePr w:w="677" w:h="2635" w:hRule="exact" w:wrap="none" w:hAnchor="page" w:x="221" w:y="1"/>
        <w:shd w:val="clear" w:color="auto" w:fill="auto"/>
        <w:tabs>
          <w:tab w:val="left" w:pos="2453"/>
        </w:tabs>
        <w:spacing w:line="310" w:lineRule="auto"/>
        <w:jc w:val="center"/>
        <w:textDirection w:val="btLr"/>
      </w:pPr>
      <w:r>
        <w:lastRenderedPageBreak/>
        <w:t>Agentura ochrany přírody a krajiny ČR</w:t>
      </w:r>
      <w:r>
        <w:br/>
      </w:r>
      <w:r>
        <w:rPr>
          <w:rFonts w:ascii="Times New Roman" w:eastAsia="Times New Roman" w:hAnsi="Times New Roman" w:cs="Times New Roman"/>
          <w:w w:val="100"/>
          <w:sz w:val="16"/>
          <w:szCs w:val="16"/>
        </w:rPr>
        <w:t xml:space="preserve">&gt; Kaplanova </w:t>
      </w:r>
      <w:r>
        <w:t>1931/1</w:t>
      </w:r>
      <w:r>
        <w:tab/>
        <w:t>*</w:t>
      </w:r>
    </w:p>
    <w:p w:rsidR="00707E4B" w:rsidRDefault="00EC148A">
      <w:pPr>
        <w:pStyle w:val="Zkladntext50"/>
        <w:framePr w:w="677" w:h="2635" w:hRule="exact" w:wrap="none" w:hAnchor="page" w:x="221" w:y="1"/>
        <w:shd w:val="clear" w:color="auto" w:fill="auto"/>
        <w:ind w:left="0"/>
        <w:jc w:val="center"/>
        <w:textDirection w:val="btLr"/>
      </w:pPr>
      <w:r>
        <w:t xml:space="preserve">148 00 Praha 11 </w:t>
      </w:r>
      <w:r>
        <w:rPr>
          <w:rFonts w:ascii="Arial" w:eastAsia="Arial" w:hAnsi="Arial" w:cs="Arial"/>
        </w:rPr>
        <w:t>-Chodov</w:t>
      </w:r>
    </w:p>
    <w:p w:rsidR="00707E4B" w:rsidRDefault="00EC148A">
      <w:pPr>
        <w:pStyle w:val="Titulekobrzku0"/>
        <w:framePr w:w="2942" w:h="715" w:wrap="none" w:hAnchor="page" w:x="2780" w:y="260"/>
        <w:shd w:val="clear" w:color="auto" w:fill="auto"/>
      </w:pPr>
      <w:r>
        <w:t>EVROPSKÁ UNIE</w:t>
      </w:r>
    </w:p>
    <w:p w:rsidR="00707E4B" w:rsidRDefault="00EC148A">
      <w:pPr>
        <w:pStyle w:val="Titulekobrzku0"/>
        <w:framePr w:w="2942" w:h="715" w:wrap="none" w:hAnchor="page" w:x="2780" w:y="260"/>
        <w:shd w:val="clear" w:color="auto" w:fill="auto"/>
      </w:pPr>
      <w:r>
        <w:t xml:space="preserve">Evropské strukturální </w:t>
      </w:r>
      <w:r>
        <w:rPr>
          <w:b/>
          <w:bCs/>
          <w:i/>
          <w:iCs/>
        </w:rPr>
        <w:t>a</w:t>
      </w:r>
      <w:r>
        <w:t xml:space="preserve"> investiční fondy Operační program Životni prostředí</w:t>
      </w:r>
    </w:p>
    <w:p w:rsidR="00707E4B" w:rsidRDefault="00EC148A">
      <w:pPr>
        <w:pStyle w:val="Zkladntext30"/>
        <w:framePr w:w="1214" w:h="461" w:wrap="none" w:hAnchor="page" w:x="9432" w:y="615"/>
        <w:shd w:val="clear" w:color="auto" w:fill="auto"/>
        <w:spacing w:line="262" w:lineRule="auto"/>
        <w:jc w:val="center"/>
      </w:pPr>
      <w:r>
        <w:rPr>
          <w:b/>
          <w:bCs/>
        </w:rPr>
        <w:t>j AGENTURA OCHRANY</w:t>
      </w:r>
      <w:r>
        <w:rPr>
          <w:b/>
          <w:bCs/>
        </w:rPr>
        <w:br/>
      </w:r>
      <w:r>
        <w:rPr>
          <w:b/>
          <w:bCs/>
          <w:smallCaps/>
          <w:sz w:val="13"/>
          <w:szCs w:val="13"/>
        </w:rPr>
        <w:t>prírooy * krajiny</w:t>
      </w:r>
      <w:r>
        <w:rPr>
          <w:b/>
          <w:bCs/>
          <w:smallCaps/>
          <w:sz w:val="13"/>
          <w:szCs w:val="13"/>
        </w:rPr>
        <w:br/>
      </w:r>
      <w:r>
        <w:rPr>
          <w:b/>
          <w:bCs/>
        </w:rPr>
        <w:t>ČESKÉ REPUBLIKY</w:t>
      </w:r>
    </w:p>
    <w:p w:rsidR="00707E4B" w:rsidRDefault="00EC148A">
      <w:pPr>
        <w:spacing w:line="360" w:lineRule="exact"/>
      </w:pPr>
      <w:r>
        <w:rPr>
          <w:noProof/>
          <w:lang w:bidi="ar-SA"/>
        </w:rPr>
        <w:drawing>
          <wp:anchor distT="0" distB="0" distL="0" distR="1911350" simplePos="0" relativeHeight="62914690" behindDoc="1" locked="0" layoutInCell="1" allowOverlap="1">
            <wp:simplePos x="0" y="0"/>
            <wp:positionH relativeFrom="page">
              <wp:posOffset>926465</wp:posOffset>
            </wp:positionH>
            <wp:positionV relativeFrom="margin">
              <wp:posOffset>106680</wp:posOffset>
            </wp:positionV>
            <wp:extent cx="798830" cy="55499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9883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5781675</wp:posOffset>
            </wp:positionH>
            <wp:positionV relativeFrom="margin">
              <wp:posOffset>109855</wp:posOffset>
            </wp:positionV>
            <wp:extent cx="438785" cy="31115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3878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7E4B" w:rsidRDefault="00707E4B">
      <w:pPr>
        <w:spacing w:line="360" w:lineRule="exact"/>
      </w:pPr>
    </w:p>
    <w:p w:rsidR="00707E4B" w:rsidRDefault="00707E4B">
      <w:pPr>
        <w:spacing w:line="360" w:lineRule="exact"/>
      </w:pPr>
    </w:p>
    <w:p w:rsidR="00707E4B" w:rsidRDefault="00707E4B">
      <w:pPr>
        <w:spacing w:line="360" w:lineRule="exact"/>
      </w:pPr>
    </w:p>
    <w:p w:rsidR="00707E4B" w:rsidRDefault="00707E4B">
      <w:pPr>
        <w:spacing w:line="360" w:lineRule="exact"/>
      </w:pPr>
    </w:p>
    <w:p w:rsidR="00707E4B" w:rsidRDefault="00707E4B">
      <w:pPr>
        <w:spacing w:line="360" w:lineRule="exact"/>
      </w:pPr>
    </w:p>
    <w:p w:rsidR="00707E4B" w:rsidRDefault="00707E4B">
      <w:pPr>
        <w:spacing w:after="474" w:line="1" w:lineRule="exact"/>
      </w:pPr>
    </w:p>
    <w:p w:rsidR="00707E4B" w:rsidRDefault="00707E4B">
      <w:pPr>
        <w:spacing w:line="1" w:lineRule="exact"/>
        <w:sectPr w:rsidR="00707E4B">
          <w:pgSz w:w="11900" w:h="16840"/>
          <w:pgMar w:top="536" w:right="1254" w:bottom="2486" w:left="220" w:header="108" w:footer="2058" w:gutter="0"/>
          <w:cols w:space="720"/>
          <w:noEndnote/>
          <w:docGrid w:linePitch="360"/>
        </w:sectPr>
      </w:pPr>
    </w:p>
    <w:p w:rsidR="00707E4B" w:rsidRDefault="00EC148A">
      <w:pPr>
        <w:pStyle w:val="Nadpis20"/>
        <w:keepNext/>
        <w:keepLines/>
        <w:shd w:val="clear" w:color="auto" w:fill="auto"/>
      </w:pPr>
      <w:bookmarkStart w:id="14" w:name="bookmark16"/>
      <w:bookmarkStart w:id="15" w:name="bookmark17"/>
      <w:r>
        <w:t>DODATEK Č. 1</w:t>
      </w:r>
      <w:bookmarkEnd w:id="14"/>
      <w:bookmarkEnd w:id="15"/>
    </w:p>
    <w:p w:rsidR="00707E4B" w:rsidRDefault="00EC148A">
      <w:pPr>
        <w:pStyle w:val="Zkladntext20"/>
        <w:shd w:val="clear" w:color="auto" w:fill="auto"/>
        <w:spacing w:after="0" w:line="420" w:lineRule="auto"/>
        <w:ind w:firstLine="260"/>
      </w:pPr>
      <w:r>
        <w:rPr>
          <w:b/>
          <w:bCs/>
        </w:rPr>
        <w:t>ke smlouvě o dílo č. 21-7108-0100 resp. 13870/SOPK/17 ze dne 30.10. 2017 (dále jen</w:t>
      </w:r>
    </w:p>
    <w:p w:rsidR="00707E4B" w:rsidRDefault="00EC148A">
      <w:pPr>
        <w:pStyle w:val="Zkladntext20"/>
        <w:shd w:val="clear" w:color="auto" w:fill="auto"/>
        <w:spacing w:after="500"/>
        <w:jc w:val="center"/>
      </w:pPr>
      <w:r>
        <w:rPr>
          <w:b/>
          <w:bCs/>
        </w:rPr>
        <w:t>„Dodatek č. 1“)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6014"/>
      </w:tblGrid>
      <w:tr w:rsidR="00707E4B">
        <w:trPr>
          <w:trHeight w:hRule="exact" w:val="274"/>
        </w:trPr>
        <w:tc>
          <w:tcPr>
            <w:tcW w:w="1723" w:type="dxa"/>
            <w:shd w:val="clear" w:color="auto" w:fill="FFFFFF"/>
          </w:tcPr>
          <w:p w:rsidR="00707E4B" w:rsidRDefault="00707E4B">
            <w:pPr>
              <w:rPr>
                <w:sz w:val="10"/>
                <w:szCs w:val="10"/>
              </w:rPr>
            </w:pPr>
          </w:p>
        </w:tc>
        <w:tc>
          <w:tcPr>
            <w:tcW w:w="6014" w:type="dxa"/>
            <w:shd w:val="clear" w:color="auto" w:fill="FFFFFF"/>
          </w:tcPr>
          <w:p w:rsidR="00707E4B" w:rsidRDefault="00EC148A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I. Smluvní strany</w:t>
            </w:r>
          </w:p>
        </w:tc>
      </w:tr>
    </w:tbl>
    <w:p w:rsidR="00707E4B" w:rsidRDefault="00707E4B">
      <w:pPr>
        <w:spacing w:after="339" w:line="1" w:lineRule="exact"/>
      </w:pPr>
    </w:p>
    <w:p w:rsidR="00707E4B" w:rsidRDefault="00EC148A">
      <w:pPr>
        <w:pStyle w:val="Zkladntext20"/>
        <w:numPr>
          <w:ilvl w:val="0"/>
          <w:numId w:val="4"/>
        </w:numPr>
        <w:shd w:val="clear" w:color="auto" w:fill="auto"/>
        <w:tabs>
          <w:tab w:val="left" w:pos="478"/>
        </w:tabs>
      </w:pPr>
      <w:r>
        <w:rPr>
          <w:b/>
          <w:bCs/>
        </w:rPr>
        <w:t>Objednatel</w:t>
      </w:r>
    </w:p>
    <w:p w:rsidR="00707E4B" w:rsidRDefault="00EC148A">
      <w:pPr>
        <w:pStyle w:val="Zkladntext20"/>
        <w:shd w:val="clear" w:color="auto" w:fill="auto"/>
      </w:pPr>
      <w:r>
        <w:rPr>
          <w:b/>
          <w:bCs/>
        </w:rPr>
        <w:t>Česká republika - Agentura ochrany přírody a krajiny České republiky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6014"/>
      </w:tblGrid>
      <w:tr w:rsidR="00707E4B">
        <w:trPr>
          <w:trHeight w:hRule="exact" w:val="749"/>
        </w:trPr>
        <w:tc>
          <w:tcPr>
            <w:tcW w:w="1723" w:type="dxa"/>
            <w:shd w:val="clear" w:color="auto" w:fill="FFFFFF"/>
          </w:tcPr>
          <w:p w:rsidR="00707E4B" w:rsidRDefault="00EC148A">
            <w:pPr>
              <w:pStyle w:val="Jin0"/>
              <w:shd w:val="clear" w:color="auto" w:fill="auto"/>
              <w:spacing w:after="0" w:line="240" w:lineRule="auto"/>
            </w:pPr>
            <w:r>
              <w:rPr>
                <w:rFonts w:ascii="Arial" w:eastAsia="Arial" w:hAnsi="Arial" w:cs="Arial"/>
              </w:rPr>
              <w:t>Sídlo: Zastoupená:</w:t>
            </w:r>
          </w:p>
          <w:p w:rsidR="00707E4B" w:rsidRDefault="00EC148A">
            <w:pPr>
              <w:pStyle w:val="Jin0"/>
              <w:shd w:val="clear" w:color="auto" w:fill="auto"/>
              <w:spacing w:after="0" w:line="240" w:lineRule="auto"/>
            </w:pPr>
            <w:r>
              <w:rPr>
                <w:rFonts w:ascii="Arial" w:eastAsia="Arial" w:hAnsi="Arial" w:cs="Arial"/>
              </w:rPr>
              <w:t>IČO:</w:t>
            </w:r>
          </w:p>
        </w:tc>
        <w:tc>
          <w:tcPr>
            <w:tcW w:w="6014" w:type="dxa"/>
            <w:shd w:val="clear" w:color="auto" w:fill="FFFFFF"/>
          </w:tcPr>
          <w:p w:rsidR="00707E4B" w:rsidRDefault="00EC148A">
            <w:pPr>
              <w:pStyle w:val="Jin0"/>
              <w:shd w:val="clear" w:color="auto" w:fill="auto"/>
              <w:spacing w:after="0" w:line="240" w:lineRule="auto"/>
            </w:pPr>
            <w:r>
              <w:rPr>
                <w:rFonts w:ascii="Arial" w:eastAsia="Arial" w:hAnsi="Arial" w:cs="Arial"/>
              </w:rPr>
              <w:t>Kaplanova 1931/1, 148 00 Praha 11 - Chodov RNDr. Františkem Pelcem, ředitelem 629 335 91</w:t>
            </w:r>
          </w:p>
        </w:tc>
      </w:tr>
    </w:tbl>
    <w:p w:rsidR="00707E4B" w:rsidRDefault="00707E4B">
      <w:pPr>
        <w:spacing w:line="1" w:lineRule="exact"/>
      </w:pPr>
    </w:p>
    <w:p w:rsidR="00707E4B" w:rsidRDefault="00EC148A">
      <w:pPr>
        <w:pStyle w:val="Titulektabulky0"/>
        <w:shd w:val="clear" w:color="auto" w:fill="auto"/>
        <w:rPr>
          <w:sz w:val="22"/>
          <w:szCs w:val="22"/>
        </w:rPr>
      </w:pPr>
      <w:r>
        <w:rPr>
          <w:i w:val="0"/>
          <w:iCs w:val="0"/>
          <w:sz w:val="22"/>
          <w:szCs w:val="22"/>
        </w:rPr>
        <w:t>Bankovní spojení: ČNB Praha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6014"/>
      </w:tblGrid>
      <w:tr w:rsidR="00707E4B">
        <w:trPr>
          <w:trHeight w:hRule="exact" w:val="538"/>
        </w:trPr>
        <w:tc>
          <w:tcPr>
            <w:tcW w:w="1723" w:type="dxa"/>
            <w:shd w:val="clear" w:color="auto" w:fill="FFFFFF"/>
          </w:tcPr>
          <w:p w:rsidR="00707E4B" w:rsidRDefault="00EC148A">
            <w:pPr>
              <w:pStyle w:val="Jin0"/>
              <w:shd w:val="clear" w:color="auto" w:fill="auto"/>
              <w:spacing w:after="0" w:line="240" w:lineRule="auto"/>
            </w:pPr>
            <w:r>
              <w:rPr>
                <w:rFonts w:ascii="Arial" w:eastAsia="Arial" w:hAnsi="Arial" w:cs="Arial"/>
              </w:rPr>
              <w:t>Číslo účtu: Telefon:</w:t>
            </w:r>
          </w:p>
        </w:tc>
        <w:tc>
          <w:tcPr>
            <w:tcW w:w="6014" w:type="dxa"/>
            <w:shd w:val="clear" w:color="auto" w:fill="FFFFFF"/>
          </w:tcPr>
          <w:p w:rsidR="00707E4B" w:rsidRDefault="00EC148A">
            <w:pPr>
              <w:pStyle w:val="Jin0"/>
              <w:shd w:val="clear" w:color="auto" w:fill="auto"/>
              <w:spacing w:after="0" w:line="240" w:lineRule="auto"/>
            </w:pPr>
            <w:r>
              <w:rPr>
                <w:rFonts w:ascii="Arial" w:eastAsia="Arial" w:hAnsi="Arial" w:cs="Arial"/>
              </w:rPr>
              <w:t>18228011/0710</w:t>
            </w:r>
          </w:p>
          <w:p w:rsidR="00707E4B" w:rsidRDefault="00EC148A">
            <w:pPr>
              <w:pStyle w:val="Jin0"/>
              <w:shd w:val="clear" w:color="auto" w:fill="auto"/>
              <w:spacing w:after="0" w:line="240" w:lineRule="auto"/>
            </w:pPr>
            <w:r>
              <w:rPr>
                <w:rFonts w:ascii="Arial" w:eastAsia="Arial" w:hAnsi="Arial" w:cs="Arial"/>
              </w:rPr>
              <w:t>283 069 242</w:t>
            </w:r>
          </w:p>
        </w:tc>
      </w:tr>
      <w:tr w:rsidR="00707E4B">
        <w:trPr>
          <w:trHeight w:hRule="exact" w:val="283"/>
        </w:trPr>
        <w:tc>
          <w:tcPr>
            <w:tcW w:w="1723" w:type="dxa"/>
            <w:shd w:val="clear" w:color="auto" w:fill="FFFFFF"/>
          </w:tcPr>
          <w:p w:rsidR="00707E4B" w:rsidRDefault="00EC148A">
            <w:pPr>
              <w:pStyle w:val="Jin0"/>
              <w:shd w:val="clear" w:color="auto" w:fill="auto"/>
              <w:spacing w:after="0" w:line="240" w:lineRule="auto"/>
            </w:pPr>
            <w:r>
              <w:rPr>
                <w:rFonts w:ascii="Arial" w:eastAsia="Arial" w:hAnsi="Arial" w:cs="Arial"/>
              </w:rPr>
              <w:t>E-mail:</w:t>
            </w:r>
          </w:p>
        </w:tc>
        <w:tc>
          <w:tcPr>
            <w:tcW w:w="6014" w:type="dxa"/>
            <w:shd w:val="clear" w:color="auto" w:fill="FFFFFF"/>
          </w:tcPr>
          <w:p w:rsidR="00707E4B" w:rsidRDefault="005F7705">
            <w:pPr>
              <w:pStyle w:val="Jin0"/>
              <w:shd w:val="clear" w:color="auto" w:fill="auto"/>
              <w:spacing w:after="0" w:line="240" w:lineRule="auto"/>
            </w:pPr>
            <w:hyperlink r:id="rId9" w:history="1">
              <w:r w:rsidR="00EC148A">
                <w:rPr>
                  <w:rFonts w:ascii="Arial" w:eastAsia="Arial" w:hAnsi="Arial" w:cs="Arial"/>
                  <w:lang w:val="en-US" w:eastAsia="en-US" w:bidi="en-US"/>
                </w:rPr>
                <w:t>aopkcr@nature.cz</w:t>
              </w:r>
            </w:hyperlink>
          </w:p>
        </w:tc>
      </w:tr>
    </w:tbl>
    <w:p w:rsidR="00707E4B" w:rsidRDefault="00707E4B">
      <w:pPr>
        <w:spacing w:after="499" w:line="1" w:lineRule="exact"/>
      </w:pPr>
    </w:p>
    <w:p w:rsidR="00707E4B" w:rsidRDefault="00EC148A">
      <w:pPr>
        <w:pStyle w:val="Zkladntext20"/>
        <w:shd w:val="clear" w:color="auto" w:fill="auto"/>
        <w:spacing w:line="492" w:lineRule="auto"/>
      </w:pPr>
      <w:r>
        <w:t>(dále jen „objednatel”) a</w:t>
      </w:r>
    </w:p>
    <w:p w:rsidR="00707E4B" w:rsidRDefault="00EC148A">
      <w:pPr>
        <w:pStyle w:val="Zkladntext20"/>
        <w:numPr>
          <w:ilvl w:val="0"/>
          <w:numId w:val="4"/>
        </w:numPr>
        <w:shd w:val="clear" w:color="auto" w:fill="auto"/>
        <w:tabs>
          <w:tab w:val="left" w:pos="502"/>
        </w:tabs>
      </w:pPr>
      <w:r>
        <w:rPr>
          <w:b/>
          <w:bCs/>
        </w:rPr>
        <w:t>Zhotovitel</w:t>
      </w:r>
    </w:p>
    <w:p w:rsidR="00707E4B" w:rsidRDefault="00EC148A">
      <w:pPr>
        <w:pStyle w:val="Zkladntext20"/>
        <w:shd w:val="clear" w:color="auto" w:fill="auto"/>
      </w:pPr>
      <w:r>
        <w:rPr>
          <w:b/>
          <w:bCs/>
        </w:rPr>
        <w:t>Sweco Hydroprojekt a. 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5"/>
        <w:gridCol w:w="7066"/>
      </w:tblGrid>
      <w:tr w:rsidR="00707E4B">
        <w:trPr>
          <w:trHeight w:hRule="exact" w:val="528"/>
          <w:jc w:val="center"/>
        </w:trPr>
        <w:tc>
          <w:tcPr>
            <w:tcW w:w="1685" w:type="dxa"/>
            <w:shd w:val="clear" w:color="auto" w:fill="FFFFFF"/>
          </w:tcPr>
          <w:p w:rsidR="00707E4B" w:rsidRDefault="00EC148A">
            <w:pPr>
              <w:pStyle w:val="Jin0"/>
              <w:shd w:val="clear" w:color="auto" w:fill="auto"/>
              <w:spacing w:after="0" w:line="240" w:lineRule="auto"/>
            </w:pPr>
            <w:r>
              <w:rPr>
                <w:rFonts w:ascii="Arial" w:eastAsia="Arial" w:hAnsi="Arial" w:cs="Arial"/>
              </w:rPr>
              <w:t>Sídlo:</w:t>
            </w:r>
          </w:p>
        </w:tc>
        <w:tc>
          <w:tcPr>
            <w:tcW w:w="7066" w:type="dxa"/>
            <w:shd w:val="clear" w:color="auto" w:fill="FFFFFF"/>
            <w:vAlign w:val="bottom"/>
          </w:tcPr>
          <w:p w:rsidR="00707E4B" w:rsidRDefault="00EC148A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Táborská 31, 140 16 Praha 4 (fakturační adresa)</w:t>
            </w:r>
          </w:p>
          <w:p w:rsidR="00707E4B" w:rsidRDefault="00EC148A">
            <w:pPr>
              <w:pStyle w:val="Jin0"/>
              <w:shd w:val="clear" w:color="auto" w:fill="auto"/>
              <w:spacing w:after="0" w:line="240" w:lineRule="auto"/>
              <w:ind w:firstLine="140"/>
            </w:pPr>
            <w:r>
              <w:rPr>
                <w:rFonts w:ascii="Arial" w:eastAsia="Arial" w:hAnsi="Arial" w:cs="Arial"/>
              </w:rPr>
              <w:t>divize Morava, Minská 1337/16, 616 00 Brno (korespondenční adresa)</w:t>
            </w:r>
          </w:p>
        </w:tc>
      </w:tr>
      <w:tr w:rsidR="00707E4B">
        <w:trPr>
          <w:trHeight w:hRule="exact" w:val="533"/>
          <w:jc w:val="center"/>
        </w:trPr>
        <w:tc>
          <w:tcPr>
            <w:tcW w:w="1685" w:type="dxa"/>
            <w:shd w:val="clear" w:color="auto" w:fill="FFFFFF"/>
          </w:tcPr>
          <w:p w:rsidR="00707E4B" w:rsidRDefault="00EC148A">
            <w:pPr>
              <w:pStyle w:val="Jin0"/>
              <w:shd w:val="clear" w:color="auto" w:fill="auto"/>
              <w:spacing w:after="0" w:line="240" w:lineRule="auto"/>
            </w:pPr>
            <w:r>
              <w:rPr>
                <w:rFonts w:ascii="Arial" w:eastAsia="Arial" w:hAnsi="Arial" w:cs="Arial"/>
              </w:rPr>
              <w:t>Zastoupený:</w:t>
            </w:r>
          </w:p>
        </w:tc>
        <w:tc>
          <w:tcPr>
            <w:tcW w:w="7066" w:type="dxa"/>
            <w:shd w:val="clear" w:color="auto" w:fill="FFFFFF"/>
            <w:vAlign w:val="bottom"/>
          </w:tcPr>
          <w:p w:rsidR="00707E4B" w:rsidRDefault="00EC148A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Ing. Milanem Moravcem, Ph.D., předsedou představenstva</w:t>
            </w:r>
          </w:p>
          <w:p w:rsidR="00707E4B" w:rsidRDefault="00EC148A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Ing. Vladimírem Mikulem, místopředsedou představenstva</w:t>
            </w:r>
          </w:p>
        </w:tc>
      </w:tr>
      <w:tr w:rsidR="00707E4B">
        <w:trPr>
          <w:trHeight w:hRule="exact" w:val="480"/>
          <w:jc w:val="center"/>
        </w:trPr>
        <w:tc>
          <w:tcPr>
            <w:tcW w:w="1685" w:type="dxa"/>
            <w:shd w:val="clear" w:color="auto" w:fill="FFFFFF"/>
            <w:vAlign w:val="bottom"/>
          </w:tcPr>
          <w:p w:rsidR="00707E4B" w:rsidRDefault="00EC148A">
            <w:pPr>
              <w:pStyle w:val="Jin0"/>
              <w:shd w:val="clear" w:color="auto" w:fill="auto"/>
              <w:spacing w:after="0" w:line="240" w:lineRule="auto"/>
            </w:pPr>
            <w:r>
              <w:rPr>
                <w:rFonts w:ascii="Arial" w:eastAsia="Arial" w:hAnsi="Arial" w:cs="Arial"/>
              </w:rPr>
              <w:t>IČO:</w:t>
            </w:r>
          </w:p>
        </w:tc>
        <w:tc>
          <w:tcPr>
            <w:tcW w:w="7066" w:type="dxa"/>
            <w:shd w:val="clear" w:color="auto" w:fill="FFFFFF"/>
            <w:vAlign w:val="bottom"/>
          </w:tcPr>
          <w:p w:rsidR="00707E4B" w:rsidRDefault="00EC148A">
            <w:pPr>
              <w:pStyle w:val="Jin0"/>
              <w:shd w:val="clear" w:color="auto" w:fill="auto"/>
              <w:spacing w:after="0" w:line="271" w:lineRule="auto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Ing. Nikolou Goralovou, členkou představenstva 26475081</w:t>
            </w:r>
          </w:p>
        </w:tc>
      </w:tr>
    </w:tbl>
    <w:p w:rsidR="00707E4B" w:rsidRDefault="00707E4B">
      <w:pPr>
        <w:spacing w:line="1" w:lineRule="exact"/>
      </w:pPr>
    </w:p>
    <w:p w:rsidR="00707E4B" w:rsidRDefault="00EC148A">
      <w:pPr>
        <w:pStyle w:val="Titulektabulky0"/>
        <w:shd w:val="clear" w:color="auto" w:fill="auto"/>
      </w:pPr>
      <w:r>
        <w:rPr>
          <w:i w:val="0"/>
          <w:iCs w:val="0"/>
          <w:sz w:val="22"/>
          <w:szCs w:val="22"/>
        </w:rPr>
        <w:t xml:space="preserve">Bankovní spojení: </w:t>
      </w:r>
      <w:r>
        <w:rPr>
          <w:i w:val="0"/>
          <w:iCs w:val="0"/>
        </w:rPr>
        <w:t>Komerční banka, a. s., pobočka Praha 4</w:t>
      </w:r>
    </w:p>
    <w:p w:rsidR="00707E4B" w:rsidRDefault="00EC148A">
      <w:pPr>
        <w:pStyle w:val="Titulektabulky0"/>
        <w:shd w:val="clear" w:color="auto" w:fill="auto"/>
        <w:tabs>
          <w:tab w:val="left" w:pos="1877"/>
        </w:tabs>
      </w:pPr>
      <w:r>
        <w:rPr>
          <w:i w:val="0"/>
          <w:iCs w:val="0"/>
        </w:rPr>
        <w:t>Číslo účtu:</w:t>
      </w:r>
      <w:r>
        <w:rPr>
          <w:i w:val="0"/>
          <w:iCs w:val="0"/>
        </w:rPr>
        <w:tab/>
      </w:r>
      <w:r w:rsidR="0021431B">
        <w:rPr>
          <w:i w:val="0"/>
          <w:iCs w:val="0"/>
        </w:rPr>
        <w:t>xxx</w:t>
      </w:r>
    </w:p>
    <w:p w:rsidR="00707E4B" w:rsidRDefault="00EC148A">
      <w:pPr>
        <w:pStyle w:val="Titulektabulky0"/>
        <w:shd w:val="clear" w:color="auto" w:fill="auto"/>
        <w:jc w:val="both"/>
      </w:pPr>
      <w:r>
        <w:t>zapsaný v obchodním rejstříku vedeným Městským/Krajským soudem v Praze sp. zn. B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5"/>
        <w:gridCol w:w="7061"/>
      </w:tblGrid>
      <w:tr w:rsidR="00707E4B">
        <w:trPr>
          <w:trHeight w:hRule="exact" w:val="490"/>
          <w:jc w:val="center"/>
        </w:trPr>
        <w:tc>
          <w:tcPr>
            <w:tcW w:w="1685" w:type="dxa"/>
            <w:shd w:val="clear" w:color="auto" w:fill="FFFFFF"/>
            <w:vAlign w:val="bottom"/>
          </w:tcPr>
          <w:p w:rsidR="00707E4B" w:rsidRDefault="00EC148A">
            <w:pPr>
              <w:pStyle w:val="Jin0"/>
              <w:shd w:val="clear" w:color="auto" w:fill="auto"/>
              <w:spacing w:after="0" w:line="257" w:lineRule="auto"/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7326 </w:t>
            </w:r>
            <w:r>
              <w:rPr>
                <w:rFonts w:ascii="Arial" w:eastAsia="Arial" w:hAnsi="Arial" w:cs="Arial"/>
              </w:rPr>
              <w:t>Telefon:</w:t>
            </w:r>
          </w:p>
        </w:tc>
        <w:tc>
          <w:tcPr>
            <w:tcW w:w="7061" w:type="dxa"/>
            <w:shd w:val="clear" w:color="auto" w:fill="FFFFFF"/>
            <w:vAlign w:val="bottom"/>
          </w:tcPr>
          <w:p w:rsidR="00707E4B" w:rsidRDefault="00EC148A" w:rsidP="0021431B">
            <w:pPr>
              <w:pStyle w:val="Jin0"/>
              <w:shd w:val="clear" w:color="auto" w:fill="auto"/>
              <w:spacing w:after="0" w:line="240" w:lineRule="auto"/>
              <w:ind w:firstLin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+ </w:t>
            </w:r>
            <w:r w:rsidR="0021431B">
              <w:rPr>
                <w:rFonts w:ascii="Arial" w:eastAsia="Arial" w:hAnsi="Arial" w:cs="Arial"/>
                <w:sz w:val="20"/>
                <w:szCs w:val="20"/>
              </w:rPr>
              <w:t>xxx</w:t>
            </w:r>
          </w:p>
        </w:tc>
      </w:tr>
    </w:tbl>
    <w:p w:rsidR="00707E4B" w:rsidRDefault="00707E4B">
      <w:pPr>
        <w:spacing w:after="539" w:line="1" w:lineRule="exact"/>
      </w:pPr>
    </w:p>
    <w:p w:rsidR="00707E4B" w:rsidRDefault="00EC148A">
      <w:pPr>
        <w:pStyle w:val="Zkladntext20"/>
        <w:shd w:val="clear" w:color="auto" w:fill="auto"/>
      </w:pPr>
      <w:r>
        <w:t>(dále jen „zhotovitel”)</w:t>
      </w:r>
    </w:p>
    <w:p w:rsidR="00707E4B" w:rsidRDefault="00EC148A">
      <w:pPr>
        <w:pStyle w:val="Zkladntext20"/>
        <w:shd w:val="clear" w:color="auto" w:fill="auto"/>
        <w:spacing w:after="360"/>
        <w:jc w:val="center"/>
      </w:pPr>
      <w:r>
        <w:rPr>
          <w:b/>
          <w:bCs/>
        </w:rPr>
        <w:t>II.</w:t>
      </w:r>
    </w:p>
    <w:p w:rsidR="00707E4B" w:rsidRDefault="00EC148A">
      <w:pPr>
        <w:pStyle w:val="Zkladntext20"/>
        <w:numPr>
          <w:ilvl w:val="1"/>
          <w:numId w:val="4"/>
        </w:numPr>
        <w:shd w:val="clear" w:color="auto" w:fill="auto"/>
        <w:tabs>
          <w:tab w:val="left" w:pos="469"/>
        </w:tabs>
        <w:spacing w:after="480" w:line="276" w:lineRule="auto"/>
        <w:ind w:left="340" w:hanging="340"/>
        <w:jc w:val="both"/>
      </w:pPr>
      <w:r>
        <w:lastRenderedPageBreak/>
        <w:t>Vzhledem ke skutečnosti, že účinnost Smlouvy o dílo nastala později, než v termínu předpokládaném ve Smlouvě o dílo, v důsledku čehož vznikla mimořádná potřeba přiměřeně prodloužit termíny pro provedení díla dlečl. 3.1 Smlouvy o dílo, se smluvní strany dohodly na uzavření tohoto Dodatku č. 1 ke Smlouvě o dílo.</w:t>
      </w:r>
    </w:p>
    <w:p w:rsidR="00707E4B" w:rsidRDefault="00EC148A">
      <w:pPr>
        <w:pStyle w:val="Zkladntext20"/>
        <w:shd w:val="clear" w:color="auto" w:fill="auto"/>
        <w:spacing w:after="360"/>
        <w:jc w:val="center"/>
      </w:pPr>
      <w:r>
        <w:rPr>
          <w:b/>
          <w:bCs/>
        </w:rPr>
        <w:t>III.</w:t>
      </w:r>
    </w:p>
    <w:p w:rsidR="00707E4B" w:rsidRDefault="00EC148A">
      <w:pPr>
        <w:pStyle w:val="Zkladntext20"/>
        <w:numPr>
          <w:ilvl w:val="0"/>
          <w:numId w:val="5"/>
        </w:numPr>
        <w:shd w:val="clear" w:color="auto" w:fill="auto"/>
        <w:tabs>
          <w:tab w:val="left" w:pos="459"/>
        </w:tabs>
      </w:pPr>
      <w:r>
        <w:t>ČI. 3.1 Smlouvy o dílo se nahrazuje následujícím zněním:</w:t>
      </w:r>
    </w:p>
    <w:p w:rsidR="00707E4B" w:rsidRDefault="00EC148A">
      <w:pPr>
        <w:pStyle w:val="Zkladntext20"/>
        <w:shd w:val="clear" w:color="auto" w:fill="auto"/>
        <w:spacing w:after="480"/>
        <w:ind w:left="340" w:firstLine="40"/>
        <w:jc w:val="both"/>
      </w:pPr>
      <w:r>
        <w:t>„Zhotovitel se zavazuje provést části předmětného díla dle článku 2.2 smlouvy a předat je bez vad a nedodělků objednateli ve lhůtě do:</w:t>
      </w:r>
    </w:p>
    <w:tbl>
      <w:tblPr>
        <w:tblW w:w="465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9"/>
        <w:gridCol w:w="4680"/>
      </w:tblGrid>
      <w:tr w:rsidR="005F7705" w:rsidTr="005F7705">
        <w:trPr>
          <w:cantSplit/>
          <w:jc w:val="center"/>
        </w:trPr>
        <w:tc>
          <w:tcPr>
            <w:tcW w:w="3885" w:type="dxa"/>
            <w:tcBorders>
              <w:top w:val="single" w:sz="4" w:space="0" w:color="808080"/>
              <w:left w:val="single" w:sz="4" w:space="0" w:color="808080"/>
              <w:bottom w:val="double" w:sz="12" w:space="0" w:color="808080"/>
              <w:right w:val="single" w:sz="4" w:space="0" w:color="808080"/>
            </w:tcBorders>
            <w:hideMark/>
          </w:tcPr>
          <w:p w:rsidR="005F7705" w:rsidRDefault="005F7705">
            <w:pPr>
              <w:keepNext/>
              <w:ind w:left="267" w:hanging="17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>Část díla</w:t>
            </w:r>
          </w:p>
        </w:tc>
        <w:tc>
          <w:tcPr>
            <w:tcW w:w="4712" w:type="dxa"/>
            <w:tcBorders>
              <w:top w:val="single" w:sz="4" w:space="0" w:color="808080"/>
              <w:left w:val="single" w:sz="4" w:space="0" w:color="808080"/>
              <w:bottom w:val="double" w:sz="12" w:space="0" w:color="808080"/>
              <w:right w:val="single" w:sz="4" w:space="0" w:color="808080"/>
            </w:tcBorders>
            <w:hideMark/>
          </w:tcPr>
          <w:p w:rsidR="005F7705" w:rsidRDefault="005F7705">
            <w:pPr>
              <w:keepNext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Termín </w:t>
            </w:r>
          </w:p>
        </w:tc>
      </w:tr>
      <w:tr w:rsidR="005F7705" w:rsidTr="005F7705">
        <w:trPr>
          <w:cantSplit/>
          <w:jc w:val="center"/>
        </w:trPr>
        <w:tc>
          <w:tcPr>
            <w:tcW w:w="38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7705" w:rsidRDefault="005F7705">
            <w:pPr>
              <w:keepNext/>
              <w:spacing w:before="40" w:line="280" w:lineRule="exact"/>
              <w:ind w:left="267" w:hanging="17"/>
            </w:pPr>
            <w:r>
              <w:t>a) vypracování projektové dokumentace pro stavební povolení a propočtu nákladů stavby včetně obstarání stavebního povolení (nebo stavební povolení v rámci sloučeného územního a stavebního řízení) a povolení nakládání s vodami</w:t>
            </w:r>
          </w:p>
        </w:tc>
        <w:tc>
          <w:tcPr>
            <w:tcW w:w="4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7705" w:rsidRDefault="005F7705">
            <w:pPr>
              <w:keepNext/>
              <w:spacing w:before="40"/>
              <w:jc w:val="both"/>
            </w:pPr>
            <w:r>
              <w:t>do 4. 5. 2018</w:t>
            </w:r>
          </w:p>
        </w:tc>
      </w:tr>
      <w:tr w:rsidR="005F7705" w:rsidTr="005F7705">
        <w:trPr>
          <w:cantSplit/>
          <w:jc w:val="center"/>
        </w:trPr>
        <w:tc>
          <w:tcPr>
            <w:tcW w:w="38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7705" w:rsidRDefault="005F7705">
            <w:pPr>
              <w:keepNext/>
              <w:spacing w:before="40" w:line="280" w:lineRule="exact"/>
              <w:ind w:left="267" w:hanging="17"/>
            </w:pPr>
            <w:r>
              <w:t>b) vypracování dokumentace pro provádění stavby včetně položkového rozpočtu pro provádění stavby a pro výběr zhotovitele stavby včetně slepého rozpočtu</w:t>
            </w:r>
          </w:p>
        </w:tc>
        <w:tc>
          <w:tcPr>
            <w:tcW w:w="4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F7705" w:rsidRDefault="005F7705">
            <w:pPr>
              <w:keepNext/>
              <w:spacing w:before="40"/>
              <w:jc w:val="both"/>
            </w:pPr>
            <w:r>
              <w:t>do 6. 7. 2018</w:t>
            </w:r>
          </w:p>
          <w:p w:rsidR="005F7705" w:rsidRDefault="005F7705">
            <w:pPr>
              <w:keepNext/>
              <w:spacing w:before="40"/>
              <w:jc w:val="both"/>
            </w:pPr>
          </w:p>
        </w:tc>
      </w:tr>
      <w:tr w:rsidR="005F7705" w:rsidTr="005F7705">
        <w:trPr>
          <w:cantSplit/>
          <w:trHeight w:val="1109"/>
          <w:jc w:val="center"/>
        </w:trPr>
        <w:tc>
          <w:tcPr>
            <w:tcW w:w="38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7705" w:rsidRDefault="005F7705">
            <w:pPr>
              <w:keepNext/>
              <w:spacing w:before="40" w:line="280" w:lineRule="exact"/>
              <w:ind w:left="267" w:hanging="17"/>
            </w:pPr>
            <w:r>
              <w:t>c) výkon autorského dozoru</w:t>
            </w:r>
          </w:p>
        </w:tc>
        <w:tc>
          <w:tcPr>
            <w:tcW w:w="4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F7705" w:rsidRDefault="005F7705">
            <w:pPr>
              <w:keepNext/>
              <w:spacing w:before="40"/>
              <w:jc w:val="both"/>
            </w:pPr>
            <w:r>
              <w:t>od data uzavření smlouvy o dílo mezi objednatelem a dodavatelem, po celou dobu realizace stavby až do její kolaudace“</w:t>
            </w:r>
          </w:p>
        </w:tc>
      </w:tr>
    </w:tbl>
    <w:p w:rsidR="005F7705" w:rsidRDefault="005F7705">
      <w:pPr>
        <w:pStyle w:val="Zkladntext20"/>
        <w:shd w:val="clear" w:color="auto" w:fill="auto"/>
        <w:spacing w:after="480"/>
        <w:ind w:left="340" w:firstLine="40"/>
        <w:jc w:val="both"/>
      </w:pPr>
      <w:bookmarkStart w:id="16" w:name="_GoBack"/>
      <w:bookmarkEnd w:id="16"/>
    </w:p>
    <w:p w:rsidR="00707E4B" w:rsidRDefault="00707E4B">
      <w:pPr>
        <w:spacing w:after="239" w:line="1" w:lineRule="exact"/>
      </w:pPr>
    </w:p>
    <w:p w:rsidR="00707E4B" w:rsidRDefault="00EC148A">
      <w:pPr>
        <w:pStyle w:val="Zkladntext20"/>
        <w:numPr>
          <w:ilvl w:val="0"/>
          <w:numId w:val="5"/>
        </w:numPr>
        <w:shd w:val="clear" w:color="auto" w:fill="auto"/>
        <w:tabs>
          <w:tab w:val="left" w:pos="488"/>
        </w:tabs>
        <w:spacing w:after="240"/>
      </w:pPr>
      <w:r>
        <w:t>ČI. 9.7 se nahrazuje následujícím zněním:</w:t>
      </w:r>
    </w:p>
    <w:p w:rsidR="00707E4B" w:rsidRDefault="00EC148A">
      <w:pPr>
        <w:pStyle w:val="Zkladntext20"/>
        <w:shd w:val="clear" w:color="auto" w:fill="auto"/>
        <w:spacing w:after="480"/>
        <w:jc w:val="both"/>
      </w:pPr>
      <w:r>
        <w:t>„Bod 4.3 c) smlouvy je financován z Evropského fondu pro regionální rozvoj - Operačního programu Životního prostředí.“</w:t>
      </w:r>
    </w:p>
    <w:p w:rsidR="00707E4B" w:rsidRDefault="00EC148A">
      <w:pPr>
        <w:pStyle w:val="Zkladntext20"/>
        <w:shd w:val="clear" w:color="auto" w:fill="auto"/>
        <w:spacing w:after="360"/>
        <w:jc w:val="center"/>
      </w:pPr>
      <w:r>
        <w:rPr>
          <w:b/>
          <w:bCs/>
        </w:rPr>
        <w:t>IV.</w:t>
      </w:r>
    </w:p>
    <w:p w:rsidR="00707E4B" w:rsidRDefault="00EC148A">
      <w:pPr>
        <w:pStyle w:val="Zkladntext20"/>
        <w:numPr>
          <w:ilvl w:val="0"/>
          <w:numId w:val="6"/>
        </w:numPr>
        <w:shd w:val="clear" w:color="auto" w:fill="auto"/>
        <w:tabs>
          <w:tab w:val="left" w:pos="459"/>
        </w:tabs>
        <w:jc w:val="both"/>
      </w:pPr>
      <w:r>
        <w:t>Ostatní ustanovení Smlouvy o dílo zůstávají beze změny</w:t>
      </w:r>
    </w:p>
    <w:p w:rsidR="00707E4B" w:rsidRDefault="00EC148A">
      <w:pPr>
        <w:pStyle w:val="Zkladntext20"/>
        <w:numPr>
          <w:ilvl w:val="0"/>
          <w:numId w:val="6"/>
        </w:numPr>
        <w:shd w:val="clear" w:color="auto" w:fill="auto"/>
        <w:tabs>
          <w:tab w:val="left" w:pos="488"/>
        </w:tabs>
        <w:spacing w:after="700"/>
        <w:ind w:left="340" w:hanging="340"/>
        <w:jc w:val="both"/>
      </w:pPr>
      <w:r>
        <w:t xml:space="preserve">Tento Dodatek nabývá platnosti dnem podpisu oprávněným zástupcem poslední smluvní strany. Tento Dodatek nabývá účinnosti dnem jeho uveřejnění v registru smluv podle zákona č. 340/2015 Sb., o zvláštních podmínkách účinnosti některých smluv, uveřejňování těchto </w:t>
      </w:r>
      <w:r>
        <w:lastRenderedPageBreak/>
        <w:t>smluv a o registru smluv (zákon o registru smluv).</w:t>
      </w:r>
    </w:p>
    <w:p w:rsidR="00707E4B" w:rsidRDefault="00EC148A">
      <w:pPr>
        <w:pStyle w:val="Zkladntext1"/>
        <w:shd w:val="clear" w:color="auto" w:fill="auto"/>
        <w:spacing w:after="360" w:line="240" w:lineRule="auto"/>
        <w:jc w:val="center"/>
      </w:pPr>
      <w:r>
        <w:rPr>
          <w:b/>
          <w:bCs/>
        </w:rPr>
        <w:t>2|3</w:t>
      </w:r>
      <w:r>
        <w:br w:type="page"/>
      </w:r>
    </w:p>
    <w:p w:rsidR="00707E4B" w:rsidRDefault="00EC148A">
      <w:pPr>
        <w:pStyle w:val="Zkladntext20"/>
        <w:numPr>
          <w:ilvl w:val="0"/>
          <w:numId w:val="6"/>
        </w:numPr>
        <w:shd w:val="clear" w:color="auto" w:fill="auto"/>
        <w:tabs>
          <w:tab w:val="left" w:pos="423"/>
        </w:tabs>
        <w:ind w:left="360" w:hanging="360"/>
        <w:jc w:val="both"/>
      </w:pPr>
      <w:r>
        <w:lastRenderedPageBreak/>
        <w:t>Zhotovitel bere na vědomí, že tento Dodatek může podléhat povinnosti jeho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jeho zpřístupnění podle zákona č. 106/1999 Sb., o svobodném přístupu k informacím, ve znění pozdějších předpisů a tímto s uveřejněním či zpřístupněním podle výše uvedených právních předpisů souhlasí.</w:t>
      </w:r>
    </w:p>
    <w:p w:rsidR="00707E4B" w:rsidRDefault="00EC148A">
      <w:pPr>
        <w:pStyle w:val="Zkladntext20"/>
        <w:numPr>
          <w:ilvl w:val="0"/>
          <w:numId w:val="6"/>
        </w:numPr>
        <w:shd w:val="clear" w:color="auto" w:fill="auto"/>
        <w:tabs>
          <w:tab w:val="left" w:pos="428"/>
        </w:tabs>
        <w:spacing w:after="0"/>
        <w:ind w:left="360" w:hanging="360"/>
        <w:jc w:val="both"/>
      </w:pPr>
      <w:r>
        <w:rPr>
          <w:noProof/>
          <w:lang w:bidi="ar-SA"/>
        </w:rPr>
        <w:drawing>
          <wp:anchor distT="292100" distB="66675" distL="114300" distR="4756150" simplePos="0" relativeHeight="125829380" behindDoc="0" locked="0" layoutInCell="1" allowOverlap="1">
            <wp:simplePos x="0" y="0"/>
            <wp:positionH relativeFrom="page">
              <wp:posOffset>1184275</wp:posOffset>
            </wp:positionH>
            <wp:positionV relativeFrom="margin">
              <wp:posOffset>1957070</wp:posOffset>
            </wp:positionV>
            <wp:extent cx="731520" cy="292735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3152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459740" distB="5715" distL="1108075" distR="4222750" simplePos="0" relativeHeight="125829381" behindDoc="0" locked="0" layoutInCell="1" allowOverlap="1">
                <wp:simplePos x="0" y="0"/>
                <wp:positionH relativeFrom="page">
                  <wp:posOffset>2178050</wp:posOffset>
                </wp:positionH>
                <wp:positionV relativeFrom="margin">
                  <wp:posOffset>2124710</wp:posOffset>
                </wp:positionV>
                <wp:extent cx="271145" cy="18605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7E4B" w:rsidRDefault="00EC148A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71.5pt;margin-top:167.30000000000001pt;width:21.350000000000001pt;height:14.65pt;z-index:-125829372;mso-wrap-distance-left:87.25pt;mso-wrap-distance-top:36.200000000000003pt;mso-wrap-distance-right:332.5pt;mso-wrap-distance-bottom:0.450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dne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386715" distB="60325" distL="1489075" distR="3201670" simplePos="0" relativeHeight="125829383" behindDoc="0" locked="0" layoutInCell="1" allowOverlap="1">
            <wp:simplePos x="0" y="0"/>
            <wp:positionH relativeFrom="page">
              <wp:posOffset>2559050</wp:posOffset>
            </wp:positionH>
            <wp:positionV relativeFrom="margin">
              <wp:posOffset>2051685</wp:posOffset>
            </wp:positionV>
            <wp:extent cx="914400" cy="207010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91440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435610" distB="14605" distL="3046730" distR="1336040" simplePos="0" relativeHeight="125829384" behindDoc="0" locked="0" layoutInCell="1" allowOverlap="1">
            <wp:simplePos x="0" y="0"/>
            <wp:positionH relativeFrom="page">
              <wp:posOffset>4116705</wp:posOffset>
            </wp:positionH>
            <wp:positionV relativeFrom="margin">
              <wp:posOffset>2100580</wp:posOffset>
            </wp:positionV>
            <wp:extent cx="1219200" cy="201295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21920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5347970</wp:posOffset>
                </wp:positionH>
                <wp:positionV relativeFrom="margin">
                  <wp:posOffset>2103755</wp:posOffset>
                </wp:positionV>
                <wp:extent cx="1210310" cy="21336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31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7E4B" w:rsidRDefault="00EC148A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dne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2 6 ~03~ 2018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21.10000000000002pt;margin-top:165.65000000000001pt;width:95.299999999999997pt;height:16.800000000000001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 xml:space="preserve">dne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u w:val="single"/>
                          <w:shd w:val="clear" w:color="auto" w:fill="auto"/>
                          <w:lang w:val="cs-CZ" w:eastAsia="cs-CZ" w:bidi="cs-CZ"/>
                        </w:rPr>
                        <w:t>2 6 ~03~ 2018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2900" distB="1770380" distL="114300" distR="5399405" simplePos="0" relativeHeight="125829385" behindDoc="0" locked="0" layoutInCell="1" allowOverlap="1">
                <wp:simplePos x="0" y="0"/>
                <wp:positionH relativeFrom="page">
                  <wp:posOffset>909955</wp:posOffset>
                </wp:positionH>
                <wp:positionV relativeFrom="margin">
                  <wp:posOffset>2602865</wp:posOffset>
                </wp:positionV>
                <wp:extent cx="716280" cy="18923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7E4B" w:rsidRDefault="00EC148A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Objednatel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71.650000000000006pt;margin-top:204.94999999999999pt;width:56.399999999999999pt;height:14.9pt;z-index:-125829368;mso-wrap-distance-left:9.pt;mso-wrap-distance-top:27.pt;mso-wrap-distance-right:425.14999999999998pt;mso-wrap-distance-bottom:139.4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4113530</wp:posOffset>
                </wp:positionH>
                <wp:positionV relativeFrom="margin">
                  <wp:posOffset>2614930</wp:posOffset>
                </wp:positionV>
                <wp:extent cx="643255" cy="186055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7E4B" w:rsidRDefault="00EC148A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Zhotovitel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1" o:spid="_x0000_s1030" type="#_x0000_t202" style="position:absolute;left:0;text-align:left;margin-left:323.9pt;margin-top:205.9pt;width:50.65pt;height:14.6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" filled="f" stroked="f">
                <v:textbox inset="0,0,0,0">
                  <w:txbxContent>
                    <w:p w:rsidR="00707E4B" w:rsidRDefault="00EC148A">
                      <w:pPr>
                        <w:pStyle w:val="Titulekobrzku0"/>
                        <w:shd w:val="clear" w:color="auto" w:fill="auto"/>
                        <w:spacing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Zhotovitel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3872865</wp:posOffset>
                </wp:positionH>
                <wp:positionV relativeFrom="margin">
                  <wp:posOffset>4114800</wp:posOffset>
                </wp:positionV>
                <wp:extent cx="1118870" cy="44831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448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7E4B" w:rsidRDefault="00200610">
                            <w:pPr>
                              <w:pStyle w:val="Titulekobrzku0"/>
                              <w:shd w:val="clear" w:color="auto" w:fill="auto"/>
                              <w:spacing w:line="331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w w:val="70"/>
                                <w:sz w:val="20"/>
                                <w:szCs w:val="20"/>
                              </w:rPr>
                              <w:t xml:space="preserve">Ing. Nikoía Gorelová členlka </w:t>
                            </w:r>
                            <w:r w:rsidR="00EC148A">
                              <w:rPr>
                                <w:b/>
                                <w:bCs/>
                                <w:w w:val="70"/>
                                <w:sz w:val="20"/>
                                <w:szCs w:val="20"/>
                              </w:rPr>
                              <w:t>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3" o:spid="_x0000_s1031" type="#_x0000_t202" style="position:absolute;left:0;text-align:left;margin-left:304.95pt;margin-top:324pt;width:88.1pt;height:35.3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" filled="f" stroked="f">
                <v:textbox inset="0,0,0,0">
                  <w:txbxContent>
                    <w:p w:rsidR="00707E4B" w:rsidRDefault="00200610">
                      <w:pPr>
                        <w:pStyle w:val="Titulekobrzku0"/>
                        <w:shd w:val="clear" w:color="auto" w:fill="auto"/>
                        <w:spacing w:line="331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w w:val="70"/>
                          <w:sz w:val="20"/>
                          <w:szCs w:val="20"/>
                        </w:rPr>
                        <w:t xml:space="preserve">Ing. Nikoía Gorelová členlka </w:t>
                      </w:r>
                      <w:r w:rsidR="00EC148A">
                        <w:rPr>
                          <w:b/>
                          <w:bCs/>
                          <w:w w:val="70"/>
                          <w:sz w:val="20"/>
                          <w:szCs w:val="20"/>
                        </w:rPr>
                        <w:t>představenstva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48995" distB="1231265" distL="3473450" distR="619760" simplePos="0" relativeHeight="125829388" behindDoc="0" locked="0" layoutInCell="1" allowOverlap="1">
                <wp:simplePos x="0" y="0"/>
                <wp:positionH relativeFrom="page">
                  <wp:posOffset>4269105</wp:posOffset>
                </wp:positionH>
                <wp:positionV relativeFrom="margin">
                  <wp:posOffset>3108960</wp:posOffset>
                </wp:positionV>
                <wp:extent cx="2136775" cy="22225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77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7E4B" w:rsidRDefault="00200610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17" w:name="bookmark14"/>
                            <w:bookmarkStart w:id="18" w:name="bookmark15"/>
                            <w:r>
                              <w:t>Sweco</w:t>
                            </w:r>
                            <w:r w:rsidR="00EC148A">
                              <w:t xml:space="preserve"> </w:t>
                            </w:r>
                            <w:r>
                              <w:t>Hydroprojek</w:t>
                            </w:r>
                            <w:r w:rsidR="00EC148A">
                              <w:t>t a.s.</w:t>
                            </w:r>
                            <w:bookmarkEnd w:id="17"/>
                            <w:bookmarkEnd w:id="18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2" type="#_x0000_t202" style="position:absolute;left:0;text-align:left;margin-left:336.15pt;margin-top:244.8pt;width:168.25pt;height:17.5pt;z-index:125829388;visibility:visible;mso-wrap-style:none;mso-wrap-distance-left:273.5pt;mso-wrap-distance-top:66.85pt;mso-wrap-distance-right:48.8pt;mso-wrap-distance-bottom:96.9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" filled="f" stroked="f">
                <v:textbox inset="0,0,0,0">
                  <w:txbxContent>
                    <w:p w:rsidR="00707E4B" w:rsidRDefault="00200610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bookmarkStart w:id="19" w:name="bookmark14"/>
                      <w:bookmarkStart w:id="20" w:name="bookmark15"/>
                      <w:r>
                        <w:t>Sweco</w:t>
                      </w:r>
                      <w:r w:rsidR="00EC148A">
                        <w:t xml:space="preserve"> </w:t>
                      </w:r>
                      <w:r>
                        <w:t>Hydroprojek</w:t>
                      </w:r>
                      <w:r w:rsidR="00EC148A">
                        <w:t>t a.s.</w:t>
                      </w:r>
                      <w:bookmarkEnd w:id="19"/>
                      <w:bookmarkEnd w:id="20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71245" distB="938530" distL="3823970" distR="936625" simplePos="0" relativeHeight="125829390" behindDoc="0" locked="0" layoutInCell="1" allowOverlap="1">
                <wp:simplePos x="0" y="0"/>
                <wp:positionH relativeFrom="page">
                  <wp:posOffset>4619625</wp:posOffset>
                </wp:positionH>
                <wp:positionV relativeFrom="margin">
                  <wp:posOffset>3331210</wp:posOffset>
                </wp:positionV>
                <wp:extent cx="1469390" cy="29273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390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7E4B" w:rsidRDefault="00EC148A">
                            <w:pPr>
                              <w:pStyle w:val="Zkladntext40"/>
                              <w:shd w:val="clear" w:color="auto" w:fill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w w:val="100"/>
                                <w:sz w:val="18"/>
                                <w:szCs w:val="18"/>
                              </w:rPr>
                              <w:t>ústředí Praha</w:t>
                            </w:r>
                          </w:p>
                          <w:p w:rsidR="00707E4B" w:rsidRDefault="00200610">
                            <w:pPr>
                              <w:pStyle w:val="Zkladntext1"/>
                              <w:shd w:val="clear" w:color="auto" w:fill="auto"/>
                              <w:spacing w:after="0" w:line="19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T</w:t>
                            </w:r>
                            <w:r w:rsidR="00EC148A">
                              <w:rPr>
                                <w:b/>
                                <w:bCs/>
                              </w:rPr>
                              <w:t>áborská 31/140 16 Praha 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3" type="#_x0000_t202" style="position:absolute;left:0;text-align:left;margin-left:363.75pt;margin-top:262.3pt;width:115.7pt;height:23.05pt;z-index:125829390;visibility:visible;mso-wrap-style:square;mso-wrap-distance-left:301.1pt;mso-wrap-distance-top:84.35pt;mso-wrap-distance-right:73.75pt;mso-wrap-distance-bottom:73.9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" filled="f" stroked="f">
                <v:textbox inset="0,0,0,0">
                  <w:txbxContent>
                    <w:p w:rsidR="00707E4B" w:rsidRDefault="00EC148A">
                      <w:pPr>
                        <w:pStyle w:val="Zkladntext40"/>
                        <w:shd w:val="clear" w:color="auto" w:fill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w w:val="100"/>
                          <w:sz w:val="18"/>
                          <w:szCs w:val="18"/>
                        </w:rPr>
                        <w:t>ústředí Praha</w:t>
                      </w:r>
                    </w:p>
                    <w:p w:rsidR="00707E4B" w:rsidRDefault="00200610">
                      <w:pPr>
                        <w:pStyle w:val="Zkladntext1"/>
                        <w:shd w:val="clear" w:color="auto" w:fill="auto"/>
                        <w:spacing w:after="0" w:line="190" w:lineRule="auto"/>
                        <w:jc w:val="center"/>
                      </w:pPr>
                      <w:r>
                        <w:rPr>
                          <w:b/>
                          <w:bCs/>
                        </w:rPr>
                        <w:t>T</w:t>
                      </w:r>
                      <w:r w:rsidR="00EC148A">
                        <w:rPr>
                          <w:b/>
                          <w:bCs/>
                        </w:rPr>
                        <w:t>áborská 31/140 16 Praha 4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61515" distB="154940" distL="358140" distR="4067175" simplePos="0" relativeHeight="125829392" behindDoc="0" locked="0" layoutInCell="1" allowOverlap="1">
                <wp:simplePos x="0" y="0"/>
                <wp:positionH relativeFrom="page">
                  <wp:posOffset>1153795</wp:posOffset>
                </wp:positionH>
                <wp:positionV relativeFrom="margin">
                  <wp:posOffset>4221480</wp:posOffset>
                </wp:positionV>
                <wp:extent cx="1804670" cy="18605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7E4B" w:rsidRDefault="00200610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RNDr. František Pelc</w:t>
                            </w:r>
                            <w:r w:rsidR="00EC148A">
                              <w:t>, ředitel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34" type="#_x0000_t202" style="position:absolute;left:0;text-align:left;margin-left:90.85pt;margin-top:332.4pt;width:142.1pt;height:14.65pt;z-index:125829392;visibility:visible;mso-wrap-style:none;mso-wrap-distance-left:28.2pt;mso-wrap-distance-top:154.45pt;mso-wrap-distance-right:320.25pt;mso-wrap-distance-bottom:12.2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" filled="f" stroked="f">
                <v:textbox inset="0,0,0,0">
                  <w:txbxContent>
                    <w:p w:rsidR="00707E4B" w:rsidRDefault="00200610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RNDr. František Pelc</w:t>
                      </w:r>
                      <w:r w:rsidR="00EC148A">
                        <w:t>, ředitel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84350" distB="128270" distL="4728845" distR="114300" simplePos="0" relativeHeight="125829394" behindDoc="0" locked="0" layoutInCell="1" allowOverlap="1">
                <wp:simplePos x="0" y="0"/>
                <wp:positionH relativeFrom="page">
                  <wp:posOffset>5524500</wp:posOffset>
                </wp:positionH>
                <wp:positionV relativeFrom="margin">
                  <wp:posOffset>4044315</wp:posOffset>
                </wp:positionV>
                <wp:extent cx="1386840" cy="38989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38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7E4B" w:rsidRDefault="00EC148A">
                            <w:pPr>
                              <w:pStyle w:val="Zkladntext20"/>
                              <w:shd w:val="clear" w:color="auto" w:fill="auto"/>
                              <w:spacing w:after="0"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Ing.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0"/>
                                <w:szCs w:val="20"/>
                              </w:rPr>
                              <w:t>Vladimír Mikule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0"/>
                                <w:szCs w:val="20"/>
                              </w:rPr>
                              <w:br/>
                              <w:t>místopředseda 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435.pt;margin-top:318.44999999999999pt;width:109.2pt;height:30.699999999999999pt;z-index:-125829359;mso-wrap-distance-left:372.35000000000002pt;mso-wrap-distance-top:140.5pt;mso-wrap-distance-right:9.pt;mso-wrap-distance-bottom:10.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 xml:space="preserve">Ing.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7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Vladimír Mikule</w:t>
                        <w:br/>
                        <w:t>místopředseda představenstva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21431B">
        <w:t>xxxx</w:t>
      </w:r>
      <w:r>
        <w:t>Dodatek je vyhotoven ve třech stejnopisech, z nichž každý má platnost originálu. Dva stejnopisy obdrží objednatel, jeden stejnopis obdrží zhotovitel.</w:t>
      </w:r>
    </w:p>
    <w:p w:rsidR="00707E4B" w:rsidRDefault="00EC148A">
      <w:pPr>
        <w:pStyle w:val="Zkladntext40"/>
        <w:shd w:val="clear" w:color="auto" w:fill="auto"/>
        <w:ind w:firstLine="860"/>
      </w:pPr>
      <w:r>
        <w:t>Agentura ochrany přírody a krajiny ČR</w:t>
      </w:r>
    </w:p>
    <w:p w:rsidR="00707E4B" w:rsidRDefault="00EC148A">
      <w:pPr>
        <w:pStyle w:val="Zkladntext50"/>
        <w:shd w:val="clear" w:color="auto" w:fill="auto"/>
        <w:ind w:left="1520"/>
      </w:pPr>
      <w:r>
        <w:t>Kaplanova 1931/1</w:t>
      </w:r>
    </w:p>
    <w:p w:rsidR="00707E4B" w:rsidRDefault="00EC148A">
      <w:pPr>
        <w:pStyle w:val="Zkladntext40"/>
        <w:shd w:val="clear" w:color="auto" w:fill="auto"/>
        <w:ind w:left="1220"/>
      </w:pPr>
      <w:r>
        <w:t>148 00 Praha 11 • Chodov</w:t>
      </w:r>
    </w:p>
    <w:p w:rsidR="00707E4B" w:rsidRDefault="0021431B">
      <w:pPr>
        <w:pStyle w:val="Zkladntext40"/>
        <w:shd w:val="clear" w:color="auto" w:fill="auto"/>
        <w:ind w:left="2020"/>
        <w:rPr>
          <w:sz w:val="16"/>
          <w:szCs w:val="16"/>
        </w:rPr>
      </w:pPr>
      <w:r>
        <w:rPr>
          <w:noProof/>
          <w:lang w:bidi="ar-SA"/>
        </w:rPr>
        <w:t>x</w:t>
      </w:r>
      <w:r w:rsidR="00EC148A">
        <w:rPr>
          <w:w w:val="100"/>
          <w:sz w:val="16"/>
          <w:szCs w:val="16"/>
        </w:rPr>
        <w:t>*14-</w:t>
      </w:r>
    </w:p>
    <w:sectPr w:rsidR="00707E4B">
      <w:type w:val="continuous"/>
      <w:pgSz w:w="11900" w:h="16840"/>
      <w:pgMar w:top="1421" w:right="1285" w:bottom="636" w:left="1423" w:header="993" w:footer="20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48A" w:rsidRDefault="00EC148A">
      <w:r>
        <w:separator/>
      </w:r>
    </w:p>
  </w:endnote>
  <w:endnote w:type="continuationSeparator" w:id="0">
    <w:p w:rsidR="00EC148A" w:rsidRDefault="00EC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48A" w:rsidRDefault="00EC148A"/>
  </w:footnote>
  <w:footnote w:type="continuationSeparator" w:id="0">
    <w:p w:rsidR="00EC148A" w:rsidRDefault="00EC14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05793"/>
    <w:multiLevelType w:val="multilevel"/>
    <w:tmpl w:val="E428751C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E64BBE"/>
    <w:multiLevelType w:val="multilevel"/>
    <w:tmpl w:val="F54289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D21F7F"/>
    <w:multiLevelType w:val="multilevel"/>
    <w:tmpl w:val="E6BA12CC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A77803"/>
    <w:multiLevelType w:val="multilevel"/>
    <w:tmpl w:val="9CA86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C41F9C"/>
    <w:multiLevelType w:val="multilevel"/>
    <w:tmpl w:val="9C389C44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984834"/>
    <w:multiLevelType w:val="multilevel"/>
    <w:tmpl w:val="53D0E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4B"/>
    <w:rsid w:val="00200610"/>
    <w:rsid w:val="0021431B"/>
    <w:rsid w:val="005F7705"/>
    <w:rsid w:val="00707E4B"/>
    <w:rsid w:val="00EC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F685"/>
  <w15:docId w15:val="{AC52F586-5946-4B41-B6B4-22418044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3C5DDA"/>
      <w:w w:val="8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C5DDA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00" w:line="276" w:lineRule="auto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Segoe UI" w:eastAsia="Segoe UI" w:hAnsi="Segoe UI" w:cs="Segoe UI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color w:val="3C5DDA"/>
      <w:w w:val="80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760"/>
    </w:pPr>
    <w:rPr>
      <w:rFonts w:ascii="Times New Roman" w:eastAsia="Times New Roman" w:hAnsi="Times New Roman" w:cs="Times New Roman"/>
      <w:b/>
      <w:bCs/>
      <w:color w:val="3C5DDA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88" w:lineRule="auto"/>
    </w:pPr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420" w:lineRule="auto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aopkcr@natur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1174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Ĺudmila Miškaňová</dc:creator>
  <cp:keywords/>
  <cp:lastModifiedBy>Jitka Klibániová</cp:lastModifiedBy>
  <cp:revision>3</cp:revision>
  <dcterms:created xsi:type="dcterms:W3CDTF">2021-03-03T15:31:00Z</dcterms:created>
  <dcterms:modified xsi:type="dcterms:W3CDTF">2021-03-03T15:33:00Z</dcterms:modified>
</cp:coreProperties>
</file>