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1BDBC" w14:textId="77777777" w:rsidR="007D0295" w:rsidRPr="00733FB1" w:rsidRDefault="007D0295" w:rsidP="007D0295">
      <w:pPr>
        <w:jc w:val="both"/>
        <w:rPr>
          <w:rFonts w:ascii="Calibri" w:hAnsi="Calibri" w:cs="Calibri"/>
          <w:b/>
          <w:sz w:val="22"/>
          <w:szCs w:val="22"/>
        </w:rPr>
      </w:pPr>
    </w:p>
    <w:p w14:paraId="14D894B0" w14:textId="77777777" w:rsidR="007D0295" w:rsidRPr="00733FB1" w:rsidRDefault="007D0295" w:rsidP="007D0295">
      <w:pPr>
        <w:jc w:val="both"/>
        <w:rPr>
          <w:rFonts w:ascii="Calibri" w:hAnsi="Calibri" w:cs="Calibri"/>
          <w:b/>
          <w:sz w:val="22"/>
          <w:szCs w:val="22"/>
        </w:rPr>
      </w:pPr>
      <w:r w:rsidRPr="00733FB1">
        <w:rPr>
          <w:rFonts w:ascii="Calibri" w:hAnsi="Calibri" w:cs="Calibri"/>
          <w:b/>
          <w:sz w:val="22"/>
          <w:szCs w:val="22"/>
        </w:rPr>
        <w:t>Dále uvedeného dne, měsíce a roku ujednaly smluvní strany:</w:t>
      </w:r>
    </w:p>
    <w:p w14:paraId="53CCF10A" w14:textId="77777777" w:rsidR="007D0295" w:rsidRPr="00733FB1" w:rsidRDefault="007D0295" w:rsidP="007D0295">
      <w:pPr>
        <w:jc w:val="both"/>
        <w:rPr>
          <w:rFonts w:ascii="Calibri" w:hAnsi="Calibri" w:cs="Calibri"/>
          <w:b/>
          <w:sz w:val="22"/>
          <w:szCs w:val="22"/>
        </w:rPr>
      </w:pPr>
    </w:p>
    <w:p w14:paraId="7847E2F2" w14:textId="77777777" w:rsidR="007D0295" w:rsidRPr="00733FB1" w:rsidRDefault="007D0295" w:rsidP="007D0295">
      <w:pPr>
        <w:tabs>
          <w:tab w:val="left" w:pos="284"/>
        </w:tabs>
        <w:rPr>
          <w:rFonts w:ascii="Calibri" w:hAnsi="Calibri" w:cs="Calibri"/>
          <w:b/>
          <w:sz w:val="22"/>
          <w:szCs w:val="22"/>
        </w:rPr>
      </w:pPr>
      <w:r w:rsidRPr="00733FB1">
        <w:rPr>
          <w:rFonts w:ascii="Calibri" w:hAnsi="Calibri" w:cs="Calibri"/>
          <w:b/>
          <w:sz w:val="22"/>
          <w:szCs w:val="22"/>
        </w:rPr>
        <w:t xml:space="preserve">Městská část </w:t>
      </w:r>
      <w:proofErr w:type="gramStart"/>
      <w:r w:rsidRPr="00733FB1">
        <w:rPr>
          <w:rFonts w:ascii="Calibri" w:hAnsi="Calibri" w:cs="Calibri"/>
          <w:b/>
          <w:sz w:val="22"/>
          <w:szCs w:val="22"/>
        </w:rPr>
        <w:t>Praha - Štěrboholy</w:t>
      </w:r>
      <w:proofErr w:type="gramEnd"/>
    </w:p>
    <w:p w14:paraId="78DA67B4" w14:textId="77777777" w:rsidR="007D0295" w:rsidRPr="00733FB1" w:rsidRDefault="007D0295" w:rsidP="007D0295">
      <w:pPr>
        <w:rPr>
          <w:rFonts w:ascii="Calibri" w:hAnsi="Calibri" w:cs="Calibri"/>
          <w:sz w:val="22"/>
          <w:szCs w:val="22"/>
        </w:rPr>
      </w:pPr>
      <w:r w:rsidRPr="00733FB1">
        <w:rPr>
          <w:rFonts w:ascii="Calibri" w:hAnsi="Calibri" w:cs="Calibri"/>
          <w:b/>
          <w:sz w:val="22"/>
          <w:szCs w:val="22"/>
        </w:rPr>
        <w:t xml:space="preserve">se sídlem </w:t>
      </w:r>
      <w:r w:rsidRPr="00733FB1">
        <w:rPr>
          <w:rFonts w:ascii="Calibri" w:hAnsi="Calibri" w:cs="Calibri"/>
          <w:b/>
          <w:sz w:val="22"/>
          <w:szCs w:val="22"/>
        </w:rPr>
        <w:tab/>
      </w:r>
      <w:r w:rsidRPr="00733FB1">
        <w:rPr>
          <w:rFonts w:ascii="Calibri" w:hAnsi="Calibri" w:cs="Calibri"/>
          <w:sz w:val="22"/>
          <w:szCs w:val="22"/>
        </w:rPr>
        <w:t xml:space="preserve">Ústřední </w:t>
      </w:r>
      <w:r>
        <w:rPr>
          <w:rFonts w:ascii="Calibri" w:hAnsi="Calibri" w:cs="Calibri"/>
          <w:sz w:val="22"/>
          <w:szCs w:val="22"/>
        </w:rPr>
        <w:t>527/14</w:t>
      </w:r>
      <w:r w:rsidRPr="00733FB1">
        <w:rPr>
          <w:rFonts w:ascii="Calibri" w:hAnsi="Calibri" w:cs="Calibri"/>
          <w:sz w:val="22"/>
          <w:szCs w:val="22"/>
        </w:rPr>
        <w:t xml:space="preserve">, 102 </w:t>
      </w:r>
      <w:proofErr w:type="gramStart"/>
      <w:r w:rsidRPr="00733FB1">
        <w:rPr>
          <w:rFonts w:ascii="Calibri" w:hAnsi="Calibri" w:cs="Calibri"/>
          <w:sz w:val="22"/>
          <w:szCs w:val="22"/>
        </w:rPr>
        <w:t>00  Praha</w:t>
      </w:r>
      <w:proofErr w:type="gramEnd"/>
      <w:r w:rsidRPr="00733FB1">
        <w:rPr>
          <w:rFonts w:ascii="Calibri" w:hAnsi="Calibri" w:cs="Calibri"/>
          <w:sz w:val="22"/>
          <w:szCs w:val="22"/>
        </w:rPr>
        <w:t xml:space="preserve"> 10</w:t>
      </w:r>
      <w:r w:rsidRPr="00733FB1">
        <w:rPr>
          <w:rFonts w:ascii="Calibri" w:hAnsi="Calibri" w:cs="Calibri"/>
          <w:b/>
          <w:sz w:val="22"/>
          <w:szCs w:val="22"/>
        </w:rPr>
        <w:tab/>
      </w:r>
    </w:p>
    <w:p w14:paraId="6DC96617" w14:textId="77777777" w:rsidR="007D0295" w:rsidRPr="00733FB1" w:rsidRDefault="007D0295" w:rsidP="007D0295">
      <w:pPr>
        <w:rPr>
          <w:rFonts w:ascii="Calibri" w:hAnsi="Calibri" w:cs="Calibri"/>
          <w:sz w:val="22"/>
          <w:szCs w:val="22"/>
        </w:rPr>
      </w:pPr>
      <w:r w:rsidRPr="00733FB1">
        <w:rPr>
          <w:rFonts w:ascii="Calibri" w:hAnsi="Calibri" w:cs="Calibri"/>
          <w:b/>
          <w:sz w:val="22"/>
          <w:szCs w:val="22"/>
        </w:rPr>
        <w:t xml:space="preserve">IČ: </w:t>
      </w:r>
      <w:r w:rsidRPr="00733FB1">
        <w:rPr>
          <w:rFonts w:ascii="Calibri" w:hAnsi="Calibri" w:cs="Calibri"/>
          <w:b/>
          <w:sz w:val="22"/>
          <w:szCs w:val="22"/>
        </w:rPr>
        <w:tab/>
      </w:r>
      <w:r w:rsidRPr="00733FB1">
        <w:rPr>
          <w:rFonts w:ascii="Calibri" w:hAnsi="Calibri" w:cs="Calibri"/>
          <w:b/>
          <w:sz w:val="22"/>
          <w:szCs w:val="22"/>
        </w:rPr>
        <w:tab/>
      </w:r>
      <w:r w:rsidRPr="00733FB1">
        <w:rPr>
          <w:rFonts w:ascii="Calibri" w:hAnsi="Calibri" w:cs="Calibri"/>
          <w:sz w:val="22"/>
          <w:szCs w:val="22"/>
        </w:rPr>
        <w:t>00231371</w:t>
      </w:r>
    </w:p>
    <w:p w14:paraId="625E6A61" w14:textId="77777777" w:rsidR="007D0295" w:rsidRPr="00733FB1" w:rsidRDefault="007D0295" w:rsidP="007D0295">
      <w:pPr>
        <w:rPr>
          <w:rFonts w:ascii="Calibri" w:hAnsi="Calibri" w:cs="Calibri"/>
          <w:sz w:val="22"/>
          <w:szCs w:val="22"/>
        </w:rPr>
      </w:pPr>
      <w:r w:rsidRPr="00733FB1">
        <w:rPr>
          <w:rFonts w:ascii="Calibri" w:hAnsi="Calibri" w:cs="Calibri"/>
          <w:b/>
          <w:sz w:val="22"/>
          <w:szCs w:val="22"/>
        </w:rPr>
        <w:t>DIČ:</w:t>
      </w:r>
      <w:r w:rsidRPr="00733FB1">
        <w:rPr>
          <w:rFonts w:ascii="Calibri" w:hAnsi="Calibri" w:cs="Calibri"/>
          <w:sz w:val="22"/>
          <w:szCs w:val="22"/>
        </w:rPr>
        <w:tab/>
      </w:r>
      <w:r w:rsidRPr="00733FB1">
        <w:rPr>
          <w:rFonts w:ascii="Calibri" w:hAnsi="Calibri" w:cs="Calibri"/>
          <w:sz w:val="22"/>
          <w:szCs w:val="22"/>
        </w:rPr>
        <w:tab/>
        <w:t>CZ 00231371</w:t>
      </w:r>
    </w:p>
    <w:p w14:paraId="5B23E5FA" w14:textId="77777777" w:rsidR="007D0295" w:rsidRPr="00733FB1" w:rsidRDefault="007D0295" w:rsidP="007D0295">
      <w:pPr>
        <w:rPr>
          <w:rFonts w:ascii="Calibri" w:hAnsi="Calibri" w:cs="Calibri"/>
          <w:sz w:val="22"/>
          <w:szCs w:val="22"/>
        </w:rPr>
      </w:pPr>
      <w:r w:rsidRPr="00733FB1">
        <w:rPr>
          <w:rFonts w:ascii="Calibri" w:hAnsi="Calibri" w:cs="Calibri"/>
          <w:b/>
          <w:sz w:val="22"/>
          <w:szCs w:val="22"/>
        </w:rPr>
        <w:t xml:space="preserve">bankovní </w:t>
      </w:r>
      <w:proofErr w:type="gramStart"/>
      <w:r w:rsidRPr="00733FB1">
        <w:rPr>
          <w:rFonts w:ascii="Calibri" w:hAnsi="Calibri" w:cs="Calibri"/>
          <w:b/>
          <w:sz w:val="22"/>
          <w:szCs w:val="22"/>
        </w:rPr>
        <w:t xml:space="preserve">spojení </w:t>
      </w:r>
      <w:r w:rsidRPr="00733FB1">
        <w:rPr>
          <w:rFonts w:ascii="Calibri" w:hAnsi="Calibri" w:cs="Calibri"/>
          <w:sz w:val="22"/>
          <w:szCs w:val="22"/>
        </w:rPr>
        <w:t xml:space="preserve"> </w:t>
      </w:r>
      <w:proofErr w:type="spellStart"/>
      <w:r w:rsidRPr="00733FB1">
        <w:rPr>
          <w:rFonts w:ascii="Calibri" w:hAnsi="Calibri" w:cs="Calibri"/>
          <w:sz w:val="22"/>
          <w:szCs w:val="22"/>
        </w:rPr>
        <w:t>č.ú</w:t>
      </w:r>
      <w:proofErr w:type="spellEnd"/>
      <w:r w:rsidRPr="00733FB1">
        <w:rPr>
          <w:rFonts w:ascii="Calibri" w:hAnsi="Calibri" w:cs="Calibri"/>
          <w:sz w:val="22"/>
          <w:szCs w:val="22"/>
        </w:rPr>
        <w:t>.</w:t>
      </w:r>
      <w:proofErr w:type="gramEnd"/>
      <w:r w:rsidRPr="00733FB1">
        <w:rPr>
          <w:rFonts w:ascii="Calibri" w:hAnsi="Calibri" w:cs="Calibri"/>
          <w:sz w:val="22"/>
          <w:szCs w:val="22"/>
        </w:rPr>
        <w:t>: 2000718329/0800</w:t>
      </w:r>
      <w:r w:rsidRPr="00733FB1">
        <w:rPr>
          <w:rFonts w:ascii="Calibri" w:hAnsi="Calibri" w:cs="Calibri"/>
          <w:sz w:val="22"/>
          <w:szCs w:val="22"/>
        </w:rPr>
        <w:tab/>
      </w:r>
    </w:p>
    <w:p w14:paraId="0B3A8064" w14:textId="77777777" w:rsidR="007D0295" w:rsidRDefault="007D0295" w:rsidP="007D0295">
      <w:pPr>
        <w:rPr>
          <w:rFonts w:ascii="Calibri" w:hAnsi="Calibri" w:cs="Calibri"/>
          <w:sz w:val="22"/>
          <w:szCs w:val="22"/>
        </w:rPr>
      </w:pPr>
      <w:r w:rsidRPr="00733FB1">
        <w:rPr>
          <w:rFonts w:ascii="Calibri" w:hAnsi="Calibri" w:cs="Calibri"/>
          <w:b/>
          <w:sz w:val="22"/>
          <w:szCs w:val="22"/>
        </w:rPr>
        <w:t>zastoupená</w:t>
      </w:r>
      <w:r w:rsidRPr="00733FB1">
        <w:rPr>
          <w:rFonts w:ascii="Calibri" w:hAnsi="Calibri" w:cs="Calibri"/>
          <w:sz w:val="22"/>
          <w:szCs w:val="22"/>
        </w:rPr>
        <w:t xml:space="preserve"> </w:t>
      </w:r>
      <w:r w:rsidRPr="00733FB1">
        <w:rPr>
          <w:rFonts w:ascii="Calibri" w:hAnsi="Calibri" w:cs="Calibri"/>
          <w:sz w:val="22"/>
          <w:szCs w:val="22"/>
        </w:rPr>
        <w:tab/>
        <w:t xml:space="preserve">panem Františkem </w:t>
      </w:r>
      <w:proofErr w:type="spellStart"/>
      <w:r w:rsidRPr="00733FB1">
        <w:rPr>
          <w:rFonts w:ascii="Calibri" w:hAnsi="Calibri" w:cs="Calibri"/>
          <w:sz w:val="22"/>
          <w:szCs w:val="22"/>
        </w:rPr>
        <w:t>Ševítem</w:t>
      </w:r>
      <w:proofErr w:type="spellEnd"/>
      <w:r w:rsidRPr="00733FB1">
        <w:rPr>
          <w:rFonts w:ascii="Calibri" w:hAnsi="Calibri" w:cs="Calibri"/>
          <w:sz w:val="22"/>
          <w:szCs w:val="22"/>
        </w:rPr>
        <w:t>, starostou</w:t>
      </w:r>
    </w:p>
    <w:p w14:paraId="5E5C2443" w14:textId="77777777" w:rsidR="007D0295" w:rsidRPr="00733FB1" w:rsidRDefault="007D0295" w:rsidP="007D0295">
      <w:pPr>
        <w:rPr>
          <w:rFonts w:ascii="Calibri" w:hAnsi="Calibri" w:cs="Calibri"/>
          <w:sz w:val="22"/>
          <w:szCs w:val="22"/>
        </w:rPr>
      </w:pPr>
      <w:r w:rsidRPr="00733FB1">
        <w:rPr>
          <w:rFonts w:ascii="Calibri" w:hAnsi="Calibri" w:cs="Calibri"/>
          <w:b/>
          <w:bCs/>
          <w:sz w:val="22"/>
          <w:szCs w:val="22"/>
        </w:rPr>
        <w:t>datová schránka</w:t>
      </w:r>
      <w:r>
        <w:rPr>
          <w:rFonts w:ascii="Calibri" w:hAnsi="Calibri" w:cs="Calibri"/>
          <w:sz w:val="22"/>
          <w:szCs w:val="22"/>
        </w:rPr>
        <w:t xml:space="preserve">: </w:t>
      </w:r>
      <w:proofErr w:type="spellStart"/>
      <w:r>
        <w:rPr>
          <w:rFonts w:ascii="Calibri" w:hAnsi="Calibri" w:cs="Calibri"/>
          <w:sz w:val="22"/>
          <w:szCs w:val="22"/>
        </w:rPr>
        <w:t>ethakud</w:t>
      </w:r>
      <w:proofErr w:type="spellEnd"/>
    </w:p>
    <w:p w14:paraId="0FE8176D" w14:textId="77777777" w:rsidR="007D0295" w:rsidRPr="00733FB1" w:rsidRDefault="007D0295" w:rsidP="007D0295">
      <w:pPr>
        <w:rPr>
          <w:rFonts w:ascii="Calibri" w:hAnsi="Calibri" w:cs="Calibri"/>
          <w:sz w:val="22"/>
          <w:szCs w:val="22"/>
        </w:rPr>
      </w:pPr>
      <w:r w:rsidRPr="00733FB1">
        <w:rPr>
          <w:rFonts w:ascii="Calibri" w:hAnsi="Calibri" w:cs="Calibri"/>
          <w:sz w:val="22"/>
          <w:szCs w:val="22"/>
        </w:rPr>
        <w:t>(dále jen půjčitel)</w:t>
      </w:r>
    </w:p>
    <w:p w14:paraId="55D77874" w14:textId="77777777" w:rsidR="007D0295" w:rsidRPr="00733FB1" w:rsidRDefault="007D0295" w:rsidP="007D0295">
      <w:pPr>
        <w:rPr>
          <w:rFonts w:ascii="Calibri" w:hAnsi="Calibri" w:cs="Calibri"/>
          <w:sz w:val="22"/>
          <w:szCs w:val="22"/>
        </w:rPr>
      </w:pPr>
    </w:p>
    <w:p w14:paraId="4634DB66" w14:textId="77777777" w:rsidR="007D0295" w:rsidRPr="00733FB1" w:rsidRDefault="007D0295" w:rsidP="007D0295">
      <w:pPr>
        <w:rPr>
          <w:rFonts w:ascii="Calibri" w:hAnsi="Calibri" w:cs="Calibri"/>
          <w:b/>
          <w:sz w:val="22"/>
          <w:szCs w:val="22"/>
        </w:rPr>
      </w:pPr>
      <w:r w:rsidRPr="00733FB1">
        <w:rPr>
          <w:rFonts w:ascii="Calibri" w:hAnsi="Calibri" w:cs="Calibri"/>
          <w:b/>
          <w:sz w:val="22"/>
          <w:szCs w:val="22"/>
        </w:rPr>
        <w:t xml:space="preserve"> a </w:t>
      </w:r>
    </w:p>
    <w:p w14:paraId="74D1A90D" w14:textId="77777777" w:rsidR="007D0295" w:rsidRPr="00733FB1" w:rsidRDefault="007D0295" w:rsidP="007D0295">
      <w:pPr>
        <w:rPr>
          <w:rFonts w:ascii="Calibri" w:hAnsi="Calibri" w:cs="Calibri"/>
          <w:sz w:val="22"/>
          <w:szCs w:val="22"/>
        </w:rPr>
      </w:pPr>
    </w:p>
    <w:p w14:paraId="2A4F3F20" w14:textId="77777777" w:rsidR="007D0295" w:rsidRPr="00733FB1" w:rsidRDefault="007D0295" w:rsidP="007D0295">
      <w:pPr>
        <w:rPr>
          <w:rFonts w:ascii="Calibri" w:hAnsi="Calibri" w:cs="Calibri"/>
          <w:b/>
          <w:sz w:val="22"/>
          <w:szCs w:val="22"/>
        </w:rPr>
      </w:pPr>
      <w:r w:rsidRPr="00733FB1">
        <w:rPr>
          <w:rFonts w:ascii="Calibri" w:hAnsi="Calibri" w:cs="Calibri"/>
          <w:b/>
          <w:sz w:val="22"/>
          <w:szCs w:val="22"/>
        </w:rPr>
        <w:t>Mateřská škola</w:t>
      </w:r>
      <w:r>
        <w:rPr>
          <w:rFonts w:ascii="Calibri" w:hAnsi="Calibri" w:cs="Calibri"/>
          <w:b/>
          <w:sz w:val="22"/>
          <w:szCs w:val="22"/>
        </w:rPr>
        <w:t xml:space="preserve"> </w:t>
      </w:r>
      <w:r w:rsidRPr="00733FB1">
        <w:rPr>
          <w:rFonts w:ascii="Calibri" w:hAnsi="Calibri" w:cs="Calibri"/>
          <w:b/>
          <w:sz w:val="22"/>
          <w:szCs w:val="22"/>
        </w:rPr>
        <w:t>Štěrboholy</w:t>
      </w:r>
      <w:r>
        <w:rPr>
          <w:rFonts w:ascii="Calibri" w:hAnsi="Calibri" w:cs="Calibri"/>
          <w:b/>
          <w:sz w:val="22"/>
          <w:szCs w:val="22"/>
        </w:rPr>
        <w:t>, příspěvková organizace</w:t>
      </w:r>
    </w:p>
    <w:p w14:paraId="3D357B94" w14:textId="77777777" w:rsidR="007D0295" w:rsidRPr="00733FB1" w:rsidRDefault="007D0295" w:rsidP="007D0295">
      <w:pPr>
        <w:rPr>
          <w:rFonts w:ascii="Calibri" w:hAnsi="Calibri" w:cs="Calibri"/>
          <w:sz w:val="22"/>
          <w:szCs w:val="22"/>
        </w:rPr>
      </w:pPr>
      <w:r w:rsidRPr="00733FB1">
        <w:rPr>
          <w:rFonts w:ascii="Calibri" w:hAnsi="Calibri" w:cs="Calibri"/>
          <w:b/>
          <w:sz w:val="22"/>
          <w:szCs w:val="22"/>
        </w:rPr>
        <w:t xml:space="preserve">se sídlem: </w:t>
      </w:r>
      <w:r w:rsidRPr="00733FB1">
        <w:rPr>
          <w:rFonts w:ascii="Calibri" w:hAnsi="Calibri" w:cs="Calibri"/>
          <w:b/>
          <w:sz w:val="22"/>
          <w:szCs w:val="22"/>
        </w:rPr>
        <w:tab/>
      </w:r>
      <w:r w:rsidRPr="00733FB1">
        <w:rPr>
          <w:rFonts w:ascii="Calibri" w:hAnsi="Calibri" w:cs="Calibri"/>
          <w:sz w:val="22"/>
          <w:szCs w:val="22"/>
        </w:rPr>
        <w:t xml:space="preserve">Praha 10 – Štěrboholy, PSČ 102 </w:t>
      </w:r>
      <w:proofErr w:type="gramStart"/>
      <w:r w:rsidRPr="00733FB1">
        <w:rPr>
          <w:rFonts w:ascii="Calibri" w:hAnsi="Calibri" w:cs="Calibri"/>
          <w:sz w:val="22"/>
          <w:szCs w:val="22"/>
        </w:rPr>
        <w:t>00</w:t>
      </w:r>
      <w:r w:rsidRPr="00733FB1">
        <w:rPr>
          <w:rFonts w:ascii="Calibri" w:hAnsi="Calibri" w:cs="Calibri"/>
          <w:b/>
          <w:sz w:val="22"/>
          <w:szCs w:val="22"/>
        </w:rPr>
        <w:t xml:space="preserve">,  </w:t>
      </w:r>
      <w:r>
        <w:rPr>
          <w:rFonts w:ascii="Calibri" w:hAnsi="Calibri" w:cs="Calibri"/>
          <w:sz w:val="22"/>
          <w:szCs w:val="22"/>
        </w:rPr>
        <w:t>Pod</w:t>
      </w:r>
      <w:proofErr w:type="gramEnd"/>
      <w:r>
        <w:rPr>
          <w:rFonts w:ascii="Calibri" w:hAnsi="Calibri" w:cs="Calibri"/>
          <w:sz w:val="22"/>
          <w:szCs w:val="22"/>
        </w:rPr>
        <w:t xml:space="preserve"> Areálem 486/51</w:t>
      </w:r>
      <w:r w:rsidRPr="00733FB1">
        <w:rPr>
          <w:rFonts w:ascii="Calibri" w:hAnsi="Calibri" w:cs="Calibri"/>
          <w:sz w:val="22"/>
          <w:szCs w:val="22"/>
        </w:rPr>
        <w:tab/>
      </w:r>
    </w:p>
    <w:p w14:paraId="47D2A525" w14:textId="77777777" w:rsidR="007D0295" w:rsidRPr="00733FB1" w:rsidRDefault="007D0295" w:rsidP="007D0295">
      <w:pPr>
        <w:rPr>
          <w:rFonts w:ascii="Calibri" w:hAnsi="Calibri" w:cs="Calibri"/>
          <w:b/>
          <w:sz w:val="22"/>
          <w:szCs w:val="22"/>
        </w:rPr>
      </w:pPr>
      <w:proofErr w:type="gramStart"/>
      <w:r w:rsidRPr="00733FB1">
        <w:rPr>
          <w:rFonts w:ascii="Calibri" w:hAnsi="Calibri" w:cs="Calibri"/>
          <w:b/>
          <w:sz w:val="22"/>
          <w:szCs w:val="22"/>
        </w:rPr>
        <w:t>IČ</w:t>
      </w:r>
      <w:r w:rsidRPr="00733FB1">
        <w:rPr>
          <w:rFonts w:ascii="Calibri" w:hAnsi="Calibri" w:cs="Calibri"/>
          <w:sz w:val="22"/>
          <w:szCs w:val="22"/>
        </w:rPr>
        <w:t xml:space="preserve">:  </w:t>
      </w:r>
      <w:r w:rsidRPr="00733FB1">
        <w:rPr>
          <w:rFonts w:ascii="Calibri" w:hAnsi="Calibri" w:cs="Calibri"/>
          <w:sz w:val="22"/>
          <w:szCs w:val="22"/>
        </w:rPr>
        <w:tab/>
      </w:r>
      <w:proofErr w:type="gramEnd"/>
      <w:r>
        <w:rPr>
          <w:rFonts w:ascii="Calibri" w:hAnsi="Calibri" w:cs="Calibri"/>
          <w:sz w:val="22"/>
          <w:szCs w:val="22"/>
        </w:rPr>
        <w:tab/>
        <w:t>09783121</w:t>
      </w:r>
      <w:r w:rsidRPr="00733FB1">
        <w:rPr>
          <w:rFonts w:ascii="Calibri" w:hAnsi="Calibri" w:cs="Calibri"/>
          <w:sz w:val="22"/>
          <w:szCs w:val="22"/>
        </w:rPr>
        <w:tab/>
      </w:r>
      <w:r>
        <w:rPr>
          <w:rFonts w:ascii="Calibri" w:hAnsi="Calibri" w:cs="Calibri"/>
          <w:sz w:val="22"/>
          <w:szCs w:val="22"/>
        </w:rPr>
        <w:t xml:space="preserve"> </w:t>
      </w:r>
      <w:r w:rsidRPr="00733FB1">
        <w:rPr>
          <w:rFonts w:ascii="Calibri" w:hAnsi="Calibri" w:cs="Calibri"/>
          <w:b/>
          <w:sz w:val="22"/>
          <w:szCs w:val="22"/>
        </w:rPr>
        <w:tab/>
      </w:r>
      <w:r w:rsidRPr="00733FB1">
        <w:rPr>
          <w:rFonts w:ascii="Calibri" w:hAnsi="Calibri" w:cs="Calibri"/>
          <w:b/>
          <w:sz w:val="22"/>
          <w:szCs w:val="22"/>
        </w:rPr>
        <w:tab/>
      </w:r>
    </w:p>
    <w:p w14:paraId="7716681C" w14:textId="77777777" w:rsidR="007D0295" w:rsidRPr="00733FB1" w:rsidRDefault="007D0295" w:rsidP="007D0295">
      <w:pPr>
        <w:rPr>
          <w:rFonts w:ascii="Calibri" w:hAnsi="Calibri" w:cs="Calibri"/>
          <w:sz w:val="22"/>
          <w:szCs w:val="22"/>
        </w:rPr>
      </w:pPr>
      <w:r w:rsidRPr="00733FB1">
        <w:rPr>
          <w:rFonts w:ascii="Calibri" w:hAnsi="Calibri" w:cs="Calibri"/>
          <w:b/>
          <w:sz w:val="22"/>
          <w:szCs w:val="22"/>
        </w:rPr>
        <w:t xml:space="preserve">zastoupená: </w:t>
      </w:r>
      <w:r w:rsidRPr="00733FB1">
        <w:rPr>
          <w:rFonts w:ascii="Calibri" w:hAnsi="Calibri" w:cs="Calibri"/>
          <w:b/>
          <w:sz w:val="22"/>
          <w:szCs w:val="22"/>
        </w:rPr>
        <w:tab/>
      </w:r>
      <w:r>
        <w:rPr>
          <w:rFonts w:ascii="Calibri" w:hAnsi="Calibri" w:cs="Calibri"/>
          <w:sz w:val="22"/>
          <w:szCs w:val="22"/>
        </w:rPr>
        <w:t xml:space="preserve">Bc. Lucií </w:t>
      </w:r>
      <w:proofErr w:type="spellStart"/>
      <w:r>
        <w:rPr>
          <w:rFonts w:ascii="Calibri" w:hAnsi="Calibri" w:cs="Calibri"/>
          <w:sz w:val="22"/>
          <w:szCs w:val="22"/>
        </w:rPr>
        <w:t>Hermachovou</w:t>
      </w:r>
      <w:proofErr w:type="spellEnd"/>
      <w:r w:rsidRPr="00733FB1">
        <w:rPr>
          <w:rFonts w:ascii="Calibri" w:hAnsi="Calibri" w:cs="Calibri"/>
          <w:sz w:val="22"/>
          <w:szCs w:val="22"/>
        </w:rPr>
        <w:t>,</w:t>
      </w:r>
      <w:r>
        <w:rPr>
          <w:rFonts w:ascii="Calibri" w:hAnsi="Calibri" w:cs="Calibri"/>
          <w:sz w:val="22"/>
          <w:szCs w:val="22"/>
        </w:rPr>
        <w:t xml:space="preserve"> </w:t>
      </w:r>
      <w:proofErr w:type="spellStart"/>
      <w:r>
        <w:rPr>
          <w:rFonts w:ascii="Calibri" w:hAnsi="Calibri" w:cs="Calibri"/>
          <w:sz w:val="22"/>
          <w:szCs w:val="22"/>
        </w:rPr>
        <w:t>DiS</w:t>
      </w:r>
      <w:proofErr w:type="spellEnd"/>
      <w:r>
        <w:rPr>
          <w:rFonts w:ascii="Calibri" w:hAnsi="Calibri" w:cs="Calibri"/>
          <w:sz w:val="22"/>
          <w:szCs w:val="22"/>
        </w:rPr>
        <w:t>.,</w:t>
      </w:r>
      <w:r w:rsidRPr="00733FB1">
        <w:rPr>
          <w:rFonts w:ascii="Calibri" w:hAnsi="Calibri" w:cs="Calibri"/>
          <w:sz w:val="22"/>
          <w:szCs w:val="22"/>
        </w:rPr>
        <w:t xml:space="preserve"> ředitelkou</w:t>
      </w:r>
    </w:p>
    <w:p w14:paraId="31A4FB0D" w14:textId="77777777" w:rsidR="007D0295" w:rsidRPr="00733FB1" w:rsidRDefault="007D0295" w:rsidP="007D0295">
      <w:pPr>
        <w:rPr>
          <w:rFonts w:ascii="Calibri" w:hAnsi="Calibri" w:cs="Calibri"/>
          <w:sz w:val="22"/>
          <w:szCs w:val="22"/>
        </w:rPr>
      </w:pPr>
      <w:r w:rsidRPr="00733FB1">
        <w:rPr>
          <w:rFonts w:ascii="Calibri" w:hAnsi="Calibri" w:cs="Calibri"/>
          <w:sz w:val="22"/>
          <w:szCs w:val="22"/>
        </w:rPr>
        <w:t>(dále jen vypůjčitel)</w:t>
      </w:r>
    </w:p>
    <w:p w14:paraId="213FE563" w14:textId="77777777" w:rsidR="007D0295" w:rsidRPr="00733FB1" w:rsidRDefault="007D0295" w:rsidP="007D0295">
      <w:pPr>
        <w:rPr>
          <w:rFonts w:ascii="Calibri" w:hAnsi="Calibri" w:cs="Calibri"/>
          <w:sz w:val="22"/>
          <w:szCs w:val="22"/>
        </w:rPr>
      </w:pPr>
    </w:p>
    <w:p w14:paraId="2B4FBB44" w14:textId="77777777" w:rsidR="007D0295" w:rsidRPr="00733FB1" w:rsidRDefault="007D0295" w:rsidP="007D0295">
      <w:pPr>
        <w:rPr>
          <w:rFonts w:ascii="Calibri" w:hAnsi="Calibri" w:cs="Calibri"/>
          <w:sz w:val="22"/>
          <w:szCs w:val="22"/>
        </w:rPr>
      </w:pPr>
      <w:r w:rsidRPr="00733FB1">
        <w:rPr>
          <w:rFonts w:ascii="Calibri" w:hAnsi="Calibri" w:cs="Calibri"/>
          <w:sz w:val="22"/>
          <w:szCs w:val="22"/>
        </w:rPr>
        <w:t xml:space="preserve">tuto </w:t>
      </w:r>
    </w:p>
    <w:p w14:paraId="2CCFF14D" w14:textId="77777777" w:rsidR="007D0295" w:rsidRPr="00733FB1" w:rsidRDefault="007D0295" w:rsidP="007D0295">
      <w:pPr>
        <w:rPr>
          <w:rFonts w:ascii="Calibri" w:hAnsi="Calibri" w:cs="Calibri"/>
          <w:sz w:val="22"/>
          <w:szCs w:val="22"/>
        </w:rPr>
      </w:pPr>
    </w:p>
    <w:p w14:paraId="4068E965" w14:textId="77777777" w:rsidR="007D0295" w:rsidRPr="00733FB1" w:rsidRDefault="007D0295" w:rsidP="007D0295">
      <w:pPr>
        <w:rPr>
          <w:rFonts w:ascii="Calibri" w:hAnsi="Calibri" w:cs="Calibri"/>
          <w:sz w:val="22"/>
          <w:szCs w:val="22"/>
        </w:rPr>
      </w:pPr>
    </w:p>
    <w:p w14:paraId="13CE9A0A" w14:textId="77777777" w:rsidR="007D0295" w:rsidRPr="00733FB1" w:rsidRDefault="007D0295" w:rsidP="007D0295">
      <w:pPr>
        <w:jc w:val="center"/>
        <w:rPr>
          <w:rFonts w:ascii="Calibri" w:hAnsi="Calibri" w:cs="Calibri"/>
          <w:b/>
          <w:sz w:val="22"/>
          <w:szCs w:val="22"/>
        </w:rPr>
      </w:pPr>
      <w:r w:rsidRPr="00733FB1">
        <w:rPr>
          <w:rFonts w:ascii="Calibri" w:hAnsi="Calibri" w:cs="Calibri"/>
          <w:b/>
          <w:sz w:val="22"/>
          <w:szCs w:val="22"/>
        </w:rPr>
        <w:t>Smlouvu o výpůjčce</w:t>
      </w:r>
    </w:p>
    <w:p w14:paraId="77F83D02" w14:textId="77777777" w:rsidR="007D0295" w:rsidRPr="00733FB1" w:rsidRDefault="007D0295" w:rsidP="007D0295">
      <w:pPr>
        <w:jc w:val="center"/>
        <w:rPr>
          <w:rFonts w:ascii="Calibri" w:hAnsi="Calibri" w:cs="Calibri"/>
          <w:b/>
          <w:sz w:val="22"/>
          <w:szCs w:val="22"/>
        </w:rPr>
      </w:pPr>
    </w:p>
    <w:p w14:paraId="09496B98" w14:textId="77777777" w:rsidR="007D0295" w:rsidRPr="00733FB1" w:rsidRDefault="007D0295" w:rsidP="007D0295">
      <w:pPr>
        <w:jc w:val="center"/>
        <w:rPr>
          <w:rFonts w:ascii="Calibri" w:hAnsi="Calibri" w:cs="Calibri"/>
          <w:b/>
          <w:sz w:val="22"/>
          <w:szCs w:val="22"/>
        </w:rPr>
      </w:pPr>
      <w:r w:rsidRPr="00733FB1">
        <w:rPr>
          <w:rFonts w:ascii="Calibri" w:hAnsi="Calibri" w:cs="Calibri"/>
          <w:b/>
          <w:sz w:val="22"/>
          <w:szCs w:val="22"/>
        </w:rPr>
        <w:t xml:space="preserve">I. </w:t>
      </w:r>
    </w:p>
    <w:p w14:paraId="60B14F0E" w14:textId="77777777" w:rsidR="007D0295" w:rsidRPr="00733FB1" w:rsidRDefault="007D0295" w:rsidP="007D0295">
      <w:pPr>
        <w:jc w:val="center"/>
        <w:rPr>
          <w:rFonts w:ascii="Calibri" w:hAnsi="Calibri" w:cs="Calibri"/>
          <w:b/>
          <w:sz w:val="22"/>
          <w:szCs w:val="22"/>
        </w:rPr>
      </w:pPr>
      <w:r w:rsidRPr="00733FB1">
        <w:rPr>
          <w:rFonts w:ascii="Calibri" w:hAnsi="Calibri" w:cs="Calibri"/>
          <w:b/>
          <w:sz w:val="22"/>
          <w:szCs w:val="22"/>
        </w:rPr>
        <w:t>Předmět výpůjčky</w:t>
      </w:r>
    </w:p>
    <w:p w14:paraId="0D32A5B4" w14:textId="77777777" w:rsidR="007D0295" w:rsidRPr="00733FB1" w:rsidRDefault="007D0295" w:rsidP="007D0295">
      <w:pPr>
        <w:jc w:val="both"/>
        <w:rPr>
          <w:rFonts w:ascii="Calibri" w:hAnsi="Calibri" w:cs="Calibri"/>
          <w:sz w:val="22"/>
          <w:szCs w:val="22"/>
        </w:rPr>
      </w:pPr>
    </w:p>
    <w:p w14:paraId="6B0BA728" w14:textId="77777777" w:rsidR="007D0295" w:rsidRPr="00733FB1" w:rsidRDefault="007D0295" w:rsidP="007D0295">
      <w:pPr>
        <w:numPr>
          <w:ilvl w:val="0"/>
          <w:numId w:val="1"/>
        </w:numPr>
        <w:tabs>
          <w:tab w:val="clear" w:pos="720"/>
          <w:tab w:val="num" w:pos="360"/>
        </w:tabs>
        <w:ind w:left="360"/>
        <w:jc w:val="both"/>
        <w:rPr>
          <w:rFonts w:ascii="Calibri" w:hAnsi="Calibri" w:cs="Calibri"/>
          <w:sz w:val="22"/>
          <w:szCs w:val="22"/>
        </w:rPr>
      </w:pPr>
      <w:r w:rsidRPr="00733FB1">
        <w:rPr>
          <w:rFonts w:ascii="Calibri" w:hAnsi="Calibri" w:cs="Calibri"/>
          <w:sz w:val="22"/>
          <w:szCs w:val="22"/>
        </w:rPr>
        <w:t xml:space="preserve">Hlavní město Praha je výlučným vlastníkem objektu číslo popisné 486 v Praze 10 – Štěrboholech, ulice Pod Areálem </w:t>
      </w:r>
      <w:proofErr w:type="spellStart"/>
      <w:r w:rsidRPr="00733FB1">
        <w:rPr>
          <w:rFonts w:ascii="Calibri" w:hAnsi="Calibri" w:cs="Calibri"/>
          <w:sz w:val="22"/>
          <w:szCs w:val="22"/>
        </w:rPr>
        <w:t>č.or</w:t>
      </w:r>
      <w:proofErr w:type="spellEnd"/>
      <w:r w:rsidRPr="00733FB1">
        <w:rPr>
          <w:rFonts w:ascii="Calibri" w:hAnsi="Calibri" w:cs="Calibri"/>
          <w:sz w:val="22"/>
          <w:szCs w:val="22"/>
        </w:rPr>
        <w:t xml:space="preserve">. 51 a pozemků </w:t>
      </w:r>
      <w:proofErr w:type="spellStart"/>
      <w:r w:rsidRPr="00733FB1">
        <w:rPr>
          <w:rFonts w:ascii="Calibri" w:hAnsi="Calibri" w:cs="Calibri"/>
          <w:sz w:val="22"/>
          <w:szCs w:val="22"/>
        </w:rPr>
        <w:t>parc.č</w:t>
      </w:r>
      <w:proofErr w:type="spellEnd"/>
      <w:r w:rsidRPr="00733FB1">
        <w:rPr>
          <w:rFonts w:ascii="Calibri" w:hAnsi="Calibri" w:cs="Calibri"/>
          <w:sz w:val="22"/>
          <w:szCs w:val="22"/>
        </w:rPr>
        <w:t>. 376/16 – zastavěná plocha a nádvoří o výměře 443 m</w:t>
      </w:r>
      <w:r w:rsidRPr="00733FB1">
        <w:rPr>
          <w:rFonts w:ascii="Calibri" w:hAnsi="Calibri" w:cs="Calibri"/>
          <w:sz w:val="22"/>
          <w:szCs w:val="22"/>
          <w:vertAlign w:val="superscript"/>
        </w:rPr>
        <w:t>2</w:t>
      </w:r>
      <w:r w:rsidRPr="00733FB1">
        <w:rPr>
          <w:rFonts w:ascii="Calibri" w:hAnsi="Calibri" w:cs="Calibri"/>
          <w:sz w:val="22"/>
          <w:szCs w:val="22"/>
        </w:rPr>
        <w:t xml:space="preserve"> a </w:t>
      </w:r>
      <w:proofErr w:type="spellStart"/>
      <w:r w:rsidRPr="00733FB1">
        <w:rPr>
          <w:rFonts w:ascii="Calibri" w:hAnsi="Calibri" w:cs="Calibri"/>
          <w:sz w:val="22"/>
          <w:szCs w:val="22"/>
        </w:rPr>
        <w:t>parc.č</w:t>
      </w:r>
      <w:proofErr w:type="spellEnd"/>
      <w:r w:rsidRPr="00733FB1">
        <w:rPr>
          <w:rFonts w:ascii="Calibri" w:hAnsi="Calibri" w:cs="Calibri"/>
          <w:sz w:val="22"/>
          <w:szCs w:val="22"/>
        </w:rPr>
        <w:t>. 376/1 – zahrada o výměře 13535 m</w:t>
      </w:r>
      <w:proofErr w:type="gramStart"/>
      <w:r w:rsidRPr="00733FB1">
        <w:rPr>
          <w:rFonts w:ascii="Calibri" w:hAnsi="Calibri" w:cs="Calibri"/>
          <w:sz w:val="22"/>
          <w:szCs w:val="22"/>
          <w:vertAlign w:val="superscript"/>
        </w:rPr>
        <w:t>2</w:t>
      </w:r>
      <w:r w:rsidRPr="00733FB1">
        <w:rPr>
          <w:rFonts w:ascii="Calibri" w:hAnsi="Calibri" w:cs="Calibri"/>
          <w:sz w:val="22"/>
          <w:szCs w:val="22"/>
        </w:rPr>
        <w:t>,  v</w:t>
      </w:r>
      <w:proofErr w:type="gramEnd"/>
      <w:r w:rsidRPr="00733FB1">
        <w:rPr>
          <w:rFonts w:ascii="Calibri" w:hAnsi="Calibri" w:cs="Calibri"/>
          <w:sz w:val="22"/>
          <w:szCs w:val="22"/>
        </w:rPr>
        <w:t> katastrálním území Štěrboholy, zapsaných v katastru nemovitostí u Katastrálního úřadu  Praha - město, Katastrální pracoviště Praha,  na listu vlastnictví  č. 600. Správa nemovitosti ve vlastnictví obce je svěřena půjčiteli, který je oprávněn s ní nakládat jako vlastník.</w:t>
      </w:r>
    </w:p>
    <w:p w14:paraId="39188F49" w14:textId="77777777" w:rsidR="007D0295" w:rsidRPr="00733FB1" w:rsidRDefault="007D0295" w:rsidP="007D0295">
      <w:pPr>
        <w:numPr>
          <w:ilvl w:val="0"/>
          <w:numId w:val="1"/>
        </w:numPr>
        <w:tabs>
          <w:tab w:val="clear" w:pos="720"/>
          <w:tab w:val="num" w:pos="360"/>
        </w:tabs>
        <w:ind w:left="360"/>
        <w:jc w:val="both"/>
        <w:rPr>
          <w:rFonts w:ascii="Calibri" w:hAnsi="Calibri" w:cs="Calibri"/>
          <w:sz w:val="22"/>
          <w:szCs w:val="22"/>
        </w:rPr>
      </w:pPr>
      <w:r w:rsidRPr="00733FB1">
        <w:rPr>
          <w:rFonts w:ascii="Calibri" w:hAnsi="Calibri" w:cs="Calibri"/>
          <w:sz w:val="22"/>
          <w:szCs w:val="22"/>
        </w:rPr>
        <w:t xml:space="preserve">Půjčitel touto smlouvou předává vypůjčiteli k dočasnému bezplatnému užívání následující majetek: </w:t>
      </w:r>
    </w:p>
    <w:p w14:paraId="7E3DB0C4" w14:textId="77777777" w:rsidR="007D0295" w:rsidRPr="00733FB1" w:rsidRDefault="007D0295" w:rsidP="007D0295">
      <w:pPr>
        <w:numPr>
          <w:ilvl w:val="1"/>
          <w:numId w:val="1"/>
        </w:numPr>
        <w:jc w:val="both"/>
        <w:rPr>
          <w:rFonts w:ascii="Calibri" w:hAnsi="Calibri" w:cs="Calibri"/>
          <w:sz w:val="22"/>
          <w:szCs w:val="22"/>
        </w:rPr>
      </w:pPr>
      <w:r w:rsidRPr="00733FB1">
        <w:rPr>
          <w:rFonts w:ascii="Calibri" w:hAnsi="Calibri" w:cs="Calibri"/>
          <w:sz w:val="22"/>
          <w:szCs w:val="22"/>
        </w:rPr>
        <w:t xml:space="preserve">budovu mateřské školy číslo popisné 486, postavené systémem obytných modulů na pozemku </w:t>
      </w:r>
      <w:proofErr w:type="spellStart"/>
      <w:r w:rsidRPr="00733FB1">
        <w:rPr>
          <w:rFonts w:ascii="Calibri" w:hAnsi="Calibri" w:cs="Calibri"/>
          <w:sz w:val="22"/>
          <w:szCs w:val="22"/>
        </w:rPr>
        <w:t>parc.č</w:t>
      </w:r>
      <w:proofErr w:type="spellEnd"/>
      <w:r w:rsidRPr="00733FB1">
        <w:rPr>
          <w:rFonts w:ascii="Calibri" w:hAnsi="Calibri" w:cs="Calibri"/>
          <w:sz w:val="22"/>
          <w:szCs w:val="22"/>
        </w:rPr>
        <w:t>. 376/16 v </w:t>
      </w:r>
      <w:proofErr w:type="spellStart"/>
      <w:r w:rsidRPr="00733FB1">
        <w:rPr>
          <w:rFonts w:ascii="Calibri" w:hAnsi="Calibri" w:cs="Calibri"/>
          <w:sz w:val="22"/>
          <w:szCs w:val="22"/>
        </w:rPr>
        <w:t>k.ú</w:t>
      </w:r>
      <w:proofErr w:type="spellEnd"/>
      <w:r w:rsidRPr="00733FB1">
        <w:rPr>
          <w:rFonts w:ascii="Calibri" w:hAnsi="Calibri" w:cs="Calibri"/>
          <w:sz w:val="22"/>
          <w:szCs w:val="22"/>
        </w:rPr>
        <w:t xml:space="preserve">. Štěrboholy, vedenou v majetku půjčitele pod inventárním číslem </w:t>
      </w:r>
      <w:r>
        <w:rPr>
          <w:rFonts w:ascii="Calibri" w:hAnsi="Calibri" w:cs="Calibri"/>
          <w:sz w:val="22"/>
          <w:szCs w:val="22"/>
        </w:rPr>
        <w:t xml:space="preserve">MC51E0030004, evidenční číslo </w:t>
      </w:r>
      <w:r w:rsidRPr="00733FB1">
        <w:rPr>
          <w:rFonts w:ascii="Calibri" w:hAnsi="Calibri" w:cs="Calibri"/>
          <w:sz w:val="22"/>
          <w:szCs w:val="22"/>
        </w:rPr>
        <w:t xml:space="preserve">01-218, pořizovací cena </w:t>
      </w:r>
      <w:r>
        <w:rPr>
          <w:rFonts w:ascii="Calibri" w:hAnsi="Calibri" w:cs="Calibri"/>
          <w:sz w:val="22"/>
          <w:szCs w:val="22"/>
        </w:rPr>
        <w:t>30 657 491,62</w:t>
      </w:r>
      <w:r w:rsidRPr="00733FB1">
        <w:rPr>
          <w:rFonts w:ascii="Calibri" w:hAnsi="Calibri" w:cs="Calibri"/>
          <w:sz w:val="22"/>
          <w:szCs w:val="22"/>
        </w:rPr>
        <w:t xml:space="preserve"> Kč;</w:t>
      </w:r>
    </w:p>
    <w:p w14:paraId="1FB359D3" w14:textId="77777777" w:rsidR="007D0295" w:rsidRPr="00733FB1" w:rsidRDefault="007D0295" w:rsidP="007D0295">
      <w:pPr>
        <w:numPr>
          <w:ilvl w:val="1"/>
          <w:numId w:val="1"/>
        </w:numPr>
        <w:jc w:val="both"/>
        <w:rPr>
          <w:rFonts w:ascii="Calibri" w:hAnsi="Calibri" w:cs="Calibri"/>
          <w:sz w:val="22"/>
          <w:szCs w:val="22"/>
        </w:rPr>
      </w:pPr>
      <w:r w:rsidRPr="00733FB1">
        <w:rPr>
          <w:rFonts w:ascii="Calibri" w:hAnsi="Calibri" w:cs="Calibri"/>
          <w:sz w:val="22"/>
          <w:szCs w:val="22"/>
        </w:rPr>
        <w:t xml:space="preserve">pozemek </w:t>
      </w:r>
      <w:proofErr w:type="spellStart"/>
      <w:r w:rsidRPr="00733FB1">
        <w:rPr>
          <w:rFonts w:ascii="Calibri" w:hAnsi="Calibri" w:cs="Calibri"/>
          <w:sz w:val="22"/>
          <w:szCs w:val="22"/>
        </w:rPr>
        <w:t>parc.č</w:t>
      </w:r>
      <w:proofErr w:type="spellEnd"/>
      <w:r w:rsidRPr="00733FB1">
        <w:rPr>
          <w:rFonts w:ascii="Calibri" w:hAnsi="Calibri" w:cs="Calibri"/>
          <w:sz w:val="22"/>
          <w:szCs w:val="22"/>
        </w:rPr>
        <w:t>. 376/16 – zastavěná plocha a nádvoří o výměře 443 m</w:t>
      </w:r>
      <w:r w:rsidRPr="00733FB1">
        <w:rPr>
          <w:rFonts w:ascii="Calibri" w:hAnsi="Calibri" w:cs="Calibri"/>
          <w:sz w:val="22"/>
          <w:szCs w:val="22"/>
          <w:vertAlign w:val="superscript"/>
        </w:rPr>
        <w:t>2</w:t>
      </w:r>
      <w:r w:rsidRPr="00733FB1">
        <w:rPr>
          <w:rFonts w:ascii="Calibri" w:hAnsi="Calibri" w:cs="Calibri"/>
          <w:sz w:val="22"/>
          <w:szCs w:val="22"/>
        </w:rPr>
        <w:t>, pořizovací cena 75</w:t>
      </w:r>
      <w:r>
        <w:rPr>
          <w:rFonts w:ascii="Calibri" w:hAnsi="Calibri" w:cs="Calibri"/>
          <w:sz w:val="22"/>
          <w:szCs w:val="22"/>
        </w:rPr>
        <w:t>4</w:t>
      </w:r>
      <w:r w:rsidRPr="00733FB1">
        <w:rPr>
          <w:rFonts w:ascii="Calibri" w:hAnsi="Calibri" w:cs="Calibri"/>
          <w:sz w:val="22"/>
          <w:szCs w:val="22"/>
        </w:rPr>
        <w:t> 1</w:t>
      </w:r>
      <w:r>
        <w:rPr>
          <w:rFonts w:ascii="Calibri" w:hAnsi="Calibri" w:cs="Calibri"/>
          <w:sz w:val="22"/>
          <w:szCs w:val="22"/>
        </w:rPr>
        <w:t>78</w:t>
      </w:r>
      <w:r w:rsidRPr="00733FB1">
        <w:rPr>
          <w:rFonts w:ascii="Calibri" w:hAnsi="Calibri" w:cs="Calibri"/>
          <w:sz w:val="22"/>
          <w:szCs w:val="22"/>
        </w:rPr>
        <w:t>,00 Kč;</w:t>
      </w:r>
    </w:p>
    <w:p w14:paraId="3E89A8A1" w14:textId="77777777" w:rsidR="007D0295" w:rsidRPr="00167BB2" w:rsidRDefault="007D0295" w:rsidP="007D0295">
      <w:pPr>
        <w:numPr>
          <w:ilvl w:val="1"/>
          <w:numId w:val="1"/>
        </w:numPr>
        <w:jc w:val="both"/>
        <w:rPr>
          <w:rFonts w:ascii="Calibri" w:hAnsi="Calibri" w:cs="Calibri"/>
          <w:b/>
          <w:color w:val="FF0000"/>
          <w:sz w:val="22"/>
          <w:szCs w:val="22"/>
        </w:rPr>
      </w:pPr>
      <w:r w:rsidRPr="00733FB1">
        <w:rPr>
          <w:rFonts w:ascii="Calibri" w:hAnsi="Calibri" w:cs="Calibri"/>
          <w:bCs/>
          <w:sz w:val="22"/>
          <w:szCs w:val="22"/>
        </w:rPr>
        <w:t xml:space="preserve">část pozemku </w:t>
      </w:r>
      <w:proofErr w:type="spellStart"/>
      <w:r w:rsidRPr="00733FB1">
        <w:rPr>
          <w:rFonts w:ascii="Calibri" w:hAnsi="Calibri" w:cs="Calibri"/>
          <w:bCs/>
          <w:sz w:val="22"/>
          <w:szCs w:val="22"/>
        </w:rPr>
        <w:t>parc.č</w:t>
      </w:r>
      <w:proofErr w:type="spellEnd"/>
      <w:r w:rsidRPr="00733FB1">
        <w:rPr>
          <w:rFonts w:ascii="Calibri" w:hAnsi="Calibri" w:cs="Calibri"/>
          <w:bCs/>
          <w:sz w:val="22"/>
          <w:szCs w:val="22"/>
        </w:rPr>
        <w:t>. 376/1 v </w:t>
      </w:r>
      <w:proofErr w:type="spellStart"/>
      <w:r w:rsidRPr="00733FB1">
        <w:rPr>
          <w:rFonts w:ascii="Calibri" w:hAnsi="Calibri" w:cs="Calibri"/>
          <w:bCs/>
          <w:sz w:val="22"/>
          <w:szCs w:val="22"/>
        </w:rPr>
        <w:t>k.ú</w:t>
      </w:r>
      <w:proofErr w:type="spellEnd"/>
      <w:r w:rsidRPr="00733FB1">
        <w:rPr>
          <w:rFonts w:ascii="Calibri" w:hAnsi="Calibri" w:cs="Calibri"/>
          <w:bCs/>
          <w:sz w:val="22"/>
          <w:szCs w:val="22"/>
        </w:rPr>
        <w:t>. Štěrboholy – zahrada u mateřské školy ohraničená oplocením – o výměře 1536 m</w:t>
      </w:r>
      <w:proofErr w:type="gramStart"/>
      <w:r w:rsidRPr="00733FB1">
        <w:rPr>
          <w:rFonts w:ascii="Calibri" w:hAnsi="Calibri" w:cs="Calibri"/>
          <w:bCs/>
          <w:sz w:val="22"/>
          <w:szCs w:val="22"/>
          <w:vertAlign w:val="superscript"/>
        </w:rPr>
        <w:t>2</w:t>
      </w:r>
      <w:r w:rsidRPr="00733FB1">
        <w:rPr>
          <w:rFonts w:ascii="Calibri" w:hAnsi="Calibri" w:cs="Calibri"/>
          <w:bCs/>
          <w:sz w:val="22"/>
          <w:szCs w:val="22"/>
        </w:rPr>
        <w:t xml:space="preserve"> ,</w:t>
      </w:r>
      <w:proofErr w:type="gramEnd"/>
      <w:r w:rsidRPr="00733FB1">
        <w:rPr>
          <w:rFonts w:ascii="Calibri" w:hAnsi="Calibri" w:cs="Calibri"/>
          <w:bCs/>
          <w:sz w:val="22"/>
          <w:szCs w:val="22"/>
        </w:rPr>
        <w:t xml:space="preserve"> pořizovací cena 2 61</w:t>
      </w:r>
      <w:r>
        <w:rPr>
          <w:rFonts w:ascii="Calibri" w:hAnsi="Calibri" w:cs="Calibri"/>
          <w:bCs/>
          <w:sz w:val="22"/>
          <w:szCs w:val="22"/>
        </w:rPr>
        <w:t>4</w:t>
      </w:r>
      <w:r w:rsidRPr="00733FB1">
        <w:rPr>
          <w:rFonts w:ascii="Calibri" w:hAnsi="Calibri" w:cs="Calibri"/>
          <w:bCs/>
          <w:sz w:val="22"/>
          <w:szCs w:val="22"/>
        </w:rPr>
        <w:t> </w:t>
      </w:r>
      <w:r>
        <w:rPr>
          <w:rFonts w:ascii="Calibri" w:hAnsi="Calibri" w:cs="Calibri"/>
          <w:bCs/>
          <w:sz w:val="22"/>
          <w:szCs w:val="22"/>
        </w:rPr>
        <w:t>93</w:t>
      </w:r>
      <w:r w:rsidRPr="00733FB1">
        <w:rPr>
          <w:rFonts w:ascii="Calibri" w:hAnsi="Calibri" w:cs="Calibri"/>
          <w:bCs/>
          <w:sz w:val="22"/>
          <w:szCs w:val="22"/>
        </w:rPr>
        <w:t>2,</w:t>
      </w:r>
      <w:r>
        <w:rPr>
          <w:rFonts w:ascii="Calibri" w:hAnsi="Calibri" w:cs="Calibri"/>
          <w:bCs/>
          <w:sz w:val="22"/>
          <w:szCs w:val="22"/>
        </w:rPr>
        <w:t>48</w:t>
      </w:r>
      <w:r w:rsidRPr="00733FB1">
        <w:rPr>
          <w:rFonts w:ascii="Calibri" w:hAnsi="Calibri" w:cs="Calibri"/>
          <w:bCs/>
          <w:sz w:val="22"/>
          <w:szCs w:val="22"/>
        </w:rPr>
        <w:t xml:space="preserve"> Kč</w:t>
      </w:r>
      <w:r>
        <w:rPr>
          <w:rFonts w:ascii="Calibri" w:hAnsi="Calibri" w:cs="Calibri"/>
          <w:bCs/>
          <w:sz w:val="22"/>
          <w:szCs w:val="22"/>
        </w:rPr>
        <w:t>;</w:t>
      </w:r>
    </w:p>
    <w:p w14:paraId="4216EC13" w14:textId="77777777" w:rsidR="007D0295" w:rsidRPr="00733FB1" w:rsidRDefault="007D0295" w:rsidP="007D0295">
      <w:pPr>
        <w:numPr>
          <w:ilvl w:val="1"/>
          <w:numId w:val="1"/>
        </w:numPr>
        <w:jc w:val="both"/>
        <w:rPr>
          <w:rFonts w:ascii="Calibri" w:hAnsi="Calibri" w:cs="Calibri"/>
          <w:b/>
          <w:color w:val="FF0000"/>
          <w:sz w:val="22"/>
          <w:szCs w:val="22"/>
        </w:rPr>
      </w:pPr>
      <w:r>
        <w:rPr>
          <w:rFonts w:ascii="Calibri" w:hAnsi="Calibri" w:cs="Calibri"/>
          <w:bCs/>
          <w:sz w:val="22"/>
          <w:szCs w:val="22"/>
        </w:rPr>
        <w:t xml:space="preserve">zahradní altán, postavený na pozemku </w:t>
      </w:r>
      <w:proofErr w:type="spellStart"/>
      <w:r>
        <w:rPr>
          <w:rFonts w:ascii="Calibri" w:hAnsi="Calibri" w:cs="Calibri"/>
          <w:bCs/>
          <w:sz w:val="22"/>
          <w:szCs w:val="22"/>
        </w:rPr>
        <w:t>parc.č</w:t>
      </w:r>
      <w:proofErr w:type="spellEnd"/>
      <w:r>
        <w:rPr>
          <w:rFonts w:ascii="Calibri" w:hAnsi="Calibri" w:cs="Calibri"/>
          <w:bCs/>
          <w:sz w:val="22"/>
          <w:szCs w:val="22"/>
        </w:rPr>
        <w:t>. 376/1 v </w:t>
      </w:r>
      <w:proofErr w:type="spellStart"/>
      <w:r>
        <w:rPr>
          <w:rFonts w:ascii="Calibri" w:hAnsi="Calibri" w:cs="Calibri"/>
          <w:bCs/>
          <w:sz w:val="22"/>
          <w:szCs w:val="22"/>
        </w:rPr>
        <w:t>k.ú</w:t>
      </w:r>
      <w:proofErr w:type="spellEnd"/>
      <w:r>
        <w:rPr>
          <w:rFonts w:ascii="Calibri" w:hAnsi="Calibri" w:cs="Calibri"/>
          <w:bCs/>
          <w:sz w:val="22"/>
          <w:szCs w:val="22"/>
        </w:rPr>
        <w:t xml:space="preserve">. Štěrboholy, vedený v majetku půjčitele pod inventárním číslem MC51E0030007, pořizovací cen 431 020,00 Kč. </w:t>
      </w:r>
    </w:p>
    <w:p w14:paraId="046B689A" w14:textId="77777777" w:rsidR="007D0295" w:rsidRPr="00733FB1" w:rsidRDefault="007D0295" w:rsidP="007D0295">
      <w:pPr>
        <w:numPr>
          <w:ilvl w:val="0"/>
          <w:numId w:val="1"/>
        </w:numPr>
        <w:tabs>
          <w:tab w:val="clear" w:pos="720"/>
          <w:tab w:val="num" w:pos="360"/>
        </w:tabs>
        <w:ind w:left="360"/>
        <w:jc w:val="both"/>
        <w:rPr>
          <w:rFonts w:ascii="Calibri" w:hAnsi="Calibri" w:cs="Calibri"/>
          <w:sz w:val="22"/>
          <w:szCs w:val="22"/>
        </w:rPr>
      </w:pPr>
      <w:r w:rsidRPr="00733FB1">
        <w:rPr>
          <w:rFonts w:ascii="Calibri" w:hAnsi="Calibri" w:cs="Calibri"/>
          <w:bCs/>
          <w:sz w:val="22"/>
          <w:szCs w:val="22"/>
        </w:rPr>
        <w:t xml:space="preserve">Vypůjčitel podpisem této smlouvy stvrzuje, že předmět </w:t>
      </w:r>
      <w:proofErr w:type="gramStart"/>
      <w:r w:rsidRPr="00733FB1">
        <w:rPr>
          <w:rFonts w:ascii="Calibri" w:hAnsi="Calibri" w:cs="Calibri"/>
          <w:bCs/>
          <w:sz w:val="22"/>
          <w:szCs w:val="22"/>
        </w:rPr>
        <w:t>výpůjčky  přebírá</w:t>
      </w:r>
      <w:proofErr w:type="gramEnd"/>
      <w:r w:rsidRPr="00733FB1">
        <w:rPr>
          <w:rFonts w:ascii="Calibri" w:hAnsi="Calibri" w:cs="Calibri"/>
          <w:bCs/>
          <w:sz w:val="22"/>
          <w:szCs w:val="22"/>
        </w:rPr>
        <w:t xml:space="preserve"> ve stavu  způsobilém k řádnému užívání.   </w:t>
      </w:r>
    </w:p>
    <w:p w14:paraId="27988B4D" w14:textId="77777777" w:rsidR="007D0295" w:rsidRPr="00733FB1" w:rsidRDefault="007D0295" w:rsidP="007D0295">
      <w:pPr>
        <w:numPr>
          <w:ilvl w:val="0"/>
          <w:numId w:val="1"/>
        </w:numPr>
        <w:tabs>
          <w:tab w:val="clear" w:pos="720"/>
          <w:tab w:val="num" w:pos="360"/>
        </w:tabs>
        <w:ind w:left="360"/>
        <w:jc w:val="both"/>
        <w:rPr>
          <w:rFonts w:ascii="Calibri" w:hAnsi="Calibri" w:cs="Calibri"/>
          <w:sz w:val="22"/>
          <w:szCs w:val="22"/>
        </w:rPr>
      </w:pPr>
      <w:r w:rsidRPr="00733FB1">
        <w:rPr>
          <w:rFonts w:ascii="Calibri" w:hAnsi="Calibri" w:cs="Calibri"/>
          <w:bCs/>
          <w:sz w:val="22"/>
          <w:szCs w:val="22"/>
        </w:rPr>
        <w:t xml:space="preserve">Spolu s předmětem výpůjčky je vypůjčitel oprávněn užívat rovněž veškerá stavebně technická zařízení a vybavení domu čp. 486, příp. zařízení umístěná na pozemcích, které jsou předmětem výpůjčky, a to v souladu s dohodnutým </w:t>
      </w:r>
      <w:proofErr w:type="gramStart"/>
      <w:r w:rsidRPr="00733FB1">
        <w:rPr>
          <w:rFonts w:ascii="Calibri" w:hAnsi="Calibri" w:cs="Calibri"/>
          <w:bCs/>
          <w:sz w:val="22"/>
          <w:szCs w:val="22"/>
        </w:rPr>
        <w:t>účelem  výpůjčky</w:t>
      </w:r>
      <w:proofErr w:type="gramEnd"/>
      <w:r w:rsidRPr="00733FB1">
        <w:rPr>
          <w:rFonts w:ascii="Calibri" w:hAnsi="Calibri" w:cs="Calibri"/>
          <w:bCs/>
          <w:sz w:val="22"/>
          <w:szCs w:val="22"/>
        </w:rPr>
        <w:t xml:space="preserve">. </w:t>
      </w:r>
    </w:p>
    <w:p w14:paraId="2224DB05" w14:textId="77777777" w:rsidR="007D0295" w:rsidRPr="00733FB1" w:rsidRDefault="007D0295" w:rsidP="007D0295">
      <w:pPr>
        <w:jc w:val="center"/>
        <w:rPr>
          <w:rFonts w:ascii="Calibri" w:hAnsi="Calibri" w:cs="Calibri"/>
          <w:b/>
          <w:sz w:val="22"/>
          <w:szCs w:val="22"/>
        </w:rPr>
      </w:pPr>
    </w:p>
    <w:p w14:paraId="7AF324AE" w14:textId="77777777" w:rsidR="007D0295" w:rsidRPr="00733FB1" w:rsidRDefault="007D0295" w:rsidP="007D0295">
      <w:pPr>
        <w:jc w:val="center"/>
        <w:rPr>
          <w:rFonts w:ascii="Calibri" w:hAnsi="Calibri" w:cs="Calibri"/>
          <w:b/>
          <w:sz w:val="22"/>
          <w:szCs w:val="22"/>
        </w:rPr>
      </w:pPr>
    </w:p>
    <w:p w14:paraId="5CD32D8E" w14:textId="77777777" w:rsidR="007D0295" w:rsidRPr="00733FB1" w:rsidRDefault="007D0295" w:rsidP="007D0295">
      <w:pPr>
        <w:jc w:val="center"/>
        <w:rPr>
          <w:rFonts w:ascii="Calibri" w:hAnsi="Calibri" w:cs="Calibri"/>
          <w:b/>
          <w:sz w:val="22"/>
          <w:szCs w:val="22"/>
        </w:rPr>
      </w:pPr>
    </w:p>
    <w:p w14:paraId="2C8794A7" w14:textId="77777777" w:rsidR="007D0295" w:rsidRPr="00733FB1" w:rsidRDefault="007D0295" w:rsidP="007D0295">
      <w:pPr>
        <w:jc w:val="center"/>
        <w:rPr>
          <w:rFonts w:ascii="Calibri" w:hAnsi="Calibri" w:cs="Calibri"/>
          <w:b/>
          <w:sz w:val="22"/>
          <w:szCs w:val="22"/>
        </w:rPr>
      </w:pPr>
      <w:r w:rsidRPr="00733FB1">
        <w:rPr>
          <w:rFonts w:ascii="Calibri" w:hAnsi="Calibri" w:cs="Calibri"/>
          <w:b/>
          <w:sz w:val="22"/>
          <w:szCs w:val="22"/>
        </w:rPr>
        <w:lastRenderedPageBreak/>
        <w:t>Článek II</w:t>
      </w:r>
    </w:p>
    <w:p w14:paraId="685E8C01" w14:textId="77777777" w:rsidR="007D0295" w:rsidRPr="00733FB1" w:rsidRDefault="007D0295" w:rsidP="007D0295">
      <w:pPr>
        <w:jc w:val="center"/>
        <w:rPr>
          <w:rFonts w:ascii="Calibri" w:hAnsi="Calibri" w:cs="Calibri"/>
          <w:b/>
          <w:sz w:val="22"/>
          <w:szCs w:val="22"/>
        </w:rPr>
      </w:pPr>
      <w:r w:rsidRPr="00733FB1">
        <w:rPr>
          <w:rFonts w:ascii="Calibri" w:hAnsi="Calibri" w:cs="Calibri"/>
          <w:b/>
          <w:sz w:val="22"/>
          <w:szCs w:val="22"/>
        </w:rPr>
        <w:t xml:space="preserve">Práva a povinnosti smluvních stran </w:t>
      </w:r>
    </w:p>
    <w:p w14:paraId="0E2DEB31" w14:textId="77777777" w:rsidR="007D0295" w:rsidRPr="00733FB1" w:rsidRDefault="007D0295" w:rsidP="007D0295">
      <w:pPr>
        <w:jc w:val="center"/>
        <w:rPr>
          <w:rFonts w:ascii="Calibri" w:hAnsi="Calibri" w:cs="Calibri"/>
          <w:b/>
          <w:sz w:val="22"/>
          <w:szCs w:val="22"/>
        </w:rPr>
      </w:pPr>
    </w:p>
    <w:p w14:paraId="12A46EB3" w14:textId="77777777" w:rsidR="007D0295" w:rsidRPr="00733FB1" w:rsidRDefault="007D0295" w:rsidP="007D0295">
      <w:pPr>
        <w:numPr>
          <w:ilvl w:val="0"/>
          <w:numId w:val="2"/>
        </w:numPr>
        <w:tabs>
          <w:tab w:val="clear" w:pos="720"/>
          <w:tab w:val="num" w:pos="360"/>
        </w:tabs>
        <w:ind w:left="360"/>
        <w:jc w:val="both"/>
        <w:rPr>
          <w:rFonts w:ascii="Calibri" w:hAnsi="Calibri" w:cs="Calibri"/>
          <w:snapToGrid w:val="0"/>
          <w:sz w:val="22"/>
          <w:szCs w:val="22"/>
        </w:rPr>
      </w:pPr>
      <w:r w:rsidRPr="00733FB1">
        <w:rPr>
          <w:rFonts w:ascii="Calibri" w:hAnsi="Calibri" w:cs="Calibri"/>
          <w:sz w:val="22"/>
          <w:szCs w:val="22"/>
        </w:rPr>
        <w:t xml:space="preserve">Vypůjčitel bude předmět výpůjčky bezplatně užívat k provozování školského zařízení v souladu se zřizovací listinou ze dne </w:t>
      </w:r>
      <w:r>
        <w:rPr>
          <w:rFonts w:ascii="Calibri" w:hAnsi="Calibri" w:cs="Calibri"/>
          <w:sz w:val="22"/>
          <w:szCs w:val="22"/>
        </w:rPr>
        <w:t>21.07.2020</w:t>
      </w:r>
      <w:r w:rsidRPr="00733FB1">
        <w:rPr>
          <w:rFonts w:ascii="Calibri" w:hAnsi="Calibri" w:cs="Calibri"/>
          <w:sz w:val="22"/>
          <w:szCs w:val="22"/>
        </w:rPr>
        <w:t xml:space="preserve"> a není oprávněn jej </w:t>
      </w:r>
      <w:r w:rsidRPr="00733FB1">
        <w:rPr>
          <w:rFonts w:ascii="Calibri" w:hAnsi="Calibri" w:cs="Calibri"/>
          <w:snapToGrid w:val="0"/>
          <w:sz w:val="22"/>
          <w:szCs w:val="22"/>
        </w:rPr>
        <w:t xml:space="preserve">  přenechat do užívání třetí osobě. </w:t>
      </w:r>
    </w:p>
    <w:p w14:paraId="49378FD6" w14:textId="77777777" w:rsidR="007D0295" w:rsidRPr="00733FB1" w:rsidRDefault="007D0295" w:rsidP="007D0295">
      <w:pPr>
        <w:numPr>
          <w:ilvl w:val="0"/>
          <w:numId w:val="2"/>
        </w:numPr>
        <w:tabs>
          <w:tab w:val="clear" w:pos="720"/>
          <w:tab w:val="num" w:pos="360"/>
        </w:tabs>
        <w:ind w:left="360"/>
        <w:jc w:val="both"/>
        <w:rPr>
          <w:rFonts w:ascii="Calibri" w:hAnsi="Calibri" w:cs="Calibri"/>
          <w:snapToGrid w:val="0"/>
          <w:sz w:val="22"/>
          <w:szCs w:val="22"/>
        </w:rPr>
      </w:pPr>
      <w:r w:rsidRPr="00733FB1">
        <w:rPr>
          <w:rFonts w:ascii="Calibri" w:hAnsi="Calibri" w:cs="Calibri"/>
          <w:snapToGrid w:val="0"/>
          <w:sz w:val="22"/>
          <w:szCs w:val="22"/>
        </w:rPr>
        <w:t xml:space="preserve">Půjčitel a vypůjčitel se dále dohodli, že dodávky energií, vodné a stočné, náklady na spoje, jakož i další náklady na provoz předmětu výpůjčky hradí vypůjčitel. </w:t>
      </w:r>
    </w:p>
    <w:p w14:paraId="7395D12B" w14:textId="77777777" w:rsidR="007D0295" w:rsidRPr="00733FB1" w:rsidRDefault="007D0295" w:rsidP="007D0295">
      <w:pPr>
        <w:numPr>
          <w:ilvl w:val="0"/>
          <w:numId w:val="2"/>
        </w:numPr>
        <w:tabs>
          <w:tab w:val="clear" w:pos="720"/>
          <w:tab w:val="num" w:pos="360"/>
        </w:tabs>
        <w:ind w:left="360"/>
        <w:jc w:val="both"/>
        <w:rPr>
          <w:rFonts w:ascii="Calibri" w:hAnsi="Calibri" w:cs="Calibri"/>
          <w:snapToGrid w:val="0"/>
          <w:sz w:val="22"/>
          <w:szCs w:val="22"/>
        </w:rPr>
      </w:pPr>
      <w:r w:rsidRPr="00733FB1">
        <w:rPr>
          <w:rFonts w:ascii="Calibri" w:hAnsi="Calibri" w:cs="Calibri"/>
          <w:sz w:val="22"/>
          <w:szCs w:val="22"/>
        </w:rPr>
        <w:t xml:space="preserve">Vypůjčitel je </w:t>
      </w:r>
      <w:proofErr w:type="gramStart"/>
      <w:r w:rsidRPr="00733FB1">
        <w:rPr>
          <w:rFonts w:ascii="Calibri" w:hAnsi="Calibri" w:cs="Calibri"/>
          <w:sz w:val="22"/>
          <w:szCs w:val="22"/>
        </w:rPr>
        <w:t>povinen  předmět</w:t>
      </w:r>
      <w:proofErr w:type="gramEnd"/>
      <w:r w:rsidRPr="00733FB1">
        <w:rPr>
          <w:rFonts w:ascii="Calibri" w:hAnsi="Calibri" w:cs="Calibri"/>
          <w:sz w:val="22"/>
          <w:szCs w:val="22"/>
        </w:rPr>
        <w:t xml:space="preserve"> výpůjčky chránit před poškozením, ztrátou nebo zničením a vrátit jej půjčiteli nejpozději dne, kterým končí doba, na kterou je půjčován. Vypůjčitel je půjčiteli odpovědný za škodu, která bude způsobena na předmětu výpůjčky porušením jeho povinností. Vypůjčitel neodpovídá za běžné opotřebení. </w:t>
      </w:r>
    </w:p>
    <w:p w14:paraId="558642F3" w14:textId="77777777" w:rsidR="007D0295" w:rsidRPr="00733FB1" w:rsidRDefault="007D0295" w:rsidP="007D0295">
      <w:pPr>
        <w:numPr>
          <w:ilvl w:val="0"/>
          <w:numId w:val="2"/>
        </w:numPr>
        <w:tabs>
          <w:tab w:val="clear" w:pos="720"/>
          <w:tab w:val="num" w:pos="360"/>
        </w:tabs>
        <w:ind w:left="360"/>
        <w:jc w:val="both"/>
        <w:rPr>
          <w:rFonts w:ascii="Calibri" w:hAnsi="Calibri" w:cs="Calibri"/>
          <w:snapToGrid w:val="0"/>
          <w:sz w:val="22"/>
          <w:szCs w:val="22"/>
        </w:rPr>
      </w:pPr>
      <w:r w:rsidRPr="00733FB1">
        <w:rPr>
          <w:rFonts w:ascii="Calibri" w:hAnsi="Calibri" w:cs="Calibri"/>
          <w:sz w:val="22"/>
          <w:szCs w:val="22"/>
        </w:rPr>
        <w:t xml:space="preserve">Půjčitel je oprávněn v průběhu zapůjčení kontrolovat stav předmětu výpůjčky a vypůjčitel je povinen mu tuto kontrolu umožnit. </w:t>
      </w:r>
    </w:p>
    <w:p w14:paraId="1AC34683" w14:textId="77777777" w:rsidR="007D0295" w:rsidRPr="00733FB1" w:rsidRDefault="007D0295" w:rsidP="007D0295">
      <w:pPr>
        <w:numPr>
          <w:ilvl w:val="0"/>
          <w:numId w:val="2"/>
        </w:numPr>
        <w:tabs>
          <w:tab w:val="clear" w:pos="720"/>
          <w:tab w:val="num" w:pos="360"/>
        </w:tabs>
        <w:ind w:left="360"/>
        <w:jc w:val="both"/>
        <w:rPr>
          <w:rFonts w:ascii="Calibri" w:hAnsi="Calibri" w:cs="Calibri"/>
          <w:snapToGrid w:val="0"/>
          <w:sz w:val="22"/>
          <w:szCs w:val="22"/>
        </w:rPr>
      </w:pPr>
      <w:r w:rsidRPr="00733FB1">
        <w:rPr>
          <w:rFonts w:ascii="Calibri" w:hAnsi="Calibri" w:cs="Calibri"/>
          <w:sz w:val="22"/>
          <w:szCs w:val="22"/>
        </w:rPr>
        <w:t xml:space="preserve">Vypůjčitel je povinen zajišťovat běžné opravy a údržbu předmětu výpůjčky. V případě, že náklady jedné akce při běžné opravě a údržbě přesáhnou 10 tis. Kč, zajišťuje tuto opravu nebo údržbu finančně i organizačně půjčitel. Vypůjčitel je v tomto případě povinen bezodkladně písemně informovat půjčitele o potřebné opravě nebo údržbě a jejích předpokládaných nákladech hned, jak se o potřebné opravě nebo údržbě dozví. </w:t>
      </w:r>
    </w:p>
    <w:p w14:paraId="5074C816" w14:textId="77777777" w:rsidR="007D0295" w:rsidRPr="00733FB1" w:rsidRDefault="007D0295" w:rsidP="007D0295">
      <w:pPr>
        <w:numPr>
          <w:ilvl w:val="0"/>
          <w:numId w:val="2"/>
        </w:numPr>
        <w:tabs>
          <w:tab w:val="clear" w:pos="720"/>
          <w:tab w:val="num" w:pos="360"/>
        </w:tabs>
        <w:ind w:left="360"/>
        <w:jc w:val="both"/>
        <w:rPr>
          <w:rFonts w:ascii="Calibri" w:hAnsi="Calibri" w:cs="Calibri"/>
          <w:snapToGrid w:val="0"/>
          <w:sz w:val="22"/>
          <w:szCs w:val="22"/>
        </w:rPr>
      </w:pPr>
      <w:r w:rsidRPr="00733FB1">
        <w:rPr>
          <w:rFonts w:ascii="Calibri" w:hAnsi="Calibri" w:cs="Calibri"/>
          <w:sz w:val="22"/>
          <w:szCs w:val="22"/>
        </w:rPr>
        <w:t xml:space="preserve">Vypůjčitel je dále povinen oznámit půjčiteli i veškeré změny, které nastaly na předmětu výpůjčky, bez ohledu na příčinu jejich vzniku. Stavební a jiné úpravy předmětu výpůjčky, přesahující rámec běžných oprav a údržby, je vypůjčitel oprávněn provést jen s předchozím písemným souhlasem půjčitele. </w:t>
      </w:r>
    </w:p>
    <w:p w14:paraId="2B2CCC2F" w14:textId="77777777" w:rsidR="007D0295" w:rsidRPr="00733FB1" w:rsidRDefault="007D0295" w:rsidP="007D0295">
      <w:pPr>
        <w:pStyle w:val="Zkladntext"/>
        <w:ind w:left="480"/>
        <w:rPr>
          <w:rFonts w:ascii="Calibri" w:hAnsi="Calibri" w:cs="Calibri"/>
          <w:sz w:val="22"/>
          <w:szCs w:val="22"/>
        </w:rPr>
      </w:pPr>
    </w:p>
    <w:p w14:paraId="70A1F8E5" w14:textId="77777777" w:rsidR="007D0295" w:rsidRPr="00733FB1" w:rsidRDefault="007D0295" w:rsidP="007D0295">
      <w:pPr>
        <w:pStyle w:val="Zkladntext"/>
        <w:rPr>
          <w:rFonts w:ascii="Calibri" w:hAnsi="Calibri" w:cs="Calibri"/>
          <w:sz w:val="22"/>
          <w:szCs w:val="22"/>
        </w:rPr>
      </w:pPr>
    </w:p>
    <w:p w14:paraId="10D65085" w14:textId="77777777" w:rsidR="007D0295" w:rsidRPr="00733FB1" w:rsidRDefault="007D0295" w:rsidP="007D0295">
      <w:pPr>
        <w:jc w:val="center"/>
        <w:rPr>
          <w:rFonts w:ascii="Calibri" w:hAnsi="Calibri" w:cs="Calibri"/>
          <w:b/>
          <w:bCs/>
          <w:sz w:val="22"/>
          <w:szCs w:val="22"/>
        </w:rPr>
      </w:pPr>
      <w:r w:rsidRPr="00733FB1">
        <w:rPr>
          <w:rFonts w:ascii="Calibri" w:hAnsi="Calibri" w:cs="Calibri"/>
          <w:b/>
          <w:bCs/>
          <w:sz w:val="22"/>
          <w:szCs w:val="22"/>
        </w:rPr>
        <w:t>Článek III.</w:t>
      </w:r>
    </w:p>
    <w:p w14:paraId="08DBC461" w14:textId="77777777" w:rsidR="007D0295" w:rsidRPr="00733FB1" w:rsidRDefault="007D0295" w:rsidP="007D0295">
      <w:pPr>
        <w:jc w:val="center"/>
        <w:rPr>
          <w:rFonts w:ascii="Calibri" w:hAnsi="Calibri" w:cs="Calibri"/>
          <w:b/>
          <w:bCs/>
          <w:sz w:val="22"/>
          <w:szCs w:val="22"/>
        </w:rPr>
      </w:pPr>
      <w:r w:rsidRPr="00733FB1">
        <w:rPr>
          <w:rFonts w:ascii="Calibri" w:hAnsi="Calibri" w:cs="Calibri"/>
          <w:b/>
          <w:bCs/>
          <w:sz w:val="22"/>
          <w:szCs w:val="22"/>
        </w:rPr>
        <w:t xml:space="preserve">Doba výpůjčky </w:t>
      </w:r>
    </w:p>
    <w:p w14:paraId="72096A58" w14:textId="77777777" w:rsidR="007D0295" w:rsidRPr="00733FB1" w:rsidRDefault="007D0295" w:rsidP="007D0295">
      <w:pPr>
        <w:jc w:val="center"/>
        <w:rPr>
          <w:rFonts w:ascii="Calibri" w:hAnsi="Calibri" w:cs="Calibri"/>
          <w:b/>
          <w:bCs/>
          <w:sz w:val="22"/>
          <w:szCs w:val="22"/>
        </w:rPr>
      </w:pPr>
    </w:p>
    <w:p w14:paraId="6E419924" w14:textId="77777777" w:rsidR="007D0295" w:rsidRPr="00733FB1" w:rsidRDefault="007D0295" w:rsidP="007D0295">
      <w:pPr>
        <w:numPr>
          <w:ilvl w:val="0"/>
          <w:numId w:val="3"/>
        </w:numPr>
        <w:tabs>
          <w:tab w:val="clear" w:pos="720"/>
          <w:tab w:val="num" w:pos="360"/>
        </w:tabs>
        <w:ind w:hanging="720"/>
        <w:jc w:val="both"/>
        <w:rPr>
          <w:rFonts w:ascii="Calibri" w:hAnsi="Calibri" w:cs="Calibri"/>
          <w:sz w:val="22"/>
          <w:szCs w:val="22"/>
        </w:rPr>
      </w:pPr>
      <w:r w:rsidRPr="00733FB1">
        <w:rPr>
          <w:rFonts w:ascii="Calibri" w:hAnsi="Calibri" w:cs="Calibri"/>
          <w:sz w:val="22"/>
          <w:szCs w:val="22"/>
        </w:rPr>
        <w:t xml:space="preserve">Doba výpůjčky se sjednává na dobu určitou deseti let, počínaje dnem 1. </w:t>
      </w:r>
      <w:r>
        <w:rPr>
          <w:rFonts w:ascii="Calibri" w:hAnsi="Calibri" w:cs="Calibri"/>
          <w:sz w:val="22"/>
          <w:szCs w:val="22"/>
        </w:rPr>
        <w:t>ledna 2021</w:t>
      </w:r>
      <w:r w:rsidRPr="00733FB1">
        <w:rPr>
          <w:rFonts w:ascii="Calibri" w:hAnsi="Calibri" w:cs="Calibri"/>
          <w:sz w:val="22"/>
          <w:szCs w:val="22"/>
        </w:rPr>
        <w:t>.</w:t>
      </w:r>
    </w:p>
    <w:p w14:paraId="659CFEED" w14:textId="77777777" w:rsidR="007D0295" w:rsidRPr="00733FB1" w:rsidRDefault="007D0295" w:rsidP="007D0295">
      <w:pPr>
        <w:numPr>
          <w:ilvl w:val="0"/>
          <w:numId w:val="3"/>
        </w:numPr>
        <w:tabs>
          <w:tab w:val="clear" w:pos="720"/>
          <w:tab w:val="num" w:pos="360"/>
        </w:tabs>
        <w:ind w:left="360"/>
        <w:jc w:val="both"/>
        <w:rPr>
          <w:rFonts w:ascii="Calibri" w:hAnsi="Calibri" w:cs="Calibri"/>
          <w:sz w:val="22"/>
          <w:szCs w:val="22"/>
        </w:rPr>
      </w:pPr>
      <w:r w:rsidRPr="00733FB1">
        <w:rPr>
          <w:rFonts w:ascii="Calibri" w:hAnsi="Calibri" w:cs="Calibri"/>
          <w:sz w:val="22"/>
          <w:szCs w:val="22"/>
        </w:rPr>
        <w:t xml:space="preserve">Půjčitel </w:t>
      </w:r>
      <w:proofErr w:type="gramStart"/>
      <w:r w:rsidRPr="00733FB1">
        <w:rPr>
          <w:rFonts w:ascii="Calibri" w:hAnsi="Calibri" w:cs="Calibri"/>
          <w:sz w:val="22"/>
          <w:szCs w:val="22"/>
        </w:rPr>
        <w:t>je  oprávněn</w:t>
      </w:r>
      <w:proofErr w:type="gramEnd"/>
      <w:r w:rsidRPr="00733FB1">
        <w:rPr>
          <w:rFonts w:ascii="Calibri" w:hAnsi="Calibri" w:cs="Calibri"/>
          <w:sz w:val="22"/>
          <w:szCs w:val="22"/>
        </w:rPr>
        <w:t xml:space="preserve"> požadovat vrácení předmětu výpůjčky i před skončením dohodnuté doby výpůjčky, jestliže vypůjčitel  předmět výpůjčky neužívá řádně, nebo jestliže jej užívá v rozporu s účelem, ke kterému byl zapůjčen, či v rozporu s touto smlouvou. V takovém případě je vypůjčitel povinen předmět výpůjčky vrátit </w:t>
      </w:r>
      <w:proofErr w:type="gramStart"/>
      <w:r w:rsidRPr="00733FB1">
        <w:rPr>
          <w:rFonts w:ascii="Calibri" w:hAnsi="Calibri" w:cs="Calibri"/>
          <w:sz w:val="22"/>
          <w:szCs w:val="22"/>
        </w:rPr>
        <w:t>půjčiteli  ve</w:t>
      </w:r>
      <w:proofErr w:type="gramEnd"/>
      <w:r w:rsidRPr="00733FB1">
        <w:rPr>
          <w:rFonts w:ascii="Calibri" w:hAnsi="Calibri" w:cs="Calibri"/>
          <w:sz w:val="22"/>
          <w:szCs w:val="22"/>
        </w:rPr>
        <w:t xml:space="preserve"> lhůtě 1 měsíce od doručení výzvy k vrácení předmětu výpůjčky.</w:t>
      </w:r>
    </w:p>
    <w:p w14:paraId="52ECA5E2" w14:textId="77777777" w:rsidR="007D0295" w:rsidRPr="00733FB1" w:rsidRDefault="007D0295" w:rsidP="007D0295">
      <w:pPr>
        <w:numPr>
          <w:ilvl w:val="0"/>
          <w:numId w:val="3"/>
        </w:numPr>
        <w:tabs>
          <w:tab w:val="clear" w:pos="720"/>
          <w:tab w:val="num" w:pos="360"/>
        </w:tabs>
        <w:ind w:left="360"/>
        <w:jc w:val="both"/>
        <w:rPr>
          <w:rFonts w:ascii="Calibri" w:hAnsi="Calibri" w:cs="Calibri"/>
          <w:sz w:val="22"/>
          <w:szCs w:val="22"/>
        </w:rPr>
      </w:pPr>
      <w:r w:rsidRPr="00733FB1">
        <w:rPr>
          <w:rFonts w:ascii="Calibri" w:hAnsi="Calibri" w:cs="Calibri"/>
          <w:sz w:val="22"/>
          <w:szCs w:val="22"/>
        </w:rPr>
        <w:t xml:space="preserve">Vypůjčitel se zavazuje předmět výpůjčky </w:t>
      </w:r>
      <w:proofErr w:type="gramStart"/>
      <w:r w:rsidRPr="00733FB1">
        <w:rPr>
          <w:rFonts w:ascii="Calibri" w:hAnsi="Calibri" w:cs="Calibri"/>
          <w:sz w:val="22"/>
          <w:szCs w:val="22"/>
        </w:rPr>
        <w:t>vrátit  půjčiteli</w:t>
      </w:r>
      <w:proofErr w:type="gramEnd"/>
      <w:r w:rsidRPr="00733FB1">
        <w:rPr>
          <w:rFonts w:ascii="Calibri" w:hAnsi="Calibri" w:cs="Calibri"/>
          <w:sz w:val="22"/>
          <w:szCs w:val="22"/>
        </w:rPr>
        <w:t>, jakmile jej nebude potřebovat, nejpozději však ke dni uplynutí sjednané doby výpůjčky.</w:t>
      </w:r>
    </w:p>
    <w:p w14:paraId="5BA4BC7F" w14:textId="77777777" w:rsidR="007D0295" w:rsidRPr="00733FB1" w:rsidRDefault="007D0295" w:rsidP="007D0295">
      <w:pPr>
        <w:numPr>
          <w:ilvl w:val="0"/>
          <w:numId w:val="3"/>
        </w:numPr>
        <w:tabs>
          <w:tab w:val="clear" w:pos="720"/>
          <w:tab w:val="num" w:pos="360"/>
        </w:tabs>
        <w:ind w:left="360"/>
        <w:jc w:val="both"/>
        <w:rPr>
          <w:rFonts w:ascii="Calibri" w:hAnsi="Calibri" w:cs="Calibri"/>
          <w:sz w:val="22"/>
          <w:szCs w:val="22"/>
        </w:rPr>
      </w:pPr>
      <w:r w:rsidRPr="00733FB1">
        <w:rPr>
          <w:rFonts w:ascii="Calibri" w:hAnsi="Calibri" w:cs="Calibri"/>
          <w:sz w:val="22"/>
          <w:szCs w:val="22"/>
        </w:rPr>
        <w:t xml:space="preserve">Výpůjčka podle této smlouvy zaniká </w:t>
      </w:r>
      <w:proofErr w:type="gramStart"/>
      <w:r w:rsidRPr="00733FB1">
        <w:rPr>
          <w:rFonts w:ascii="Calibri" w:hAnsi="Calibri" w:cs="Calibri"/>
          <w:sz w:val="22"/>
          <w:szCs w:val="22"/>
        </w:rPr>
        <w:t>též :</w:t>
      </w:r>
      <w:proofErr w:type="gramEnd"/>
    </w:p>
    <w:p w14:paraId="59E03578" w14:textId="77777777" w:rsidR="007D0295" w:rsidRPr="00733FB1" w:rsidRDefault="007D0295" w:rsidP="007D0295">
      <w:pPr>
        <w:jc w:val="both"/>
        <w:rPr>
          <w:rFonts w:ascii="Calibri" w:hAnsi="Calibri" w:cs="Calibri"/>
          <w:sz w:val="22"/>
          <w:szCs w:val="22"/>
        </w:rPr>
      </w:pPr>
      <w:r w:rsidRPr="00733FB1">
        <w:rPr>
          <w:rFonts w:ascii="Calibri" w:hAnsi="Calibri" w:cs="Calibri"/>
          <w:sz w:val="22"/>
          <w:szCs w:val="22"/>
        </w:rPr>
        <w:t xml:space="preserve"> </w:t>
      </w:r>
      <w:r w:rsidRPr="00733FB1">
        <w:rPr>
          <w:rFonts w:ascii="Calibri" w:hAnsi="Calibri" w:cs="Calibri"/>
          <w:sz w:val="22"/>
          <w:szCs w:val="22"/>
        </w:rPr>
        <w:tab/>
        <w:t>- zánikem předmětu výpůjčky</w:t>
      </w:r>
    </w:p>
    <w:p w14:paraId="09701490" w14:textId="77777777" w:rsidR="007D0295" w:rsidRPr="00733FB1" w:rsidRDefault="007D0295" w:rsidP="007D0295">
      <w:pPr>
        <w:ind w:left="900" w:hanging="192"/>
        <w:jc w:val="both"/>
        <w:rPr>
          <w:rFonts w:ascii="Calibri" w:hAnsi="Calibri" w:cs="Calibri"/>
          <w:sz w:val="22"/>
          <w:szCs w:val="22"/>
        </w:rPr>
      </w:pPr>
      <w:r w:rsidRPr="00733FB1">
        <w:rPr>
          <w:rFonts w:ascii="Calibri" w:hAnsi="Calibri" w:cs="Calibri"/>
          <w:sz w:val="22"/>
          <w:szCs w:val="22"/>
        </w:rPr>
        <w:t>- zánikem osoby vypůjčitele.  K přechodu výpůjčky na právního nástupce vypůjčitele    je třeba souhlasu půjčitele.</w:t>
      </w:r>
    </w:p>
    <w:p w14:paraId="2BD1953B" w14:textId="77777777" w:rsidR="007D0295" w:rsidRPr="00733FB1" w:rsidRDefault="007D0295" w:rsidP="007D0295">
      <w:pPr>
        <w:numPr>
          <w:ilvl w:val="0"/>
          <w:numId w:val="4"/>
        </w:numPr>
        <w:tabs>
          <w:tab w:val="clear" w:pos="720"/>
          <w:tab w:val="num" w:pos="360"/>
        </w:tabs>
        <w:ind w:left="360"/>
        <w:jc w:val="both"/>
        <w:rPr>
          <w:rFonts w:ascii="Calibri" w:hAnsi="Calibri" w:cs="Calibri"/>
          <w:sz w:val="22"/>
          <w:szCs w:val="22"/>
        </w:rPr>
      </w:pPr>
      <w:r w:rsidRPr="00733FB1">
        <w:rPr>
          <w:rFonts w:ascii="Calibri" w:hAnsi="Calibri" w:cs="Calibri"/>
          <w:sz w:val="22"/>
          <w:szCs w:val="22"/>
        </w:rPr>
        <w:t xml:space="preserve">Ke dni skončení výpůjčky je vypůjčitel povinen předmět výpůjčky vyklidit a vyklizený </w:t>
      </w:r>
      <w:proofErr w:type="gramStart"/>
      <w:r w:rsidRPr="00733FB1">
        <w:rPr>
          <w:rFonts w:ascii="Calibri" w:hAnsi="Calibri" w:cs="Calibri"/>
          <w:sz w:val="22"/>
          <w:szCs w:val="22"/>
        </w:rPr>
        <w:t>jej  vrátit</w:t>
      </w:r>
      <w:proofErr w:type="gramEnd"/>
      <w:r w:rsidRPr="00733FB1">
        <w:rPr>
          <w:rFonts w:ascii="Calibri" w:hAnsi="Calibri" w:cs="Calibri"/>
          <w:sz w:val="22"/>
          <w:szCs w:val="22"/>
        </w:rPr>
        <w:t xml:space="preserve"> půjčiteli ve stavu v jakém si jej vypůjčil s přihlédnutím k obvyklému opotřebení.</w:t>
      </w:r>
    </w:p>
    <w:p w14:paraId="2256C5C3" w14:textId="77777777" w:rsidR="007D0295" w:rsidRPr="00733FB1" w:rsidRDefault="007D0295" w:rsidP="007D0295">
      <w:pPr>
        <w:rPr>
          <w:rFonts w:ascii="Calibri" w:hAnsi="Calibri" w:cs="Calibri"/>
          <w:i/>
          <w:sz w:val="22"/>
          <w:szCs w:val="22"/>
        </w:rPr>
      </w:pPr>
    </w:p>
    <w:p w14:paraId="75ED8EB2" w14:textId="77777777" w:rsidR="007D0295" w:rsidRPr="00733FB1" w:rsidRDefault="007D0295" w:rsidP="007D0295">
      <w:pPr>
        <w:jc w:val="both"/>
        <w:rPr>
          <w:rFonts w:ascii="Calibri" w:hAnsi="Calibri" w:cs="Calibri"/>
          <w:snapToGrid w:val="0"/>
          <w:sz w:val="22"/>
          <w:szCs w:val="22"/>
        </w:rPr>
      </w:pPr>
    </w:p>
    <w:p w14:paraId="35884018" w14:textId="77777777" w:rsidR="007D0295" w:rsidRPr="00733FB1" w:rsidRDefault="007D0295" w:rsidP="007D0295">
      <w:pPr>
        <w:jc w:val="center"/>
        <w:rPr>
          <w:rFonts w:ascii="Calibri" w:hAnsi="Calibri" w:cs="Calibri"/>
          <w:b/>
          <w:bCs/>
          <w:sz w:val="22"/>
          <w:szCs w:val="22"/>
        </w:rPr>
      </w:pPr>
      <w:r w:rsidRPr="00733FB1">
        <w:rPr>
          <w:rFonts w:ascii="Calibri" w:hAnsi="Calibri" w:cs="Calibri"/>
          <w:b/>
          <w:bCs/>
          <w:sz w:val="22"/>
          <w:szCs w:val="22"/>
        </w:rPr>
        <w:t>Článek IV.</w:t>
      </w:r>
    </w:p>
    <w:p w14:paraId="470FB541" w14:textId="77777777" w:rsidR="007D0295" w:rsidRPr="00733FB1" w:rsidRDefault="007D0295" w:rsidP="007D0295">
      <w:pPr>
        <w:jc w:val="center"/>
        <w:rPr>
          <w:rFonts w:ascii="Calibri" w:hAnsi="Calibri" w:cs="Calibri"/>
          <w:b/>
          <w:sz w:val="22"/>
          <w:szCs w:val="22"/>
        </w:rPr>
      </w:pPr>
      <w:r w:rsidRPr="00733FB1">
        <w:rPr>
          <w:rFonts w:ascii="Calibri" w:hAnsi="Calibri" w:cs="Calibri"/>
          <w:b/>
          <w:sz w:val="22"/>
          <w:szCs w:val="22"/>
        </w:rPr>
        <w:t xml:space="preserve">Doručování písemností </w:t>
      </w:r>
    </w:p>
    <w:p w14:paraId="40A964F7" w14:textId="77777777" w:rsidR="007D0295" w:rsidRPr="00733FB1" w:rsidRDefault="007D0295" w:rsidP="007D0295">
      <w:pPr>
        <w:jc w:val="center"/>
        <w:rPr>
          <w:rFonts w:ascii="Calibri" w:hAnsi="Calibri" w:cs="Calibri"/>
          <w:b/>
          <w:bCs/>
          <w:sz w:val="22"/>
          <w:szCs w:val="22"/>
        </w:rPr>
      </w:pPr>
    </w:p>
    <w:p w14:paraId="3D933637" w14:textId="77777777" w:rsidR="007D0295" w:rsidRPr="00733FB1" w:rsidRDefault="007D0295" w:rsidP="007D0295">
      <w:pPr>
        <w:numPr>
          <w:ilvl w:val="0"/>
          <w:numId w:val="5"/>
        </w:numPr>
        <w:tabs>
          <w:tab w:val="clear" w:pos="720"/>
          <w:tab w:val="num" w:pos="360"/>
        </w:tabs>
        <w:ind w:left="360"/>
        <w:jc w:val="both"/>
        <w:rPr>
          <w:rFonts w:ascii="Calibri" w:hAnsi="Calibri" w:cs="Calibri"/>
          <w:sz w:val="22"/>
          <w:szCs w:val="22"/>
        </w:rPr>
      </w:pPr>
      <w:r w:rsidRPr="00733FB1">
        <w:rPr>
          <w:rFonts w:ascii="Calibri" w:hAnsi="Calibri" w:cs="Calibri"/>
          <w:sz w:val="22"/>
          <w:szCs w:val="22"/>
        </w:rPr>
        <w:t xml:space="preserve">Smluvní strany se dohodly, že adresou účastníků smlouvy pro doručování jakýchkoli písemností se rozumí adresy v záhlaví smlouvy. V případě změny v údajích adresy pro doručování se půjčitel a </w:t>
      </w:r>
      <w:proofErr w:type="gramStart"/>
      <w:r w:rsidRPr="00733FB1">
        <w:rPr>
          <w:rFonts w:ascii="Calibri" w:hAnsi="Calibri" w:cs="Calibri"/>
          <w:sz w:val="22"/>
          <w:szCs w:val="22"/>
        </w:rPr>
        <w:t>vypůjčitel  zavazují</w:t>
      </w:r>
      <w:proofErr w:type="gramEnd"/>
      <w:r w:rsidRPr="00733FB1">
        <w:rPr>
          <w:rFonts w:ascii="Calibri" w:hAnsi="Calibri" w:cs="Calibri"/>
          <w:sz w:val="22"/>
          <w:szCs w:val="22"/>
        </w:rPr>
        <w:t xml:space="preserve"> bez zbytečného odkladu o tomto vyrozumět druhou smluvní stranu prokazatelným způsobem.</w:t>
      </w:r>
      <w:r>
        <w:rPr>
          <w:rFonts w:ascii="Calibri" w:hAnsi="Calibri" w:cs="Calibri"/>
          <w:sz w:val="22"/>
          <w:szCs w:val="22"/>
        </w:rPr>
        <w:t xml:space="preserve"> Pokud to povaha písemností dovolí, budou tyto doručovány prostřednictvím datové schránky. </w:t>
      </w:r>
    </w:p>
    <w:p w14:paraId="5393B7B1" w14:textId="77777777" w:rsidR="007D0295" w:rsidRPr="00733FB1" w:rsidRDefault="007D0295" w:rsidP="007D0295">
      <w:pPr>
        <w:numPr>
          <w:ilvl w:val="0"/>
          <w:numId w:val="5"/>
        </w:numPr>
        <w:tabs>
          <w:tab w:val="clear" w:pos="720"/>
          <w:tab w:val="num" w:pos="360"/>
        </w:tabs>
        <w:ind w:left="360"/>
        <w:jc w:val="both"/>
        <w:rPr>
          <w:rFonts w:ascii="Calibri" w:hAnsi="Calibri" w:cs="Calibri"/>
          <w:sz w:val="22"/>
          <w:szCs w:val="22"/>
        </w:rPr>
      </w:pPr>
      <w:r w:rsidRPr="00733FB1">
        <w:rPr>
          <w:rFonts w:ascii="Calibri" w:hAnsi="Calibri" w:cs="Calibri"/>
          <w:sz w:val="22"/>
          <w:szCs w:val="22"/>
        </w:rPr>
        <w:t xml:space="preserve">Smluvní strany si </w:t>
      </w:r>
      <w:proofErr w:type="gramStart"/>
      <w:r w:rsidRPr="00733FB1">
        <w:rPr>
          <w:rFonts w:ascii="Calibri" w:hAnsi="Calibri" w:cs="Calibri"/>
          <w:sz w:val="22"/>
          <w:szCs w:val="22"/>
        </w:rPr>
        <w:t>dále  výslovně</w:t>
      </w:r>
      <w:proofErr w:type="gramEnd"/>
      <w:r w:rsidRPr="00733FB1">
        <w:rPr>
          <w:rFonts w:ascii="Calibri" w:hAnsi="Calibri" w:cs="Calibri"/>
          <w:sz w:val="22"/>
          <w:szCs w:val="22"/>
        </w:rPr>
        <w:t xml:space="preserve"> ujednaly, že písemnosti doručované druhé straně se považují za doručené též v případě, kdy si druhá strana písemnost v úložní lhůtě na poště nevyzvedne. V tomto případě platí, že písemnost byla druhé straně doručena v poslední den úložní </w:t>
      </w:r>
      <w:proofErr w:type="gramStart"/>
      <w:r w:rsidRPr="00733FB1">
        <w:rPr>
          <w:rFonts w:ascii="Calibri" w:hAnsi="Calibri" w:cs="Calibri"/>
          <w:sz w:val="22"/>
          <w:szCs w:val="22"/>
        </w:rPr>
        <w:t>lhůty,  i</w:t>
      </w:r>
      <w:proofErr w:type="gramEnd"/>
      <w:r w:rsidRPr="00733FB1">
        <w:rPr>
          <w:rFonts w:ascii="Calibri" w:hAnsi="Calibri" w:cs="Calibri"/>
          <w:sz w:val="22"/>
          <w:szCs w:val="22"/>
        </w:rPr>
        <w:t xml:space="preserve"> když se o tom adresát nedozvěděl. Písemnost se považuje za doručenou též v případě jejího doručování na posledně známou adresu účastníků smlouvy, i </w:t>
      </w:r>
      <w:proofErr w:type="gramStart"/>
      <w:r w:rsidRPr="00733FB1">
        <w:rPr>
          <w:rFonts w:ascii="Calibri" w:hAnsi="Calibri" w:cs="Calibri"/>
          <w:sz w:val="22"/>
          <w:szCs w:val="22"/>
        </w:rPr>
        <w:t>když  je</w:t>
      </w:r>
      <w:proofErr w:type="gramEnd"/>
      <w:r w:rsidRPr="00733FB1">
        <w:rPr>
          <w:rFonts w:ascii="Calibri" w:hAnsi="Calibri" w:cs="Calibri"/>
          <w:sz w:val="22"/>
          <w:szCs w:val="22"/>
        </w:rPr>
        <w:t xml:space="preserve"> odesílateli vrácena z důvodu, že adresát na této adrese není znám, nebo že se odstěhoval. bez udání adresy, anebo že adresát písemnost nepřijal. Za den doručení se v takovém případě považuje den vrácení písemnosti odesilateli.  </w:t>
      </w:r>
    </w:p>
    <w:p w14:paraId="64FAE7BA" w14:textId="77777777" w:rsidR="007D0295" w:rsidRPr="00733FB1" w:rsidRDefault="007D0295" w:rsidP="007D0295">
      <w:pPr>
        <w:jc w:val="both"/>
        <w:rPr>
          <w:rFonts w:ascii="Calibri" w:hAnsi="Calibri" w:cs="Calibri"/>
          <w:sz w:val="22"/>
          <w:szCs w:val="22"/>
        </w:rPr>
      </w:pPr>
    </w:p>
    <w:p w14:paraId="0898B007" w14:textId="77777777" w:rsidR="007D0295" w:rsidRPr="00733FB1" w:rsidRDefault="007D0295" w:rsidP="007D0295">
      <w:pPr>
        <w:jc w:val="both"/>
        <w:rPr>
          <w:rFonts w:ascii="Calibri" w:hAnsi="Calibri" w:cs="Calibri"/>
          <w:sz w:val="22"/>
          <w:szCs w:val="22"/>
        </w:rPr>
      </w:pPr>
    </w:p>
    <w:p w14:paraId="64A5ADC5" w14:textId="77777777" w:rsidR="007D0295" w:rsidRPr="00733FB1" w:rsidRDefault="007D0295" w:rsidP="007D0295">
      <w:pPr>
        <w:jc w:val="center"/>
        <w:rPr>
          <w:rFonts w:ascii="Calibri" w:hAnsi="Calibri" w:cs="Calibri"/>
          <w:b/>
          <w:bCs/>
          <w:snapToGrid w:val="0"/>
          <w:sz w:val="22"/>
          <w:szCs w:val="22"/>
        </w:rPr>
      </w:pPr>
      <w:r w:rsidRPr="00733FB1">
        <w:rPr>
          <w:rFonts w:ascii="Calibri" w:hAnsi="Calibri" w:cs="Calibri"/>
          <w:b/>
          <w:bCs/>
          <w:snapToGrid w:val="0"/>
          <w:sz w:val="22"/>
          <w:szCs w:val="22"/>
        </w:rPr>
        <w:t>Článek V.</w:t>
      </w:r>
    </w:p>
    <w:p w14:paraId="4308455E" w14:textId="77777777" w:rsidR="007D0295" w:rsidRPr="00733FB1" w:rsidRDefault="007D0295" w:rsidP="007D0295">
      <w:pPr>
        <w:rPr>
          <w:rFonts w:ascii="Calibri" w:hAnsi="Calibri" w:cs="Calibri"/>
          <w:sz w:val="22"/>
          <w:szCs w:val="22"/>
        </w:rPr>
      </w:pPr>
    </w:p>
    <w:p w14:paraId="2F5A0915" w14:textId="77777777" w:rsidR="007D0295" w:rsidRPr="00733FB1" w:rsidRDefault="007D0295" w:rsidP="007D0295">
      <w:pPr>
        <w:numPr>
          <w:ilvl w:val="0"/>
          <w:numId w:val="6"/>
        </w:numPr>
        <w:tabs>
          <w:tab w:val="clear" w:pos="720"/>
          <w:tab w:val="num" w:pos="360"/>
        </w:tabs>
        <w:ind w:left="360"/>
        <w:jc w:val="both"/>
        <w:rPr>
          <w:rFonts w:ascii="Calibri" w:hAnsi="Calibri" w:cs="Calibri"/>
          <w:sz w:val="22"/>
          <w:szCs w:val="22"/>
        </w:rPr>
      </w:pPr>
      <w:r w:rsidRPr="00733FB1">
        <w:rPr>
          <w:rFonts w:ascii="Calibri" w:hAnsi="Calibri" w:cs="Calibri"/>
          <w:sz w:val="22"/>
          <w:szCs w:val="22"/>
        </w:rPr>
        <w:t xml:space="preserve">Tato smlouva nabývá platnosti dnem </w:t>
      </w:r>
      <w:r>
        <w:rPr>
          <w:rFonts w:ascii="Calibri" w:hAnsi="Calibri" w:cs="Calibri"/>
          <w:sz w:val="22"/>
          <w:szCs w:val="22"/>
        </w:rPr>
        <w:t>1.1.2021</w:t>
      </w:r>
      <w:r w:rsidRPr="00733FB1">
        <w:rPr>
          <w:rFonts w:ascii="Calibri" w:hAnsi="Calibri" w:cs="Calibri"/>
          <w:sz w:val="22"/>
          <w:szCs w:val="22"/>
        </w:rPr>
        <w:t xml:space="preserve"> a lze ji měnit a doplňovat jen písemnými, oboustranně podepsanými dodatky.</w:t>
      </w:r>
    </w:p>
    <w:p w14:paraId="2C1B2D9E" w14:textId="77777777" w:rsidR="007D0295" w:rsidRPr="00733FB1" w:rsidRDefault="007D0295" w:rsidP="007D0295">
      <w:pPr>
        <w:numPr>
          <w:ilvl w:val="0"/>
          <w:numId w:val="6"/>
        </w:numPr>
        <w:tabs>
          <w:tab w:val="clear" w:pos="720"/>
          <w:tab w:val="num" w:pos="360"/>
        </w:tabs>
        <w:ind w:left="360"/>
        <w:jc w:val="both"/>
        <w:rPr>
          <w:rFonts w:ascii="Calibri" w:hAnsi="Calibri" w:cs="Calibri"/>
          <w:sz w:val="22"/>
          <w:szCs w:val="22"/>
        </w:rPr>
      </w:pPr>
      <w:r w:rsidRPr="00733FB1">
        <w:rPr>
          <w:rFonts w:ascii="Calibri" w:hAnsi="Calibri" w:cs="Calibri"/>
          <w:sz w:val="22"/>
          <w:szCs w:val="22"/>
        </w:rPr>
        <w:t xml:space="preserve">V záležitostech neupravených touto smlouvou se práva a povinnosti smluvních stran řídí zákonem č. </w:t>
      </w:r>
      <w:r>
        <w:rPr>
          <w:rFonts w:ascii="Calibri" w:hAnsi="Calibri" w:cs="Calibri"/>
          <w:sz w:val="22"/>
          <w:szCs w:val="22"/>
        </w:rPr>
        <w:t>89/2012</w:t>
      </w:r>
      <w:r w:rsidRPr="00733FB1">
        <w:rPr>
          <w:rFonts w:ascii="Calibri" w:hAnsi="Calibri" w:cs="Calibri"/>
          <w:sz w:val="22"/>
          <w:szCs w:val="22"/>
        </w:rPr>
        <w:t xml:space="preserve"> Sb., občanský zákoník ve znění pozdějších předpisů. </w:t>
      </w:r>
    </w:p>
    <w:p w14:paraId="29B1C8B6" w14:textId="77777777" w:rsidR="007D0295" w:rsidRPr="00733FB1" w:rsidRDefault="007D0295" w:rsidP="007D0295">
      <w:pPr>
        <w:numPr>
          <w:ilvl w:val="0"/>
          <w:numId w:val="6"/>
        </w:numPr>
        <w:tabs>
          <w:tab w:val="clear" w:pos="720"/>
          <w:tab w:val="num" w:pos="360"/>
        </w:tabs>
        <w:ind w:left="360"/>
        <w:jc w:val="both"/>
        <w:rPr>
          <w:rFonts w:ascii="Calibri" w:hAnsi="Calibri" w:cs="Calibri"/>
          <w:sz w:val="22"/>
          <w:szCs w:val="22"/>
        </w:rPr>
      </w:pPr>
      <w:r w:rsidRPr="00733FB1">
        <w:rPr>
          <w:rFonts w:ascii="Calibri" w:hAnsi="Calibri" w:cs="Calibri"/>
          <w:sz w:val="22"/>
          <w:szCs w:val="22"/>
        </w:rPr>
        <w:t xml:space="preserve">Tato smlouva je vyhotovena ve dvou </w:t>
      </w:r>
      <w:proofErr w:type="gramStart"/>
      <w:r w:rsidRPr="00733FB1">
        <w:rPr>
          <w:rFonts w:ascii="Calibri" w:hAnsi="Calibri" w:cs="Calibri"/>
          <w:sz w:val="22"/>
          <w:szCs w:val="22"/>
        </w:rPr>
        <w:t>stejnopisech,  z</w:t>
      </w:r>
      <w:proofErr w:type="gramEnd"/>
      <w:r w:rsidRPr="00733FB1">
        <w:rPr>
          <w:rFonts w:ascii="Calibri" w:hAnsi="Calibri" w:cs="Calibri"/>
          <w:sz w:val="22"/>
          <w:szCs w:val="22"/>
        </w:rPr>
        <w:t> nichž každá ze smluvních stran obdrží po jednom vyhotovení.</w:t>
      </w:r>
    </w:p>
    <w:p w14:paraId="246DBE71" w14:textId="77777777" w:rsidR="007D0295" w:rsidRPr="00733FB1" w:rsidRDefault="007D0295" w:rsidP="007D0295">
      <w:pPr>
        <w:numPr>
          <w:ilvl w:val="0"/>
          <w:numId w:val="6"/>
        </w:numPr>
        <w:tabs>
          <w:tab w:val="clear" w:pos="720"/>
          <w:tab w:val="num" w:pos="360"/>
        </w:tabs>
        <w:ind w:left="360"/>
        <w:jc w:val="both"/>
        <w:rPr>
          <w:rFonts w:ascii="Calibri" w:hAnsi="Calibri" w:cs="Calibri"/>
          <w:sz w:val="22"/>
          <w:szCs w:val="22"/>
        </w:rPr>
      </w:pPr>
      <w:r w:rsidRPr="00733FB1">
        <w:rPr>
          <w:rFonts w:ascii="Calibri" w:hAnsi="Calibri" w:cs="Calibri"/>
          <w:sz w:val="22"/>
          <w:szCs w:val="22"/>
        </w:rPr>
        <w:t xml:space="preserve">Obě smluvní strany s obsahem této smlouvy souhlasí a na důkaz toho připojují své podpisy. </w:t>
      </w:r>
    </w:p>
    <w:p w14:paraId="212FC41A" w14:textId="77777777" w:rsidR="007D0295" w:rsidRPr="00733FB1" w:rsidRDefault="007D0295" w:rsidP="007D0295">
      <w:pPr>
        <w:rPr>
          <w:rFonts w:ascii="Calibri" w:hAnsi="Calibri" w:cs="Calibri"/>
          <w:sz w:val="22"/>
          <w:szCs w:val="22"/>
        </w:rPr>
      </w:pPr>
    </w:p>
    <w:p w14:paraId="4082E520" w14:textId="77777777" w:rsidR="007D0295" w:rsidRPr="00733FB1" w:rsidRDefault="007D0295" w:rsidP="007D0295">
      <w:pPr>
        <w:rPr>
          <w:rFonts w:ascii="Calibri" w:hAnsi="Calibri" w:cs="Calibri"/>
          <w:sz w:val="22"/>
          <w:szCs w:val="22"/>
        </w:rPr>
      </w:pPr>
    </w:p>
    <w:p w14:paraId="789CC1A1" w14:textId="77777777" w:rsidR="007D0295" w:rsidRPr="00733FB1" w:rsidRDefault="007D0295" w:rsidP="007D0295">
      <w:pPr>
        <w:rPr>
          <w:rFonts w:ascii="Calibri" w:hAnsi="Calibri" w:cs="Calibri"/>
          <w:sz w:val="22"/>
          <w:szCs w:val="22"/>
        </w:rPr>
      </w:pPr>
      <w:r w:rsidRPr="00733FB1">
        <w:rPr>
          <w:rFonts w:ascii="Calibri" w:hAnsi="Calibri" w:cs="Calibri"/>
          <w:sz w:val="22"/>
          <w:szCs w:val="22"/>
        </w:rPr>
        <w:t xml:space="preserve">V Praze dne </w:t>
      </w:r>
      <w:r>
        <w:rPr>
          <w:rFonts w:ascii="Calibri" w:hAnsi="Calibri" w:cs="Calibri"/>
          <w:sz w:val="22"/>
          <w:szCs w:val="22"/>
        </w:rPr>
        <w:t>24.2.2021</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V Praze dne 28.1.2021</w:t>
      </w:r>
    </w:p>
    <w:p w14:paraId="30BD48DB" w14:textId="77777777" w:rsidR="007D0295" w:rsidRPr="00733FB1" w:rsidRDefault="007D0295" w:rsidP="007D0295">
      <w:pPr>
        <w:rPr>
          <w:rFonts w:ascii="Calibri" w:hAnsi="Calibri" w:cs="Calibri"/>
          <w:sz w:val="22"/>
          <w:szCs w:val="22"/>
        </w:rPr>
      </w:pPr>
    </w:p>
    <w:p w14:paraId="68A0CDB3" w14:textId="77777777" w:rsidR="007D0295" w:rsidRPr="00733FB1" w:rsidRDefault="007D0295" w:rsidP="007D0295">
      <w:pPr>
        <w:rPr>
          <w:rFonts w:ascii="Calibri" w:hAnsi="Calibri" w:cs="Calibri"/>
          <w:sz w:val="22"/>
          <w:szCs w:val="22"/>
        </w:rPr>
      </w:pPr>
    </w:p>
    <w:p w14:paraId="7C004B8D" w14:textId="77777777" w:rsidR="007D0295" w:rsidRPr="00733FB1" w:rsidRDefault="007D0295" w:rsidP="007D0295">
      <w:pPr>
        <w:rPr>
          <w:rFonts w:ascii="Calibri" w:hAnsi="Calibri" w:cs="Calibri"/>
          <w:sz w:val="22"/>
          <w:szCs w:val="22"/>
        </w:rPr>
      </w:pPr>
    </w:p>
    <w:p w14:paraId="325F6645" w14:textId="77777777" w:rsidR="007D0295" w:rsidRPr="00733FB1" w:rsidRDefault="007D0295" w:rsidP="007D0295">
      <w:pPr>
        <w:rPr>
          <w:rFonts w:ascii="Calibri" w:hAnsi="Calibri" w:cs="Calibri"/>
          <w:sz w:val="22"/>
          <w:szCs w:val="22"/>
        </w:rPr>
      </w:pPr>
      <w:r w:rsidRPr="00733FB1">
        <w:rPr>
          <w:rFonts w:ascii="Calibri" w:hAnsi="Calibri" w:cs="Calibri"/>
          <w:sz w:val="22"/>
          <w:szCs w:val="22"/>
        </w:rPr>
        <w:t xml:space="preserve">        ………………………….                                                 </w:t>
      </w:r>
      <w:r>
        <w:rPr>
          <w:rFonts w:ascii="Calibri" w:hAnsi="Calibri" w:cs="Calibri"/>
          <w:sz w:val="22"/>
          <w:szCs w:val="22"/>
        </w:rPr>
        <w:tab/>
      </w:r>
      <w:r w:rsidRPr="00733FB1">
        <w:rPr>
          <w:rFonts w:ascii="Calibri" w:hAnsi="Calibri" w:cs="Calibri"/>
          <w:sz w:val="22"/>
          <w:szCs w:val="22"/>
        </w:rPr>
        <w:t>……………………………</w:t>
      </w:r>
    </w:p>
    <w:p w14:paraId="10E33D43" w14:textId="77777777" w:rsidR="007D0295" w:rsidRPr="00733FB1" w:rsidRDefault="007D0295" w:rsidP="007D0295">
      <w:pPr>
        <w:rPr>
          <w:rFonts w:ascii="Calibri" w:hAnsi="Calibri" w:cs="Calibri"/>
          <w:sz w:val="22"/>
          <w:szCs w:val="22"/>
        </w:rPr>
      </w:pPr>
      <w:r w:rsidRPr="00733FB1">
        <w:rPr>
          <w:rFonts w:ascii="Calibri" w:hAnsi="Calibri" w:cs="Calibri"/>
          <w:sz w:val="22"/>
          <w:szCs w:val="22"/>
        </w:rPr>
        <w:t xml:space="preserve">               Vypůjčitel                                                                            Půjčitel</w:t>
      </w:r>
    </w:p>
    <w:p w14:paraId="78B1DECC" w14:textId="77777777" w:rsidR="007D0295" w:rsidRPr="00733FB1" w:rsidRDefault="007D0295" w:rsidP="007D0295">
      <w:pPr>
        <w:rPr>
          <w:rFonts w:ascii="Calibri" w:hAnsi="Calibri" w:cs="Calibri"/>
          <w:sz w:val="22"/>
          <w:szCs w:val="22"/>
        </w:rPr>
      </w:pPr>
      <w:r w:rsidRPr="00733FB1">
        <w:rPr>
          <w:rFonts w:ascii="Calibri" w:hAnsi="Calibri" w:cs="Calibri"/>
          <w:sz w:val="22"/>
          <w:szCs w:val="22"/>
        </w:rPr>
        <w:t xml:space="preserve">   </w:t>
      </w:r>
    </w:p>
    <w:p w14:paraId="5ABD1F6F" w14:textId="77777777" w:rsidR="007D0295" w:rsidRPr="00733FB1" w:rsidRDefault="007D0295" w:rsidP="007D0295">
      <w:pPr>
        <w:rPr>
          <w:rFonts w:ascii="Calibri" w:hAnsi="Calibri" w:cs="Calibri"/>
          <w:sz w:val="22"/>
          <w:szCs w:val="22"/>
        </w:rPr>
      </w:pPr>
    </w:p>
    <w:p w14:paraId="246BD1BF" w14:textId="77777777" w:rsidR="007D0295" w:rsidRPr="00733FB1" w:rsidRDefault="007D0295" w:rsidP="007D0295">
      <w:pPr>
        <w:jc w:val="both"/>
        <w:rPr>
          <w:rFonts w:ascii="Calibri" w:hAnsi="Calibri" w:cs="Calibri"/>
          <w:sz w:val="22"/>
          <w:szCs w:val="22"/>
        </w:rPr>
      </w:pPr>
    </w:p>
    <w:p w14:paraId="575A5FDB" w14:textId="77777777" w:rsidR="007D0295" w:rsidRPr="00733FB1" w:rsidRDefault="007D0295" w:rsidP="007D0295">
      <w:pPr>
        <w:jc w:val="both"/>
        <w:rPr>
          <w:rFonts w:ascii="Calibri" w:hAnsi="Calibri" w:cs="Calibri"/>
          <w:sz w:val="22"/>
          <w:szCs w:val="22"/>
        </w:rPr>
      </w:pPr>
    </w:p>
    <w:p w14:paraId="411C3BBC" w14:textId="77777777" w:rsidR="007D0295" w:rsidRPr="00733FB1" w:rsidRDefault="007D0295" w:rsidP="007D0295">
      <w:pPr>
        <w:jc w:val="both"/>
        <w:rPr>
          <w:rFonts w:ascii="Calibri" w:hAnsi="Calibri" w:cs="Calibri"/>
          <w:sz w:val="22"/>
          <w:szCs w:val="22"/>
        </w:rPr>
      </w:pPr>
    </w:p>
    <w:p w14:paraId="732C79B4" w14:textId="77777777" w:rsidR="007D0295" w:rsidRPr="00733FB1" w:rsidRDefault="007D0295" w:rsidP="007D0295">
      <w:pPr>
        <w:jc w:val="both"/>
        <w:rPr>
          <w:rFonts w:ascii="Calibri" w:hAnsi="Calibri" w:cs="Calibri"/>
          <w:sz w:val="22"/>
          <w:szCs w:val="22"/>
        </w:rPr>
      </w:pPr>
    </w:p>
    <w:p w14:paraId="0C45E980" w14:textId="77777777" w:rsidR="007D0295" w:rsidRPr="00733FB1" w:rsidRDefault="007D0295" w:rsidP="007D0295">
      <w:pPr>
        <w:jc w:val="both"/>
        <w:rPr>
          <w:rFonts w:ascii="Calibri" w:hAnsi="Calibri" w:cs="Calibri"/>
          <w:sz w:val="22"/>
          <w:szCs w:val="22"/>
        </w:rPr>
      </w:pPr>
    </w:p>
    <w:p w14:paraId="711B97C2" w14:textId="77777777" w:rsidR="007D0295" w:rsidRPr="00CE7536" w:rsidRDefault="007D0295" w:rsidP="007D0295">
      <w:pPr>
        <w:jc w:val="both"/>
        <w:rPr>
          <w:rFonts w:ascii="Calibri" w:hAnsi="Calibri" w:cs="Calibri"/>
          <w:sz w:val="22"/>
          <w:szCs w:val="22"/>
        </w:rPr>
      </w:pPr>
      <w:r>
        <w:rPr>
          <w:rFonts w:ascii="Calibri" w:hAnsi="Calibri" w:cs="Calibri"/>
          <w:sz w:val="22"/>
          <w:szCs w:val="22"/>
        </w:rPr>
        <w:t xml:space="preserve"> </w:t>
      </w:r>
    </w:p>
    <w:p w14:paraId="4A99D986" w14:textId="77777777" w:rsidR="007D0295" w:rsidRPr="00E80B59" w:rsidRDefault="007D0295" w:rsidP="007D0295">
      <w:pPr>
        <w:pStyle w:val="Nadpis1"/>
        <w:jc w:val="center"/>
        <w:rPr>
          <w:bCs/>
          <w:i/>
          <w:color w:val="4472C4" w:themeColor="accent1"/>
          <w:sz w:val="20"/>
          <w:szCs w:val="20"/>
        </w:rPr>
      </w:pPr>
      <w:r w:rsidRPr="00E80B59">
        <w:rPr>
          <w:color w:val="4472C4" w:themeColor="accent1"/>
          <w:sz w:val="20"/>
          <w:szCs w:val="20"/>
        </w:rPr>
        <w:t>DOLOŽKA</w:t>
      </w:r>
    </w:p>
    <w:p w14:paraId="0B3AC0D3" w14:textId="77777777" w:rsidR="007D0295" w:rsidRPr="00A21DA3" w:rsidRDefault="007D0295" w:rsidP="007D0295">
      <w:pPr>
        <w:jc w:val="center"/>
        <w:rPr>
          <w:rFonts w:ascii="Arial" w:hAnsi="Arial" w:cs="Arial"/>
          <w:sz w:val="20"/>
          <w:szCs w:val="20"/>
        </w:rPr>
      </w:pPr>
    </w:p>
    <w:p w14:paraId="68041BA4" w14:textId="77777777" w:rsidR="007D0295" w:rsidRPr="00A21DA3" w:rsidRDefault="007D0295" w:rsidP="007D0295">
      <w:pPr>
        <w:jc w:val="center"/>
        <w:rPr>
          <w:rFonts w:ascii="Arial" w:hAnsi="Arial" w:cs="Arial"/>
          <w:sz w:val="20"/>
          <w:szCs w:val="20"/>
        </w:rPr>
      </w:pPr>
      <w:r w:rsidRPr="00A21DA3">
        <w:rPr>
          <w:rFonts w:ascii="Arial" w:hAnsi="Arial" w:cs="Arial"/>
          <w:sz w:val="20"/>
          <w:szCs w:val="20"/>
        </w:rPr>
        <w:t>Potvrzujeme ve smyslu § 43 zákona č. 131/2000 Sb., v platném znění,</w:t>
      </w:r>
    </w:p>
    <w:p w14:paraId="00A55D3D" w14:textId="77777777" w:rsidR="007D0295" w:rsidRPr="00A21DA3" w:rsidRDefault="007D0295" w:rsidP="007D0295">
      <w:pPr>
        <w:jc w:val="center"/>
        <w:rPr>
          <w:rFonts w:ascii="Arial" w:hAnsi="Arial" w:cs="Arial"/>
          <w:sz w:val="20"/>
          <w:szCs w:val="20"/>
        </w:rPr>
      </w:pPr>
      <w:r w:rsidRPr="00A21DA3">
        <w:rPr>
          <w:rFonts w:ascii="Arial" w:hAnsi="Arial" w:cs="Arial"/>
          <w:sz w:val="20"/>
          <w:szCs w:val="20"/>
        </w:rPr>
        <w:t>že byly splněny podmínky pro platnost tohoto právního úkonu.</w:t>
      </w:r>
    </w:p>
    <w:p w14:paraId="62F6ADE5" w14:textId="77777777" w:rsidR="007D0295" w:rsidRPr="00A21DA3" w:rsidRDefault="007D0295" w:rsidP="007D0295">
      <w:pPr>
        <w:jc w:val="center"/>
        <w:rPr>
          <w:rFonts w:ascii="Arial" w:hAnsi="Arial" w:cs="Arial"/>
          <w:sz w:val="20"/>
          <w:szCs w:val="20"/>
        </w:rPr>
      </w:pPr>
    </w:p>
    <w:p w14:paraId="2C7A2800" w14:textId="77777777" w:rsidR="007D0295" w:rsidRPr="00A21DA3" w:rsidRDefault="007D0295" w:rsidP="007D0295">
      <w:pPr>
        <w:jc w:val="center"/>
        <w:rPr>
          <w:rFonts w:ascii="Arial" w:hAnsi="Arial" w:cs="Arial"/>
          <w:sz w:val="20"/>
          <w:szCs w:val="20"/>
        </w:rPr>
      </w:pPr>
      <w:r w:rsidRPr="00A21DA3">
        <w:rPr>
          <w:rFonts w:ascii="Arial" w:hAnsi="Arial" w:cs="Arial"/>
          <w:sz w:val="20"/>
          <w:szCs w:val="20"/>
        </w:rPr>
        <w:t>Pověření členové</w:t>
      </w:r>
    </w:p>
    <w:p w14:paraId="655D45F7" w14:textId="77777777" w:rsidR="007D0295" w:rsidRPr="00A21DA3" w:rsidRDefault="007D0295" w:rsidP="007D0295">
      <w:pPr>
        <w:jc w:val="center"/>
        <w:rPr>
          <w:rFonts w:ascii="Arial" w:hAnsi="Arial" w:cs="Arial"/>
          <w:sz w:val="20"/>
          <w:szCs w:val="20"/>
        </w:rPr>
      </w:pPr>
      <w:r w:rsidRPr="00A21DA3">
        <w:rPr>
          <w:rFonts w:ascii="Arial" w:hAnsi="Arial" w:cs="Arial"/>
          <w:sz w:val="20"/>
          <w:szCs w:val="20"/>
        </w:rPr>
        <w:t>zastupitelstva městské části Praha – Štěrboholy</w:t>
      </w:r>
    </w:p>
    <w:p w14:paraId="4651F6E3" w14:textId="77777777" w:rsidR="007D0295" w:rsidRPr="00A21DA3" w:rsidRDefault="007D0295" w:rsidP="007D0295">
      <w:pPr>
        <w:jc w:val="center"/>
        <w:rPr>
          <w:rFonts w:ascii="Arial" w:hAnsi="Arial" w:cs="Arial"/>
          <w:sz w:val="20"/>
          <w:szCs w:val="20"/>
        </w:rPr>
      </w:pPr>
    </w:p>
    <w:p w14:paraId="51793A5B" w14:textId="77777777" w:rsidR="007D0295" w:rsidRPr="00A21DA3" w:rsidRDefault="007D0295" w:rsidP="007D0295">
      <w:pPr>
        <w:jc w:val="center"/>
        <w:rPr>
          <w:rFonts w:ascii="Arial" w:hAnsi="Arial" w:cs="Arial"/>
          <w:sz w:val="20"/>
          <w:szCs w:val="20"/>
        </w:rPr>
      </w:pPr>
    </w:p>
    <w:p w14:paraId="32C0915F" w14:textId="77777777" w:rsidR="007D0295" w:rsidRPr="00A21DA3" w:rsidRDefault="007D0295" w:rsidP="007D0295">
      <w:pPr>
        <w:ind w:firstLine="708"/>
        <w:jc w:val="center"/>
        <w:rPr>
          <w:rFonts w:ascii="Arial" w:hAnsi="Arial" w:cs="Arial"/>
          <w:sz w:val="20"/>
          <w:szCs w:val="20"/>
        </w:rPr>
      </w:pPr>
      <w:r w:rsidRPr="00A21DA3">
        <w:rPr>
          <w:rFonts w:ascii="Arial" w:hAnsi="Arial" w:cs="Arial"/>
          <w:sz w:val="20"/>
          <w:szCs w:val="20"/>
        </w:rPr>
        <w:t>…………………………</w:t>
      </w:r>
      <w:r w:rsidRPr="00A21DA3">
        <w:rPr>
          <w:rFonts w:ascii="Arial" w:hAnsi="Arial" w:cs="Arial"/>
          <w:sz w:val="20"/>
          <w:szCs w:val="20"/>
        </w:rPr>
        <w:tab/>
      </w:r>
      <w:r w:rsidRPr="00A21DA3">
        <w:rPr>
          <w:rFonts w:ascii="Arial" w:hAnsi="Arial" w:cs="Arial"/>
          <w:sz w:val="20"/>
          <w:szCs w:val="20"/>
        </w:rPr>
        <w:tab/>
      </w:r>
      <w:r w:rsidRPr="00A21DA3">
        <w:rPr>
          <w:rFonts w:ascii="Arial" w:hAnsi="Arial" w:cs="Arial"/>
          <w:sz w:val="20"/>
          <w:szCs w:val="20"/>
        </w:rPr>
        <w:tab/>
        <w:t xml:space="preserve">  ………………………..</w:t>
      </w:r>
    </w:p>
    <w:p w14:paraId="2095BAF6" w14:textId="77777777" w:rsidR="007D0295" w:rsidRPr="00A21DA3" w:rsidRDefault="007D0295" w:rsidP="007D0295">
      <w:pPr>
        <w:ind w:left="2124"/>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2B3233DA" w14:textId="77777777" w:rsidR="007D0295" w:rsidRPr="00A21DA3" w:rsidRDefault="007D0295" w:rsidP="007D0295">
      <w:pPr>
        <w:ind w:firstLine="708"/>
        <w:jc w:val="center"/>
        <w:rPr>
          <w:rFonts w:ascii="Arial" w:hAnsi="Arial" w:cs="Arial"/>
          <w:sz w:val="20"/>
          <w:szCs w:val="20"/>
        </w:rPr>
      </w:pPr>
    </w:p>
    <w:p w14:paraId="3FFC0CC9" w14:textId="77777777" w:rsidR="007D0295" w:rsidRPr="00A21DA3" w:rsidRDefault="007D0295" w:rsidP="007D0295">
      <w:pPr>
        <w:ind w:firstLine="708"/>
        <w:jc w:val="center"/>
        <w:rPr>
          <w:rFonts w:ascii="Arial" w:hAnsi="Arial" w:cs="Arial"/>
          <w:sz w:val="20"/>
          <w:szCs w:val="20"/>
        </w:rPr>
      </w:pPr>
      <w:r w:rsidRPr="00A21DA3">
        <w:rPr>
          <w:rFonts w:ascii="Arial" w:hAnsi="Arial" w:cs="Arial"/>
          <w:sz w:val="20"/>
          <w:szCs w:val="20"/>
        </w:rPr>
        <w:t>V Praze dne ...........................</w:t>
      </w:r>
    </w:p>
    <w:p w14:paraId="438345A6" w14:textId="77777777" w:rsidR="007D0295" w:rsidRPr="00CE7536" w:rsidRDefault="007D0295" w:rsidP="007D0295">
      <w:pPr>
        <w:rPr>
          <w:rFonts w:ascii="Calibri" w:hAnsi="Calibri" w:cs="Calibri"/>
          <w:sz w:val="22"/>
          <w:szCs w:val="22"/>
        </w:rPr>
      </w:pPr>
    </w:p>
    <w:p w14:paraId="1E13C7D9" w14:textId="77777777" w:rsidR="007D0295" w:rsidRPr="00733FB1" w:rsidRDefault="007D0295" w:rsidP="007D0295">
      <w:pPr>
        <w:jc w:val="center"/>
        <w:rPr>
          <w:rFonts w:ascii="Calibri" w:hAnsi="Calibri" w:cs="Calibri"/>
          <w:sz w:val="22"/>
          <w:szCs w:val="22"/>
        </w:rPr>
      </w:pPr>
    </w:p>
    <w:p w14:paraId="77E6A1CD" w14:textId="77777777" w:rsidR="007D0295" w:rsidRPr="00733FB1" w:rsidRDefault="007D0295" w:rsidP="007D0295">
      <w:pPr>
        <w:rPr>
          <w:rFonts w:ascii="Calibri" w:hAnsi="Calibri" w:cs="Calibri"/>
          <w:sz w:val="22"/>
          <w:szCs w:val="22"/>
        </w:rPr>
      </w:pPr>
    </w:p>
    <w:p w14:paraId="65DA2ABC" w14:textId="77777777" w:rsidR="007D0295" w:rsidRPr="00733FB1" w:rsidRDefault="007D0295" w:rsidP="007D0295">
      <w:pPr>
        <w:rPr>
          <w:rFonts w:ascii="Calibri" w:hAnsi="Calibri" w:cs="Calibri"/>
          <w:sz w:val="22"/>
          <w:szCs w:val="22"/>
        </w:rPr>
      </w:pPr>
    </w:p>
    <w:p w14:paraId="4B24C83B" w14:textId="77777777" w:rsidR="00DE350E" w:rsidRDefault="00DE350E"/>
    <w:sectPr w:rsidR="00DE350E">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9EDE4" w14:textId="77777777" w:rsidR="007241EB" w:rsidRDefault="007241EB" w:rsidP="007602D5">
      <w:r>
        <w:separator/>
      </w:r>
    </w:p>
  </w:endnote>
  <w:endnote w:type="continuationSeparator" w:id="0">
    <w:p w14:paraId="6C5C805E" w14:textId="77777777" w:rsidR="007241EB" w:rsidRDefault="007241EB" w:rsidP="0076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65279" w14:textId="77777777" w:rsidR="00A12C0D" w:rsidRDefault="007241EB" w:rsidP="00E2701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0B6E689" w14:textId="77777777" w:rsidR="00A12C0D" w:rsidRDefault="007241EB" w:rsidP="000E317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43858" w14:textId="77777777" w:rsidR="00A12C0D" w:rsidRDefault="007241EB" w:rsidP="00E2701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0CB24111" w14:textId="77777777" w:rsidR="00A12C0D" w:rsidRDefault="007241EB" w:rsidP="000E317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1AE3F" w14:textId="77777777" w:rsidR="007241EB" w:rsidRDefault="007241EB" w:rsidP="007602D5">
      <w:r>
        <w:separator/>
      </w:r>
    </w:p>
  </w:footnote>
  <w:footnote w:type="continuationSeparator" w:id="0">
    <w:p w14:paraId="3E8E5989" w14:textId="77777777" w:rsidR="007241EB" w:rsidRDefault="007241EB" w:rsidP="00760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B7770" w14:textId="2C36FEBC" w:rsidR="007602D5" w:rsidRPr="007602D5" w:rsidRDefault="007602D5" w:rsidP="007602D5">
    <w:pPr>
      <w:pStyle w:val="Zhlav"/>
      <w:jc w:val="right"/>
      <w:rPr>
        <w:rFonts w:asciiTheme="minorHAnsi" w:hAnsiTheme="minorHAnsi" w:cstheme="minorHAnsi"/>
        <w:b/>
        <w:bCs/>
        <w:i/>
        <w:iCs/>
      </w:rPr>
    </w:pPr>
    <w:r w:rsidRPr="007602D5">
      <w:rPr>
        <w:rFonts w:asciiTheme="minorHAnsi" w:hAnsiTheme="minorHAnsi" w:cstheme="minorHAnsi"/>
        <w:b/>
        <w:bCs/>
        <w:i/>
        <w:iCs/>
      </w:rPr>
      <w:t>S-0004/2021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0B77"/>
    <w:multiLevelType w:val="hybridMultilevel"/>
    <w:tmpl w:val="0D724BD0"/>
    <w:lvl w:ilvl="0" w:tplc="C7A47848">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1963FC7"/>
    <w:multiLevelType w:val="hybridMultilevel"/>
    <w:tmpl w:val="F51024AC"/>
    <w:lvl w:ilvl="0" w:tplc="6B68DD2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B111A55"/>
    <w:multiLevelType w:val="hybridMultilevel"/>
    <w:tmpl w:val="3078E502"/>
    <w:lvl w:ilvl="0" w:tplc="6B68DD2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EA72B35"/>
    <w:multiLevelType w:val="hybridMultilevel"/>
    <w:tmpl w:val="E26CE1E2"/>
    <w:lvl w:ilvl="0" w:tplc="6B68DD2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E332122"/>
    <w:multiLevelType w:val="multilevel"/>
    <w:tmpl w:val="6CCC58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6A5B63DA"/>
    <w:multiLevelType w:val="hybridMultilevel"/>
    <w:tmpl w:val="905489EC"/>
    <w:lvl w:ilvl="0" w:tplc="6B68DD2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95"/>
    <w:rsid w:val="007241EB"/>
    <w:rsid w:val="007602D5"/>
    <w:rsid w:val="007D0295"/>
    <w:rsid w:val="00DE35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C151"/>
  <w15:chartTrackingRefBased/>
  <w15:docId w15:val="{55E5BDF0-8157-435E-99DB-6657F1BB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02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D02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D0295"/>
    <w:rPr>
      <w:rFonts w:asciiTheme="majorHAnsi" w:eastAsiaTheme="majorEastAsia" w:hAnsiTheme="majorHAnsi" w:cstheme="majorBidi"/>
      <w:color w:val="2F5496" w:themeColor="accent1" w:themeShade="BF"/>
      <w:sz w:val="32"/>
      <w:szCs w:val="32"/>
      <w:lang w:eastAsia="cs-CZ"/>
    </w:rPr>
  </w:style>
  <w:style w:type="paragraph" w:styleId="Zkladntext">
    <w:name w:val="Body Text"/>
    <w:basedOn w:val="Normln"/>
    <w:link w:val="ZkladntextChar"/>
    <w:rsid w:val="007D0295"/>
    <w:pPr>
      <w:jc w:val="both"/>
    </w:pPr>
  </w:style>
  <w:style w:type="character" w:customStyle="1" w:styleId="ZkladntextChar">
    <w:name w:val="Základní text Char"/>
    <w:basedOn w:val="Standardnpsmoodstavce"/>
    <w:link w:val="Zkladntext"/>
    <w:rsid w:val="007D0295"/>
    <w:rPr>
      <w:rFonts w:ascii="Times New Roman" w:eastAsia="Times New Roman" w:hAnsi="Times New Roman" w:cs="Times New Roman"/>
      <w:sz w:val="24"/>
      <w:szCs w:val="24"/>
      <w:lang w:eastAsia="cs-CZ"/>
    </w:rPr>
  </w:style>
  <w:style w:type="paragraph" w:styleId="Zpat">
    <w:name w:val="footer"/>
    <w:basedOn w:val="Normln"/>
    <w:link w:val="ZpatChar"/>
    <w:rsid w:val="007D0295"/>
    <w:pPr>
      <w:tabs>
        <w:tab w:val="center" w:pos="4536"/>
        <w:tab w:val="right" w:pos="9072"/>
      </w:tabs>
    </w:pPr>
  </w:style>
  <w:style w:type="character" w:customStyle="1" w:styleId="ZpatChar">
    <w:name w:val="Zápatí Char"/>
    <w:basedOn w:val="Standardnpsmoodstavce"/>
    <w:link w:val="Zpat"/>
    <w:rsid w:val="007D0295"/>
    <w:rPr>
      <w:rFonts w:ascii="Times New Roman" w:eastAsia="Times New Roman" w:hAnsi="Times New Roman" w:cs="Times New Roman"/>
      <w:sz w:val="24"/>
      <w:szCs w:val="24"/>
      <w:lang w:eastAsia="cs-CZ"/>
    </w:rPr>
  </w:style>
  <w:style w:type="character" w:styleId="slostrnky">
    <w:name w:val="page number"/>
    <w:basedOn w:val="Standardnpsmoodstavce"/>
    <w:rsid w:val="007D0295"/>
  </w:style>
  <w:style w:type="paragraph" w:styleId="Zhlav">
    <w:name w:val="header"/>
    <w:basedOn w:val="Normln"/>
    <w:link w:val="ZhlavChar"/>
    <w:uiPriority w:val="99"/>
    <w:unhideWhenUsed/>
    <w:rsid w:val="007602D5"/>
    <w:pPr>
      <w:tabs>
        <w:tab w:val="center" w:pos="4536"/>
        <w:tab w:val="right" w:pos="9072"/>
      </w:tabs>
    </w:pPr>
  </w:style>
  <w:style w:type="character" w:customStyle="1" w:styleId="ZhlavChar">
    <w:name w:val="Záhlaví Char"/>
    <w:basedOn w:val="Standardnpsmoodstavce"/>
    <w:link w:val="Zhlav"/>
    <w:uiPriority w:val="99"/>
    <w:rsid w:val="007602D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1002</Words>
  <Characters>5917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Vydrářová</dc:creator>
  <cp:keywords/>
  <dc:description/>
  <cp:lastModifiedBy>Jana Vydrářová</cp:lastModifiedBy>
  <cp:revision>2</cp:revision>
  <dcterms:created xsi:type="dcterms:W3CDTF">2021-03-03T12:43:00Z</dcterms:created>
  <dcterms:modified xsi:type="dcterms:W3CDTF">2021-03-03T12:59:00Z</dcterms:modified>
</cp:coreProperties>
</file>