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F20AAA" w:rsidRDefault="00190FE3" w:rsidP="00F20AAA">
      <w:pPr>
        <w:pStyle w:val="Prosttext"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20AA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7B65DC38" wp14:editId="149C92EC">
            <wp:simplePos x="0" y="0"/>
            <wp:positionH relativeFrom="column">
              <wp:posOffset>2687955</wp:posOffset>
            </wp:positionH>
            <wp:positionV relativeFrom="page">
              <wp:posOffset>492125</wp:posOffset>
            </wp:positionV>
            <wp:extent cx="436880" cy="436880"/>
            <wp:effectExtent l="0" t="0" r="127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E7" w:rsidRPr="00F20AAA">
        <w:rPr>
          <w:rFonts w:ascii="Times New Roman" w:hAnsi="Times New Roman"/>
          <w:b/>
          <w:sz w:val="24"/>
          <w:szCs w:val="24"/>
        </w:rPr>
        <w:t xml:space="preserve"> </w:t>
      </w:r>
      <w:r w:rsidR="002D248F" w:rsidRPr="00F20AAA">
        <w:rPr>
          <w:rFonts w:ascii="Times New Roman" w:hAnsi="Times New Roman"/>
          <w:b/>
          <w:sz w:val="24"/>
          <w:szCs w:val="24"/>
        </w:rPr>
        <w:br/>
      </w:r>
    </w:p>
    <w:p w:rsidR="000E6E7D" w:rsidRPr="00F20AAA" w:rsidRDefault="000E6E7D" w:rsidP="00F20AAA">
      <w:pPr>
        <w:pStyle w:val="Prosttext"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E7D" w:rsidRPr="00F20AAA" w:rsidRDefault="00265F44" w:rsidP="00F20AAA">
      <w:pPr>
        <w:pStyle w:val="Zkladntext1"/>
        <w:shd w:val="clear" w:color="auto" w:fill="FFFFFF" w:themeFill="background1"/>
        <w:spacing w:before="260" w:after="8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Dodatek ke s</w:t>
      </w:r>
      <w:r w:rsidR="000E6E7D" w:rsidRPr="00F20AAA">
        <w:rPr>
          <w:rFonts w:asciiTheme="minorHAnsi" w:hAnsiTheme="minorHAnsi" w:cstheme="minorHAnsi"/>
          <w:b/>
          <w:bCs/>
          <w:sz w:val="24"/>
          <w:szCs w:val="24"/>
        </w:rPr>
        <w:t>mlouv</w:t>
      </w:r>
      <w:r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0E6E7D" w:rsidRPr="00F20AAA">
        <w:rPr>
          <w:rFonts w:asciiTheme="minorHAnsi" w:hAnsiTheme="minorHAnsi" w:cstheme="minorHAnsi"/>
          <w:b/>
          <w:bCs/>
          <w:sz w:val="24"/>
          <w:szCs w:val="24"/>
        </w:rPr>
        <w:t xml:space="preserve"> o přepravě věcí a o poskytnutí souvisejících služeb</w:t>
      </w:r>
    </w:p>
    <w:p w:rsidR="000E6E7D" w:rsidRPr="00F20AAA" w:rsidRDefault="000E6E7D" w:rsidP="00F20AAA">
      <w:pPr>
        <w:pStyle w:val="Nadpis21"/>
        <w:keepNext/>
        <w:keepLines/>
        <w:shd w:val="clear" w:color="auto" w:fill="FFFFFF" w:themeFill="background1"/>
        <w:spacing w:after="0"/>
        <w:jc w:val="left"/>
        <w:rPr>
          <w:rFonts w:asciiTheme="minorHAnsi" w:hAnsiTheme="minorHAnsi" w:cstheme="minorHAnsi"/>
        </w:rPr>
      </w:pPr>
      <w:bookmarkStart w:id="0" w:name="bookmark4"/>
      <w:bookmarkStart w:id="1" w:name="bookmark5"/>
      <w:r w:rsidRPr="00F20AAA">
        <w:rPr>
          <w:rFonts w:asciiTheme="minorHAnsi" w:hAnsiTheme="minorHAnsi" w:cstheme="minorHAnsi"/>
        </w:rPr>
        <w:t>Muzeum umění Olomouc</w:t>
      </w:r>
      <w:bookmarkEnd w:id="0"/>
      <w:bookmarkEnd w:id="1"/>
      <w:r w:rsidR="0067076C">
        <w:rPr>
          <w:rFonts w:asciiTheme="minorHAnsi" w:hAnsiTheme="minorHAnsi" w:cstheme="minorHAnsi"/>
        </w:rPr>
        <w:t>,</w:t>
      </w:r>
    </w:p>
    <w:p w:rsidR="000E6E7D" w:rsidRPr="00F20AAA" w:rsidRDefault="000E6E7D" w:rsidP="00F20AAA">
      <w:pPr>
        <w:pStyle w:val="Zkladntext1"/>
        <w:shd w:val="clear" w:color="auto" w:fill="FFFFFF" w:themeFill="background1"/>
        <w:tabs>
          <w:tab w:val="left" w:pos="1710"/>
        </w:tabs>
        <w:spacing w:after="0"/>
        <w:rPr>
          <w:rFonts w:asciiTheme="minorHAnsi" w:hAnsiTheme="minorHAnsi" w:cstheme="minorHAnsi"/>
          <w:b/>
          <w:bCs/>
        </w:rPr>
      </w:pPr>
      <w:r w:rsidRPr="00F20AAA">
        <w:rPr>
          <w:rFonts w:asciiTheme="minorHAnsi" w:hAnsiTheme="minorHAnsi" w:cstheme="minorHAnsi"/>
          <w:b/>
          <w:bCs/>
        </w:rPr>
        <w:t>státní příspěvková organizace</w:t>
      </w:r>
    </w:p>
    <w:p w:rsidR="000E6E7D" w:rsidRPr="00F20AAA" w:rsidRDefault="000E6E7D" w:rsidP="00F20AAA">
      <w:pPr>
        <w:pStyle w:val="Zkladntext1"/>
        <w:shd w:val="clear" w:color="auto" w:fill="FFFFFF" w:themeFill="background1"/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se sídlem Denisova 47, Olomouc, 771 11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IČ: 75079950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tabs>
          <w:tab w:val="left" w:pos="1710"/>
        </w:tabs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DIČ: CZ75079950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zastoupen</w:t>
      </w:r>
      <w:r w:rsidR="00232616" w:rsidRPr="00F20AAA">
        <w:rPr>
          <w:rFonts w:asciiTheme="minorHAnsi" w:hAnsiTheme="minorHAnsi" w:cstheme="minorHAnsi"/>
        </w:rPr>
        <w:t>o</w:t>
      </w:r>
      <w:r w:rsidRPr="00F20AAA">
        <w:rPr>
          <w:rFonts w:asciiTheme="minorHAnsi" w:hAnsiTheme="minorHAnsi" w:cstheme="minorHAnsi"/>
        </w:rPr>
        <w:t>: Mgr. Ondřej</w:t>
      </w:r>
      <w:r w:rsidR="00232616" w:rsidRPr="00F20AAA">
        <w:rPr>
          <w:rFonts w:asciiTheme="minorHAnsi" w:hAnsiTheme="minorHAnsi" w:cstheme="minorHAnsi"/>
        </w:rPr>
        <w:t>em</w:t>
      </w:r>
      <w:r w:rsidRPr="00F20AAA">
        <w:rPr>
          <w:rFonts w:asciiTheme="minorHAnsi" w:hAnsiTheme="minorHAnsi" w:cstheme="minorHAnsi"/>
        </w:rPr>
        <w:t xml:space="preserve"> Zatloukal</w:t>
      </w:r>
      <w:r w:rsidR="00232616" w:rsidRPr="00F20AAA">
        <w:rPr>
          <w:rFonts w:asciiTheme="minorHAnsi" w:hAnsiTheme="minorHAnsi" w:cstheme="minorHAnsi"/>
        </w:rPr>
        <w:t>em</w:t>
      </w:r>
      <w:r w:rsidRPr="00F20AAA">
        <w:rPr>
          <w:rFonts w:asciiTheme="minorHAnsi" w:hAnsiTheme="minorHAnsi" w:cstheme="minorHAnsi"/>
        </w:rPr>
        <w:t>, ředitel</w:t>
      </w:r>
      <w:r w:rsidR="00232616" w:rsidRPr="00F20AAA">
        <w:rPr>
          <w:rFonts w:asciiTheme="minorHAnsi" w:hAnsiTheme="minorHAnsi" w:cstheme="minorHAnsi"/>
        </w:rPr>
        <w:t>em</w:t>
      </w:r>
      <w:r w:rsidRPr="00F20AAA">
        <w:rPr>
          <w:rFonts w:asciiTheme="minorHAnsi" w:hAnsiTheme="minorHAnsi" w:cstheme="minorHAnsi"/>
        </w:rPr>
        <w:t xml:space="preserve">  </w:t>
      </w:r>
    </w:p>
    <w:p w:rsidR="00AF3785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zástupce pro věcná jednání (koordinátor </w:t>
      </w:r>
      <w:r w:rsidR="00AF3785" w:rsidRPr="00F20AAA">
        <w:rPr>
          <w:rFonts w:asciiTheme="minorHAnsi" w:hAnsiTheme="minorHAnsi" w:cstheme="minorHAnsi"/>
        </w:rPr>
        <w:t>projektu</w:t>
      </w:r>
      <w:r w:rsidR="00DE45E6" w:rsidRPr="00F20AAA">
        <w:rPr>
          <w:rFonts w:asciiTheme="minorHAnsi" w:hAnsiTheme="minorHAnsi" w:cstheme="minorHAnsi"/>
        </w:rPr>
        <w:t xml:space="preserve">): </w:t>
      </w:r>
      <w:hyperlink r:id="rId9" w:history="1">
        <w:proofErr w:type="spellStart"/>
        <w:r w:rsidR="00E92623">
          <w:rPr>
            <w:rStyle w:val="Hypertextovodkaz"/>
            <w:rFonts w:asciiTheme="minorHAnsi" w:hAnsiTheme="minorHAnsi" w:cstheme="minorHAnsi"/>
            <w:color w:val="auto"/>
            <w:u w:val="none"/>
          </w:rPr>
          <w:t>xxx</w:t>
        </w:r>
        <w:proofErr w:type="spellEnd"/>
        <w:r w:rsidR="00AF3785" w:rsidRPr="00F20AAA">
          <w:rPr>
            <w:rStyle w:val="Hypertextovodkaz"/>
            <w:rFonts w:asciiTheme="minorHAnsi" w:hAnsiTheme="minorHAnsi" w:cstheme="minorHAnsi"/>
            <w:color w:val="auto"/>
            <w:u w:val="none"/>
          </w:rPr>
          <w:t>.</w:t>
        </w:r>
      </w:hyperlink>
      <w:r w:rsidR="00DE45E6" w:rsidRPr="00F20AAA">
        <w:rPr>
          <w:rFonts w:asciiTheme="minorHAnsi" w:hAnsiTheme="minorHAnsi" w:cstheme="minorHAnsi"/>
        </w:rPr>
        <w:t xml:space="preserve">, </w:t>
      </w:r>
    </w:p>
    <w:p w:rsidR="000E6E7D" w:rsidRPr="00F20AAA" w:rsidRDefault="00DE45E6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kontakt</w:t>
      </w:r>
      <w:r w:rsidR="000E6E7D" w:rsidRPr="00F20AAA">
        <w:rPr>
          <w:rFonts w:asciiTheme="minorHAnsi" w:hAnsiTheme="minorHAnsi" w:cstheme="minorHAnsi"/>
        </w:rPr>
        <w:t xml:space="preserve"> </w:t>
      </w:r>
      <w:r w:rsidR="00AF3785" w:rsidRPr="00F20AAA">
        <w:rPr>
          <w:rFonts w:asciiTheme="minorHAnsi" w:hAnsiTheme="minorHAnsi" w:cstheme="minorHAnsi"/>
        </w:rPr>
        <w:t xml:space="preserve">PL: </w:t>
      </w:r>
      <w:proofErr w:type="spellStart"/>
      <w:r w:rsidR="00E92623">
        <w:rPr>
          <w:rFonts w:asciiTheme="minorHAnsi" w:hAnsiTheme="minorHAnsi" w:cstheme="minorHAnsi"/>
        </w:rPr>
        <w:t>xxx</w:t>
      </w:r>
      <w:proofErr w:type="spellEnd"/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bankovní spojení: Česká národní banka, pobočka Rooseveltova 18, 601 10 Brno                             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č. účtu: 197937621/0710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(dále jen „objednatel“)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ind w:left="380"/>
        <w:rPr>
          <w:rFonts w:asciiTheme="minorHAnsi" w:hAnsiTheme="minorHAnsi" w:cstheme="minorHAnsi"/>
        </w:rPr>
      </w:pP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a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ind w:left="380"/>
        <w:rPr>
          <w:rFonts w:asciiTheme="minorHAnsi" w:hAnsiTheme="minorHAnsi" w:cstheme="minorHAnsi"/>
        </w:rPr>
      </w:pPr>
    </w:p>
    <w:p w:rsidR="000E6E7D" w:rsidRPr="00F20AAA" w:rsidRDefault="000E6E7D" w:rsidP="00F20AAA">
      <w:pPr>
        <w:pStyle w:val="Nadpis21"/>
        <w:keepNext/>
        <w:keepLines/>
        <w:shd w:val="clear" w:color="auto" w:fill="FFFFFF" w:themeFill="background1"/>
        <w:tabs>
          <w:tab w:val="left" w:pos="762"/>
        </w:tabs>
        <w:spacing w:after="0"/>
        <w:jc w:val="left"/>
        <w:rPr>
          <w:rFonts w:asciiTheme="minorHAnsi" w:hAnsiTheme="minorHAnsi" w:cstheme="minorHAnsi"/>
        </w:rPr>
      </w:pPr>
      <w:bookmarkStart w:id="2" w:name="bookmark6"/>
      <w:bookmarkStart w:id="3" w:name="bookmark7"/>
      <w:r w:rsidRPr="00F20AAA">
        <w:rPr>
          <w:rFonts w:asciiTheme="minorHAnsi" w:hAnsiTheme="minorHAnsi" w:cstheme="minorHAnsi"/>
        </w:rPr>
        <w:t>KUNSTTRANS PRAHA, spol. s. r. o.</w:t>
      </w:r>
      <w:bookmarkEnd w:id="2"/>
      <w:bookmarkEnd w:id="3"/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se sídlem: Dukelských hrdinů 47, Praha 7, 170</w:t>
      </w:r>
      <w:r w:rsidR="00C7394C">
        <w:rPr>
          <w:rFonts w:asciiTheme="minorHAnsi" w:hAnsiTheme="minorHAnsi" w:cstheme="minorHAnsi"/>
        </w:rPr>
        <w:t xml:space="preserve"> </w:t>
      </w:r>
      <w:r w:rsidRPr="00F20AAA">
        <w:rPr>
          <w:rFonts w:asciiTheme="minorHAnsi" w:hAnsiTheme="minorHAnsi" w:cstheme="minorHAnsi"/>
        </w:rPr>
        <w:t>00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IČ: 40615243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DIČ: CZ40615243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zastoupen</w:t>
      </w:r>
      <w:r w:rsidR="006653B7" w:rsidRPr="00F20AAA">
        <w:rPr>
          <w:rFonts w:asciiTheme="minorHAnsi" w:hAnsiTheme="minorHAnsi" w:cstheme="minorHAnsi"/>
        </w:rPr>
        <w:t>á</w:t>
      </w:r>
      <w:r w:rsidRPr="00F20AAA">
        <w:rPr>
          <w:rFonts w:asciiTheme="minorHAnsi" w:hAnsiTheme="minorHAnsi" w:cstheme="minorHAnsi"/>
        </w:rPr>
        <w:t>: Ing. Libor</w:t>
      </w:r>
      <w:r w:rsidR="00232616" w:rsidRPr="00F20AAA">
        <w:rPr>
          <w:rFonts w:asciiTheme="minorHAnsi" w:hAnsiTheme="minorHAnsi" w:cstheme="minorHAnsi"/>
        </w:rPr>
        <w:t>em</w:t>
      </w:r>
      <w:r w:rsidRPr="00F20AAA">
        <w:rPr>
          <w:rFonts w:asciiTheme="minorHAnsi" w:hAnsiTheme="minorHAnsi" w:cstheme="minorHAnsi"/>
        </w:rPr>
        <w:t xml:space="preserve"> Veselý</w:t>
      </w:r>
      <w:r w:rsidR="00232616" w:rsidRPr="00F20AAA">
        <w:rPr>
          <w:rFonts w:asciiTheme="minorHAnsi" w:hAnsiTheme="minorHAnsi" w:cstheme="minorHAnsi"/>
        </w:rPr>
        <w:t>m</w:t>
      </w:r>
      <w:r w:rsidRPr="00F20AAA">
        <w:rPr>
          <w:rFonts w:asciiTheme="minorHAnsi" w:hAnsiTheme="minorHAnsi" w:cstheme="minorHAnsi"/>
        </w:rPr>
        <w:t>, jednatel</w:t>
      </w:r>
      <w:r w:rsidR="00232616" w:rsidRPr="00F20AAA">
        <w:rPr>
          <w:rFonts w:asciiTheme="minorHAnsi" w:hAnsiTheme="minorHAnsi" w:cstheme="minorHAnsi"/>
        </w:rPr>
        <w:t>em</w:t>
      </w:r>
      <w:r w:rsidRPr="00F20AAA">
        <w:rPr>
          <w:rFonts w:asciiTheme="minorHAnsi" w:hAnsiTheme="minorHAnsi" w:cstheme="minorHAnsi"/>
        </w:rPr>
        <w:t xml:space="preserve"> společnosti</w:t>
      </w:r>
    </w:p>
    <w:p w:rsidR="00AF3785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zástupce pro věcná jednání: (koordinátor transportu): </w:t>
      </w:r>
      <w:proofErr w:type="spellStart"/>
      <w:r w:rsidR="00E92623">
        <w:rPr>
          <w:rFonts w:asciiTheme="minorHAnsi" w:hAnsiTheme="minorHAnsi" w:cstheme="minorHAnsi"/>
        </w:rPr>
        <w:t>xxx</w:t>
      </w:r>
      <w:proofErr w:type="spellEnd"/>
      <w:r w:rsidRPr="00F20AAA">
        <w:rPr>
          <w:rFonts w:asciiTheme="minorHAnsi" w:hAnsiTheme="minorHAnsi" w:cstheme="minorHAnsi"/>
        </w:rPr>
        <w:t xml:space="preserve">,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kontakt</w:t>
      </w:r>
      <w:r w:rsidR="00AF3785" w:rsidRPr="00F20AAA">
        <w:rPr>
          <w:rFonts w:asciiTheme="minorHAnsi" w:hAnsiTheme="minorHAnsi" w:cstheme="minorHAnsi"/>
        </w:rPr>
        <w:t xml:space="preserve"> mobil</w:t>
      </w:r>
      <w:r w:rsidRPr="00F20AAA">
        <w:rPr>
          <w:rFonts w:asciiTheme="minorHAnsi" w:hAnsiTheme="minorHAnsi" w:cstheme="minorHAnsi"/>
        </w:rPr>
        <w:t xml:space="preserve">: </w:t>
      </w:r>
      <w:proofErr w:type="spellStart"/>
      <w:r w:rsidR="00E92623">
        <w:rPr>
          <w:rFonts w:asciiTheme="minorHAnsi" w:hAnsiTheme="minorHAnsi" w:cstheme="minorHAnsi"/>
        </w:rPr>
        <w:t>xxx</w:t>
      </w:r>
      <w:proofErr w:type="spellEnd"/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bankovní spojení: ČSOB, a.s.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č. účtu: 478663903/0300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zapsaná v obchodním rejstříku: Městský soud v Praze, oddíl C, vložka 4831 </w:t>
      </w:r>
    </w:p>
    <w:p w:rsidR="000E6E7D" w:rsidRPr="00F20AAA" w:rsidRDefault="000E6E7D" w:rsidP="00F20AAA">
      <w:pPr>
        <w:pStyle w:val="Zkladntext1"/>
        <w:shd w:val="clear" w:color="auto" w:fill="FFFFFF" w:themeFill="background1"/>
        <w:spacing w:after="540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(dále jen „poskytovatel“)</w:t>
      </w:r>
    </w:p>
    <w:p w:rsidR="000E6E7D" w:rsidRPr="00F20AAA" w:rsidRDefault="000E6E7D" w:rsidP="00F20AAA">
      <w:pPr>
        <w:pStyle w:val="Zkladntext1"/>
        <w:shd w:val="clear" w:color="auto" w:fill="FFFFFF" w:themeFill="background1"/>
        <w:jc w:val="center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>uzavírají níže uvedeného dne, měsíce a roku, v souladu s ustanoveními § 2555 a násl. zákona</w:t>
      </w:r>
      <w:r w:rsidRPr="00F20AAA">
        <w:rPr>
          <w:rFonts w:asciiTheme="minorHAnsi" w:hAnsiTheme="minorHAnsi" w:cstheme="minorHAnsi"/>
        </w:rPr>
        <w:br/>
        <w:t>č. 89/2012 Sb., občanského zákoníku, t</w:t>
      </w:r>
      <w:r w:rsidR="00265F44">
        <w:rPr>
          <w:rFonts w:asciiTheme="minorHAnsi" w:hAnsiTheme="minorHAnsi" w:cstheme="minorHAnsi"/>
        </w:rPr>
        <w:t>ento</w:t>
      </w:r>
    </w:p>
    <w:p w:rsidR="00E74035" w:rsidRDefault="00265F44" w:rsidP="00CA019F">
      <w:pPr>
        <w:pStyle w:val="Zkladntext1"/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Dodatek ke s</w:t>
      </w:r>
      <w:r w:rsidR="000E6E7D" w:rsidRPr="00F20AAA">
        <w:rPr>
          <w:rFonts w:asciiTheme="minorHAnsi" w:hAnsiTheme="minorHAnsi" w:cstheme="minorHAnsi"/>
          <w:b/>
          <w:bCs/>
        </w:rPr>
        <w:t>mlouv</w:t>
      </w:r>
      <w:r>
        <w:rPr>
          <w:rFonts w:asciiTheme="minorHAnsi" w:hAnsiTheme="minorHAnsi" w:cstheme="minorHAnsi"/>
          <w:b/>
          <w:bCs/>
        </w:rPr>
        <w:t>ě</w:t>
      </w:r>
      <w:r w:rsidR="000E6E7D" w:rsidRPr="00F20AAA">
        <w:rPr>
          <w:rFonts w:asciiTheme="minorHAnsi" w:hAnsiTheme="minorHAnsi" w:cstheme="minorHAnsi"/>
          <w:b/>
          <w:bCs/>
        </w:rPr>
        <w:t xml:space="preserve"> o přepravě</w:t>
      </w:r>
      <w:r w:rsidR="006653B7" w:rsidRPr="00F20AAA">
        <w:rPr>
          <w:rFonts w:asciiTheme="minorHAnsi" w:hAnsiTheme="minorHAnsi" w:cstheme="minorHAnsi"/>
          <w:b/>
          <w:bCs/>
        </w:rPr>
        <w:t xml:space="preserve"> věcí</w:t>
      </w:r>
      <w:r w:rsidR="000E6E7D" w:rsidRPr="00F20AAA">
        <w:rPr>
          <w:rFonts w:asciiTheme="minorHAnsi" w:hAnsiTheme="minorHAnsi" w:cstheme="minorHAnsi"/>
          <w:b/>
          <w:bCs/>
        </w:rPr>
        <w:t xml:space="preserve"> a o poskytnutí souvisejících služeb</w:t>
      </w:r>
    </w:p>
    <w:p w:rsidR="000E6E7D" w:rsidRPr="00F20AAA" w:rsidRDefault="00E74035" w:rsidP="00CA019F">
      <w:pPr>
        <w:pStyle w:val="Zkladntext1"/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(dále jen „</w:t>
      </w:r>
      <w:r w:rsidR="00265F44">
        <w:rPr>
          <w:rFonts w:asciiTheme="minorHAnsi" w:hAnsiTheme="minorHAnsi" w:cstheme="minorHAnsi"/>
          <w:b/>
          <w:bCs/>
        </w:rPr>
        <w:t>dodatek</w:t>
      </w:r>
      <w:r>
        <w:rPr>
          <w:rFonts w:asciiTheme="minorHAnsi" w:hAnsiTheme="minorHAnsi" w:cstheme="minorHAnsi"/>
          <w:b/>
          <w:bCs/>
        </w:rPr>
        <w:t>“)</w:t>
      </w:r>
      <w:r w:rsidR="000E6E7D" w:rsidRPr="00F20AAA">
        <w:rPr>
          <w:rFonts w:asciiTheme="minorHAnsi" w:hAnsiTheme="minorHAnsi" w:cstheme="minorHAnsi"/>
          <w:b/>
          <w:bCs/>
        </w:rPr>
        <w:t>:</w:t>
      </w:r>
    </w:p>
    <w:p w:rsidR="0006779E" w:rsidRDefault="0006779E" w:rsidP="00F20AAA">
      <w:pPr>
        <w:shd w:val="clear" w:color="auto" w:fill="FFFFFF" w:themeFill="background1"/>
        <w:jc w:val="both"/>
        <w:rPr>
          <w:rFonts w:cstheme="minorHAnsi"/>
          <w:b/>
          <w:snapToGrid w:val="0"/>
          <w:color w:val="000000"/>
        </w:rPr>
      </w:pPr>
    </w:p>
    <w:p w:rsidR="000E6E7D" w:rsidRPr="00F20AAA" w:rsidRDefault="000E6E7D" w:rsidP="00F20AAA">
      <w:pPr>
        <w:shd w:val="clear" w:color="auto" w:fill="FFFFFF" w:themeFill="background1"/>
        <w:jc w:val="both"/>
        <w:rPr>
          <w:rFonts w:cstheme="minorHAnsi"/>
          <w:b/>
          <w:snapToGrid w:val="0"/>
          <w:color w:val="000000"/>
        </w:rPr>
      </w:pPr>
      <w:r w:rsidRPr="00F20AAA">
        <w:rPr>
          <w:rFonts w:cstheme="minorHAnsi"/>
          <w:b/>
          <w:snapToGrid w:val="0"/>
          <w:color w:val="000000"/>
        </w:rPr>
        <w:t>Preambule:</w:t>
      </w:r>
    </w:p>
    <w:p w:rsidR="000E6E7D" w:rsidRPr="00F20AAA" w:rsidRDefault="000E6E7D" w:rsidP="00F20AAA">
      <w:pPr>
        <w:shd w:val="clear" w:color="auto" w:fill="FFFFFF" w:themeFill="background1"/>
        <w:jc w:val="both"/>
        <w:rPr>
          <w:rFonts w:cstheme="minorHAnsi"/>
        </w:rPr>
      </w:pPr>
      <w:r w:rsidRPr="00F20AAA">
        <w:rPr>
          <w:rFonts w:cstheme="minorHAnsi"/>
        </w:rPr>
        <w:t xml:space="preserve">Smluvní strany </w:t>
      </w:r>
    </w:p>
    <w:p w:rsidR="000E6E7D" w:rsidRPr="00F20AAA" w:rsidRDefault="000E6E7D" w:rsidP="00F20AAA">
      <w:pPr>
        <w:numPr>
          <w:ilvl w:val="0"/>
          <w:numId w:val="5"/>
        </w:numPr>
        <w:shd w:val="clear" w:color="auto" w:fill="FFFFFF" w:themeFill="background1"/>
        <w:ind w:left="426" w:hanging="426"/>
        <w:jc w:val="both"/>
        <w:rPr>
          <w:rFonts w:cstheme="minorHAnsi"/>
        </w:rPr>
      </w:pPr>
      <w:r w:rsidRPr="00F20AAA">
        <w:rPr>
          <w:rFonts w:cstheme="minorHAnsi"/>
        </w:rPr>
        <w:t xml:space="preserve">prohlašují, že jsou subjekty oprávněnými podle příslušných právních předpisů provozovat činnosti, které jsou předmětem </w:t>
      </w:r>
      <w:r w:rsidR="00265F44">
        <w:rPr>
          <w:rFonts w:cstheme="minorHAnsi"/>
        </w:rPr>
        <w:t>dodatku</w:t>
      </w:r>
      <w:r w:rsidRPr="00F20AAA">
        <w:rPr>
          <w:rFonts w:cstheme="minorHAnsi"/>
        </w:rPr>
        <w:t xml:space="preserve"> a prohlašují dále, že jsou plně způsobilé a oprávněné </w:t>
      </w:r>
      <w:r w:rsidR="00265F44">
        <w:rPr>
          <w:rFonts w:cstheme="minorHAnsi"/>
        </w:rPr>
        <w:t>tento dodatek</w:t>
      </w:r>
      <w:r w:rsidRPr="00F20AAA">
        <w:rPr>
          <w:rFonts w:cstheme="minorHAnsi"/>
        </w:rPr>
        <w:t xml:space="preserve"> uzavřít</w:t>
      </w:r>
      <w:r w:rsidR="001B29E7" w:rsidRPr="00F20AAA">
        <w:rPr>
          <w:rFonts w:cstheme="minorHAnsi"/>
        </w:rPr>
        <w:t>,</w:t>
      </w:r>
      <w:r w:rsidRPr="00F20AAA">
        <w:rPr>
          <w:rFonts w:cstheme="minorHAnsi"/>
        </w:rPr>
        <w:t xml:space="preserve"> a že jim není známa žádná překážka bránící v jejím podepsání.</w:t>
      </w:r>
    </w:p>
    <w:p w:rsidR="0006779E" w:rsidRDefault="0006779E" w:rsidP="00F20AAA">
      <w:pPr>
        <w:pStyle w:val="Zkladntext1"/>
        <w:shd w:val="clear" w:color="auto" w:fill="FFFFFF" w:themeFill="background1"/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</w:p>
    <w:p w:rsidR="00D50697" w:rsidRDefault="00D50697" w:rsidP="00F20AAA">
      <w:pPr>
        <w:pStyle w:val="Zkladntext1"/>
        <w:shd w:val="clear" w:color="auto" w:fill="FFFFFF" w:themeFill="background1"/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</w:p>
    <w:p w:rsidR="000E6E7D" w:rsidRPr="00F20AAA" w:rsidRDefault="000E6E7D" w:rsidP="00F20AAA">
      <w:pPr>
        <w:pStyle w:val="Zkladntext1"/>
        <w:shd w:val="clear" w:color="auto" w:fill="FFFFFF" w:themeFill="background1"/>
        <w:spacing w:after="200" w:line="276" w:lineRule="auto"/>
        <w:jc w:val="center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  <w:b/>
          <w:bCs/>
        </w:rPr>
        <w:t>I.</w:t>
      </w:r>
    </w:p>
    <w:p w:rsidR="000E6E7D" w:rsidRPr="00F20AAA" w:rsidRDefault="000E6E7D" w:rsidP="00F20AAA">
      <w:pPr>
        <w:pStyle w:val="Nadpis21"/>
        <w:keepNext/>
        <w:keepLines/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bookmarkStart w:id="4" w:name="bookmark8"/>
      <w:bookmarkStart w:id="5" w:name="bookmark9"/>
      <w:r w:rsidRPr="00F20AAA">
        <w:rPr>
          <w:rFonts w:asciiTheme="minorHAnsi" w:hAnsiTheme="minorHAnsi" w:cstheme="minorHAnsi"/>
        </w:rPr>
        <w:t xml:space="preserve">Předmět </w:t>
      </w:r>
      <w:r w:rsidR="00265F44">
        <w:rPr>
          <w:rFonts w:asciiTheme="minorHAnsi" w:hAnsiTheme="minorHAnsi" w:cstheme="minorHAnsi"/>
        </w:rPr>
        <w:t>dodatku</w:t>
      </w:r>
      <w:r w:rsidRPr="00F20AAA">
        <w:rPr>
          <w:rFonts w:asciiTheme="minorHAnsi" w:hAnsiTheme="minorHAnsi" w:cstheme="minorHAnsi"/>
        </w:rPr>
        <w:t>, termíny plnění</w:t>
      </w:r>
      <w:bookmarkEnd w:id="4"/>
      <w:bookmarkEnd w:id="5"/>
    </w:p>
    <w:p w:rsidR="000E6E7D" w:rsidRPr="00F20AAA" w:rsidRDefault="00B81D40" w:rsidP="00F20AAA">
      <w:pPr>
        <w:pStyle w:val="Zkladntext1"/>
        <w:shd w:val="clear" w:color="auto" w:fill="FFFFFF" w:themeFill="background1"/>
        <w:tabs>
          <w:tab w:val="left" w:pos="382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</w:rPr>
        <w:t xml:space="preserve">1.1. </w:t>
      </w:r>
      <w:r w:rsidR="000E6E7D" w:rsidRPr="00F20AAA">
        <w:rPr>
          <w:rFonts w:asciiTheme="minorHAnsi" w:hAnsiTheme="minorHAnsi" w:cstheme="minorHAnsi"/>
        </w:rPr>
        <w:t>Předmětem t</w:t>
      </w:r>
      <w:r w:rsidR="00265F44">
        <w:rPr>
          <w:rFonts w:asciiTheme="minorHAnsi" w:hAnsiTheme="minorHAnsi" w:cstheme="minorHAnsi"/>
        </w:rPr>
        <w:t>ohoto</w:t>
      </w:r>
      <w:r w:rsidR="000E6E7D" w:rsidRPr="00F20AAA">
        <w:rPr>
          <w:rFonts w:asciiTheme="minorHAnsi" w:hAnsiTheme="minorHAnsi" w:cstheme="minorHAnsi"/>
        </w:rPr>
        <w:t xml:space="preserve"> </w:t>
      </w:r>
      <w:r w:rsidR="00265F44">
        <w:rPr>
          <w:rFonts w:asciiTheme="minorHAnsi" w:hAnsiTheme="minorHAnsi" w:cstheme="minorHAnsi"/>
        </w:rPr>
        <w:t>dodatku</w:t>
      </w:r>
      <w:r w:rsidR="000E6E7D" w:rsidRPr="00F20AAA">
        <w:rPr>
          <w:rFonts w:asciiTheme="minorHAnsi" w:hAnsiTheme="minorHAnsi" w:cstheme="minorHAnsi"/>
        </w:rPr>
        <w:t xml:space="preserve"> je závazek </w:t>
      </w:r>
      <w:r w:rsidR="00521803">
        <w:rPr>
          <w:rFonts w:asciiTheme="minorHAnsi" w:hAnsiTheme="minorHAnsi" w:cstheme="minorHAnsi"/>
        </w:rPr>
        <w:t>p</w:t>
      </w:r>
      <w:r w:rsidR="000E6E7D" w:rsidRPr="00F20AAA">
        <w:rPr>
          <w:rFonts w:asciiTheme="minorHAnsi" w:hAnsiTheme="minorHAnsi" w:cstheme="minorHAnsi"/>
        </w:rPr>
        <w:t xml:space="preserve">oskytovatele </w:t>
      </w:r>
      <w:r w:rsidR="00265F44">
        <w:rPr>
          <w:rFonts w:asciiTheme="minorHAnsi" w:hAnsiTheme="minorHAnsi" w:cstheme="minorHAnsi"/>
        </w:rPr>
        <w:t>zajistit prodloužení pojištění předmětu tran</w:t>
      </w:r>
      <w:r w:rsidR="00265F44">
        <w:rPr>
          <w:rFonts w:asciiTheme="minorHAnsi" w:hAnsiTheme="minorHAnsi" w:cstheme="minorHAnsi"/>
        </w:rPr>
        <w:t>s</w:t>
      </w:r>
      <w:r w:rsidR="00265F44">
        <w:rPr>
          <w:rFonts w:asciiTheme="minorHAnsi" w:hAnsiTheme="minorHAnsi" w:cstheme="minorHAnsi"/>
        </w:rPr>
        <w:t xml:space="preserve">portu na dobu zápůjčky dle požadavku objednatele </w:t>
      </w:r>
      <w:r w:rsidR="000E6E7D" w:rsidRPr="00F20AAA">
        <w:rPr>
          <w:rFonts w:asciiTheme="minorHAnsi" w:hAnsiTheme="minorHAnsi" w:cstheme="minorHAnsi"/>
        </w:rPr>
        <w:t xml:space="preserve">a závazek </w:t>
      </w:r>
      <w:r w:rsidR="00521803">
        <w:rPr>
          <w:rFonts w:asciiTheme="minorHAnsi" w:hAnsiTheme="minorHAnsi" w:cstheme="minorHAnsi"/>
        </w:rPr>
        <w:t>o</w:t>
      </w:r>
      <w:r w:rsidR="000E6E7D" w:rsidRPr="00F20AAA">
        <w:rPr>
          <w:rFonts w:asciiTheme="minorHAnsi" w:hAnsiTheme="minorHAnsi" w:cstheme="minorHAnsi"/>
        </w:rPr>
        <w:t>bjednatele zaplatit poskytovateli c</w:t>
      </w:r>
      <w:r w:rsidR="000E6E7D" w:rsidRPr="00F20AAA">
        <w:rPr>
          <w:rFonts w:asciiTheme="minorHAnsi" w:hAnsiTheme="minorHAnsi" w:cstheme="minorHAnsi"/>
        </w:rPr>
        <w:t>e</w:t>
      </w:r>
      <w:r w:rsidR="000E6E7D" w:rsidRPr="00F20AAA">
        <w:rPr>
          <w:rFonts w:asciiTheme="minorHAnsi" w:hAnsiTheme="minorHAnsi" w:cstheme="minorHAnsi"/>
        </w:rPr>
        <w:t xml:space="preserve">nu za </w:t>
      </w:r>
      <w:r w:rsidR="00265F44">
        <w:rPr>
          <w:rFonts w:asciiTheme="minorHAnsi" w:hAnsiTheme="minorHAnsi" w:cstheme="minorHAnsi"/>
        </w:rPr>
        <w:t>toto prodloužení.</w:t>
      </w:r>
    </w:p>
    <w:p w:rsidR="00FF1CFF" w:rsidRDefault="00F20AAA" w:rsidP="00F20AAA">
      <w:pPr>
        <w:pStyle w:val="Zkladntext1"/>
        <w:numPr>
          <w:ilvl w:val="1"/>
          <w:numId w:val="4"/>
        </w:numPr>
        <w:shd w:val="clear" w:color="auto" w:fill="auto"/>
        <w:tabs>
          <w:tab w:val="left" w:pos="934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  <w:u w:val="single"/>
        </w:rPr>
        <w:t>Termín plnění:</w:t>
      </w:r>
      <w:r>
        <w:rPr>
          <w:rFonts w:asciiTheme="minorHAnsi" w:hAnsiTheme="minorHAnsi" w:cstheme="minorHAnsi"/>
        </w:rPr>
        <w:t xml:space="preserve"> </w:t>
      </w:r>
      <w:r w:rsidR="00265F44">
        <w:rPr>
          <w:rFonts w:asciiTheme="minorHAnsi" w:hAnsiTheme="minorHAnsi" w:cstheme="minorHAnsi"/>
        </w:rPr>
        <w:t xml:space="preserve">Prodloužení pojištění do data </w:t>
      </w:r>
      <w:proofErr w:type="gramStart"/>
      <w:r w:rsidR="00265F44">
        <w:rPr>
          <w:rFonts w:asciiTheme="minorHAnsi" w:hAnsiTheme="minorHAnsi" w:cstheme="minorHAnsi"/>
        </w:rPr>
        <w:t>30.4.2021</w:t>
      </w:r>
      <w:proofErr w:type="gramEnd"/>
    </w:p>
    <w:p w:rsidR="000E6E7D" w:rsidRPr="00F20AAA" w:rsidRDefault="00265F44" w:rsidP="001B29E7">
      <w:pPr>
        <w:pStyle w:val="Zkladntext1"/>
        <w:shd w:val="clear" w:color="auto" w:fill="auto"/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II</w:t>
      </w:r>
      <w:r w:rsidR="000E6E7D" w:rsidRPr="00F20AAA">
        <w:rPr>
          <w:rFonts w:asciiTheme="minorHAnsi" w:hAnsiTheme="minorHAnsi" w:cstheme="minorHAnsi"/>
          <w:b/>
          <w:bCs/>
        </w:rPr>
        <w:t>.</w:t>
      </w:r>
    </w:p>
    <w:p w:rsidR="000E6E7D" w:rsidRPr="00F20AAA" w:rsidRDefault="000E6E7D" w:rsidP="001B29E7">
      <w:pPr>
        <w:pStyle w:val="Nadpis21"/>
        <w:keepNext/>
        <w:keepLines/>
        <w:shd w:val="clear" w:color="auto" w:fill="auto"/>
        <w:spacing w:after="200" w:line="276" w:lineRule="auto"/>
        <w:rPr>
          <w:rFonts w:asciiTheme="minorHAnsi" w:hAnsiTheme="minorHAnsi" w:cstheme="minorHAnsi"/>
        </w:rPr>
      </w:pPr>
      <w:bookmarkStart w:id="6" w:name="bookmark12"/>
      <w:bookmarkStart w:id="7" w:name="bookmark13"/>
      <w:r w:rsidRPr="00F20AAA">
        <w:rPr>
          <w:rFonts w:asciiTheme="minorHAnsi" w:hAnsiTheme="minorHAnsi" w:cstheme="minorHAnsi"/>
        </w:rPr>
        <w:t>Práva a povinnosti poskytovatele</w:t>
      </w:r>
      <w:bookmarkEnd w:id="6"/>
      <w:bookmarkEnd w:id="7"/>
    </w:p>
    <w:p w:rsidR="000E6E7D" w:rsidRPr="00F20AAA" w:rsidRDefault="00265F44" w:rsidP="00265F44">
      <w:pPr>
        <w:pStyle w:val="Zkladntext1"/>
        <w:shd w:val="clear" w:color="auto" w:fill="auto"/>
        <w:tabs>
          <w:tab w:val="left" w:pos="72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E6E7D" w:rsidRPr="00F20A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</w:t>
      </w:r>
      <w:r w:rsidR="000E6E7D" w:rsidRPr="00F20AAA">
        <w:rPr>
          <w:rFonts w:asciiTheme="minorHAnsi" w:hAnsiTheme="minorHAnsi" w:cstheme="minorHAnsi"/>
        </w:rPr>
        <w:t>. Po</w:t>
      </w:r>
      <w:r w:rsidR="001B29E7" w:rsidRPr="00F20AAA">
        <w:rPr>
          <w:rFonts w:asciiTheme="minorHAnsi" w:hAnsiTheme="minorHAnsi" w:cstheme="minorHAnsi"/>
        </w:rPr>
        <w:t xml:space="preserve">skytovatel </w:t>
      </w:r>
      <w:r w:rsidR="001E6D74">
        <w:rPr>
          <w:rFonts w:asciiTheme="minorHAnsi" w:hAnsiTheme="minorHAnsi" w:cstheme="minorHAnsi"/>
        </w:rPr>
        <w:t>je oprávněn provést předmět plnění prostřednictvím subdodavatele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Uniqa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Wien</w:t>
      </w:r>
      <w:proofErr w:type="spellEnd"/>
      <w:r>
        <w:rPr>
          <w:rFonts w:asciiTheme="minorHAnsi" w:hAnsiTheme="minorHAnsi" w:cstheme="minorHAnsi"/>
        </w:rPr>
        <w:t>, a.s.</w:t>
      </w:r>
      <w:r w:rsidR="000E6E7D" w:rsidRPr="00F20AAA">
        <w:rPr>
          <w:rFonts w:asciiTheme="minorHAnsi" w:hAnsiTheme="minorHAnsi" w:cstheme="minorHAnsi"/>
        </w:rPr>
        <w:t xml:space="preserve"> </w:t>
      </w:r>
    </w:p>
    <w:p w:rsidR="000E6E7D" w:rsidRPr="00F20AAA" w:rsidRDefault="00265F44" w:rsidP="001B29E7">
      <w:pPr>
        <w:pStyle w:val="Zkladntext1"/>
        <w:shd w:val="clear" w:color="auto" w:fill="auto"/>
        <w:tabs>
          <w:tab w:val="left" w:pos="72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E6E7D" w:rsidRPr="00F20A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="000E6E7D" w:rsidRPr="00F20AAA">
        <w:rPr>
          <w:rFonts w:asciiTheme="minorHAnsi" w:hAnsiTheme="minorHAnsi" w:cstheme="minorHAnsi"/>
        </w:rPr>
        <w:t>. Poskytovatel je povinen provádět předmět dle t</w:t>
      </w:r>
      <w:r>
        <w:rPr>
          <w:rFonts w:asciiTheme="minorHAnsi" w:hAnsiTheme="minorHAnsi" w:cstheme="minorHAnsi"/>
        </w:rPr>
        <w:t>ohoto dodatku</w:t>
      </w:r>
      <w:r w:rsidR="000E6E7D" w:rsidRPr="00F20AAA">
        <w:rPr>
          <w:rFonts w:asciiTheme="minorHAnsi" w:hAnsiTheme="minorHAnsi" w:cstheme="minorHAnsi"/>
        </w:rPr>
        <w:t xml:space="preserve"> v součinnosti s</w:t>
      </w:r>
      <w:r w:rsidR="007C68E2">
        <w:rPr>
          <w:rFonts w:asciiTheme="minorHAnsi" w:hAnsiTheme="minorHAnsi" w:cstheme="minorHAnsi"/>
        </w:rPr>
        <w:t> koordinátorem pr</w:t>
      </w:r>
      <w:r w:rsidR="007C68E2">
        <w:rPr>
          <w:rFonts w:asciiTheme="minorHAnsi" w:hAnsiTheme="minorHAnsi" w:cstheme="minorHAnsi"/>
        </w:rPr>
        <w:t>o</w:t>
      </w:r>
      <w:r w:rsidR="007C68E2">
        <w:rPr>
          <w:rFonts w:asciiTheme="minorHAnsi" w:hAnsiTheme="minorHAnsi" w:cstheme="minorHAnsi"/>
        </w:rPr>
        <w:t>jektu určeným objednatelem.</w:t>
      </w:r>
    </w:p>
    <w:p w:rsidR="000E6E7D" w:rsidRPr="00F20AAA" w:rsidRDefault="00265F44" w:rsidP="001B29E7">
      <w:pPr>
        <w:pStyle w:val="Zkladntext1"/>
        <w:shd w:val="clear" w:color="auto" w:fill="auto"/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III</w:t>
      </w:r>
      <w:r w:rsidR="000E6E7D" w:rsidRPr="00F20AAA">
        <w:rPr>
          <w:rFonts w:asciiTheme="minorHAnsi" w:hAnsiTheme="minorHAnsi" w:cstheme="minorHAnsi"/>
          <w:b/>
          <w:bCs/>
        </w:rPr>
        <w:t>.</w:t>
      </w:r>
    </w:p>
    <w:p w:rsidR="000E6E7D" w:rsidRPr="00F20AAA" w:rsidRDefault="000E6E7D" w:rsidP="001B29E7">
      <w:pPr>
        <w:pStyle w:val="Nadpis21"/>
        <w:keepNext/>
        <w:keepLines/>
        <w:shd w:val="clear" w:color="auto" w:fill="auto"/>
        <w:spacing w:after="200" w:line="276" w:lineRule="auto"/>
        <w:rPr>
          <w:rFonts w:asciiTheme="minorHAnsi" w:hAnsiTheme="minorHAnsi" w:cstheme="minorHAnsi"/>
        </w:rPr>
      </w:pPr>
      <w:bookmarkStart w:id="8" w:name="bookmark14"/>
      <w:bookmarkStart w:id="9" w:name="bookmark15"/>
      <w:r w:rsidRPr="00F20AAA">
        <w:rPr>
          <w:rFonts w:asciiTheme="minorHAnsi" w:hAnsiTheme="minorHAnsi" w:cstheme="minorHAnsi"/>
        </w:rPr>
        <w:t>Stanovení ceny</w:t>
      </w:r>
      <w:bookmarkEnd w:id="8"/>
      <w:bookmarkEnd w:id="9"/>
    </w:p>
    <w:p w:rsidR="000E6E7D" w:rsidRPr="00F20AAA" w:rsidRDefault="00B302D3" w:rsidP="001B29E7">
      <w:pPr>
        <w:pStyle w:val="Zkladntext1"/>
        <w:shd w:val="clear" w:color="auto" w:fill="auto"/>
        <w:tabs>
          <w:tab w:val="left" w:pos="73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E6E7D" w:rsidRPr="00F20AAA">
        <w:rPr>
          <w:rFonts w:asciiTheme="minorHAnsi" w:hAnsiTheme="minorHAnsi" w:cstheme="minorHAnsi"/>
        </w:rPr>
        <w:t xml:space="preserve">.1. Cena za </w:t>
      </w:r>
      <w:r>
        <w:rPr>
          <w:rFonts w:asciiTheme="minorHAnsi" w:hAnsiTheme="minorHAnsi" w:cstheme="minorHAnsi"/>
        </w:rPr>
        <w:t>prodloužení pojištění na dobu zápůjčky</w:t>
      </w:r>
      <w:r w:rsidR="000A2D4F">
        <w:rPr>
          <w:rFonts w:asciiTheme="minorHAnsi" w:hAnsiTheme="minorHAnsi" w:cstheme="minorHAnsi"/>
        </w:rPr>
        <w:t xml:space="preserve"> </w:t>
      </w:r>
      <w:r w:rsidR="000E6E7D" w:rsidRPr="00F20AAA">
        <w:rPr>
          <w:rFonts w:asciiTheme="minorHAnsi" w:hAnsiTheme="minorHAnsi" w:cstheme="minorHAnsi"/>
        </w:rPr>
        <w:t>byla stanovena na základě vstupních informací zn</w:t>
      </w:r>
      <w:r w:rsidR="000E6E7D" w:rsidRPr="00F20AAA">
        <w:rPr>
          <w:rFonts w:asciiTheme="minorHAnsi" w:hAnsiTheme="minorHAnsi" w:cstheme="minorHAnsi"/>
        </w:rPr>
        <w:t>á</w:t>
      </w:r>
      <w:r w:rsidR="000E6E7D" w:rsidRPr="00F20AAA">
        <w:rPr>
          <w:rFonts w:asciiTheme="minorHAnsi" w:hAnsiTheme="minorHAnsi" w:cstheme="minorHAnsi"/>
        </w:rPr>
        <w:t xml:space="preserve">mých poskytovateli v době podání nabídky a činí </w:t>
      </w:r>
      <w:r>
        <w:rPr>
          <w:rFonts w:asciiTheme="minorHAnsi" w:hAnsiTheme="minorHAnsi" w:cstheme="minorHAnsi"/>
          <w:b/>
          <w:bCs/>
        </w:rPr>
        <w:t>4 584,-</w:t>
      </w:r>
      <w:r w:rsidR="000E6E7D" w:rsidRPr="005A2483">
        <w:rPr>
          <w:rFonts w:asciiTheme="minorHAnsi" w:hAnsiTheme="minorHAnsi" w:cstheme="minorHAnsi"/>
          <w:b/>
          <w:bCs/>
        </w:rPr>
        <w:t xml:space="preserve"> Kč</w:t>
      </w:r>
      <w:r w:rsidR="000E6E7D" w:rsidRPr="00F20AAA">
        <w:rPr>
          <w:rFonts w:asciiTheme="minorHAnsi" w:hAnsiTheme="minorHAnsi" w:cstheme="minorHAnsi"/>
        </w:rPr>
        <w:t xml:space="preserve"> bez DPH</w:t>
      </w:r>
      <w:r>
        <w:rPr>
          <w:rFonts w:asciiTheme="minorHAnsi" w:hAnsiTheme="minorHAnsi" w:cstheme="minorHAnsi"/>
        </w:rPr>
        <w:t>.</w:t>
      </w:r>
    </w:p>
    <w:p w:rsidR="000E6E7D" w:rsidRPr="00F20AAA" w:rsidRDefault="00B302D3">
      <w:pPr>
        <w:pStyle w:val="Zkladntext1"/>
        <w:shd w:val="clear" w:color="auto" w:fill="auto"/>
        <w:tabs>
          <w:tab w:val="left" w:pos="73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E6E7D" w:rsidRPr="00F20AAA">
        <w:rPr>
          <w:rFonts w:asciiTheme="minorHAnsi" w:hAnsiTheme="minorHAnsi" w:cstheme="minorHAnsi"/>
        </w:rPr>
        <w:t>.2. Konečná cena se může lišit od té, která je stanovena v</w:t>
      </w:r>
      <w:r w:rsidR="001E6D74">
        <w:rPr>
          <w:rFonts w:asciiTheme="minorHAnsi" w:hAnsiTheme="minorHAnsi" w:cstheme="minorHAnsi"/>
        </w:rPr>
        <w:t> této smlouvě</w:t>
      </w:r>
      <w:r w:rsidR="000E6E7D" w:rsidRPr="00F20AAA">
        <w:rPr>
          <w:rFonts w:asciiTheme="minorHAnsi" w:hAnsiTheme="minorHAnsi" w:cstheme="minorHAnsi"/>
        </w:rPr>
        <w:t xml:space="preserve"> pouze v důsledku </w:t>
      </w:r>
      <w:r w:rsidR="001E6D74">
        <w:rPr>
          <w:rFonts w:asciiTheme="minorHAnsi" w:hAnsiTheme="minorHAnsi" w:cstheme="minorHAnsi"/>
        </w:rPr>
        <w:t xml:space="preserve">změn, které si vyžádal objednatel anebo v důsledku změn, </w:t>
      </w:r>
      <w:r w:rsidR="000E6E7D" w:rsidRPr="00F20AAA">
        <w:rPr>
          <w:rFonts w:asciiTheme="minorHAnsi" w:hAnsiTheme="minorHAnsi" w:cstheme="minorHAnsi"/>
        </w:rPr>
        <w:t>které nejsou ze strany poskytovatele ovlivnitelné</w:t>
      </w:r>
      <w:r w:rsidR="001E6D74">
        <w:rPr>
          <w:rFonts w:asciiTheme="minorHAnsi" w:hAnsiTheme="minorHAnsi" w:cstheme="minorHAnsi"/>
        </w:rPr>
        <w:t xml:space="preserve"> a předvídatelné</w:t>
      </w:r>
      <w:r w:rsidR="000E6E7D" w:rsidRPr="00F20AAA">
        <w:rPr>
          <w:rFonts w:asciiTheme="minorHAnsi" w:hAnsiTheme="minorHAnsi" w:cstheme="minorHAnsi"/>
        </w:rPr>
        <w:t xml:space="preserve">. </w:t>
      </w:r>
    </w:p>
    <w:p w:rsidR="00F04484" w:rsidRPr="000A2D4F" w:rsidRDefault="00B302D3" w:rsidP="000A2D4F">
      <w:pPr>
        <w:pStyle w:val="Zkladntext1"/>
        <w:shd w:val="clear" w:color="auto" w:fill="auto"/>
        <w:tabs>
          <w:tab w:val="left" w:pos="73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E6E7D" w:rsidRPr="00F20AAA">
        <w:rPr>
          <w:rFonts w:asciiTheme="minorHAnsi" w:hAnsiTheme="minorHAnsi" w:cstheme="minorHAnsi"/>
        </w:rPr>
        <w:t>.3. Veškeré skutečnosti, které mohou mít vliv na výši ceny a které budou alespoň jedné ze smluvních stran známy, si smluvní strany neprodleně písemně sdělí. Změna ceny je možná pouze na základě písemného dodatku k této smlouvě, který bude podepsán oprávněnými zástupci obou smluvních stran.</w:t>
      </w:r>
    </w:p>
    <w:p w:rsidR="00D50697" w:rsidRDefault="00D50697" w:rsidP="00C57A62">
      <w:pPr>
        <w:pStyle w:val="Zkladntext1"/>
        <w:shd w:val="clear" w:color="auto" w:fill="auto"/>
        <w:spacing w:after="200" w:line="276" w:lineRule="auto"/>
        <w:jc w:val="center"/>
        <w:rPr>
          <w:rFonts w:asciiTheme="minorHAnsi" w:hAnsiTheme="minorHAnsi" w:cstheme="minorHAnsi"/>
          <w:b/>
          <w:bCs/>
        </w:rPr>
      </w:pPr>
    </w:p>
    <w:p w:rsidR="000E6E7D" w:rsidRPr="00F20AAA" w:rsidRDefault="00B302D3" w:rsidP="00C57A62">
      <w:pPr>
        <w:pStyle w:val="Zkladntext1"/>
        <w:shd w:val="clear" w:color="auto" w:fill="auto"/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IV</w:t>
      </w:r>
      <w:r w:rsidR="000E6E7D" w:rsidRPr="00F20AAA">
        <w:rPr>
          <w:rFonts w:asciiTheme="minorHAnsi" w:hAnsiTheme="minorHAnsi" w:cstheme="minorHAnsi"/>
          <w:b/>
          <w:bCs/>
        </w:rPr>
        <w:t>.</w:t>
      </w:r>
    </w:p>
    <w:p w:rsidR="000E6E7D" w:rsidRPr="00F20AAA" w:rsidRDefault="000E6E7D" w:rsidP="00C57A62">
      <w:pPr>
        <w:pStyle w:val="Nadpis21"/>
        <w:keepNext/>
        <w:keepLines/>
        <w:shd w:val="clear" w:color="auto" w:fill="auto"/>
        <w:spacing w:after="200" w:line="276" w:lineRule="auto"/>
        <w:rPr>
          <w:rFonts w:asciiTheme="minorHAnsi" w:hAnsiTheme="minorHAnsi" w:cstheme="minorHAnsi"/>
        </w:rPr>
      </w:pPr>
      <w:bookmarkStart w:id="10" w:name="bookmark16"/>
      <w:bookmarkStart w:id="11" w:name="bookmark17"/>
      <w:r w:rsidRPr="00F20AAA">
        <w:rPr>
          <w:rFonts w:asciiTheme="minorHAnsi" w:hAnsiTheme="minorHAnsi" w:cstheme="minorHAnsi"/>
        </w:rPr>
        <w:t>Platební a fakturační podmínky</w:t>
      </w:r>
      <w:bookmarkEnd w:id="10"/>
      <w:bookmarkEnd w:id="11"/>
    </w:p>
    <w:p w:rsidR="000E6E7D" w:rsidRPr="00F20AAA" w:rsidRDefault="00B302D3" w:rsidP="00C57A62">
      <w:pPr>
        <w:pStyle w:val="Zkladntext1"/>
        <w:shd w:val="clear" w:color="auto" w:fill="auto"/>
        <w:tabs>
          <w:tab w:val="left" w:pos="73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E6E7D" w:rsidRPr="00F20AAA">
        <w:rPr>
          <w:rFonts w:asciiTheme="minorHAnsi" w:hAnsiTheme="minorHAnsi" w:cstheme="minorHAnsi"/>
        </w:rPr>
        <w:t>.1. Úhrada ceny bude provedena na základě faktur</w:t>
      </w:r>
      <w:r>
        <w:rPr>
          <w:rFonts w:asciiTheme="minorHAnsi" w:hAnsiTheme="minorHAnsi" w:cstheme="minorHAnsi"/>
        </w:rPr>
        <w:t>y</w:t>
      </w:r>
      <w:r w:rsidR="000E6E7D" w:rsidRPr="00F20AAA">
        <w:rPr>
          <w:rFonts w:asciiTheme="minorHAnsi" w:hAnsiTheme="minorHAnsi" w:cstheme="minorHAnsi"/>
        </w:rPr>
        <w:t xml:space="preserve"> (daňov</w:t>
      </w:r>
      <w:r>
        <w:rPr>
          <w:rFonts w:asciiTheme="minorHAnsi" w:hAnsiTheme="minorHAnsi" w:cstheme="minorHAnsi"/>
        </w:rPr>
        <w:t>ého</w:t>
      </w:r>
      <w:r w:rsidR="000E6E7D" w:rsidRPr="00F20AAA">
        <w:rPr>
          <w:rFonts w:asciiTheme="minorHAnsi" w:hAnsiTheme="minorHAnsi" w:cstheme="minorHAnsi"/>
        </w:rPr>
        <w:t xml:space="preserve"> doklad</w:t>
      </w:r>
      <w:r>
        <w:rPr>
          <w:rFonts w:asciiTheme="minorHAnsi" w:hAnsiTheme="minorHAnsi" w:cstheme="minorHAnsi"/>
        </w:rPr>
        <w:t>u</w:t>
      </w:r>
      <w:r w:rsidR="000E6E7D" w:rsidRPr="00F20AAA">
        <w:rPr>
          <w:rFonts w:asciiTheme="minorHAnsi" w:hAnsiTheme="minorHAnsi" w:cstheme="minorHAnsi"/>
        </w:rPr>
        <w:t>) vystavený</w:t>
      </w:r>
      <w:r>
        <w:rPr>
          <w:rFonts w:asciiTheme="minorHAnsi" w:hAnsiTheme="minorHAnsi" w:cstheme="minorHAnsi"/>
        </w:rPr>
        <w:t>m</w:t>
      </w:r>
      <w:r w:rsidR="000E6E7D" w:rsidRPr="00F20AAA">
        <w:rPr>
          <w:rFonts w:asciiTheme="minorHAnsi" w:hAnsiTheme="minorHAnsi" w:cstheme="minorHAnsi"/>
        </w:rPr>
        <w:t xml:space="preserve"> objednatel</w:t>
      </w:r>
      <w:r>
        <w:rPr>
          <w:rFonts w:asciiTheme="minorHAnsi" w:hAnsiTheme="minorHAnsi" w:cstheme="minorHAnsi"/>
        </w:rPr>
        <w:t>i</w:t>
      </w:r>
      <w:r w:rsidR="000E6E7D" w:rsidRPr="00F20AAA">
        <w:rPr>
          <w:rFonts w:asciiTheme="minorHAnsi" w:hAnsiTheme="minorHAnsi" w:cstheme="minorHAnsi"/>
        </w:rPr>
        <w:t xml:space="preserve"> p</w:t>
      </w:r>
      <w:r w:rsidR="000E6E7D" w:rsidRPr="00F20AAA">
        <w:rPr>
          <w:rFonts w:asciiTheme="minorHAnsi" w:hAnsiTheme="minorHAnsi" w:cstheme="minorHAnsi"/>
        </w:rPr>
        <w:t>o</w:t>
      </w:r>
      <w:r w:rsidR="000E6E7D" w:rsidRPr="00F20AAA">
        <w:rPr>
          <w:rFonts w:asciiTheme="minorHAnsi" w:hAnsiTheme="minorHAnsi" w:cstheme="minorHAnsi"/>
        </w:rPr>
        <w:t xml:space="preserve">skytovatelem </w:t>
      </w:r>
      <w:r w:rsidR="005A2483" w:rsidRPr="00F20AAA">
        <w:rPr>
          <w:rFonts w:asciiTheme="minorHAnsi" w:hAnsiTheme="minorHAnsi" w:cstheme="minorHAnsi"/>
        </w:rPr>
        <w:t xml:space="preserve">se sjednanou </w:t>
      </w:r>
      <w:proofErr w:type="gramStart"/>
      <w:r w:rsidR="005A2483">
        <w:rPr>
          <w:rFonts w:asciiTheme="minorHAnsi" w:hAnsiTheme="minorHAnsi" w:cstheme="minorHAnsi"/>
        </w:rPr>
        <w:t>20-ti</w:t>
      </w:r>
      <w:proofErr w:type="gramEnd"/>
      <w:r w:rsidR="005A2483">
        <w:rPr>
          <w:rFonts w:asciiTheme="minorHAnsi" w:hAnsiTheme="minorHAnsi" w:cstheme="minorHAnsi"/>
        </w:rPr>
        <w:t xml:space="preserve"> denní </w:t>
      </w:r>
      <w:r w:rsidR="005A2483" w:rsidRPr="00F20AAA">
        <w:rPr>
          <w:rFonts w:asciiTheme="minorHAnsi" w:hAnsiTheme="minorHAnsi" w:cstheme="minorHAnsi"/>
        </w:rPr>
        <w:t>lhůtou splatnosti</w:t>
      </w:r>
      <w:r w:rsidR="000E6E7D" w:rsidRPr="00F20AAA">
        <w:rPr>
          <w:rFonts w:asciiTheme="minorHAnsi" w:hAnsiTheme="minorHAnsi" w:cstheme="minorHAnsi"/>
        </w:rPr>
        <w:t xml:space="preserve"> takto:</w:t>
      </w:r>
    </w:p>
    <w:p w:rsidR="00EF0E26" w:rsidRPr="00F20AAA" w:rsidRDefault="001E6D74" w:rsidP="00B302D3">
      <w:pPr>
        <w:pStyle w:val="Zkladntext1"/>
        <w:shd w:val="clear" w:color="auto" w:fill="FFFFFF" w:themeFill="background1"/>
        <w:tabs>
          <w:tab w:val="left" w:pos="721"/>
        </w:tabs>
        <w:spacing w:after="200" w:line="276" w:lineRule="auto"/>
        <w:ind w:left="1134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0E6E7D" w:rsidRPr="00F20AAA">
        <w:rPr>
          <w:rFonts w:asciiTheme="minorHAnsi" w:hAnsiTheme="minorHAnsi" w:cstheme="minorHAnsi"/>
        </w:rPr>
        <w:t xml:space="preserve">a) </w:t>
      </w:r>
      <w:r w:rsidR="000A2D4F">
        <w:rPr>
          <w:rFonts w:asciiTheme="minorHAnsi" w:hAnsiTheme="minorHAnsi" w:cstheme="minorHAnsi"/>
        </w:rPr>
        <w:t xml:space="preserve">   </w:t>
      </w:r>
      <w:r w:rsidR="00242753">
        <w:rPr>
          <w:rFonts w:asciiTheme="minorHAnsi" w:hAnsiTheme="minorHAnsi" w:cstheme="minorHAnsi"/>
        </w:rPr>
        <w:tab/>
      </w:r>
      <w:r w:rsidR="000E6E7D" w:rsidRPr="00F20AAA">
        <w:rPr>
          <w:rFonts w:asciiTheme="minorHAnsi" w:hAnsiTheme="minorHAnsi" w:cstheme="minorHAnsi"/>
        </w:rPr>
        <w:t xml:space="preserve">vystavená </w:t>
      </w:r>
      <w:r w:rsidR="000A2D4F">
        <w:rPr>
          <w:rFonts w:asciiTheme="minorHAnsi" w:hAnsiTheme="minorHAnsi" w:cstheme="minorHAnsi"/>
        </w:rPr>
        <w:t xml:space="preserve">faktura </w:t>
      </w:r>
      <w:r w:rsidR="000E6E7D" w:rsidRPr="00F20AAA">
        <w:rPr>
          <w:rFonts w:asciiTheme="minorHAnsi" w:hAnsiTheme="minorHAnsi" w:cstheme="minorHAnsi"/>
        </w:rPr>
        <w:t xml:space="preserve">poskytovatelem </w:t>
      </w:r>
      <w:r w:rsidR="000A2D4F" w:rsidRPr="00F20AAA">
        <w:rPr>
          <w:rFonts w:asciiTheme="minorHAnsi" w:hAnsiTheme="minorHAnsi" w:cstheme="minorHAnsi"/>
        </w:rPr>
        <w:t xml:space="preserve">musí obsahovat veškeré náležitosti daňového dokladu </w:t>
      </w:r>
      <w:r w:rsidR="00AF46B2">
        <w:rPr>
          <w:rFonts w:asciiTheme="minorHAnsi" w:hAnsiTheme="minorHAnsi" w:cstheme="minorHAnsi"/>
        </w:rPr>
        <w:t>v </w:t>
      </w:r>
      <w:proofErr w:type="gramStart"/>
      <w:r w:rsidR="00AF46B2">
        <w:rPr>
          <w:rFonts w:asciiTheme="minorHAnsi" w:hAnsiTheme="minorHAnsi" w:cstheme="minorHAnsi"/>
        </w:rPr>
        <w:t>souladu  s</w:t>
      </w:r>
      <w:r w:rsidR="000A2D4F" w:rsidRPr="00F20AAA">
        <w:rPr>
          <w:rFonts w:asciiTheme="minorHAnsi" w:hAnsiTheme="minorHAnsi" w:cstheme="minorHAnsi"/>
        </w:rPr>
        <w:t xml:space="preserve"> § 29</w:t>
      </w:r>
      <w:proofErr w:type="gramEnd"/>
      <w:r w:rsidR="000A2D4F" w:rsidRPr="00F20AAA">
        <w:rPr>
          <w:rFonts w:asciiTheme="minorHAnsi" w:hAnsiTheme="minorHAnsi" w:cstheme="minorHAnsi"/>
        </w:rPr>
        <w:t xml:space="preserve"> zákona č. 235/2004 Sb., o dani z přidané hodnoty, ve znění pozdějších předpisů</w:t>
      </w:r>
      <w:r w:rsidR="00AF46B2">
        <w:rPr>
          <w:rFonts w:asciiTheme="minorHAnsi" w:hAnsiTheme="minorHAnsi" w:cstheme="minorHAnsi"/>
        </w:rPr>
        <w:t xml:space="preserve">, </w:t>
      </w:r>
    </w:p>
    <w:p w:rsidR="000E6E7D" w:rsidRPr="00F20AAA" w:rsidRDefault="00B302D3" w:rsidP="00C57A62">
      <w:pPr>
        <w:pStyle w:val="Zkladntext1"/>
        <w:shd w:val="clear" w:color="auto" w:fill="auto"/>
        <w:tabs>
          <w:tab w:val="left" w:pos="73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4</w:t>
      </w:r>
      <w:r w:rsidR="00DE45E6" w:rsidRPr="00F20AAA">
        <w:rPr>
          <w:rFonts w:asciiTheme="minorHAnsi" w:hAnsiTheme="minorHAnsi" w:cstheme="minorHAnsi"/>
        </w:rPr>
        <w:t>.2</w:t>
      </w:r>
      <w:proofErr w:type="gramEnd"/>
      <w:r w:rsidR="00DE45E6" w:rsidRPr="00F20AAA">
        <w:rPr>
          <w:rFonts w:asciiTheme="minorHAnsi" w:hAnsiTheme="minorHAnsi" w:cstheme="minorHAnsi"/>
        </w:rPr>
        <w:t>.</w:t>
      </w:r>
      <w:r w:rsidR="00DE45E6" w:rsidRPr="00F20AAA">
        <w:rPr>
          <w:rFonts w:asciiTheme="minorHAnsi" w:hAnsiTheme="minorHAnsi" w:cstheme="minorHAnsi"/>
        </w:rPr>
        <w:tab/>
      </w:r>
      <w:r w:rsidR="000E6E7D" w:rsidRPr="00F20AAA">
        <w:rPr>
          <w:rFonts w:asciiTheme="minorHAnsi" w:hAnsiTheme="minorHAnsi" w:cstheme="minorHAnsi"/>
        </w:rPr>
        <w:t>Po</w:t>
      </w:r>
      <w:r w:rsidR="00C57A62" w:rsidRPr="00F20AAA">
        <w:rPr>
          <w:rFonts w:asciiTheme="minorHAnsi" w:hAnsiTheme="minorHAnsi" w:cstheme="minorHAnsi"/>
        </w:rPr>
        <w:t>skytovatel se zavazuje doručit</w:t>
      </w:r>
      <w:r w:rsidR="000E6E7D" w:rsidRPr="00F20AAA">
        <w:rPr>
          <w:rFonts w:asciiTheme="minorHAnsi" w:hAnsiTheme="minorHAnsi" w:cstheme="minorHAnsi"/>
        </w:rPr>
        <w:t xml:space="preserve"> objednavateli fakturu též elektronicky na</w:t>
      </w:r>
      <w:r w:rsidR="00AF46B2">
        <w:rPr>
          <w:rFonts w:asciiTheme="minorHAnsi" w:hAnsiTheme="minorHAnsi" w:cstheme="minorHAnsi"/>
        </w:rPr>
        <w:t xml:space="preserve"> email:</w:t>
      </w:r>
      <w:r w:rsidR="000E6E7D" w:rsidRPr="00F20AAA">
        <w:rPr>
          <w:rFonts w:asciiTheme="minorHAnsi" w:hAnsiTheme="minorHAnsi" w:cstheme="minorHAnsi"/>
        </w:rPr>
        <w:t xml:space="preserve"> </w:t>
      </w:r>
      <w:proofErr w:type="spellStart"/>
      <w:r w:rsidR="00E92623">
        <w:rPr>
          <w:rFonts w:asciiTheme="minorHAnsi" w:hAnsiTheme="minorHAnsi" w:cstheme="minorHAnsi"/>
          <w:u w:val="single"/>
        </w:rPr>
        <w:t>xxx</w:t>
      </w:r>
      <w:proofErr w:type="spellEnd"/>
      <w:r w:rsidR="00005CB6" w:rsidRPr="00F20AAA">
        <w:rPr>
          <w:rFonts w:asciiTheme="minorHAnsi" w:hAnsiTheme="minorHAnsi" w:cstheme="minorHAnsi"/>
          <w:u w:val="single"/>
        </w:rPr>
        <w:t xml:space="preserve"> </w:t>
      </w:r>
      <w:r w:rsidR="000E6E7D" w:rsidRPr="00F20AAA">
        <w:rPr>
          <w:rFonts w:asciiTheme="minorHAnsi" w:hAnsiTheme="minorHAnsi" w:cstheme="minorHAnsi"/>
        </w:rPr>
        <w:t xml:space="preserve">a zároveň na </w:t>
      </w:r>
      <w:r w:rsidR="00AF46B2">
        <w:rPr>
          <w:rFonts w:asciiTheme="minorHAnsi" w:hAnsiTheme="minorHAnsi" w:cstheme="minorHAnsi"/>
        </w:rPr>
        <w:t>email:</w:t>
      </w:r>
      <w:r w:rsidR="000E6E7D" w:rsidRPr="00F20AAA">
        <w:rPr>
          <w:rFonts w:asciiTheme="minorHAnsi" w:hAnsiTheme="minorHAnsi" w:cstheme="minorHAnsi"/>
        </w:rPr>
        <w:t xml:space="preserve"> </w:t>
      </w:r>
      <w:proofErr w:type="spellStart"/>
      <w:r w:rsidR="00E92623">
        <w:rPr>
          <w:rFonts w:asciiTheme="minorHAnsi" w:hAnsiTheme="minorHAnsi" w:cstheme="minorHAnsi"/>
          <w:u w:val="single"/>
        </w:rPr>
        <w:t>xxx</w:t>
      </w:r>
      <w:proofErr w:type="spellEnd"/>
      <w:r w:rsidR="000E6E7D" w:rsidRPr="00F20AAA">
        <w:rPr>
          <w:rFonts w:asciiTheme="minorHAnsi" w:hAnsiTheme="minorHAnsi" w:cstheme="minorHAnsi"/>
        </w:rPr>
        <w:t xml:space="preserve"> se sjednanou </w:t>
      </w:r>
      <w:proofErr w:type="gramStart"/>
      <w:r w:rsidR="00EF0E26">
        <w:rPr>
          <w:rFonts w:asciiTheme="minorHAnsi" w:hAnsiTheme="minorHAnsi" w:cstheme="minorHAnsi"/>
        </w:rPr>
        <w:t>20-ti</w:t>
      </w:r>
      <w:proofErr w:type="gramEnd"/>
      <w:r w:rsidR="00EF0E26">
        <w:rPr>
          <w:rFonts w:asciiTheme="minorHAnsi" w:hAnsiTheme="minorHAnsi" w:cstheme="minorHAnsi"/>
        </w:rPr>
        <w:t xml:space="preserve"> denní </w:t>
      </w:r>
      <w:r w:rsidR="00EF0E26" w:rsidRPr="00F20AAA">
        <w:rPr>
          <w:rFonts w:asciiTheme="minorHAnsi" w:hAnsiTheme="minorHAnsi" w:cstheme="minorHAnsi"/>
        </w:rPr>
        <w:t>lhůtou splatnosti</w:t>
      </w:r>
      <w:r w:rsidR="000E6E7D" w:rsidRPr="00F20AAA">
        <w:rPr>
          <w:rFonts w:asciiTheme="minorHAnsi" w:hAnsiTheme="minorHAnsi" w:cstheme="minorHAnsi"/>
        </w:rPr>
        <w:t>.</w:t>
      </w:r>
    </w:p>
    <w:p w:rsidR="00D50697" w:rsidRPr="00B302D3" w:rsidRDefault="00B302D3" w:rsidP="00B302D3">
      <w:pPr>
        <w:pStyle w:val="Zkladntext1"/>
        <w:shd w:val="clear" w:color="auto" w:fill="auto"/>
        <w:tabs>
          <w:tab w:val="left" w:pos="730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0E6E7D" w:rsidRPr="00F20AAA">
        <w:rPr>
          <w:rFonts w:asciiTheme="minorHAnsi" w:hAnsiTheme="minorHAnsi" w:cstheme="minorHAnsi"/>
        </w:rPr>
        <w:t xml:space="preserve">.3. </w:t>
      </w:r>
      <w:r w:rsidR="00DE45E6" w:rsidRPr="00F20AAA">
        <w:rPr>
          <w:rFonts w:asciiTheme="minorHAnsi" w:hAnsiTheme="minorHAnsi" w:cstheme="minorHAnsi"/>
        </w:rPr>
        <w:tab/>
      </w:r>
      <w:r w:rsidR="000E6E7D" w:rsidRPr="00F20AAA">
        <w:rPr>
          <w:rFonts w:asciiTheme="minorHAnsi" w:hAnsiTheme="minorHAnsi" w:cstheme="minorHAnsi"/>
        </w:rPr>
        <w:t>Objednatel je oprávněn vrátit zpět neproplacenou fakturu, která obsahuje nesprávné cenové údaje, není doložena specifikací poskytnutých služeb nebo neobsahuje d</w:t>
      </w:r>
      <w:r w:rsidR="00C57A62" w:rsidRPr="00F20AAA">
        <w:rPr>
          <w:rFonts w:asciiTheme="minorHAnsi" w:hAnsiTheme="minorHAnsi" w:cstheme="minorHAnsi"/>
        </w:rPr>
        <w:t xml:space="preserve">alší požadované údaje. </w:t>
      </w:r>
      <w:r w:rsidR="000E6E7D" w:rsidRPr="00F20AAA">
        <w:rPr>
          <w:rFonts w:asciiTheme="minorHAnsi" w:hAnsiTheme="minorHAnsi" w:cstheme="minorHAnsi"/>
        </w:rPr>
        <w:t>O dobu vrácení a zaslání faktury nové se prodlužuje splatnost faktury. Úhradou faktury se rozumí den od</w:t>
      </w:r>
      <w:r w:rsidR="000E6E7D" w:rsidRPr="00F20AAA">
        <w:rPr>
          <w:rFonts w:asciiTheme="minorHAnsi" w:hAnsiTheme="minorHAnsi" w:cstheme="minorHAnsi"/>
        </w:rPr>
        <w:t>e</w:t>
      </w:r>
      <w:r w:rsidR="000E6E7D" w:rsidRPr="00F20AAA">
        <w:rPr>
          <w:rFonts w:asciiTheme="minorHAnsi" w:hAnsiTheme="minorHAnsi" w:cstheme="minorHAnsi"/>
        </w:rPr>
        <w:t>psání příslušné částky z účtu objednatele</w:t>
      </w:r>
      <w:r>
        <w:rPr>
          <w:rFonts w:asciiTheme="minorHAnsi" w:hAnsiTheme="minorHAnsi" w:cstheme="minorHAnsi"/>
        </w:rPr>
        <w:t>.</w:t>
      </w:r>
    </w:p>
    <w:p w:rsidR="000E6E7D" w:rsidRPr="00F20AAA" w:rsidRDefault="000E6E7D" w:rsidP="00C57A62">
      <w:pPr>
        <w:pStyle w:val="Zkladntext1"/>
        <w:shd w:val="clear" w:color="auto" w:fill="auto"/>
        <w:spacing w:after="200" w:line="276" w:lineRule="auto"/>
        <w:jc w:val="center"/>
        <w:rPr>
          <w:rFonts w:asciiTheme="minorHAnsi" w:hAnsiTheme="minorHAnsi" w:cstheme="minorHAnsi"/>
        </w:rPr>
      </w:pPr>
      <w:r w:rsidRPr="00F20AAA">
        <w:rPr>
          <w:rFonts w:asciiTheme="minorHAnsi" w:hAnsiTheme="minorHAnsi" w:cstheme="minorHAnsi"/>
          <w:b/>
          <w:bCs/>
        </w:rPr>
        <w:t>V.</w:t>
      </w:r>
    </w:p>
    <w:p w:rsidR="000E6E7D" w:rsidRPr="00F20AAA" w:rsidRDefault="000E6E7D" w:rsidP="00C57A62">
      <w:pPr>
        <w:pStyle w:val="Nadpis21"/>
        <w:keepNext/>
        <w:keepLines/>
        <w:shd w:val="clear" w:color="auto" w:fill="auto"/>
        <w:spacing w:after="200" w:line="276" w:lineRule="auto"/>
        <w:rPr>
          <w:rFonts w:asciiTheme="minorHAnsi" w:hAnsiTheme="minorHAnsi" w:cstheme="minorHAnsi"/>
        </w:rPr>
      </w:pPr>
      <w:bookmarkStart w:id="12" w:name="bookmark20"/>
      <w:bookmarkStart w:id="13" w:name="bookmark21"/>
      <w:r w:rsidRPr="00F20AAA">
        <w:rPr>
          <w:rFonts w:asciiTheme="minorHAnsi" w:hAnsiTheme="minorHAnsi" w:cstheme="minorHAnsi"/>
        </w:rPr>
        <w:t>Závěrečná ustanovení</w:t>
      </w:r>
      <w:bookmarkEnd w:id="12"/>
      <w:bookmarkEnd w:id="13"/>
    </w:p>
    <w:p w:rsidR="000E6E7D" w:rsidRPr="00F20AAA" w:rsidRDefault="003E5DB5" w:rsidP="00C57A62">
      <w:pPr>
        <w:pStyle w:val="Zkladntext1"/>
        <w:shd w:val="clear" w:color="auto" w:fill="auto"/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E6E7D" w:rsidRPr="00F20AAA">
        <w:rPr>
          <w:rFonts w:asciiTheme="minorHAnsi" w:hAnsiTheme="minorHAnsi" w:cstheme="minorHAnsi"/>
        </w:rPr>
        <w:t xml:space="preserve">.1. </w:t>
      </w:r>
      <w:r w:rsidR="0062335B" w:rsidRPr="0062335B">
        <w:rPr>
          <w:rFonts w:asciiTheme="minorHAnsi" w:hAnsiTheme="minorHAnsi" w:cstheme="minorHAnsi"/>
        </w:rPr>
        <w:t>T</w:t>
      </w:r>
      <w:r w:rsidR="00B302D3">
        <w:rPr>
          <w:rFonts w:asciiTheme="minorHAnsi" w:hAnsiTheme="minorHAnsi" w:cstheme="minorHAnsi"/>
        </w:rPr>
        <w:t>ento dodatek</w:t>
      </w:r>
      <w:r w:rsidR="0062335B" w:rsidRPr="0062335B">
        <w:rPr>
          <w:rFonts w:asciiTheme="minorHAnsi" w:hAnsiTheme="minorHAnsi" w:cstheme="minorHAnsi"/>
        </w:rPr>
        <w:t xml:space="preserve">, jakož i práva a povinnosti </w:t>
      </w:r>
      <w:r w:rsidR="0062335B" w:rsidRPr="0062335B">
        <w:rPr>
          <w:rFonts w:asciiTheme="minorHAnsi" w:eastAsia="MS Mincho" w:hAnsiTheme="minorHAnsi" w:cstheme="minorHAnsi"/>
        </w:rPr>
        <w:t>vzniklé na základě t</w:t>
      </w:r>
      <w:r w:rsidR="00B302D3">
        <w:rPr>
          <w:rFonts w:asciiTheme="minorHAnsi" w:eastAsia="MS Mincho" w:hAnsiTheme="minorHAnsi" w:cstheme="minorHAnsi"/>
        </w:rPr>
        <w:t>ohoto dodatku</w:t>
      </w:r>
      <w:r w:rsidR="0062335B" w:rsidRPr="0062335B">
        <w:rPr>
          <w:rFonts w:asciiTheme="minorHAnsi" w:eastAsia="MS Mincho" w:hAnsiTheme="minorHAnsi" w:cstheme="minorHAnsi"/>
        </w:rPr>
        <w:t xml:space="preserve"> nebo v souvislosti s ní</w:t>
      </w:r>
      <w:r w:rsidR="00B302D3">
        <w:rPr>
          <w:rFonts w:asciiTheme="minorHAnsi" w:eastAsia="MS Mincho" w:hAnsiTheme="minorHAnsi" w:cstheme="minorHAnsi"/>
        </w:rPr>
        <w:t>m</w:t>
      </w:r>
      <w:r w:rsidR="0062335B" w:rsidRPr="0062335B">
        <w:rPr>
          <w:rFonts w:asciiTheme="minorHAnsi" w:eastAsia="MS Mincho" w:hAnsiTheme="minorHAnsi" w:cstheme="minorHAnsi"/>
        </w:rPr>
        <w:t>, se řídí zákonem č. 89/2012 Sb., občanský zákoník, ve znění pozdějších předpisů</w:t>
      </w:r>
      <w:r w:rsidR="000D7860">
        <w:rPr>
          <w:rFonts w:asciiTheme="minorHAnsi" w:eastAsia="MS Mincho" w:hAnsiTheme="minorHAnsi" w:cstheme="minorHAnsi"/>
        </w:rPr>
        <w:t xml:space="preserve"> (dále jen „</w:t>
      </w:r>
      <w:r w:rsidR="000D7860" w:rsidRPr="00CA019F">
        <w:rPr>
          <w:rFonts w:asciiTheme="minorHAnsi" w:eastAsia="MS Mincho" w:hAnsiTheme="minorHAnsi" w:cstheme="minorHAnsi"/>
          <w:u w:val="single"/>
        </w:rPr>
        <w:t>NOZ</w:t>
      </w:r>
      <w:r w:rsidR="000D7860">
        <w:rPr>
          <w:rFonts w:asciiTheme="minorHAnsi" w:eastAsia="MS Mincho" w:hAnsiTheme="minorHAnsi" w:cstheme="minorHAnsi"/>
        </w:rPr>
        <w:t>“)</w:t>
      </w:r>
      <w:r w:rsidR="0062335B" w:rsidRPr="0062335B">
        <w:rPr>
          <w:rFonts w:asciiTheme="minorHAnsi" w:eastAsia="MS Mincho" w:hAnsiTheme="minorHAnsi" w:cstheme="minorHAnsi"/>
        </w:rPr>
        <w:t xml:space="preserve">, a ostatními právními předpisy České republiky. </w:t>
      </w:r>
      <w:r w:rsidR="000D7860">
        <w:rPr>
          <w:rFonts w:asciiTheme="minorHAnsi" w:hAnsiTheme="minorHAnsi" w:cstheme="minorHAnsi"/>
        </w:rPr>
        <w:t>Smluvní strany vysloveně vylučují aplikaci ustanovení § 2570 a § 2571 NOZ.</w:t>
      </w:r>
    </w:p>
    <w:p w:rsidR="000E6E7D" w:rsidRPr="00F20AAA" w:rsidRDefault="003E5DB5" w:rsidP="003E5DB5">
      <w:pPr>
        <w:pStyle w:val="Zkladntext1"/>
        <w:shd w:val="clear" w:color="auto" w:fill="auto"/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E6E7D" w:rsidRPr="00F20AAA">
        <w:rPr>
          <w:rFonts w:asciiTheme="minorHAnsi" w:hAnsiTheme="minorHAnsi" w:cstheme="minorHAnsi"/>
        </w:rPr>
        <w:t xml:space="preserve">.2. </w:t>
      </w:r>
      <w:r w:rsidR="0062335B" w:rsidRPr="0062335B">
        <w:rPr>
          <w:rFonts w:asciiTheme="minorHAnsi" w:eastAsia="MS Mincho" w:hAnsiTheme="minorHAnsi" w:cstheme="minorHAnsi"/>
        </w:rPr>
        <w:t>Případné spory vyplývající z této smlouvy se smluvní strany budou snažit řešit dohodou</w:t>
      </w:r>
      <w:r w:rsidR="0062335B">
        <w:rPr>
          <w:rFonts w:asciiTheme="minorHAnsi" w:eastAsia="MS Mincho" w:hAnsiTheme="minorHAnsi" w:cstheme="minorHAnsi"/>
        </w:rPr>
        <w:t>. P</w:t>
      </w:r>
      <w:r w:rsidR="0062335B" w:rsidRPr="0062335B">
        <w:rPr>
          <w:rFonts w:asciiTheme="minorHAnsi" w:eastAsia="MS Mincho" w:hAnsiTheme="minorHAnsi" w:cstheme="minorHAnsi"/>
        </w:rPr>
        <w:t>okud d</w:t>
      </w:r>
      <w:r w:rsidR="0062335B" w:rsidRPr="0062335B">
        <w:rPr>
          <w:rFonts w:asciiTheme="minorHAnsi" w:eastAsia="MS Mincho" w:hAnsiTheme="minorHAnsi" w:cstheme="minorHAnsi"/>
        </w:rPr>
        <w:t>o</w:t>
      </w:r>
      <w:r w:rsidR="0062335B" w:rsidRPr="0062335B">
        <w:rPr>
          <w:rFonts w:asciiTheme="minorHAnsi" w:eastAsia="MS Mincho" w:hAnsiTheme="minorHAnsi" w:cstheme="minorHAnsi"/>
        </w:rPr>
        <w:t>hoda nebude možná, spor rozhodne příslušný soud České republiky</w:t>
      </w:r>
      <w:r w:rsidR="000E6E7D" w:rsidRPr="00F20AAA">
        <w:rPr>
          <w:rFonts w:asciiTheme="minorHAnsi" w:hAnsiTheme="minorHAnsi" w:cstheme="minorHAnsi"/>
        </w:rPr>
        <w:t>.</w:t>
      </w:r>
    </w:p>
    <w:p w:rsidR="000E6E7D" w:rsidRPr="00F20AAA" w:rsidRDefault="003E5DB5" w:rsidP="00C57A62">
      <w:pPr>
        <w:pStyle w:val="Zkladntext1"/>
        <w:shd w:val="clear" w:color="auto" w:fill="auto"/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57A62" w:rsidRPr="00F20A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0E6E7D" w:rsidRPr="00F20AA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Tento dodatek</w:t>
      </w:r>
      <w:r w:rsidR="000E6E7D" w:rsidRPr="00F20AAA">
        <w:rPr>
          <w:rFonts w:asciiTheme="minorHAnsi" w:hAnsiTheme="minorHAnsi" w:cstheme="minorHAnsi"/>
        </w:rPr>
        <w:t xml:space="preserve"> je vyhotoven ve třech</w:t>
      </w:r>
      <w:r w:rsidR="00900F2B">
        <w:rPr>
          <w:rFonts w:asciiTheme="minorHAnsi" w:hAnsiTheme="minorHAnsi" w:cstheme="minorHAnsi"/>
        </w:rPr>
        <w:t xml:space="preserve"> (3)</w:t>
      </w:r>
      <w:r w:rsidR="000E6E7D" w:rsidRPr="00F20AAA">
        <w:rPr>
          <w:rFonts w:asciiTheme="minorHAnsi" w:hAnsiTheme="minorHAnsi" w:cstheme="minorHAnsi"/>
        </w:rPr>
        <w:t xml:space="preserve"> stejnopisech, z nichž dva</w:t>
      </w:r>
      <w:r w:rsidR="00900F2B">
        <w:rPr>
          <w:rFonts w:asciiTheme="minorHAnsi" w:hAnsiTheme="minorHAnsi" w:cstheme="minorHAnsi"/>
        </w:rPr>
        <w:t xml:space="preserve"> (2)</w:t>
      </w:r>
      <w:r w:rsidR="000E6E7D" w:rsidRPr="00F20AAA">
        <w:rPr>
          <w:rFonts w:asciiTheme="minorHAnsi" w:hAnsiTheme="minorHAnsi" w:cstheme="minorHAnsi"/>
        </w:rPr>
        <w:t xml:space="preserve"> obdrží objednatel a jeden </w:t>
      </w:r>
      <w:r w:rsidR="00900F2B">
        <w:rPr>
          <w:rFonts w:asciiTheme="minorHAnsi" w:hAnsiTheme="minorHAnsi" w:cstheme="minorHAnsi"/>
        </w:rPr>
        <w:t xml:space="preserve">(1) </w:t>
      </w:r>
      <w:r w:rsidR="000E6E7D" w:rsidRPr="00F20AAA">
        <w:rPr>
          <w:rFonts w:asciiTheme="minorHAnsi" w:hAnsiTheme="minorHAnsi" w:cstheme="minorHAnsi"/>
        </w:rPr>
        <w:t>stejnopis poskytovatel.</w:t>
      </w:r>
    </w:p>
    <w:p w:rsidR="000E6E7D" w:rsidRPr="00F20AAA" w:rsidRDefault="003E5DB5" w:rsidP="00C57A62">
      <w:pPr>
        <w:pStyle w:val="Zkladntext1"/>
        <w:shd w:val="clear" w:color="auto" w:fill="auto"/>
        <w:tabs>
          <w:tab w:val="left" w:pos="75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57A62" w:rsidRPr="00F20A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4</w:t>
      </w:r>
      <w:r w:rsidR="000E6E7D" w:rsidRPr="00F20AAA">
        <w:rPr>
          <w:rFonts w:asciiTheme="minorHAnsi" w:hAnsiTheme="minorHAnsi" w:cstheme="minorHAnsi"/>
        </w:rPr>
        <w:t xml:space="preserve">. </w:t>
      </w:r>
      <w:r w:rsidR="00761BF8" w:rsidRPr="00761BF8">
        <w:rPr>
          <w:rFonts w:asciiTheme="minorHAnsi" w:hAnsiTheme="minorHAnsi" w:cstheme="minorHAnsi"/>
        </w:rPr>
        <w:t>Tento dodatek č. 1 nabývá platnosti dnem podpisu oběma smluvními stranami a účinnosti uveře</w:t>
      </w:r>
      <w:r w:rsidR="00761BF8" w:rsidRPr="00761BF8">
        <w:rPr>
          <w:rFonts w:asciiTheme="minorHAnsi" w:hAnsiTheme="minorHAnsi" w:cstheme="minorHAnsi"/>
        </w:rPr>
        <w:t>j</w:t>
      </w:r>
      <w:r w:rsidR="00761BF8" w:rsidRPr="00761BF8">
        <w:rPr>
          <w:rFonts w:asciiTheme="minorHAnsi" w:hAnsiTheme="minorHAnsi" w:cstheme="minorHAnsi"/>
        </w:rPr>
        <w:t>něním v Registru smluv.</w:t>
      </w:r>
      <w:r w:rsidR="000E6E7D" w:rsidRPr="00F20AAA">
        <w:rPr>
          <w:rFonts w:asciiTheme="minorHAnsi" w:hAnsiTheme="minorHAnsi" w:cstheme="minorHAnsi"/>
        </w:rPr>
        <w:t xml:space="preserve"> </w:t>
      </w:r>
      <w:bookmarkStart w:id="14" w:name="_GoBack"/>
      <w:bookmarkEnd w:id="14"/>
    </w:p>
    <w:p w:rsidR="00D50697" w:rsidRDefault="003E5DB5" w:rsidP="003E5DB5">
      <w:pPr>
        <w:pStyle w:val="Zkladntext1"/>
        <w:shd w:val="clear" w:color="auto" w:fill="auto"/>
        <w:tabs>
          <w:tab w:val="left" w:pos="75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E6E7D" w:rsidRPr="00F20A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 w:rsidR="000E6E7D" w:rsidRPr="00F20AAA">
        <w:rPr>
          <w:rFonts w:asciiTheme="minorHAnsi" w:hAnsiTheme="minorHAnsi" w:cstheme="minorHAnsi"/>
        </w:rPr>
        <w:t>. Nedílnou součástí t</w:t>
      </w:r>
      <w:r>
        <w:rPr>
          <w:rFonts w:asciiTheme="minorHAnsi" w:hAnsiTheme="minorHAnsi" w:cstheme="minorHAnsi"/>
        </w:rPr>
        <w:t>ohoto</w:t>
      </w:r>
      <w:r w:rsidR="000E6E7D" w:rsidRPr="00F20A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dodatku</w:t>
      </w:r>
      <w:r w:rsidR="000E6E7D" w:rsidRPr="00F20AAA">
        <w:rPr>
          <w:rFonts w:asciiTheme="minorHAnsi" w:hAnsiTheme="minorHAnsi" w:cstheme="minorHAnsi"/>
        </w:rPr>
        <w:t xml:space="preserve"> jsou tyto Přílohy:</w:t>
      </w:r>
    </w:p>
    <w:p w:rsidR="00FC5B35" w:rsidRDefault="003E5DB5" w:rsidP="00FC5B35">
      <w:pPr>
        <w:pStyle w:val="Zkladntext1"/>
        <w:shd w:val="clear" w:color="auto" w:fill="auto"/>
        <w:spacing w:after="200" w:line="276" w:lineRule="auto"/>
        <w:ind w:left="425" w:firstLine="57"/>
        <w:contextualSpacing/>
        <w:jc w:val="both"/>
      </w:pPr>
      <w:r>
        <w:rPr>
          <w:rFonts w:asciiTheme="minorHAnsi" w:hAnsiTheme="minorHAnsi" w:cstheme="minorHAnsi"/>
        </w:rPr>
        <w:t>a</w:t>
      </w:r>
      <w:r w:rsidR="000E6E7D" w:rsidRPr="00F20AAA">
        <w:rPr>
          <w:rFonts w:asciiTheme="minorHAnsi" w:hAnsiTheme="minorHAnsi" w:cstheme="minorHAnsi"/>
        </w:rPr>
        <w:t>) Příloha č</w:t>
      </w:r>
      <w:r w:rsidR="00FC5B3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</w:t>
      </w:r>
      <w:r w:rsidR="00FC5B35">
        <w:rPr>
          <w:rFonts w:asciiTheme="minorHAnsi" w:hAnsiTheme="minorHAnsi" w:cstheme="minorHAnsi"/>
        </w:rPr>
        <w:t xml:space="preserve"> - Kopie </w:t>
      </w:r>
      <w:r>
        <w:rPr>
          <w:rFonts w:asciiTheme="minorHAnsi" w:hAnsiTheme="minorHAnsi" w:cstheme="minorHAnsi"/>
        </w:rPr>
        <w:t xml:space="preserve">prodloužení </w:t>
      </w:r>
      <w:r w:rsidR="00FC5B35">
        <w:rPr>
          <w:rFonts w:asciiTheme="minorHAnsi" w:hAnsiTheme="minorHAnsi" w:cstheme="minorHAnsi"/>
        </w:rPr>
        <w:t>pojistné smlouvy č.</w:t>
      </w:r>
      <w:r w:rsidR="00FC5B35">
        <w:t xml:space="preserve"> </w:t>
      </w:r>
      <w:r w:rsidR="005B1BBE" w:rsidRPr="005B1BBE">
        <w:t>6811125120</w:t>
      </w:r>
    </w:p>
    <w:p w:rsidR="003E5DB5" w:rsidRPr="00F20AAA" w:rsidRDefault="003E5DB5" w:rsidP="00FC5B35">
      <w:pPr>
        <w:pStyle w:val="Zkladntext1"/>
        <w:shd w:val="clear" w:color="auto" w:fill="auto"/>
        <w:spacing w:after="200" w:line="276" w:lineRule="auto"/>
        <w:ind w:left="425" w:firstLine="57"/>
        <w:contextualSpacing/>
        <w:jc w:val="both"/>
        <w:rPr>
          <w:rFonts w:asciiTheme="minorHAnsi" w:hAnsiTheme="minorHAnsi" w:cstheme="minorHAnsi"/>
        </w:rPr>
      </w:pPr>
    </w:p>
    <w:p w:rsidR="000E6E7D" w:rsidRPr="00F20AAA" w:rsidRDefault="003E5DB5" w:rsidP="00C57A62">
      <w:pPr>
        <w:pStyle w:val="Zkladntext1"/>
        <w:shd w:val="clear" w:color="auto" w:fill="auto"/>
        <w:tabs>
          <w:tab w:val="left" w:pos="756"/>
        </w:tabs>
        <w:spacing w:after="20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32616" w:rsidRPr="00F20A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 w:rsidR="000E6E7D" w:rsidRPr="00F20AAA">
        <w:rPr>
          <w:rFonts w:asciiTheme="minorHAnsi" w:hAnsiTheme="minorHAnsi" w:cstheme="minorHAnsi"/>
        </w:rPr>
        <w:t>. Obě smluvní strany prohlašují, že tato smlouva je projevem jejich svobodné, vážně míněné a omylu prosté vůle, což stvrzují svými podpisy.</w:t>
      </w:r>
    </w:p>
    <w:p w:rsidR="00D50697" w:rsidRDefault="007C68E2" w:rsidP="00D50697">
      <w:pPr>
        <w:jc w:val="center"/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ab/>
        <w:t>*</w:t>
      </w:r>
      <w:r>
        <w:rPr>
          <w:rFonts w:cstheme="minorHAnsi"/>
        </w:rPr>
        <w:tab/>
        <w:t>*</w:t>
      </w:r>
    </w:p>
    <w:p w:rsidR="00190FE3" w:rsidRPr="00D50697" w:rsidRDefault="00190FE3" w:rsidP="00D50697">
      <w:pPr>
        <w:rPr>
          <w:rFonts w:eastAsia="Times New Roman" w:cstheme="minorHAnsi"/>
          <w:lang w:eastAsia="cs-CZ"/>
        </w:rPr>
      </w:pPr>
      <w:r w:rsidRPr="00F20AAA">
        <w:rPr>
          <w:rFonts w:cstheme="minorHAnsi"/>
        </w:rPr>
        <w:t xml:space="preserve">Za objednatele: </w:t>
      </w:r>
      <w:r w:rsidRPr="00F20AAA">
        <w:rPr>
          <w:rFonts w:cstheme="minorHAnsi"/>
        </w:rPr>
        <w:tab/>
      </w:r>
      <w:r w:rsidRPr="00F20AAA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="00D50697">
        <w:rPr>
          <w:rFonts w:cstheme="minorHAnsi"/>
        </w:rPr>
        <w:tab/>
      </w:r>
      <w:r w:rsidRPr="00F20AAA">
        <w:rPr>
          <w:rFonts w:cstheme="minorHAnsi"/>
        </w:rPr>
        <w:t xml:space="preserve">Za poskytovatele: </w:t>
      </w:r>
    </w:p>
    <w:p w:rsidR="00190FE3" w:rsidRPr="00F20AAA" w:rsidRDefault="00190FE3" w:rsidP="000E6E7D">
      <w:pPr>
        <w:pStyle w:val="Prosttext"/>
        <w:tabs>
          <w:tab w:val="left" w:pos="4820"/>
        </w:tabs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:rsidR="000E6E7D" w:rsidRPr="00F20AAA" w:rsidRDefault="000E6E7D" w:rsidP="000E6E7D">
      <w:pPr>
        <w:pStyle w:val="Prosttext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V </w:t>
      </w:r>
      <w:r w:rsidR="00232616"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Olomouci</w:t>
      </w:r>
      <w:r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, dne ……</w:t>
      </w:r>
      <w:r w:rsidR="00190FE3"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…</w:t>
      </w:r>
      <w:proofErr w:type="gramStart"/>
      <w:r w:rsidR="00190FE3"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…..</w:t>
      </w:r>
      <w:r w:rsidR="00C57A62"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…</w:t>
      </w:r>
      <w:proofErr w:type="gramEnd"/>
      <w:r w:rsidR="00C57A62"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…</w:t>
      </w:r>
      <w:r w:rsidR="00190FE3" w:rsidRPr="00F20AAA">
        <w:rPr>
          <w:rFonts w:asciiTheme="minorHAnsi" w:hAnsiTheme="minorHAnsi" w:cstheme="minorHAnsi"/>
          <w:bCs/>
          <w:snapToGrid w:val="0"/>
          <w:sz w:val="22"/>
          <w:szCs w:val="22"/>
        </w:rPr>
        <w:t>……</w:t>
      </w:r>
      <w:r w:rsidRPr="00F20AAA">
        <w:rPr>
          <w:rFonts w:asciiTheme="minorHAnsi" w:hAnsiTheme="minorHAnsi" w:cstheme="minorHAnsi"/>
          <w:sz w:val="22"/>
          <w:szCs w:val="22"/>
        </w:rPr>
        <w:t xml:space="preserve">      </w:t>
      </w:r>
      <w:r w:rsidRPr="00F20AAA">
        <w:rPr>
          <w:rFonts w:asciiTheme="minorHAnsi" w:hAnsiTheme="minorHAnsi" w:cstheme="minorHAnsi"/>
          <w:sz w:val="22"/>
          <w:szCs w:val="22"/>
        </w:rPr>
        <w:tab/>
        <w:t>V </w:t>
      </w:r>
      <w:r w:rsidR="00232616" w:rsidRPr="00F20AAA">
        <w:rPr>
          <w:rFonts w:asciiTheme="minorHAnsi" w:hAnsiTheme="minorHAnsi" w:cstheme="minorHAnsi"/>
          <w:sz w:val="22"/>
          <w:szCs w:val="22"/>
        </w:rPr>
        <w:t>Praze</w:t>
      </w:r>
      <w:r w:rsidRPr="00F20AAA">
        <w:rPr>
          <w:rFonts w:asciiTheme="minorHAnsi" w:hAnsiTheme="minorHAnsi" w:cstheme="minorHAnsi"/>
          <w:sz w:val="22"/>
          <w:szCs w:val="22"/>
        </w:rPr>
        <w:t>, dne …</w:t>
      </w:r>
      <w:r w:rsidR="00190FE3" w:rsidRPr="00F20AAA">
        <w:rPr>
          <w:rFonts w:asciiTheme="minorHAnsi" w:hAnsiTheme="minorHAnsi" w:cstheme="minorHAnsi"/>
          <w:sz w:val="22"/>
          <w:szCs w:val="22"/>
        </w:rPr>
        <w:t>………………..</w:t>
      </w:r>
      <w:r w:rsidRPr="00F20AAA">
        <w:rPr>
          <w:rFonts w:asciiTheme="minorHAnsi" w:hAnsiTheme="minorHAnsi" w:cstheme="minorHAnsi"/>
          <w:sz w:val="22"/>
          <w:szCs w:val="22"/>
        </w:rPr>
        <w:t>…</w:t>
      </w:r>
      <w:r w:rsidR="00190FE3" w:rsidRPr="00F20AAA">
        <w:rPr>
          <w:rFonts w:asciiTheme="minorHAnsi" w:hAnsiTheme="minorHAnsi" w:cstheme="minorHAnsi"/>
          <w:sz w:val="22"/>
          <w:szCs w:val="22"/>
        </w:rPr>
        <w:t>……</w:t>
      </w:r>
    </w:p>
    <w:p w:rsidR="000E6E7D" w:rsidRPr="00F20AAA" w:rsidRDefault="000E6E7D" w:rsidP="000E6E7D">
      <w:pPr>
        <w:pStyle w:val="Prosttext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0E6E7D" w:rsidRPr="00F20AAA" w:rsidRDefault="000E6E7D" w:rsidP="000E6E7D">
      <w:pPr>
        <w:pStyle w:val="Prosttext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190FE3" w:rsidRPr="00F20AAA" w:rsidRDefault="00190FE3" w:rsidP="000E6E7D">
      <w:pPr>
        <w:pStyle w:val="Prosttext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0E6E7D" w:rsidRPr="00F20AAA" w:rsidRDefault="000E6E7D" w:rsidP="000E6E7D">
      <w:pPr>
        <w:pStyle w:val="Prosttext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0E6E7D" w:rsidRPr="00F20AAA" w:rsidRDefault="000E6E7D" w:rsidP="000E6E7D">
      <w:pPr>
        <w:pStyle w:val="Prosttext"/>
        <w:tabs>
          <w:tab w:val="left" w:pos="482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F20AAA">
        <w:rPr>
          <w:rFonts w:asciiTheme="minorHAnsi" w:hAnsiTheme="minorHAnsi" w:cstheme="minorHAnsi"/>
          <w:sz w:val="22"/>
          <w:szCs w:val="22"/>
        </w:rPr>
        <w:t>…</w:t>
      </w:r>
      <w:r w:rsidR="00C57A62" w:rsidRPr="00F20AAA">
        <w:rPr>
          <w:rFonts w:asciiTheme="minorHAnsi" w:hAnsiTheme="minorHAnsi" w:cstheme="minorHAnsi"/>
          <w:sz w:val="22"/>
          <w:szCs w:val="22"/>
        </w:rPr>
        <w:t>………….</w:t>
      </w:r>
      <w:r w:rsidRPr="00F20AAA">
        <w:rPr>
          <w:rFonts w:asciiTheme="minorHAnsi" w:hAnsiTheme="minorHAnsi" w:cstheme="minorHAnsi"/>
          <w:sz w:val="22"/>
          <w:szCs w:val="22"/>
        </w:rPr>
        <w:t>……………</w:t>
      </w:r>
      <w:r w:rsidR="00190FE3" w:rsidRPr="00F20AAA">
        <w:rPr>
          <w:rFonts w:asciiTheme="minorHAnsi" w:hAnsiTheme="minorHAnsi" w:cstheme="minorHAnsi"/>
          <w:sz w:val="22"/>
          <w:szCs w:val="22"/>
        </w:rPr>
        <w:t>..</w:t>
      </w:r>
      <w:r w:rsidRPr="00F20AAA">
        <w:rPr>
          <w:rFonts w:asciiTheme="minorHAnsi" w:hAnsiTheme="minorHAnsi" w:cstheme="minorHAnsi"/>
          <w:sz w:val="22"/>
          <w:szCs w:val="22"/>
        </w:rPr>
        <w:t>……</w:t>
      </w:r>
      <w:r w:rsidR="00190FE3" w:rsidRPr="00F20AAA">
        <w:rPr>
          <w:rFonts w:asciiTheme="minorHAnsi" w:hAnsiTheme="minorHAnsi" w:cstheme="minorHAnsi"/>
          <w:sz w:val="22"/>
          <w:szCs w:val="22"/>
        </w:rPr>
        <w:t>.</w:t>
      </w:r>
      <w:r w:rsidRPr="00F20AAA">
        <w:rPr>
          <w:rFonts w:asciiTheme="minorHAnsi" w:hAnsiTheme="minorHAnsi" w:cstheme="minorHAnsi"/>
          <w:sz w:val="22"/>
          <w:szCs w:val="22"/>
        </w:rPr>
        <w:t>…</w:t>
      </w:r>
      <w:r w:rsidR="00190FE3" w:rsidRPr="00F20AAA">
        <w:rPr>
          <w:rFonts w:asciiTheme="minorHAnsi" w:hAnsiTheme="minorHAnsi" w:cstheme="minorHAnsi"/>
          <w:sz w:val="22"/>
          <w:szCs w:val="22"/>
        </w:rPr>
        <w:t>…………..</w:t>
      </w:r>
      <w:r w:rsidRPr="00F20AAA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 w:rsidR="00190FE3" w:rsidRPr="00F20AAA">
        <w:rPr>
          <w:rFonts w:asciiTheme="minorHAnsi" w:hAnsiTheme="minorHAnsi" w:cstheme="minorHAnsi"/>
          <w:sz w:val="22"/>
          <w:szCs w:val="22"/>
        </w:rPr>
        <w:t>….</w:t>
      </w:r>
      <w:r w:rsidRPr="00F20AAA">
        <w:rPr>
          <w:rFonts w:asciiTheme="minorHAnsi" w:hAnsiTheme="minorHAnsi" w:cstheme="minorHAnsi"/>
          <w:sz w:val="22"/>
          <w:szCs w:val="22"/>
        </w:rPr>
        <w:t>………</w:t>
      </w:r>
      <w:r w:rsidR="00190FE3" w:rsidRPr="00F20AAA">
        <w:rPr>
          <w:rFonts w:asciiTheme="minorHAnsi" w:hAnsiTheme="minorHAnsi" w:cstheme="minorHAnsi"/>
          <w:sz w:val="22"/>
          <w:szCs w:val="22"/>
        </w:rPr>
        <w:t>……………</w:t>
      </w:r>
    </w:p>
    <w:p w:rsidR="000E6E7D" w:rsidRPr="00190FE3" w:rsidRDefault="00005CB6" w:rsidP="000E6E7D">
      <w:pPr>
        <w:spacing w:after="0"/>
        <w:rPr>
          <w:rFonts w:cstheme="minorHAnsi"/>
        </w:rPr>
      </w:pPr>
      <w:r w:rsidRPr="00F20AAA">
        <w:rPr>
          <w:rFonts w:cstheme="minorHAnsi"/>
        </w:rPr>
        <w:t xml:space="preserve">        </w:t>
      </w:r>
      <w:r w:rsidR="000E6E7D" w:rsidRPr="00F20AAA">
        <w:rPr>
          <w:rFonts w:cstheme="minorHAnsi"/>
        </w:rPr>
        <w:t>Mgr. Ondřej Zatloukal</w:t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Pr="00F20AAA">
        <w:rPr>
          <w:rFonts w:cstheme="minorHAnsi"/>
        </w:rPr>
        <w:t xml:space="preserve">       </w:t>
      </w:r>
      <w:r w:rsidR="000E6E7D" w:rsidRPr="00F20AAA">
        <w:rPr>
          <w:rFonts w:cstheme="minorHAnsi"/>
        </w:rPr>
        <w:t>Ing. Libor Veselý</w:t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</w:r>
      <w:r w:rsidR="00C57A62" w:rsidRPr="00F20AAA">
        <w:rPr>
          <w:rFonts w:cstheme="minorHAnsi"/>
        </w:rPr>
        <w:tab/>
        <w:t xml:space="preserve">     </w:t>
      </w:r>
      <w:r w:rsidRPr="00F20AAA">
        <w:rPr>
          <w:rFonts w:cstheme="minorHAnsi"/>
        </w:rPr>
        <w:t xml:space="preserve">       </w:t>
      </w:r>
      <w:r w:rsidR="00C57A62" w:rsidRPr="00F20AAA">
        <w:rPr>
          <w:rFonts w:cstheme="minorHAnsi"/>
        </w:rPr>
        <w:t xml:space="preserve">ředitel </w:t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0E6E7D" w:rsidRPr="00F20AAA">
        <w:rPr>
          <w:rFonts w:cstheme="minorHAnsi"/>
        </w:rPr>
        <w:tab/>
      </w:r>
      <w:r w:rsidR="00F04484">
        <w:rPr>
          <w:rFonts w:cstheme="minorHAnsi"/>
        </w:rPr>
        <w:t xml:space="preserve">     </w:t>
      </w:r>
      <w:r w:rsidR="000E6E7D" w:rsidRPr="00F20AAA">
        <w:rPr>
          <w:rFonts w:cstheme="minorHAnsi"/>
        </w:rPr>
        <w:tab/>
      </w:r>
      <w:r w:rsidRPr="00F20AAA">
        <w:rPr>
          <w:rFonts w:cstheme="minorHAnsi"/>
        </w:rPr>
        <w:t xml:space="preserve">   </w:t>
      </w:r>
      <w:r w:rsidR="000E6E7D" w:rsidRPr="00F20AAA">
        <w:rPr>
          <w:rFonts w:cstheme="minorHAnsi"/>
        </w:rPr>
        <w:t>jednatel společnosti</w:t>
      </w:r>
    </w:p>
    <w:p w:rsidR="000E6E7D" w:rsidRPr="00190FE3" w:rsidRDefault="00232616" w:rsidP="000E6E7D">
      <w:pPr>
        <w:rPr>
          <w:rFonts w:cstheme="minorHAnsi"/>
        </w:rPr>
      </w:pP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  <w:r w:rsidRPr="00190FE3">
        <w:rPr>
          <w:rFonts w:cstheme="minorHAnsi"/>
        </w:rPr>
        <w:tab/>
      </w:r>
    </w:p>
    <w:p w:rsidR="000E6E7D" w:rsidRPr="00190FE3" w:rsidRDefault="000E6E7D" w:rsidP="000E6E7D">
      <w:pPr>
        <w:rPr>
          <w:rFonts w:eastAsia="Times New Roman" w:cstheme="minorHAnsi"/>
          <w:b/>
          <w:bCs/>
          <w:i/>
          <w:iCs/>
          <w:color w:val="FF0000"/>
        </w:rPr>
      </w:pPr>
    </w:p>
    <w:p w:rsidR="000E6E7D" w:rsidRPr="00190FE3" w:rsidRDefault="000E6E7D" w:rsidP="005E2381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0E6E7D" w:rsidRPr="00190FE3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B2" w:rsidRDefault="00E233B2" w:rsidP="003F76DD">
      <w:pPr>
        <w:spacing w:after="0" w:line="240" w:lineRule="auto"/>
      </w:pPr>
      <w:r>
        <w:separator/>
      </w:r>
    </w:p>
  </w:endnote>
  <w:endnote w:type="continuationSeparator" w:id="0">
    <w:p w:rsidR="00E233B2" w:rsidRDefault="00E233B2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C0" w:rsidRDefault="00D742C0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5F01" wp14:editId="02797549">
              <wp:simplePos x="0" y="0"/>
              <wp:positionH relativeFrom="column">
                <wp:posOffset>-591185</wp:posOffset>
              </wp:positionH>
              <wp:positionV relativeFrom="paragraph">
                <wp:posOffset>-304165</wp:posOffset>
              </wp:positionV>
              <wp:extent cx="6991350" cy="63690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36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42C0" w:rsidRPr="00A01E54" w:rsidRDefault="00D742C0" w:rsidP="00005CB6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Muzeum umění Olomouc | státní příspěvková organizace | Denisova 47, 771 11 Olomouc | IČ: </w:t>
                          </w:r>
                          <w:r w:rsidRPr="006653B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75079950 | </w:t>
                          </w:r>
                          <w:hyperlink r:id="rId1" w:history="1">
                            <w:r w:rsidR="00624E67" w:rsidRPr="006653B7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6653B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www.</w:t>
                          </w:r>
                          <w:r w:rsidR="00624E67" w:rsidRPr="006653B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muo</w:t>
                          </w:r>
                          <w:r w:rsidRPr="006653B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.cz</w:t>
                          </w:r>
                        </w:p>
                        <w:p w:rsidR="00005CB6" w:rsidRDefault="00005C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23.95pt;width:550.5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/TNAIAAD0EAAAOAAAAZHJzL2Uyb0RvYy54bWysU11u2zAMfh+wOwh6X+ykSdoYcYouXYYB&#10;3Q/Q7gCMLMfCZFGTlNjdjXqOXWyUnKbZ9jZMD4Iokh/Jj+Tyum81O0jnFZqSj0c5Z9IIrJTZlfzr&#10;w+bNFWc+gKlAo5Elf5SeX69ev1p2tpATbFBX0jECMb7obMmbEGyRZV40sgU/QisNKWt0LQQS3S6r&#10;HHSE3upskufzrENXWYdCek+/t4OSrxJ+XUsRPte1l4HpklNuId0u3dt4Z6slFDsHtlHimAb8QxYt&#10;KENBT1C3EIDtnfoLqlXCocc6jAS2Gda1EjLVQNWM8z+quW/AylQLkePtiSb//2DFp8MXx1RV8kvO&#10;DLTUogfZBzz8fGIWtWSTSFFnfUGW95ZsQ/8We2p1KtfbOxTfPDO4bsDs5I1z2DUSKkpxHD2zM9cB&#10;x0eQbfcRK4oF+4AJqK9dG/kjRhihU6seT+2hfJigz/liMb6YkUqQbn4xX+SzFAKKZ2/rfHgvsWXx&#10;UXJH7U/ocLjzIWYDxbNJDOZRq2qjtE6C223X2rED0Khs0hl8tW1g+E3jQhh+ME14v2Fow7qSL2aT&#10;WXI1GMHTiLUq0Jxr1Zb8Ko9nmLxI1TtTJZMASg9vCqHNkbtI10Bc6Lc9GUZCt1g9EosOh3mm/aNH&#10;g+4HZx3Ncsn99z04yZn+YKgTi/F0Goc/CdPZ5YQEd67ZnmvACIIqeeBseK5DWphIksEb6litEpkv&#10;mRxzpRlNnBz3KS7BuZysXrZ+9QsAAP//AwBQSwMEFAAGAAgAAAAhAEZEXIrfAAAACwEAAA8AAABk&#10;cnMvZG93bnJldi54bWxMj01Pg0AQhu8m/ofNmHgx7W6xVoosjWn0YFJNpHpfYAQqO0vYbYv/3uGk&#10;t3cyT96PdDPaTpxw8K0jDYu5AoFUuqqlWsPH/nkWg/DBUGU6R6jhBz1sssuL1CSVO9M7nvJQCzYh&#10;nxgNTQh9IqUvG7TGz12PxL8vN1gT+BxqWQ3mzOa2k5FSK2lNS5zQmB63DZbf+dFy7tMY95/Fbnt4&#10;yW+KQ/RG7WtMWl9fjY8PIAKO4Q+GqT5Xh4w7Fe5IlRedhtn6dsEoi+X9GsREKDWpQsNdtASZpfL/&#10;huwXAAD//wMAUEsBAi0AFAAGAAgAAAAhALaDOJL+AAAA4QEAABMAAAAAAAAAAAAAAAAAAAAAAFtD&#10;b250ZW50X1R5cGVzXS54bWxQSwECLQAUAAYACAAAACEAOP0h/9YAAACUAQAACwAAAAAAAAAAAAAA&#10;AAAvAQAAX3JlbHMvLnJlbHNQSwECLQAUAAYACAAAACEASztv0zQCAAA9BAAADgAAAAAAAAAAAAAA&#10;AAAuAgAAZHJzL2Uyb0RvYy54bWxQSwECLQAUAAYACAAAACEARkRcit8AAAALAQAADwAAAAAAAAAA&#10;AAAAAACOBAAAZHJzL2Rvd25yZXYueG1sUEsFBgAAAAAEAAQA8wAAAJoFAAAAAA==&#10;" stroked="f">
              <v:fill opacity="0"/>
              <v:textbox>
                <w:txbxContent>
                  <w:p w:rsidR="00D742C0" w:rsidRPr="00A01E54" w:rsidRDefault="00D742C0" w:rsidP="00005CB6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Muzeum umění Olomouc | státní příspěvková organizace | Denisova 47, 771 11 Olomouc | IČ: </w:t>
                    </w:r>
                    <w:r w:rsidRPr="006653B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75079950 | </w:t>
                    </w:r>
                    <w:hyperlink r:id="rId2" w:history="1">
                      <w:r w:rsidR="00624E67" w:rsidRPr="006653B7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6653B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www.</w:t>
                    </w:r>
                    <w:r w:rsidR="00624E67" w:rsidRPr="006653B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muo</w:t>
                    </w:r>
                    <w:r w:rsidRPr="006653B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.cz</w:t>
                    </w:r>
                  </w:p>
                  <w:p w:rsidR="00005CB6" w:rsidRDefault="00005CB6"/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29E8E" wp14:editId="2309B582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42C0" w:rsidRPr="00A01E54" w:rsidRDefault="00D742C0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574E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2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D742C0" w:rsidRPr="00A01E54" w:rsidRDefault="00D742C0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D5574E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2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B2" w:rsidRDefault="00E233B2" w:rsidP="003F76DD">
      <w:pPr>
        <w:spacing w:after="0" w:line="240" w:lineRule="auto"/>
      </w:pPr>
      <w:r>
        <w:separator/>
      </w:r>
    </w:p>
  </w:footnote>
  <w:footnote w:type="continuationSeparator" w:id="0">
    <w:p w:rsidR="00E233B2" w:rsidRDefault="00E233B2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B5517"/>
    <w:multiLevelType w:val="multilevel"/>
    <w:tmpl w:val="3B8E4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20EB"/>
    <w:rsid w:val="000046B1"/>
    <w:rsid w:val="00005BBE"/>
    <w:rsid w:val="00005CB6"/>
    <w:rsid w:val="00011EB4"/>
    <w:rsid w:val="00020633"/>
    <w:rsid w:val="0002306C"/>
    <w:rsid w:val="00041471"/>
    <w:rsid w:val="000468C6"/>
    <w:rsid w:val="0005282D"/>
    <w:rsid w:val="00062314"/>
    <w:rsid w:val="000673C4"/>
    <w:rsid w:val="0006779E"/>
    <w:rsid w:val="00072194"/>
    <w:rsid w:val="00076ABD"/>
    <w:rsid w:val="0008085B"/>
    <w:rsid w:val="000904EB"/>
    <w:rsid w:val="00090718"/>
    <w:rsid w:val="000955E6"/>
    <w:rsid w:val="000A1F8B"/>
    <w:rsid w:val="000A2D4F"/>
    <w:rsid w:val="000B0E91"/>
    <w:rsid w:val="000B4862"/>
    <w:rsid w:val="000B77CE"/>
    <w:rsid w:val="000C624A"/>
    <w:rsid w:val="000D7860"/>
    <w:rsid w:val="000E6E7D"/>
    <w:rsid w:val="000F4553"/>
    <w:rsid w:val="000F776B"/>
    <w:rsid w:val="00110D87"/>
    <w:rsid w:val="001164A6"/>
    <w:rsid w:val="00121D98"/>
    <w:rsid w:val="00125AD0"/>
    <w:rsid w:val="00136FCE"/>
    <w:rsid w:val="00145739"/>
    <w:rsid w:val="00170FBB"/>
    <w:rsid w:val="00184653"/>
    <w:rsid w:val="00190FE3"/>
    <w:rsid w:val="0019605C"/>
    <w:rsid w:val="001B29E7"/>
    <w:rsid w:val="001B500E"/>
    <w:rsid w:val="001B60BB"/>
    <w:rsid w:val="001C732B"/>
    <w:rsid w:val="001D38E1"/>
    <w:rsid w:val="001E04DD"/>
    <w:rsid w:val="001E4BFA"/>
    <w:rsid w:val="001E6D74"/>
    <w:rsid w:val="001F2F56"/>
    <w:rsid w:val="001F7A50"/>
    <w:rsid w:val="00226718"/>
    <w:rsid w:val="00232616"/>
    <w:rsid w:val="00237950"/>
    <w:rsid w:val="00241BDA"/>
    <w:rsid w:val="00242753"/>
    <w:rsid w:val="002455F7"/>
    <w:rsid w:val="0026003A"/>
    <w:rsid w:val="0026361B"/>
    <w:rsid w:val="00265F44"/>
    <w:rsid w:val="002778D6"/>
    <w:rsid w:val="002854F1"/>
    <w:rsid w:val="002944DD"/>
    <w:rsid w:val="00294B15"/>
    <w:rsid w:val="0029686E"/>
    <w:rsid w:val="002A3BFB"/>
    <w:rsid w:val="002C0388"/>
    <w:rsid w:val="002C74C9"/>
    <w:rsid w:val="002D248F"/>
    <w:rsid w:val="002D4550"/>
    <w:rsid w:val="002D64D4"/>
    <w:rsid w:val="002E0843"/>
    <w:rsid w:val="002E1582"/>
    <w:rsid w:val="002E1E66"/>
    <w:rsid w:val="002E6E91"/>
    <w:rsid w:val="002F1309"/>
    <w:rsid w:val="002F427C"/>
    <w:rsid w:val="00301DD6"/>
    <w:rsid w:val="00306041"/>
    <w:rsid w:val="00306A94"/>
    <w:rsid w:val="003148E4"/>
    <w:rsid w:val="0032498F"/>
    <w:rsid w:val="003270A1"/>
    <w:rsid w:val="00341949"/>
    <w:rsid w:val="00344CA8"/>
    <w:rsid w:val="0034744A"/>
    <w:rsid w:val="00350F5D"/>
    <w:rsid w:val="00351CC4"/>
    <w:rsid w:val="00362E9C"/>
    <w:rsid w:val="00376589"/>
    <w:rsid w:val="00376D3E"/>
    <w:rsid w:val="003909AD"/>
    <w:rsid w:val="0039240D"/>
    <w:rsid w:val="00395113"/>
    <w:rsid w:val="00396D7B"/>
    <w:rsid w:val="003A0677"/>
    <w:rsid w:val="003A5323"/>
    <w:rsid w:val="003A568A"/>
    <w:rsid w:val="003B59E9"/>
    <w:rsid w:val="003D172B"/>
    <w:rsid w:val="003D6AF6"/>
    <w:rsid w:val="003E1C25"/>
    <w:rsid w:val="003E5DB5"/>
    <w:rsid w:val="003E6573"/>
    <w:rsid w:val="003E66DA"/>
    <w:rsid w:val="003F0B17"/>
    <w:rsid w:val="003F3F3C"/>
    <w:rsid w:val="003F76DD"/>
    <w:rsid w:val="0040024F"/>
    <w:rsid w:val="00400971"/>
    <w:rsid w:val="004102DA"/>
    <w:rsid w:val="00412CC9"/>
    <w:rsid w:val="00414371"/>
    <w:rsid w:val="00415A40"/>
    <w:rsid w:val="004260C1"/>
    <w:rsid w:val="00426B80"/>
    <w:rsid w:val="004270CA"/>
    <w:rsid w:val="004305D7"/>
    <w:rsid w:val="0043165C"/>
    <w:rsid w:val="00446016"/>
    <w:rsid w:val="004508EB"/>
    <w:rsid w:val="004714CA"/>
    <w:rsid w:val="00475B11"/>
    <w:rsid w:val="00476932"/>
    <w:rsid w:val="0048478B"/>
    <w:rsid w:val="004860AF"/>
    <w:rsid w:val="004871D7"/>
    <w:rsid w:val="00495C39"/>
    <w:rsid w:val="004B6F77"/>
    <w:rsid w:val="004B72FE"/>
    <w:rsid w:val="004C4864"/>
    <w:rsid w:val="004D031A"/>
    <w:rsid w:val="004E19B5"/>
    <w:rsid w:val="004E2DE6"/>
    <w:rsid w:val="004F4946"/>
    <w:rsid w:val="00504E2E"/>
    <w:rsid w:val="0052075C"/>
    <w:rsid w:val="00521376"/>
    <w:rsid w:val="00521803"/>
    <w:rsid w:val="005256CA"/>
    <w:rsid w:val="00525EDA"/>
    <w:rsid w:val="005350E9"/>
    <w:rsid w:val="0053796E"/>
    <w:rsid w:val="00543C91"/>
    <w:rsid w:val="00545A21"/>
    <w:rsid w:val="00545FF5"/>
    <w:rsid w:val="0056240E"/>
    <w:rsid w:val="00563634"/>
    <w:rsid w:val="0057156D"/>
    <w:rsid w:val="0057743B"/>
    <w:rsid w:val="005820FE"/>
    <w:rsid w:val="005828B9"/>
    <w:rsid w:val="00586F8F"/>
    <w:rsid w:val="005902AC"/>
    <w:rsid w:val="00590B23"/>
    <w:rsid w:val="00590E51"/>
    <w:rsid w:val="00592E22"/>
    <w:rsid w:val="005A1F23"/>
    <w:rsid w:val="005A2483"/>
    <w:rsid w:val="005B1BBE"/>
    <w:rsid w:val="005B522E"/>
    <w:rsid w:val="005B5CB2"/>
    <w:rsid w:val="005B6B73"/>
    <w:rsid w:val="005C5096"/>
    <w:rsid w:val="005C5AFB"/>
    <w:rsid w:val="005D384F"/>
    <w:rsid w:val="005D7497"/>
    <w:rsid w:val="005E2381"/>
    <w:rsid w:val="005E3A24"/>
    <w:rsid w:val="005E6E3A"/>
    <w:rsid w:val="005E7250"/>
    <w:rsid w:val="005F37CA"/>
    <w:rsid w:val="005F731D"/>
    <w:rsid w:val="00604848"/>
    <w:rsid w:val="006142B9"/>
    <w:rsid w:val="006159E2"/>
    <w:rsid w:val="006167DC"/>
    <w:rsid w:val="0062335B"/>
    <w:rsid w:val="00624E67"/>
    <w:rsid w:val="00647BD5"/>
    <w:rsid w:val="00656C1F"/>
    <w:rsid w:val="00656E29"/>
    <w:rsid w:val="00661CEB"/>
    <w:rsid w:val="00661D07"/>
    <w:rsid w:val="00661E01"/>
    <w:rsid w:val="0066296B"/>
    <w:rsid w:val="006653B7"/>
    <w:rsid w:val="00667A64"/>
    <w:rsid w:val="0067076C"/>
    <w:rsid w:val="00670A9E"/>
    <w:rsid w:val="00676A0A"/>
    <w:rsid w:val="00692E63"/>
    <w:rsid w:val="0069411D"/>
    <w:rsid w:val="00694428"/>
    <w:rsid w:val="006A2745"/>
    <w:rsid w:val="006A4EBE"/>
    <w:rsid w:val="006B1FC1"/>
    <w:rsid w:val="006B3414"/>
    <w:rsid w:val="006B35AA"/>
    <w:rsid w:val="006C00C2"/>
    <w:rsid w:val="006C7DC8"/>
    <w:rsid w:val="006D448C"/>
    <w:rsid w:val="006D5068"/>
    <w:rsid w:val="006E196E"/>
    <w:rsid w:val="006E3A84"/>
    <w:rsid w:val="006E3FE2"/>
    <w:rsid w:val="006F1679"/>
    <w:rsid w:val="007044BD"/>
    <w:rsid w:val="00710031"/>
    <w:rsid w:val="0071043A"/>
    <w:rsid w:val="0071096A"/>
    <w:rsid w:val="00710B7E"/>
    <w:rsid w:val="00716BC0"/>
    <w:rsid w:val="00722710"/>
    <w:rsid w:val="00724CA7"/>
    <w:rsid w:val="007273D4"/>
    <w:rsid w:val="00734F47"/>
    <w:rsid w:val="0073683D"/>
    <w:rsid w:val="00751639"/>
    <w:rsid w:val="00753145"/>
    <w:rsid w:val="00761BF8"/>
    <w:rsid w:val="007672BE"/>
    <w:rsid w:val="00772913"/>
    <w:rsid w:val="0078473E"/>
    <w:rsid w:val="00785A9C"/>
    <w:rsid w:val="007909B8"/>
    <w:rsid w:val="00796F61"/>
    <w:rsid w:val="007A434F"/>
    <w:rsid w:val="007A7EC1"/>
    <w:rsid w:val="007B543B"/>
    <w:rsid w:val="007B5B84"/>
    <w:rsid w:val="007C125D"/>
    <w:rsid w:val="007C164C"/>
    <w:rsid w:val="007C68E2"/>
    <w:rsid w:val="007C6B00"/>
    <w:rsid w:val="007E20E2"/>
    <w:rsid w:val="007E379D"/>
    <w:rsid w:val="007F49BA"/>
    <w:rsid w:val="0080328D"/>
    <w:rsid w:val="00810D7B"/>
    <w:rsid w:val="00812545"/>
    <w:rsid w:val="00826335"/>
    <w:rsid w:val="008316A3"/>
    <w:rsid w:val="00834487"/>
    <w:rsid w:val="00847B9C"/>
    <w:rsid w:val="008503E0"/>
    <w:rsid w:val="008539AE"/>
    <w:rsid w:val="008579C6"/>
    <w:rsid w:val="008751BA"/>
    <w:rsid w:val="00893E18"/>
    <w:rsid w:val="008E2463"/>
    <w:rsid w:val="00900F2B"/>
    <w:rsid w:val="00901C27"/>
    <w:rsid w:val="00903B24"/>
    <w:rsid w:val="00907B17"/>
    <w:rsid w:val="00912758"/>
    <w:rsid w:val="00914056"/>
    <w:rsid w:val="009175DC"/>
    <w:rsid w:val="00926BB4"/>
    <w:rsid w:val="00930E73"/>
    <w:rsid w:val="00942CAB"/>
    <w:rsid w:val="00945DB9"/>
    <w:rsid w:val="00954560"/>
    <w:rsid w:val="00974324"/>
    <w:rsid w:val="00990DC1"/>
    <w:rsid w:val="00995150"/>
    <w:rsid w:val="00996343"/>
    <w:rsid w:val="009B4EDA"/>
    <w:rsid w:val="009D278F"/>
    <w:rsid w:val="009D34A4"/>
    <w:rsid w:val="009D4A56"/>
    <w:rsid w:val="009D7288"/>
    <w:rsid w:val="009E1F72"/>
    <w:rsid w:val="009E43C1"/>
    <w:rsid w:val="009F17B9"/>
    <w:rsid w:val="009F3580"/>
    <w:rsid w:val="00A017CD"/>
    <w:rsid w:val="00A01E54"/>
    <w:rsid w:val="00A0456C"/>
    <w:rsid w:val="00A067F3"/>
    <w:rsid w:val="00A070CA"/>
    <w:rsid w:val="00A15985"/>
    <w:rsid w:val="00A46493"/>
    <w:rsid w:val="00A652B4"/>
    <w:rsid w:val="00A67F3C"/>
    <w:rsid w:val="00A72B3D"/>
    <w:rsid w:val="00A82BB9"/>
    <w:rsid w:val="00A90DB5"/>
    <w:rsid w:val="00A975D3"/>
    <w:rsid w:val="00AA1921"/>
    <w:rsid w:val="00AA3190"/>
    <w:rsid w:val="00AB31C6"/>
    <w:rsid w:val="00AB34B1"/>
    <w:rsid w:val="00AC1396"/>
    <w:rsid w:val="00AD04F8"/>
    <w:rsid w:val="00AD5E60"/>
    <w:rsid w:val="00AD6DED"/>
    <w:rsid w:val="00AF3785"/>
    <w:rsid w:val="00AF46B2"/>
    <w:rsid w:val="00AF7506"/>
    <w:rsid w:val="00AF7AD9"/>
    <w:rsid w:val="00B00140"/>
    <w:rsid w:val="00B10475"/>
    <w:rsid w:val="00B13A0C"/>
    <w:rsid w:val="00B302D3"/>
    <w:rsid w:val="00B34114"/>
    <w:rsid w:val="00B34458"/>
    <w:rsid w:val="00B53089"/>
    <w:rsid w:val="00B57E91"/>
    <w:rsid w:val="00B62DE7"/>
    <w:rsid w:val="00B73051"/>
    <w:rsid w:val="00B75A59"/>
    <w:rsid w:val="00B77756"/>
    <w:rsid w:val="00B81D40"/>
    <w:rsid w:val="00B87F54"/>
    <w:rsid w:val="00B927B7"/>
    <w:rsid w:val="00B95767"/>
    <w:rsid w:val="00BA320B"/>
    <w:rsid w:val="00BB6718"/>
    <w:rsid w:val="00BC2511"/>
    <w:rsid w:val="00BC7F75"/>
    <w:rsid w:val="00BD563D"/>
    <w:rsid w:val="00BE16CF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6E8A"/>
    <w:rsid w:val="00C51826"/>
    <w:rsid w:val="00C56928"/>
    <w:rsid w:val="00C57A62"/>
    <w:rsid w:val="00C60D85"/>
    <w:rsid w:val="00C719CF"/>
    <w:rsid w:val="00C7394C"/>
    <w:rsid w:val="00C77231"/>
    <w:rsid w:val="00CA019F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B2533"/>
    <w:rsid w:val="00CD2A0F"/>
    <w:rsid w:val="00CD37D7"/>
    <w:rsid w:val="00CD5230"/>
    <w:rsid w:val="00CE303F"/>
    <w:rsid w:val="00CF13DA"/>
    <w:rsid w:val="00CF2E3B"/>
    <w:rsid w:val="00D05F5D"/>
    <w:rsid w:val="00D175D6"/>
    <w:rsid w:val="00D224C3"/>
    <w:rsid w:val="00D276DE"/>
    <w:rsid w:val="00D34391"/>
    <w:rsid w:val="00D37BE7"/>
    <w:rsid w:val="00D50697"/>
    <w:rsid w:val="00D5574E"/>
    <w:rsid w:val="00D644C0"/>
    <w:rsid w:val="00D742C0"/>
    <w:rsid w:val="00D76244"/>
    <w:rsid w:val="00D7625B"/>
    <w:rsid w:val="00D76CA2"/>
    <w:rsid w:val="00D821FB"/>
    <w:rsid w:val="00D85AFE"/>
    <w:rsid w:val="00D93D75"/>
    <w:rsid w:val="00DA5E62"/>
    <w:rsid w:val="00DA66F5"/>
    <w:rsid w:val="00DA6CD8"/>
    <w:rsid w:val="00DB2893"/>
    <w:rsid w:val="00DB34FA"/>
    <w:rsid w:val="00DC02CA"/>
    <w:rsid w:val="00DC1FBC"/>
    <w:rsid w:val="00DC361B"/>
    <w:rsid w:val="00DC65F1"/>
    <w:rsid w:val="00DD7CB5"/>
    <w:rsid w:val="00DE0842"/>
    <w:rsid w:val="00DE10E7"/>
    <w:rsid w:val="00DE1889"/>
    <w:rsid w:val="00DE45E6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16A06"/>
    <w:rsid w:val="00E20E18"/>
    <w:rsid w:val="00E233B2"/>
    <w:rsid w:val="00E23D48"/>
    <w:rsid w:val="00E319C3"/>
    <w:rsid w:val="00E52420"/>
    <w:rsid w:val="00E54266"/>
    <w:rsid w:val="00E54502"/>
    <w:rsid w:val="00E71E95"/>
    <w:rsid w:val="00E74035"/>
    <w:rsid w:val="00E753D8"/>
    <w:rsid w:val="00E76511"/>
    <w:rsid w:val="00E846F3"/>
    <w:rsid w:val="00E87A09"/>
    <w:rsid w:val="00E92623"/>
    <w:rsid w:val="00EB1CBF"/>
    <w:rsid w:val="00ED5BFF"/>
    <w:rsid w:val="00EE2AC7"/>
    <w:rsid w:val="00EF0E26"/>
    <w:rsid w:val="00EF4FEE"/>
    <w:rsid w:val="00F04484"/>
    <w:rsid w:val="00F147FD"/>
    <w:rsid w:val="00F174FB"/>
    <w:rsid w:val="00F20AAA"/>
    <w:rsid w:val="00F276A1"/>
    <w:rsid w:val="00F445AD"/>
    <w:rsid w:val="00F53801"/>
    <w:rsid w:val="00F702F7"/>
    <w:rsid w:val="00F71749"/>
    <w:rsid w:val="00F805A6"/>
    <w:rsid w:val="00F829A9"/>
    <w:rsid w:val="00F91392"/>
    <w:rsid w:val="00F933DF"/>
    <w:rsid w:val="00FA4123"/>
    <w:rsid w:val="00FB63A6"/>
    <w:rsid w:val="00FC5B35"/>
    <w:rsid w:val="00FD1AFE"/>
    <w:rsid w:val="00FD3061"/>
    <w:rsid w:val="00FD449A"/>
    <w:rsid w:val="00FF1CFF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95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5C5096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27B7"/>
    <w:rPr>
      <w:b/>
      <w:bCs/>
    </w:rPr>
  </w:style>
  <w:style w:type="character" w:styleId="Zstupntext">
    <w:name w:val="Placeholder Text"/>
    <w:uiPriority w:val="99"/>
    <w:semiHidden/>
    <w:rsid w:val="00B927B7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0E6E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E6E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0E6E7D"/>
    <w:rPr>
      <w:rFonts w:ascii="Times New Roman" w:eastAsia="Times New Roman" w:hAnsi="Times New Roman" w:cs="Times New Roman"/>
      <w:b/>
      <w:bCs/>
      <w:i/>
      <w:iCs/>
      <w:color w:val="FF000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E6E7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Nadpis21">
    <w:name w:val="Nadpis #2"/>
    <w:basedOn w:val="Normln"/>
    <w:link w:val="Nadpis20"/>
    <w:rsid w:val="000E6E7D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rsid w:val="000E6E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3785"/>
    <w:rPr>
      <w:color w:val="605E5C"/>
      <w:shd w:val="clear" w:color="auto" w:fill="E1DFDD"/>
    </w:rPr>
  </w:style>
  <w:style w:type="paragraph" w:customStyle="1" w:styleId="Default">
    <w:name w:val="Default"/>
    <w:rsid w:val="00FC5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95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5C5096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27B7"/>
    <w:rPr>
      <w:b/>
      <w:bCs/>
    </w:rPr>
  </w:style>
  <w:style w:type="character" w:styleId="Zstupntext">
    <w:name w:val="Placeholder Text"/>
    <w:uiPriority w:val="99"/>
    <w:semiHidden/>
    <w:rsid w:val="00B927B7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0E6E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E6E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0E6E7D"/>
    <w:rPr>
      <w:rFonts w:ascii="Times New Roman" w:eastAsia="Times New Roman" w:hAnsi="Times New Roman" w:cs="Times New Roman"/>
      <w:b/>
      <w:bCs/>
      <w:i/>
      <w:iCs/>
      <w:color w:val="FF000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E6E7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Nadpis21">
    <w:name w:val="Nadpis #2"/>
    <w:basedOn w:val="Normln"/>
    <w:link w:val="Nadpis20"/>
    <w:rsid w:val="000E6E7D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rsid w:val="000E6E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3785"/>
    <w:rPr>
      <w:color w:val="605E5C"/>
      <w:shd w:val="clear" w:color="auto" w:fill="E1DFDD"/>
    </w:rPr>
  </w:style>
  <w:style w:type="paragraph" w:customStyle="1" w:styleId="Default">
    <w:name w:val="Default"/>
    <w:rsid w:val="00FC5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o.cz/d/722.1/Gina%20Renotiere2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o.cz" TargetMode="External"/><Relationship Id="rId1" Type="http://schemas.openxmlformats.org/officeDocument/2006/relationships/hyperlink" Target="mailto:info@mu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cmar\AppData\Local\Microsoft\Windows\INetCache\Content.Outlook\TB9WYI16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42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3</cp:revision>
  <cp:lastPrinted>2020-10-29T08:10:00Z</cp:lastPrinted>
  <dcterms:created xsi:type="dcterms:W3CDTF">2021-03-02T06:53:00Z</dcterms:created>
  <dcterms:modified xsi:type="dcterms:W3CDTF">2021-03-02T07:34:00Z</dcterms:modified>
</cp:coreProperties>
</file>