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2A6A2" w14:textId="77777777" w:rsidR="008A3AF5" w:rsidRPr="008A3AF5" w:rsidRDefault="008A3AF5" w:rsidP="008711EB">
      <w:pPr>
        <w:spacing w:after="0"/>
        <w:rPr>
          <w:rFonts w:ascii="Times New Roman" w:eastAsia="Times New Roman" w:hAnsi="Times New Roman" w:cs="Times New Roman"/>
          <w:i/>
          <w:iCs/>
          <w:sz w:val="24"/>
          <w:szCs w:val="24"/>
          <w:lang w:eastAsia="cs-CZ"/>
        </w:rPr>
      </w:pPr>
      <w:r w:rsidRPr="008A3AF5">
        <w:rPr>
          <w:rFonts w:ascii="Times New Roman" w:eastAsia="Times New Roman" w:hAnsi="Times New Roman" w:cs="Times New Roman"/>
          <w:i/>
          <w:iCs/>
          <w:noProof/>
          <w:sz w:val="24"/>
          <w:szCs w:val="24"/>
          <w:lang w:eastAsia="cs-CZ"/>
        </w:rPr>
        <w:drawing>
          <wp:anchor distT="0" distB="0" distL="114300" distR="114300" simplePos="0" relativeHeight="251659264" behindDoc="1" locked="0" layoutInCell="1" allowOverlap="1" wp14:anchorId="55C0FB78" wp14:editId="677C0BC6">
            <wp:simplePos x="0" y="0"/>
            <wp:positionH relativeFrom="column">
              <wp:posOffset>24130</wp:posOffset>
            </wp:positionH>
            <wp:positionV relativeFrom="paragraph">
              <wp:posOffset>153670</wp:posOffset>
            </wp:positionV>
            <wp:extent cx="981075" cy="971550"/>
            <wp:effectExtent l="19050" t="0" r="9525" b="0"/>
            <wp:wrapTight wrapText="bothSides">
              <wp:wrapPolygon edited="0">
                <wp:start x="-419" y="0"/>
                <wp:lineTo x="-419" y="21176"/>
                <wp:lineTo x="21810" y="21176"/>
                <wp:lineTo x="21810" y="0"/>
                <wp:lineTo x="-419" y="0"/>
              </wp:wrapPolygon>
            </wp:wrapTight>
            <wp:docPr id="1" name="Obrázek 0" descr="Pecet UK 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cet UK PDF.jpg"/>
                    <pic:cNvPicPr/>
                  </pic:nvPicPr>
                  <pic:blipFill>
                    <a:blip r:embed="rId9" cstate="print"/>
                    <a:stretch>
                      <a:fillRect/>
                    </a:stretch>
                  </pic:blipFill>
                  <pic:spPr>
                    <a:xfrm>
                      <a:off x="0" y="0"/>
                      <a:ext cx="981075" cy="971550"/>
                    </a:xfrm>
                    <a:prstGeom prst="rect">
                      <a:avLst/>
                    </a:prstGeom>
                  </pic:spPr>
                </pic:pic>
              </a:graphicData>
            </a:graphic>
          </wp:anchor>
        </w:drawing>
      </w:r>
    </w:p>
    <w:p w14:paraId="09FF664D" w14:textId="77777777" w:rsidR="008A3AF5" w:rsidRPr="008A3AF5" w:rsidRDefault="00D643AD" w:rsidP="003328E7">
      <w:pPr>
        <w:spacing w:after="0"/>
        <w:jc w:val="center"/>
        <w:rPr>
          <w:rFonts w:ascii="Times New Roman" w:eastAsia="Times New Roman" w:hAnsi="Times New Roman" w:cs="Times New Roman"/>
          <w:b/>
          <w:bCs/>
          <w:i/>
          <w:iCs/>
          <w:sz w:val="24"/>
          <w:szCs w:val="24"/>
          <w:lang w:eastAsia="cs-CZ"/>
        </w:rPr>
      </w:pPr>
      <w:r>
        <w:rPr>
          <w:rFonts w:ascii="Times New Roman" w:eastAsia="Times New Roman" w:hAnsi="Times New Roman" w:cs="Times New Roman"/>
          <w:b/>
          <w:bCs/>
          <w:i/>
          <w:iCs/>
          <w:sz w:val="24"/>
          <w:szCs w:val="24"/>
          <w:lang w:eastAsia="cs-CZ"/>
        </w:rPr>
        <w:t>Univerzita Karlova</w:t>
      </w:r>
      <w:r w:rsidR="008A3AF5" w:rsidRPr="008A3AF5">
        <w:rPr>
          <w:rFonts w:ascii="Times New Roman" w:eastAsia="Times New Roman" w:hAnsi="Times New Roman" w:cs="Times New Roman"/>
          <w:b/>
          <w:bCs/>
          <w:i/>
          <w:iCs/>
          <w:sz w:val="24"/>
          <w:szCs w:val="24"/>
          <w:lang w:eastAsia="cs-CZ"/>
        </w:rPr>
        <w:t>, Fakulta sociálních věd,</w:t>
      </w:r>
    </w:p>
    <w:p w14:paraId="26045C76" w14:textId="77777777"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Smetanovo nábřeží 6, 110 01 Praha 1</w:t>
      </w:r>
    </w:p>
    <w:p w14:paraId="105BCF18" w14:textId="77777777"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DIČ: CZ00216208</w:t>
      </w:r>
    </w:p>
    <w:p w14:paraId="2D249659" w14:textId="77777777" w:rsidR="008A3AF5" w:rsidRPr="008A3AF5" w:rsidRDefault="008A3AF5" w:rsidP="003328E7">
      <w:pPr>
        <w:spacing w:after="0"/>
        <w:jc w:val="center"/>
        <w:rPr>
          <w:rFonts w:ascii="Times New Roman" w:eastAsia="Times New Roman" w:hAnsi="Times New Roman" w:cs="Times New Roman"/>
          <w:b/>
          <w:bCs/>
          <w:i/>
          <w:iCs/>
          <w:sz w:val="24"/>
          <w:szCs w:val="24"/>
          <w:lang w:eastAsia="cs-CZ"/>
        </w:rPr>
      </w:pPr>
      <w:r w:rsidRPr="008A3AF5">
        <w:rPr>
          <w:rFonts w:ascii="Times New Roman" w:eastAsia="Times New Roman" w:hAnsi="Times New Roman" w:cs="Times New Roman"/>
          <w:b/>
          <w:bCs/>
          <w:i/>
          <w:iCs/>
          <w:sz w:val="24"/>
          <w:szCs w:val="24"/>
          <w:lang w:eastAsia="cs-CZ"/>
        </w:rPr>
        <w:t>IČO: 00216208</w:t>
      </w:r>
    </w:p>
    <w:p w14:paraId="6FA8AADF" w14:textId="77777777" w:rsidR="008A3AF5" w:rsidRPr="008A3AF5" w:rsidRDefault="008A3AF5" w:rsidP="003328E7">
      <w:pPr>
        <w:spacing w:after="0"/>
        <w:jc w:val="center"/>
        <w:rPr>
          <w:rFonts w:ascii="Times New Roman" w:eastAsia="Times New Roman" w:hAnsi="Times New Roman" w:cs="Times New Roman"/>
          <w:i/>
          <w:iCs/>
          <w:sz w:val="24"/>
          <w:szCs w:val="24"/>
          <w:lang w:eastAsia="cs-CZ"/>
        </w:rPr>
      </w:pPr>
    </w:p>
    <w:p w14:paraId="34B02559" w14:textId="77777777" w:rsidR="008A3AF5" w:rsidRDefault="008A3AF5" w:rsidP="003328E7">
      <w:pPr>
        <w:keepNext/>
        <w:spacing w:after="0"/>
        <w:outlineLvl w:val="0"/>
        <w:rPr>
          <w:rFonts w:ascii="Times New Roman" w:eastAsia="Times New Roman" w:hAnsi="Times New Roman" w:cs="Times New Roman"/>
          <w:i/>
          <w:iCs/>
          <w:sz w:val="24"/>
          <w:szCs w:val="24"/>
          <w:lang w:eastAsia="cs-CZ"/>
        </w:rPr>
      </w:pPr>
      <w:r w:rsidRPr="008A3AF5">
        <w:rPr>
          <w:rFonts w:ascii="Times New Roman" w:eastAsia="Times New Roman" w:hAnsi="Times New Roman" w:cs="Times New Roman"/>
          <w:i/>
          <w:iCs/>
          <w:sz w:val="24"/>
          <w:szCs w:val="24"/>
          <w:lang w:eastAsia="cs-CZ"/>
        </w:rPr>
        <w:t xml:space="preserve">     Bankovní spojení: Komerční banka Praha 1, č. účtu: 85033011/0100</w:t>
      </w:r>
    </w:p>
    <w:p w14:paraId="64959661" w14:textId="77777777" w:rsidR="00237C1F" w:rsidRPr="008A3AF5" w:rsidRDefault="00237C1F" w:rsidP="003328E7">
      <w:pPr>
        <w:keepNext/>
        <w:spacing w:after="0"/>
        <w:outlineLvl w:val="0"/>
        <w:rPr>
          <w:rFonts w:ascii="Times New Roman" w:eastAsia="Times New Roman" w:hAnsi="Times New Roman" w:cs="Times New Roman"/>
          <w:i/>
          <w:iCs/>
          <w:sz w:val="24"/>
          <w:szCs w:val="24"/>
          <w:lang w:eastAsia="cs-CZ"/>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A80190" w:rsidRPr="001F37B7" w14:paraId="3F5AA443" w14:textId="77777777" w:rsidTr="000B005F">
        <w:trPr>
          <w:trHeight w:val="202"/>
        </w:trPr>
        <w:tc>
          <w:tcPr>
            <w:tcW w:w="1582" w:type="dxa"/>
            <w:vAlign w:val="center"/>
          </w:tcPr>
          <w:p w14:paraId="59B6F947" w14:textId="77777777" w:rsidR="00A80190" w:rsidRPr="00A80190" w:rsidRDefault="00A80190"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Objednávka</w:t>
            </w:r>
          </w:p>
        </w:tc>
        <w:tc>
          <w:tcPr>
            <w:tcW w:w="3260" w:type="dxa"/>
            <w:vAlign w:val="center"/>
          </w:tcPr>
          <w:p w14:paraId="5B86042A" w14:textId="1DCED4F0" w:rsidR="00A80190" w:rsidRPr="001F37B7" w:rsidRDefault="00A80190" w:rsidP="003328E7">
            <w:pPr>
              <w:spacing w:after="0"/>
              <w:rPr>
                <w:rFonts w:ascii="Times New Roman" w:hAnsi="Times New Roman" w:cs="Times New Roman"/>
                <w:b/>
                <w:sz w:val="24"/>
                <w:szCs w:val="24"/>
              </w:rPr>
            </w:pPr>
            <w:r w:rsidRPr="001F37B7">
              <w:rPr>
                <w:rFonts w:ascii="Times New Roman" w:hAnsi="Times New Roman" w:cs="Times New Roman"/>
                <w:b/>
                <w:sz w:val="24"/>
                <w:szCs w:val="24"/>
              </w:rPr>
              <w:t>č.</w:t>
            </w:r>
            <w:r w:rsidR="001F37B7" w:rsidRPr="001F37B7">
              <w:rPr>
                <w:rFonts w:ascii="Times New Roman" w:hAnsi="Times New Roman" w:cs="Times New Roman"/>
                <w:b/>
                <w:sz w:val="24"/>
                <w:szCs w:val="24"/>
              </w:rPr>
              <w:t xml:space="preserve"> </w:t>
            </w:r>
            <w:r w:rsidR="001D08DC">
              <w:rPr>
                <w:rFonts w:ascii="Times New Roman" w:hAnsi="Times New Roman" w:cs="Times New Roman"/>
                <w:b/>
                <w:sz w:val="24"/>
                <w:szCs w:val="24"/>
              </w:rPr>
              <w:t>210084</w:t>
            </w:r>
          </w:p>
        </w:tc>
      </w:tr>
    </w:tbl>
    <w:p w14:paraId="135C727D" w14:textId="77777777" w:rsidR="00237C1F" w:rsidRDefault="00237C1F" w:rsidP="003328E7">
      <w:pPr>
        <w:spacing w:after="0"/>
        <w:rPr>
          <w:rFonts w:ascii="Times New Roman" w:hAnsi="Times New Roman" w:cs="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61"/>
      </w:tblGrid>
      <w:tr w:rsidR="000D4EE5" w:rsidRPr="000D4EE5" w14:paraId="4153992D" w14:textId="77777777" w:rsidTr="00BF1684">
        <w:trPr>
          <w:trHeight w:val="1241"/>
        </w:trPr>
        <w:tc>
          <w:tcPr>
            <w:tcW w:w="9661" w:type="dxa"/>
          </w:tcPr>
          <w:p w14:paraId="5CA0D836" w14:textId="77777777" w:rsidR="000D4EE5" w:rsidRDefault="000D4EE5"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Adresa dodavatele</w:t>
            </w:r>
          </w:p>
          <w:p w14:paraId="21936F4E" w14:textId="77777777" w:rsidR="00BF1684" w:rsidRPr="00F24CD6" w:rsidRDefault="00BF1684" w:rsidP="00BF1684">
            <w:pPr>
              <w:spacing w:before="120"/>
              <w:contextualSpacing/>
              <w:jc w:val="both"/>
              <w:rPr>
                <w:rFonts w:cs="Tahoma"/>
                <w:b/>
                <w:sz w:val="20"/>
                <w:szCs w:val="20"/>
              </w:rPr>
            </w:pPr>
            <w:r w:rsidRPr="00F24CD6">
              <w:rPr>
                <w:rFonts w:cs="Tahoma"/>
                <w:b/>
                <w:sz w:val="20"/>
                <w:szCs w:val="20"/>
              </w:rPr>
              <w:t>Randstad s.r.o.</w:t>
            </w:r>
          </w:p>
          <w:p w14:paraId="3021B517" w14:textId="77777777" w:rsidR="00BF1684" w:rsidRPr="00F24CD6" w:rsidRDefault="00BF1684" w:rsidP="00BF1684">
            <w:pPr>
              <w:spacing w:before="120"/>
              <w:contextualSpacing/>
              <w:jc w:val="both"/>
              <w:rPr>
                <w:rFonts w:cs="Tahoma"/>
                <w:sz w:val="20"/>
                <w:szCs w:val="20"/>
              </w:rPr>
            </w:pPr>
            <w:r w:rsidRPr="00F24CD6">
              <w:rPr>
                <w:rFonts w:cs="Tahoma"/>
                <w:sz w:val="20"/>
                <w:szCs w:val="20"/>
              </w:rPr>
              <w:t xml:space="preserve">se sídlem: </w:t>
            </w:r>
            <w:r w:rsidR="005B1181" w:rsidRPr="005B1181">
              <w:rPr>
                <w:rFonts w:cs="Tahoma"/>
                <w:sz w:val="20"/>
                <w:szCs w:val="20"/>
              </w:rPr>
              <w:t>Jungmannova 26/15, Nové Město, 110 00 Praha 1</w:t>
            </w:r>
          </w:p>
          <w:p w14:paraId="182CFE36" w14:textId="77777777" w:rsidR="00BF1684" w:rsidRPr="00F24CD6" w:rsidRDefault="00BF1684" w:rsidP="00BF1684">
            <w:pPr>
              <w:spacing w:before="120"/>
              <w:contextualSpacing/>
              <w:jc w:val="both"/>
              <w:rPr>
                <w:rFonts w:cs="Tahoma"/>
                <w:sz w:val="20"/>
                <w:szCs w:val="20"/>
              </w:rPr>
            </w:pPr>
            <w:r w:rsidRPr="00F24CD6">
              <w:rPr>
                <w:rFonts w:cs="Tahoma"/>
                <w:sz w:val="20"/>
                <w:szCs w:val="20"/>
              </w:rPr>
              <w:t>IČ: 24732486, DIČ: CZ24732486</w:t>
            </w:r>
          </w:p>
          <w:p w14:paraId="112122B4" w14:textId="77777777" w:rsidR="00BF1684" w:rsidRPr="00F24CD6" w:rsidRDefault="00BF1684" w:rsidP="00BF1684">
            <w:pPr>
              <w:spacing w:before="120"/>
              <w:contextualSpacing/>
              <w:jc w:val="both"/>
              <w:rPr>
                <w:rFonts w:cs="Tahoma"/>
                <w:sz w:val="20"/>
                <w:szCs w:val="20"/>
              </w:rPr>
            </w:pPr>
            <w:r w:rsidRPr="00F24CD6">
              <w:rPr>
                <w:rFonts w:cs="Tahoma"/>
                <w:sz w:val="20"/>
                <w:szCs w:val="20"/>
              </w:rPr>
              <w:t>zapsaná v obchodním rejstříku vedeném Městským soudem v Praze (oddíl C, vložka 169697)</w:t>
            </w:r>
          </w:p>
          <w:p w14:paraId="337597F6" w14:textId="22CBB363" w:rsidR="000D4EE5" w:rsidRPr="000D4EE5" w:rsidRDefault="00530A80" w:rsidP="00C34230">
            <w:pPr>
              <w:spacing w:after="0"/>
              <w:rPr>
                <w:rFonts w:ascii="Times New Roman" w:hAnsi="Times New Roman" w:cs="Times New Roman"/>
                <w:sz w:val="24"/>
                <w:szCs w:val="24"/>
              </w:rPr>
            </w:pPr>
            <w:hyperlink r:id="rId10" w:history="1"/>
          </w:p>
        </w:tc>
      </w:tr>
    </w:tbl>
    <w:p w14:paraId="3F2820E6" w14:textId="77777777" w:rsidR="000D4EE5" w:rsidRDefault="000D4EE5" w:rsidP="003328E7">
      <w:pPr>
        <w:spacing w:after="0"/>
        <w:rPr>
          <w:rFonts w:ascii="Times New Roman" w:hAnsi="Times New Roman" w:cs="Times New Roman"/>
          <w:sz w:val="24"/>
          <w:szCs w:val="24"/>
        </w:rPr>
      </w:pP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82"/>
        <w:gridCol w:w="3260"/>
      </w:tblGrid>
      <w:tr w:rsidR="00A80190" w:rsidRPr="00A80190" w14:paraId="56F03C49" w14:textId="77777777" w:rsidTr="000B005F">
        <w:trPr>
          <w:trHeight w:val="242"/>
        </w:trPr>
        <w:tc>
          <w:tcPr>
            <w:tcW w:w="1582" w:type="dxa"/>
            <w:vAlign w:val="center"/>
          </w:tcPr>
          <w:p w14:paraId="0182F153" w14:textId="77777777" w:rsidR="00A80190" w:rsidRPr="00A80190" w:rsidRDefault="00A80190" w:rsidP="003328E7">
            <w:pPr>
              <w:spacing w:after="0"/>
              <w:rPr>
                <w:rFonts w:ascii="Times New Roman" w:hAnsi="Times New Roman" w:cs="Times New Roman"/>
                <w:b/>
                <w:sz w:val="24"/>
                <w:szCs w:val="24"/>
              </w:rPr>
            </w:pPr>
            <w:r w:rsidRPr="00A80190">
              <w:rPr>
                <w:rFonts w:ascii="Times New Roman" w:hAnsi="Times New Roman" w:cs="Times New Roman"/>
                <w:b/>
                <w:sz w:val="24"/>
                <w:szCs w:val="24"/>
              </w:rPr>
              <w:t>V</w:t>
            </w:r>
            <w:r w:rsidR="000B005F">
              <w:rPr>
                <w:rFonts w:ascii="Times New Roman" w:hAnsi="Times New Roman" w:cs="Times New Roman"/>
                <w:b/>
                <w:sz w:val="24"/>
                <w:szCs w:val="24"/>
              </w:rPr>
              <w:t> </w:t>
            </w:r>
            <w:r w:rsidRPr="00A80190">
              <w:rPr>
                <w:rFonts w:ascii="Times New Roman" w:hAnsi="Times New Roman" w:cs="Times New Roman"/>
                <w:b/>
                <w:sz w:val="24"/>
                <w:szCs w:val="24"/>
              </w:rPr>
              <w:t>Praze</w:t>
            </w:r>
            <w:r w:rsidR="000B005F">
              <w:rPr>
                <w:rFonts w:ascii="Times New Roman" w:hAnsi="Times New Roman" w:cs="Times New Roman"/>
                <w:b/>
                <w:sz w:val="24"/>
                <w:szCs w:val="24"/>
              </w:rPr>
              <w:t xml:space="preserve"> dne:</w:t>
            </w:r>
          </w:p>
        </w:tc>
        <w:tc>
          <w:tcPr>
            <w:tcW w:w="3260" w:type="dxa"/>
            <w:vAlign w:val="center"/>
          </w:tcPr>
          <w:p w14:paraId="1770A17F" w14:textId="48AFB32A" w:rsidR="00A80190" w:rsidRPr="00A80190" w:rsidRDefault="007D730A" w:rsidP="003328E7">
            <w:pPr>
              <w:spacing w:after="0"/>
              <w:rPr>
                <w:rFonts w:ascii="Times New Roman" w:hAnsi="Times New Roman" w:cs="Times New Roman"/>
                <w:sz w:val="24"/>
                <w:szCs w:val="24"/>
              </w:rPr>
            </w:pPr>
            <w:r>
              <w:rPr>
                <w:rFonts w:ascii="Times New Roman" w:hAnsi="Times New Roman" w:cs="Times New Roman"/>
                <w:sz w:val="24"/>
                <w:szCs w:val="24"/>
              </w:rPr>
              <w:t>2</w:t>
            </w:r>
            <w:r w:rsidR="009C30A6">
              <w:rPr>
                <w:rFonts w:ascii="Times New Roman" w:hAnsi="Times New Roman" w:cs="Times New Roman"/>
                <w:sz w:val="24"/>
                <w:szCs w:val="24"/>
              </w:rPr>
              <w:t>3</w:t>
            </w:r>
            <w:r>
              <w:rPr>
                <w:rFonts w:ascii="Times New Roman" w:hAnsi="Times New Roman" w:cs="Times New Roman"/>
                <w:sz w:val="24"/>
                <w:szCs w:val="24"/>
              </w:rPr>
              <w:t>. 2. 2021</w:t>
            </w:r>
          </w:p>
        </w:tc>
      </w:tr>
    </w:tbl>
    <w:p w14:paraId="594595DF" w14:textId="77777777" w:rsidR="00237C1F" w:rsidRPr="00A80190" w:rsidRDefault="00237C1F" w:rsidP="003328E7">
      <w:pPr>
        <w:spacing w:after="0"/>
        <w:rPr>
          <w:rFonts w:ascii="Times New Roman" w:hAnsi="Times New Roman" w:cs="Times New Roman"/>
          <w:sz w:val="24"/>
          <w:szCs w:val="24"/>
        </w:rPr>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6"/>
      </w:tblGrid>
      <w:tr w:rsidR="00237C1F" w:rsidRPr="00A80190" w14:paraId="3C4CC2B0" w14:textId="77777777" w:rsidTr="00BF1684">
        <w:trPr>
          <w:trHeight w:val="4162"/>
        </w:trPr>
        <w:tc>
          <w:tcPr>
            <w:tcW w:w="9676" w:type="dxa"/>
          </w:tcPr>
          <w:p w14:paraId="5D9369F8" w14:textId="77777777" w:rsidR="00237C1F" w:rsidRDefault="00A80190" w:rsidP="003328E7">
            <w:pPr>
              <w:spacing w:after="0"/>
              <w:rPr>
                <w:rFonts w:ascii="Times New Roman" w:hAnsi="Times New Roman" w:cs="Times New Roman"/>
                <w:sz w:val="24"/>
                <w:szCs w:val="24"/>
              </w:rPr>
            </w:pPr>
            <w:r>
              <w:rPr>
                <w:rFonts w:ascii="Times New Roman" w:hAnsi="Times New Roman" w:cs="Times New Roman"/>
                <w:sz w:val="24"/>
                <w:szCs w:val="24"/>
              </w:rPr>
              <w:t>Objednáváme si u Vaší firmy následující služby</w:t>
            </w:r>
            <w:r w:rsidR="005D3BED">
              <w:rPr>
                <w:rFonts w:ascii="Times New Roman" w:hAnsi="Times New Roman" w:cs="Times New Roman"/>
                <w:sz w:val="24"/>
                <w:szCs w:val="24"/>
              </w:rPr>
              <w:t>/zboží</w:t>
            </w:r>
            <w:r>
              <w:rPr>
                <w:rFonts w:ascii="Times New Roman" w:hAnsi="Times New Roman" w:cs="Times New Roman"/>
                <w:sz w:val="24"/>
                <w:szCs w:val="24"/>
              </w:rPr>
              <w:t>:</w:t>
            </w:r>
          </w:p>
          <w:p w14:paraId="7B5546C0" w14:textId="77777777" w:rsidR="002740C4" w:rsidRDefault="002740C4" w:rsidP="003328E7">
            <w:pPr>
              <w:spacing w:after="0"/>
              <w:rPr>
                <w:rFonts w:ascii="Times New Roman" w:hAnsi="Times New Roman" w:cs="Times New Roman"/>
                <w:sz w:val="24"/>
                <w:szCs w:val="24"/>
              </w:rPr>
            </w:pPr>
          </w:p>
          <w:p w14:paraId="11883707" w14:textId="3ED3BE15" w:rsidR="00421F88" w:rsidRPr="00C0468F" w:rsidRDefault="00FF6719" w:rsidP="003328E7">
            <w:pPr>
              <w:spacing w:after="0"/>
              <w:rPr>
                <w:rFonts w:ascii="Times New Roman" w:hAnsi="Times New Roman" w:cs="Times New Roman"/>
                <w:i/>
                <w:sz w:val="24"/>
                <w:szCs w:val="24"/>
              </w:rPr>
            </w:pPr>
            <w:r w:rsidRPr="00C0468F">
              <w:rPr>
                <w:rFonts w:ascii="Times New Roman" w:hAnsi="Times New Roman" w:cs="Times New Roman"/>
                <w:i/>
                <w:sz w:val="24"/>
                <w:szCs w:val="24"/>
              </w:rPr>
              <w:t xml:space="preserve">Služby vyhledávání, doporučování a výběru jednoho nebo více vhodných kandidátů, popřípadě náhradních kandidátů, na jednu </w:t>
            </w:r>
            <w:r w:rsidR="00C77D3C">
              <w:rPr>
                <w:rFonts w:ascii="Times New Roman" w:hAnsi="Times New Roman" w:cs="Times New Roman"/>
                <w:i/>
                <w:sz w:val="24"/>
                <w:szCs w:val="24"/>
              </w:rPr>
              <w:t>pozici</w:t>
            </w:r>
            <w:r w:rsidRPr="00C0468F">
              <w:rPr>
                <w:rFonts w:ascii="Times New Roman" w:hAnsi="Times New Roman" w:cs="Times New Roman"/>
                <w:i/>
                <w:sz w:val="24"/>
                <w:szCs w:val="24"/>
              </w:rPr>
              <w:t xml:space="preserve"> vyhledávan</w:t>
            </w:r>
            <w:r w:rsidR="00C77D3C">
              <w:rPr>
                <w:rFonts w:ascii="Times New Roman" w:hAnsi="Times New Roman" w:cs="Times New Roman"/>
                <w:i/>
                <w:sz w:val="24"/>
                <w:szCs w:val="24"/>
              </w:rPr>
              <w:t>ou</w:t>
            </w:r>
            <w:r w:rsidRPr="00C0468F">
              <w:rPr>
                <w:rFonts w:ascii="Times New Roman" w:hAnsi="Times New Roman" w:cs="Times New Roman"/>
                <w:i/>
                <w:sz w:val="24"/>
                <w:szCs w:val="24"/>
              </w:rPr>
              <w:t xml:space="preserve"> na základě specifikovaných požadavků (</w:t>
            </w:r>
            <w:r w:rsidR="004D50BA">
              <w:rPr>
                <w:rFonts w:ascii="Times New Roman" w:hAnsi="Times New Roman" w:cs="Times New Roman"/>
                <w:i/>
                <w:sz w:val="24"/>
                <w:szCs w:val="24"/>
              </w:rPr>
              <w:t xml:space="preserve">1 x </w:t>
            </w:r>
            <w:r w:rsidR="007D730A">
              <w:rPr>
                <w:rFonts w:ascii="Times New Roman" w:hAnsi="Times New Roman" w:cs="Times New Roman"/>
                <w:i/>
                <w:sz w:val="24"/>
                <w:szCs w:val="24"/>
              </w:rPr>
              <w:t>php programátor</w:t>
            </w:r>
            <w:r w:rsidRPr="00C0468F">
              <w:rPr>
                <w:rFonts w:ascii="Times New Roman" w:hAnsi="Times New Roman" w:cs="Times New Roman"/>
                <w:i/>
                <w:sz w:val="24"/>
                <w:szCs w:val="24"/>
              </w:rPr>
              <w:t>).</w:t>
            </w:r>
          </w:p>
          <w:p w14:paraId="31B3C403" w14:textId="77777777" w:rsidR="00421F88" w:rsidRPr="00C0468F" w:rsidRDefault="00421F88" w:rsidP="003328E7">
            <w:pPr>
              <w:spacing w:after="0"/>
              <w:rPr>
                <w:rFonts w:ascii="Times New Roman" w:hAnsi="Times New Roman" w:cs="Times New Roman"/>
                <w:sz w:val="24"/>
                <w:szCs w:val="24"/>
              </w:rPr>
            </w:pPr>
          </w:p>
          <w:p w14:paraId="587370F8" w14:textId="71D0D636" w:rsidR="00FF6719" w:rsidRPr="00C0468F" w:rsidRDefault="00A80190" w:rsidP="00FF6719">
            <w:pPr>
              <w:spacing w:after="0"/>
              <w:rPr>
                <w:rFonts w:ascii="Times New Roman" w:hAnsi="Times New Roman" w:cs="Times New Roman"/>
                <w:b/>
                <w:sz w:val="24"/>
                <w:szCs w:val="24"/>
              </w:rPr>
            </w:pPr>
            <w:r w:rsidRPr="00C0468F">
              <w:rPr>
                <w:rFonts w:ascii="Times New Roman" w:hAnsi="Times New Roman" w:cs="Times New Roman"/>
                <w:b/>
                <w:sz w:val="24"/>
                <w:szCs w:val="24"/>
              </w:rPr>
              <w:t>Předpokládaná cena</w:t>
            </w:r>
            <w:r w:rsidR="001350BC" w:rsidRPr="00C0468F">
              <w:rPr>
                <w:rFonts w:ascii="Times New Roman" w:hAnsi="Times New Roman" w:cs="Times New Roman"/>
                <w:b/>
                <w:sz w:val="24"/>
                <w:szCs w:val="24"/>
              </w:rPr>
              <w:t xml:space="preserve"> bez DPH: </w:t>
            </w:r>
            <w:r w:rsidR="00D76C36">
              <w:rPr>
                <w:rFonts w:ascii="Times New Roman" w:hAnsi="Times New Roman" w:cs="Times New Roman"/>
                <w:sz w:val="24"/>
                <w:szCs w:val="24"/>
              </w:rPr>
              <w:t>1</w:t>
            </w:r>
            <w:r w:rsidR="004D50BA">
              <w:rPr>
                <w:rFonts w:ascii="Times New Roman" w:hAnsi="Times New Roman" w:cs="Times New Roman"/>
                <w:sz w:val="24"/>
                <w:szCs w:val="24"/>
              </w:rPr>
              <w:t xml:space="preserve"> x </w:t>
            </w:r>
            <w:r w:rsidR="00C34230">
              <w:rPr>
                <w:rFonts w:ascii="Times New Roman" w:hAnsi="Times New Roman" w:cs="Times New Roman"/>
                <w:sz w:val="24"/>
                <w:szCs w:val="24"/>
              </w:rPr>
              <w:t>120</w:t>
            </w:r>
            <w:r w:rsidR="004D50BA">
              <w:rPr>
                <w:rFonts w:ascii="Times New Roman" w:hAnsi="Times New Roman" w:cs="Times New Roman"/>
                <w:sz w:val="24"/>
                <w:szCs w:val="24"/>
              </w:rPr>
              <w:t>.</w:t>
            </w:r>
            <w:r w:rsidR="00FF6719" w:rsidRPr="00C0468F">
              <w:rPr>
                <w:rFonts w:ascii="Times New Roman" w:hAnsi="Times New Roman" w:cs="Times New Roman"/>
                <w:sz w:val="24"/>
                <w:szCs w:val="24"/>
              </w:rPr>
              <w:t>000,-</w:t>
            </w:r>
            <w:r w:rsidR="004D50BA">
              <w:rPr>
                <w:rFonts w:ascii="Times New Roman" w:hAnsi="Times New Roman" w:cs="Times New Roman"/>
                <w:sz w:val="24"/>
                <w:szCs w:val="24"/>
              </w:rPr>
              <w:t xml:space="preserve"> Kč</w:t>
            </w:r>
            <w:r w:rsidR="00FF6719" w:rsidRPr="00C0468F">
              <w:rPr>
                <w:rFonts w:ascii="Times New Roman" w:hAnsi="Times New Roman" w:cs="Times New Roman"/>
                <w:sz w:val="24"/>
                <w:szCs w:val="24"/>
              </w:rPr>
              <w:t xml:space="preserve"> nebo</w:t>
            </w:r>
            <w:r w:rsidR="004D50BA">
              <w:rPr>
                <w:rFonts w:ascii="Times New Roman" w:hAnsi="Times New Roman" w:cs="Times New Roman"/>
                <w:sz w:val="24"/>
                <w:szCs w:val="24"/>
              </w:rPr>
              <w:t xml:space="preserve"> </w:t>
            </w:r>
            <w:r w:rsidR="00100C0C">
              <w:rPr>
                <w:rFonts w:ascii="Times New Roman" w:hAnsi="Times New Roman" w:cs="Times New Roman"/>
                <w:sz w:val="24"/>
                <w:szCs w:val="24"/>
              </w:rPr>
              <w:t>1</w:t>
            </w:r>
            <w:r w:rsidR="004D50BA">
              <w:rPr>
                <w:rFonts w:ascii="Times New Roman" w:hAnsi="Times New Roman" w:cs="Times New Roman"/>
                <w:sz w:val="24"/>
                <w:szCs w:val="24"/>
              </w:rPr>
              <w:t xml:space="preserve"> x</w:t>
            </w:r>
            <w:r w:rsidR="00FF6719" w:rsidRPr="00C0468F">
              <w:rPr>
                <w:rFonts w:ascii="Times New Roman" w:hAnsi="Times New Roman" w:cs="Times New Roman"/>
                <w:sz w:val="24"/>
                <w:szCs w:val="24"/>
              </w:rPr>
              <w:t xml:space="preserve"> 2,</w:t>
            </w:r>
            <w:r w:rsidR="00C34230">
              <w:rPr>
                <w:rFonts w:ascii="Times New Roman" w:hAnsi="Times New Roman" w:cs="Times New Roman"/>
                <w:sz w:val="24"/>
                <w:szCs w:val="24"/>
              </w:rPr>
              <w:t>5</w:t>
            </w:r>
            <w:r w:rsidR="00FF6719" w:rsidRPr="00C0468F">
              <w:rPr>
                <w:rFonts w:ascii="Times New Roman" w:hAnsi="Times New Roman" w:cs="Times New Roman"/>
                <w:sz w:val="24"/>
                <w:szCs w:val="24"/>
              </w:rPr>
              <w:t xml:space="preserve"> násobek měsíční hrubé nástupní mzdy</w:t>
            </w:r>
            <w:r w:rsidR="004D50BA">
              <w:rPr>
                <w:rFonts w:ascii="Times New Roman" w:hAnsi="Times New Roman" w:cs="Times New Roman"/>
                <w:sz w:val="24"/>
                <w:szCs w:val="24"/>
              </w:rPr>
              <w:t xml:space="preserve"> </w:t>
            </w:r>
            <w:r w:rsidR="00FF6719" w:rsidRPr="00C0468F">
              <w:rPr>
                <w:rFonts w:ascii="Times New Roman" w:hAnsi="Times New Roman" w:cs="Times New Roman"/>
                <w:sz w:val="24"/>
                <w:szCs w:val="24"/>
              </w:rPr>
              <w:t xml:space="preserve">převyšuje-li stanovenou minimální částku </w:t>
            </w:r>
            <w:r w:rsidR="00C34230">
              <w:rPr>
                <w:rFonts w:ascii="Times New Roman" w:hAnsi="Times New Roman" w:cs="Times New Roman"/>
                <w:sz w:val="24"/>
                <w:szCs w:val="24"/>
              </w:rPr>
              <w:t>120</w:t>
            </w:r>
            <w:r w:rsidR="00D76C36">
              <w:rPr>
                <w:rFonts w:ascii="Times New Roman" w:hAnsi="Times New Roman" w:cs="Times New Roman"/>
                <w:sz w:val="24"/>
                <w:szCs w:val="24"/>
              </w:rPr>
              <w:t>.</w:t>
            </w:r>
            <w:r w:rsidR="0082449D">
              <w:rPr>
                <w:rFonts w:ascii="Times New Roman" w:hAnsi="Times New Roman" w:cs="Times New Roman"/>
                <w:sz w:val="24"/>
                <w:szCs w:val="24"/>
              </w:rPr>
              <w:t>000,-</w:t>
            </w:r>
            <w:r w:rsidR="004D50BA">
              <w:rPr>
                <w:rFonts w:ascii="Times New Roman" w:hAnsi="Times New Roman" w:cs="Times New Roman"/>
                <w:sz w:val="24"/>
                <w:szCs w:val="24"/>
              </w:rPr>
              <w:t xml:space="preserve"> Kč</w:t>
            </w:r>
            <w:r w:rsidR="0082449D">
              <w:rPr>
                <w:rFonts w:ascii="Times New Roman" w:hAnsi="Times New Roman" w:cs="Times New Roman"/>
                <w:sz w:val="24"/>
                <w:szCs w:val="24"/>
              </w:rPr>
              <w:t xml:space="preserve"> bez</w:t>
            </w:r>
            <w:r w:rsidR="00FF6719" w:rsidRPr="00C0468F">
              <w:rPr>
                <w:rFonts w:ascii="Times New Roman" w:hAnsi="Times New Roman" w:cs="Times New Roman"/>
                <w:sz w:val="24"/>
                <w:szCs w:val="24"/>
              </w:rPr>
              <w:t xml:space="preserve"> DPH</w:t>
            </w:r>
            <w:r w:rsidR="00D76C36">
              <w:rPr>
                <w:rFonts w:ascii="Times New Roman" w:hAnsi="Times New Roman" w:cs="Times New Roman"/>
                <w:sz w:val="24"/>
                <w:szCs w:val="24"/>
              </w:rPr>
              <w:t>.</w:t>
            </w:r>
          </w:p>
          <w:p w14:paraId="5FC1B7AD" w14:textId="77777777" w:rsidR="001350BC" w:rsidRPr="00C0468F" w:rsidRDefault="001350BC" w:rsidP="003328E7">
            <w:pPr>
              <w:spacing w:after="0"/>
              <w:rPr>
                <w:rFonts w:ascii="Times New Roman" w:hAnsi="Times New Roman" w:cs="Times New Roman"/>
                <w:b/>
                <w:sz w:val="24"/>
                <w:szCs w:val="24"/>
              </w:rPr>
            </w:pPr>
          </w:p>
          <w:p w14:paraId="25B06308" w14:textId="79307E8D" w:rsidR="00C87007" w:rsidRPr="00C0468F" w:rsidRDefault="00A80190" w:rsidP="003328E7">
            <w:pPr>
              <w:spacing w:after="0"/>
              <w:rPr>
                <w:rFonts w:ascii="Times New Roman" w:hAnsi="Times New Roman" w:cs="Times New Roman"/>
                <w:b/>
                <w:sz w:val="24"/>
                <w:szCs w:val="24"/>
              </w:rPr>
            </w:pPr>
            <w:r w:rsidRPr="00C0468F">
              <w:rPr>
                <w:rFonts w:ascii="Times New Roman" w:hAnsi="Times New Roman" w:cs="Times New Roman"/>
                <w:b/>
                <w:sz w:val="24"/>
                <w:szCs w:val="24"/>
              </w:rPr>
              <w:t>včetně DPH:</w:t>
            </w:r>
            <w:r w:rsidR="00FF6719" w:rsidRPr="00C0468F">
              <w:rPr>
                <w:rFonts w:ascii="Times New Roman" w:hAnsi="Times New Roman" w:cs="Times New Roman"/>
                <w:b/>
                <w:sz w:val="24"/>
                <w:szCs w:val="24"/>
              </w:rPr>
              <w:t xml:space="preserve"> </w:t>
            </w:r>
            <w:r w:rsidR="00D76C36">
              <w:rPr>
                <w:rFonts w:ascii="Times New Roman" w:hAnsi="Times New Roman" w:cs="Times New Roman"/>
                <w:sz w:val="24"/>
                <w:szCs w:val="24"/>
              </w:rPr>
              <w:t>1</w:t>
            </w:r>
            <w:r w:rsidR="004D50BA" w:rsidRPr="004D50BA">
              <w:rPr>
                <w:rFonts w:ascii="Times New Roman" w:hAnsi="Times New Roman" w:cs="Times New Roman"/>
                <w:sz w:val="24"/>
                <w:szCs w:val="24"/>
              </w:rPr>
              <w:t xml:space="preserve"> x</w:t>
            </w:r>
            <w:r w:rsidR="004D50BA">
              <w:rPr>
                <w:rFonts w:ascii="Times New Roman" w:hAnsi="Times New Roman" w:cs="Times New Roman"/>
                <w:b/>
                <w:sz w:val="24"/>
                <w:szCs w:val="24"/>
              </w:rPr>
              <w:t xml:space="preserve"> </w:t>
            </w:r>
            <w:r w:rsidR="00C34230">
              <w:rPr>
                <w:rFonts w:ascii="Times New Roman" w:hAnsi="Times New Roman" w:cs="Times New Roman"/>
                <w:bCs/>
                <w:sz w:val="24"/>
                <w:szCs w:val="24"/>
              </w:rPr>
              <w:t>145</w:t>
            </w:r>
            <w:r w:rsidR="00100C0C">
              <w:rPr>
                <w:rFonts w:ascii="Times New Roman" w:hAnsi="Times New Roman" w:cs="Times New Roman"/>
                <w:bCs/>
                <w:sz w:val="24"/>
                <w:szCs w:val="24"/>
              </w:rPr>
              <w:t>.</w:t>
            </w:r>
            <w:r w:rsidR="00C34230">
              <w:rPr>
                <w:rFonts w:ascii="Times New Roman" w:hAnsi="Times New Roman" w:cs="Times New Roman"/>
                <w:bCs/>
                <w:sz w:val="24"/>
                <w:szCs w:val="24"/>
              </w:rPr>
              <w:t>2</w:t>
            </w:r>
            <w:r w:rsidR="00FF6719" w:rsidRPr="00D76C36">
              <w:rPr>
                <w:rFonts w:ascii="Times New Roman" w:hAnsi="Times New Roman" w:cs="Times New Roman"/>
                <w:bCs/>
                <w:sz w:val="24"/>
                <w:szCs w:val="24"/>
              </w:rPr>
              <w:t>00</w:t>
            </w:r>
            <w:r w:rsidR="00FF6719" w:rsidRPr="00C0468F">
              <w:rPr>
                <w:rFonts w:ascii="Times New Roman" w:hAnsi="Times New Roman" w:cs="Times New Roman"/>
                <w:sz w:val="24"/>
                <w:szCs w:val="24"/>
              </w:rPr>
              <w:t xml:space="preserve">,- </w:t>
            </w:r>
            <w:r w:rsidR="004D50BA">
              <w:rPr>
                <w:rFonts w:ascii="Times New Roman" w:hAnsi="Times New Roman" w:cs="Times New Roman"/>
                <w:sz w:val="24"/>
                <w:szCs w:val="24"/>
              </w:rPr>
              <w:t xml:space="preserve">Kč </w:t>
            </w:r>
            <w:r w:rsidR="00100C0C">
              <w:rPr>
                <w:rFonts w:ascii="Times New Roman" w:hAnsi="Times New Roman" w:cs="Times New Roman"/>
                <w:sz w:val="24"/>
                <w:szCs w:val="24"/>
              </w:rPr>
              <w:t xml:space="preserve">vč. DPH </w:t>
            </w:r>
            <w:r w:rsidR="00FF6719" w:rsidRPr="00C0468F">
              <w:rPr>
                <w:rFonts w:ascii="Times New Roman" w:hAnsi="Times New Roman" w:cs="Times New Roman"/>
                <w:sz w:val="24"/>
                <w:szCs w:val="24"/>
              </w:rPr>
              <w:t xml:space="preserve">nebo </w:t>
            </w:r>
            <w:r w:rsidR="00100C0C">
              <w:rPr>
                <w:rFonts w:ascii="Times New Roman" w:hAnsi="Times New Roman" w:cs="Times New Roman"/>
                <w:sz w:val="24"/>
                <w:szCs w:val="24"/>
              </w:rPr>
              <w:t>1</w:t>
            </w:r>
            <w:r w:rsidR="004D50BA">
              <w:rPr>
                <w:rFonts w:ascii="Times New Roman" w:hAnsi="Times New Roman" w:cs="Times New Roman"/>
                <w:sz w:val="24"/>
                <w:szCs w:val="24"/>
              </w:rPr>
              <w:t xml:space="preserve"> x </w:t>
            </w:r>
            <w:r w:rsidR="00FF6719" w:rsidRPr="00C0468F">
              <w:rPr>
                <w:rFonts w:ascii="Times New Roman" w:hAnsi="Times New Roman" w:cs="Times New Roman"/>
                <w:sz w:val="24"/>
                <w:szCs w:val="24"/>
              </w:rPr>
              <w:t>2,</w:t>
            </w:r>
            <w:r w:rsidR="002151B7">
              <w:rPr>
                <w:rFonts w:ascii="Times New Roman" w:hAnsi="Times New Roman" w:cs="Times New Roman"/>
                <w:sz w:val="24"/>
                <w:szCs w:val="24"/>
              </w:rPr>
              <w:t>5</w:t>
            </w:r>
            <w:r w:rsidR="00FF6719" w:rsidRPr="00C0468F">
              <w:rPr>
                <w:rFonts w:ascii="Times New Roman" w:hAnsi="Times New Roman" w:cs="Times New Roman"/>
                <w:sz w:val="24"/>
                <w:szCs w:val="24"/>
              </w:rPr>
              <w:t xml:space="preserve"> násobek měsíční hrubé nástupní mzdy, převyšuje-li stanovenou minimální částku </w:t>
            </w:r>
            <w:r w:rsidR="00C34230">
              <w:rPr>
                <w:rFonts w:ascii="Times New Roman" w:hAnsi="Times New Roman" w:cs="Times New Roman"/>
                <w:sz w:val="24"/>
                <w:szCs w:val="24"/>
              </w:rPr>
              <w:t>145</w:t>
            </w:r>
            <w:r w:rsidR="004D50BA">
              <w:rPr>
                <w:rFonts w:ascii="Times New Roman" w:hAnsi="Times New Roman" w:cs="Times New Roman"/>
                <w:sz w:val="24"/>
                <w:szCs w:val="24"/>
              </w:rPr>
              <w:t>.</w:t>
            </w:r>
            <w:r w:rsidR="00C34230">
              <w:rPr>
                <w:rFonts w:ascii="Times New Roman" w:hAnsi="Times New Roman" w:cs="Times New Roman"/>
                <w:sz w:val="24"/>
                <w:szCs w:val="24"/>
              </w:rPr>
              <w:t>2</w:t>
            </w:r>
            <w:r w:rsidR="00FF6719" w:rsidRPr="00C0468F">
              <w:rPr>
                <w:rFonts w:ascii="Times New Roman" w:hAnsi="Times New Roman" w:cs="Times New Roman"/>
                <w:sz w:val="24"/>
                <w:szCs w:val="24"/>
              </w:rPr>
              <w:t>00,- vč. DPH</w:t>
            </w:r>
            <w:r w:rsidR="004D50BA">
              <w:rPr>
                <w:rFonts w:ascii="Times New Roman" w:hAnsi="Times New Roman" w:cs="Times New Roman"/>
                <w:sz w:val="24"/>
                <w:szCs w:val="24"/>
              </w:rPr>
              <w:t>.</w:t>
            </w:r>
          </w:p>
          <w:p w14:paraId="7AD3F50E" w14:textId="77777777" w:rsidR="00960B4E" w:rsidRPr="00C0468F" w:rsidRDefault="00960B4E" w:rsidP="003328E7">
            <w:pPr>
              <w:spacing w:after="0"/>
              <w:rPr>
                <w:rFonts w:ascii="Times New Roman" w:hAnsi="Times New Roman" w:cs="Times New Roman"/>
                <w:b/>
                <w:sz w:val="24"/>
                <w:szCs w:val="24"/>
              </w:rPr>
            </w:pPr>
          </w:p>
          <w:p w14:paraId="306D2168" w14:textId="77777777" w:rsidR="00960B4E" w:rsidRPr="00C0468F" w:rsidRDefault="00960B4E" w:rsidP="00FF6719">
            <w:pPr>
              <w:spacing w:after="0"/>
              <w:rPr>
                <w:rFonts w:ascii="Times New Roman" w:hAnsi="Times New Roman" w:cs="Times New Roman"/>
                <w:b/>
                <w:sz w:val="24"/>
                <w:szCs w:val="24"/>
              </w:rPr>
            </w:pPr>
            <w:r w:rsidRPr="00C0468F">
              <w:rPr>
                <w:rFonts w:ascii="Times New Roman" w:hAnsi="Times New Roman" w:cs="Times New Roman"/>
                <w:b/>
                <w:sz w:val="24"/>
                <w:szCs w:val="24"/>
              </w:rPr>
              <w:t>Dodací adresa:</w:t>
            </w:r>
            <w:r w:rsidR="00FF6719" w:rsidRPr="00C0468F">
              <w:rPr>
                <w:rFonts w:ascii="Times New Roman" w:hAnsi="Times New Roman" w:cs="Times New Roman"/>
                <w:b/>
                <w:sz w:val="24"/>
                <w:szCs w:val="24"/>
              </w:rPr>
              <w:t xml:space="preserve"> Univerzita Karlova, Fakulta sociálních věd, Smetanovo nábřeží 6, 110 01 Praha 1</w:t>
            </w:r>
          </w:p>
          <w:p w14:paraId="65A76E6B" w14:textId="0CD5E548" w:rsidR="00960B4E" w:rsidRPr="001350BC" w:rsidRDefault="001350BC" w:rsidP="003328E7">
            <w:pPr>
              <w:spacing w:after="0"/>
              <w:rPr>
                <w:rFonts w:ascii="Times New Roman" w:hAnsi="Times New Roman" w:cs="Times New Roman"/>
                <w:b/>
                <w:sz w:val="24"/>
                <w:szCs w:val="24"/>
              </w:rPr>
            </w:pPr>
            <w:r w:rsidRPr="00C0468F">
              <w:rPr>
                <w:rFonts w:ascii="Times New Roman" w:hAnsi="Times New Roman" w:cs="Times New Roman"/>
                <w:b/>
                <w:sz w:val="24"/>
                <w:szCs w:val="24"/>
              </w:rPr>
              <w:t xml:space="preserve">Dodací lhůta: </w:t>
            </w:r>
            <w:r w:rsidR="00FF6719" w:rsidRPr="00C0468F">
              <w:rPr>
                <w:rFonts w:ascii="Times New Roman" w:hAnsi="Times New Roman" w:cs="Times New Roman"/>
                <w:b/>
                <w:sz w:val="24"/>
                <w:szCs w:val="24"/>
              </w:rPr>
              <w:t xml:space="preserve">1. (první) kandidát nejpozději do </w:t>
            </w:r>
            <w:r w:rsidR="009C30A6">
              <w:rPr>
                <w:rFonts w:ascii="Times New Roman" w:hAnsi="Times New Roman" w:cs="Times New Roman"/>
                <w:b/>
                <w:sz w:val="24"/>
                <w:szCs w:val="24"/>
              </w:rPr>
              <w:t>10</w:t>
            </w:r>
            <w:r w:rsidR="00FF6719" w:rsidRPr="00C0468F">
              <w:rPr>
                <w:rFonts w:ascii="Times New Roman" w:hAnsi="Times New Roman" w:cs="Times New Roman"/>
                <w:b/>
                <w:sz w:val="24"/>
                <w:szCs w:val="24"/>
              </w:rPr>
              <w:t>.</w:t>
            </w:r>
            <w:r w:rsidR="00C77D3C">
              <w:rPr>
                <w:rFonts w:ascii="Times New Roman" w:hAnsi="Times New Roman" w:cs="Times New Roman"/>
                <w:b/>
                <w:sz w:val="24"/>
                <w:szCs w:val="24"/>
              </w:rPr>
              <w:t xml:space="preserve"> </w:t>
            </w:r>
            <w:r w:rsidR="00C34230">
              <w:rPr>
                <w:rFonts w:ascii="Times New Roman" w:hAnsi="Times New Roman" w:cs="Times New Roman"/>
                <w:b/>
                <w:sz w:val="24"/>
                <w:szCs w:val="24"/>
              </w:rPr>
              <w:t>3</w:t>
            </w:r>
            <w:r w:rsidR="00FF6719" w:rsidRPr="00C0468F">
              <w:rPr>
                <w:rFonts w:ascii="Times New Roman" w:hAnsi="Times New Roman" w:cs="Times New Roman"/>
                <w:b/>
                <w:sz w:val="24"/>
                <w:szCs w:val="24"/>
              </w:rPr>
              <w:t>.</w:t>
            </w:r>
            <w:r w:rsidR="00C77D3C">
              <w:rPr>
                <w:rFonts w:ascii="Times New Roman" w:hAnsi="Times New Roman" w:cs="Times New Roman"/>
                <w:b/>
                <w:sz w:val="24"/>
                <w:szCs w:val="24"/>
              </w:rPr>
              <w:t xml:space="preserve"> </w:t>
            </w:r>
            <w:r w:rsidR="00FF6719" w:rsidRPr="00C0468F">
              <w:rPr>
                <w:rFonts w:ascii="Times New Roman" w:hAnsi="Times New Roman" w:cs="Times New Roman"/>
                <w:b/>
                <w:sz w:val="24"/>
                <w:szCs w:val="24"/>
              </w:rPr>
              <w:t>20</w:t>
            </w:r>
            <w:r w:rsidR="00C34230">
              <w:rPr>
                <w:rFonts w:ascii="Times New Roman" w:hAnsi="Times New Roman" w:cs="Times New Roman"/>
                <w:b/>
                <w:sz w:val="24"/>
                <w:szCs w:val="24"/>
              </w:rPr>
              <w:t>21</w:t>
            </w:r>
          </w:p>
          <w:p w14:paraId="6343DE54" w14:textId="77777777" w:rsidR="00960B4E" w:rsidRPr="000D4EE5" w:rsidRDefault="00960B4E" w:rsidP="003328E7">
            <w:pPr>
              <w:spacing w:after="0"/>
              <w:rPr>
                <w:rFonts w:ascii="Times New Roman" w:hAnsi="Times New Roman" w:cs="Times New Roman"/>
                <w:sz w:val="24"/>
                <w:szCs w:val="24"/>
              </w:rPr>
            </w:pPr>
          </w:p>
          <w:p w14:paraId="3DB52617" w14:textId="77777777" w:rsidR="00960B4E" w:rsidRDefault="00960B4E" w:rsidP="003328E7">
            <w:pPr>
              <w:spacing w:after="0"/>
              <w:rPr>
                <w:rFonts w:ascii="Times New Roman" w:hAnsi="Times New Roman" w:cs="Times New Roman"/>
                <w:b/>
                <w:sz w:val="24"/>
                <w:szCs w:val="24"/>
              </w:rPr>
            </w:pPr>
            <w:r>
              <w:rPr>
                <w:rFonts w:ascii="Times New Roman" w:hAnsi="Times New Roman" w:cs="Times New Roman"/>
                <w:b/>
                <w:sz w:val="24"/>
                <w:szCs w:val="24"/>
              </w:rPr>
              <w:t>Fakturační adresa:</w:t>
            </w:r>
          </w:p>
          <w:p w14:paraId="69831792" w14:textId="77777777" w:rsidR="00960B4E" w:rsidRPr="00C87007" w:rsidRDefault="00960B4E" w:rsidP="003328E7">
            <w:pPr>
              <w:spacing w:after="0"/>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 xml:space="preserve">Univerzita Karlova, </w:t>
            </w:r>
            <w:r w:rsidRPr="00C87007">
              <w:rPr>
                <w:rFonts w:ascii="Times New Roman" w:eastAsia="Times New Roman" w:hAnsi="Times New Roman" w:cs="Times New Roman"/>
                <w:iCs/>
                <w:sz w:val="24"/>
                <w:szCs w:val="24"/>
                <w:lang w:eastAsia="cs-CZ"/>
              </w:rPr>
              <w:t>Fakulta sociálních věd</w:t>
            </w:r>
          </w:p>
          <w:p w14:paraId="652C265C" w14:textId="77777777" w:rsidR="00960B4E" w:rsidRDefault="00960B4E" w:rsidP="003328E7">
            <w:pPr>
              <w:spacing w:after="0"/>
              <w:rPr>
                <w:rFonts w:ascii="Times New Roman" w:eastAsia="Times New Roman" w:hAnsi="Times New Roman" w:cs="Times New Roman"/>
                <w:iCs/>
                <w:sz w:val="24"/>
                <w:szCs w:val="24"/>
                <w:lang w:eastAsia="cs-CZ"/>
              </w:rPr>
            </w:pPr>
            <w:r w:rsidRPr="00C87007">
              <w:rPr>
                <w:rFonts w:ascii="Times New Roman" w:eastAsia="Times New Roman" w:hAnsi="Times New Roman" w:cs="Times New Roman"/>
                <w:iCs/>
                <w:sz w:val="24"/>
                <w:szCs w:val="24"/>
                <w:lang w:eastAsia="cs-CZ"/>
              </w:rPr>
              <w:t xml:space="preserve">Smetanovo nábř. 6, </w:t>
            </w:r>
            <w:r w:rsidR="00E004CE" w:rsidRPr="00C87007">
              <w:rPr>
                <w:rFonts w:ascii="Times New Roman" w:eastAsia="Times New Roman" w:hAnsi="Times New Roman" w:cs="Times New Roman"/>
                <w:iCs/>
                <w:sz w:val="24"/>
                <w:szCs w:val="24"/>
                <w:lang w:eastAsia="cs-CZ"/>
              </w:rPr>
              <w:t>110 01 Praha</w:t>
            </w:r>
            <w:r w:rsidRPr="00C87007">
              <w:rPr>
                <w:rFonts w:ascii="Times New Roman" w:eastAsia="Times New Roman" w:hAnsi="Times New Roman" w:cs="Times New Roman"/>
                <w:iCs/>
                <w:sz w:val="24"/>
                <w:szCs w:val="24"/>
                <w:lang w:eastAsia="cs-CZ"/>
              </w:rPr>
              <w:t xml:space="preserve"> 1</w:t>
            </w:r>
          </w:p>
          <w:p w14:paraId="69C88DF5" w14:textId="77777777" w:rsidR="00960B4E" w:rsidRDefault="00960B4E" w:rsidP="003328E7">
            <w:pPr>
              <w:spacing w:after="0"/>
              <w:rPr>
                <w:rFonts w:ascii="Times New Roman" w:eastAsia="Times New Roman" w:hAnsi="Times New Roman" w:cs="Times New Roman"/>
                <w:iCs/>
                <w:sz w:val="24"/>
                <w:szCs w:val="24"/>
                <w:lang w:eastAsia="cs-CZ"/>
              </w:rPr>
            </w:pPr>
          </w:p>
          <w:p w14:paraId="4DFAD77B" w14:textId="77777777" w:rsidR="00960B4E" w:rsidRDefault="00960B4E" w:rsidP="003328E7">
            <w:pPr>
              <w:spacing w:after="0"/>
              <w:rPr>
                <w:rFonts w:ascii="Times New Roman" w:eastAsia="Times New Roman" w:hAnsi="Times New Roman" w:cs="Times New Roman"/>
                <w:iCs/>
                <w:sz w:val="24"/>
                <w:szCs w:val="24"/>
                <w:lang w:eastAsia="cs-CZ"/>
              </w:rPr>
            </w:pPr>
            <w:r w:rsidRPr="000B005F">
              <w:rPr>
                <w:rFonts w:ascii="Times New Roman" w:eastAsia="Times New Roman" w:hAnsi="Times New Roman" w:cs="Times New Roman"/>
                <w:iCs/>
                <w:sz w:val="24"/>
                <w:szCs w:val="24"/>
                <w:lang w:eastAsia="cs-CZ"/>
              </w:rPr>
              <w:t xml:space="preserve">Platba fakturou, ve které uveďte </w:t>
            </w:r>
            <w:r w:rsidR="001350BC">
              <w:rPr>
                <w:rFonts w:ascii="Times New Roman" w:eastAsia="Times New Roman" w:hAnsi="Times New Roman" w:cs="Times New Roman"/>
                <w:iCs/>
                <w:sz w:val="24"/>
                <w:szCs w:val="24"/>
                <w:lang w:eastAsia="cs-CZ"/>
              </w:rPr>
              <w:t>č</w:t>
            </w:r>
            <w:r w:rsidRPr="000B005F">
              <w:rPr>
                <w:rFonts w:ascii="Times New Roman" w:eastAsia="Times New Roman" w:hAnsi="Times New Roman" w:cs="Times New Roman"/>
                <w:iCs/>
                <w:sz w:val="24"/>
                <w:szCs w:val="24"/>
                <w:lang w:eastAsia="cs-CZ"/>
              </w:rPr>
              <w:t>íslo této objednávky.</w:t>
            </w:r>
          </w:p>
          <w:p w14:paraId="2B295D9B" w14:textId="77777777" w:rsidR="00960B4E" w:rsidRDefault="001350BC" w:rsidP="003328E7">
            <w:pPr>
              <w:spacing w:after="0"/>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Součástí objednávky jsou smluvní podmínky uvedené v této objednávce.</w:t>
            </w:r>
          </w:p>
          <w:p w14:paraId="6CF8C791" w14:textId="77777777" w:rsidR="00960B4E" w:rsidRPr="008711EB" w:rsidRDefault="00473C71" w:rsidP="003328E7">
            <w:pPr>
              <w:spacing w:after="120"/>
              <w:jc w:val="both"/>
              <w:rPr>
                <w:rFonts w:ascii="Times New Roman" w:hAnsi="Times New Roman"/>
              </w:rPr>
            </w:pPr>
            <w:r w:rsidRPr="008711EB">
              <w:rPr>
                <w:rFonts w:ascii="Times New Roman" w:hAnsi="Times New Roman"/>
                <w:b/>
              </w:rPr>
              <w:t>Lhůta k přijetí objednávky je 5 kalendářních dnů od doručení objednávky</w:t>
            </w:r>
            <w:r w:rsidRPr="008711EB">
              <w:rPr>
                <w:rFonts w:ascii="Times New Roman" w:hAnsi="Times New Roman"/>
              </w:rPr>
              <w:t xml:space="preserve">. </w:t>
            </w:r>
          </w:p>
          <w:p w14:paraId="1F0CF1BA" w14:textId="67AA3FE4" w:rsidR="00960B4E" w:rsidRPr="00C87007" w:rsidRDefault="00960B4E" w:rsidP="003328E7">
            <w:pPr>
              <w:spacing w:after="0"/>
              <w:jc w:val="center"/>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 xml:space="preserve">                      </w:t>
            </w:r>
            <w:r w:rsidR="001D08DC">
              <w:rPr>
                <w:rFonts w:ascii="Times New Roman" w:eastAsia="Times New Roman" w:hAnsi="Times New Roman" w:cs="Times New Roman"/>
                <w:iCs/>
                <w:sz w:val="24"/>
                <w:szCs w:val="24"/>
                <w:lang w:eastAsia="cs-CZ"/>
              </w:rPr>
              <w:t>xxxxxxxxxxxxxxxxxxxx</w:t>
            </w:r>
          </w:p>
          <w:p w14:paraId="4EA21D59" w14:textId="387FC95A" w:rsidR="00960B4E" w:rsidRPr="00BD2190" w:rsidRDefault="00960B4E" w:rsidP="00A50C4D">
            <w:pPr>
              <w:spacing w:after="0"/>
              <w:jc w:val="center"/>
              <w:rPr>
                <w:rFonts w:ascii="Times New Roman" w:eastAsia="Times New Roman" w:hAnsi="Times New Roman" w:cs="Times New Roman"/>
                <w:iCs/>
                <w:sz w:val="24"/>
                <w:szCs w:val="24"/>
                <w:lang w:eastAsia="cs-CZ"/>
              </w:rPr>
            </w:pPr>
            <w:r>
              <w:rPr>
                <w:rFonts w:ascii="Times New Roman" w:eastAsia="Times New Roman" w:hAnsi="Times New Roman" w:cs="Times New Roman"/>
                <w:iCs/>
                <w:sz w:val="24"/>
                <w:szCs w:val="24"/>
                <w:lang w:eastAsia="cs-CZ"/>
              </w:rPr>
              <w:t xml:space="preserve">                      </w:t>
            </w:r>
            <w:r w:rsidR="001D08DC">
              <w:rPr>
                <w:rFonts w:ascii="Times New Roman" w:eastAsia="Times New Roman" w:hAnsi="Times New Roman" w:cs="Times New Roman"/>
                <w:iCs/>
                <w:sz w:val="24"/>
                <w:szCs w:val="24"/>
                <w:lang w:eastAsia="cs-CZ"/>
              </w:rPr>
              <w:t>xxxxxxxxxxxxxx</w:t>
            </w:r>
          </w:p>
        </w:tc>
      </w:tr>
      <w:tr w:rsidR="00D05E18" w:rsidRPr="00A80190" w14:paraId="1F6DBDCA" w14:textId="77777777" w:rsidTr="00960B4E">
        <w:trPr>
          <w:trHeight w:val="571"/>
        </w:trPr>
        <w:tc>
          <w:tcPr>
            <w:tcW w:w="9676" w:type="dxa"/>
          </w:tcPr>
          <w:p w14:paraId="068B0C91" w14:textId="77777777" w:rsidR="00D05E18" w:rsidRDefault="00D05E18" w:rsidP="003328E7">
            <w:pPr>
              <w:spacing w:after="0"/>
              <w:rPr>
                <w:rFonts w:ascii="Times New Roman" w:hAnsi="Times New Roman" w:cs="Times New Roman"/>
                <w:sz w:val="24"/>
                <w:szCs w:val="24"/>
              </w:rPr>
            </w:pPr>
            <w:r>
              <w:rPr>
                <w:rFonts w:ascii="Times New Roman" w:hAnsi="Times New Roman" w:cs="Times New Roman"/>
                <w:sz w:val="24"/>
                <w:szCs w:val="24"/>
              </w:rPr>
              <w:t>Poznámka:</w:t>
            </w:r>
          </w:p>
        </w:tc>
      </w:tr>
    </w:tbl>
    <w:p w14:paraId="5016C12E" w14:textId="77777777" w:rsidR="00FE4417" w:rsidRDefault="00FE4417" w:rsidP="008711EB">
      <w:pPr>
        <w:spacing w:after="0"/>
        <w:jc w:val="center"/>
        <w:rPr>
          <w:rFonts w:ascii="Times New Roman" w:eastAsia="Times New Roman" w:hAnsi="Times New Roman" w:cs="Times New Roman"/>
          <w:b/>
          <w:bCs/>
          <w:i/>
          <w:iCs/>
          <w:sz w:val="24"/>
          <w:szCs w:val="24"/>
          <w:lang w:eastAsia="cs-CZ"/>
        </w:rPr>
      </w:pPr>
    </w:p>
    <w:p w14:paraId="096207D1" w14:textId="77777777" w:rsidR="001D08DC" w:rsidRDefault="001D08DC" w:rsidP="008711EB">
      <w:pPr>
        <w:spacing w:after="0"/>
        <w:jc w:val="center"/>
        <w:rPr>
          <w:rFonts w:ascii="Times New Roman" w:eastAsia="Times New Roman" w:hAnsi="Times New Roman" w:cs="Times New Roman"/>
          <w:b/>
          <w:bCs/>
          <w:i/>
          <w:iCs/>
          <w:sz w:val="24"/>
          <w:szCs w:val="24"/>
          <w:lang w:eastAsia="cs-CZ"/>
        </w:rPr>
      </w:pPr>
    </w:p>
    <w:p w14:paraId="10D29C51" w14:textId="77777777" w:rsidR="001D08DC" w:rsidRDefault="001D08DC" w:rsidP="008711EB">
      <w:pPr>
        <w:spacing w:after="0"/>
        <w:jc w:val="center"/>
        <w:rPr>
          <w:rFonts w:ascii="Times New Roman" w:eastAsia="Times New Roman" w:hAnsi="Times New Roman" w:cs="Times New Roman"/>
          <w:b/>
          <w:bCs/>
          <w:i/>
          <w:iCs/>
          <w:sz w:val="24"/>
          <w:szCs w:val="24"/>
          <w:lang w:eastAsia="cs-CZ"/>
        </w:rPr>
      </w:pPr>
    </w:p>
    <w:p w14:paraId="13FDD08A" w14:textId="77777777" w:rsidR="003328E7" w:rsidRPr="008711EB" w:rsidRDefault="00473C71" w:rsidP="008711EB">
      <w:pPr>
        <w:spacing w:after="0"/>
        <w:jc w:val="center"/>
        <w:rPr>
          <w:rFonts w:ascii="Times New Roman" w:eastAsia="Times New Roman" w:hAnsi="Times New Roman" w:cs="Times New Roman"/>
          <w:b/>
          <w:bCs/>
          <w:i/>
          <w:iCs/>
          <w:sz w:val="24"/>
          <w:szCs w:val="24"/>
          <w:lang w:eastAsia="cs-CZ"/>
        </w:rPr>
      </w:pPr>
      <w:r w:rsidRPr="008711EB">
        <w:rPr>
          <w:rFonts w:ascii="Times New Roman" w:eastAsia="Times New Roman" w:hAnsi="Times New Roman" w:cs="Times New Roman"/>
          <w:b/>
          <w:bCs/>
          <w:i/>
          <w:iCs/>
          <w:sz w:val="24"/>
          <w:szCs w:val="24"/>
          <w:lang w:eastAsia="cs-CZ"/>
        </w:rPr>
        <w:lastRenderedPageBreak/>
        <w:t>Univerzita Karlova, Fakulta sociálních věd</w:t>
      </w:r>
    </w:p>
    <w:p w14:paraId="0B35F4E9" w14:textId="77777777" w:rsidR="003328E7" w:rsidRPr="008711EB" w:rsidRDefault="00473C71" w:rsidP="008711EB">
      <w:pPr>
        <w:spacing w:after="0"/>
        <w:jc w:val="center"/>
        <w:rPr>
          <w:rFonts w:ascii="Times New Roman" w:hAnsi="Times New Roman" w:cs="Times New Roman"/>
          <w:b/>
          <w:sz w:val="24"/>
          <w:szCs w:val="24"/>
        </w:rPr>
      </w:pPr>
      <w:r w:rsidRPr="008711EB">
        <w:rPr>
          <w:rFonts w:ascii="Times New Roman" w:hAnsi="Times New Roman" w:cs="Times New Roman"/>
          <w:b/>
          <w:sz w:val="24"/>
          <w:szCs w:val="24"/>
        </w:rPr>
        <w:t xml:space="preserve">Smluvní podmínky </w:t>
      </w:r>
      <w:r w:rsidR="003328E7" w:rsidRPr="008711EB">
        <w:rPr>
          <w:rFonts w:ascii="Times New Roman" w:hAnsi="Times New Roman" w:cs="Times New Roman"/>
          <w:b/>
          <w:sz w:val="24"/>
          <w:szCs w:val="24"/>
        </w:rPr>
        <w:t xml:space="preserve">  </w:t>
      </w:r>
    </w:p>
    <w:p w14:paraId="300139A8" w14:textId="77777777" w:rsidR="00473C71" w:rsidRPr="008711EB" w:rsidRDefault="003328E7" w:rsidP="003328E7">
      <w:pPr>
        <w:pStyle w:val="Zkladntext"/>
        <w:spacing w:line="276" w:lineRule="auto"/>
        <w:ind w:right="249"/>
        <w:jc w:val="both"/>
        <w:rPr>
          <w:rFonts w:ascii="Times New Roman" w:hAnsi="Times New Roman"/>
          <w:b/>
          <w:sz w:val="24"/>
          <w:szCs w:val="24"/>
        </w:rPr>
      </w:pPr>
      <w:r w:rsidRPr="008711EB">
        <w:rPr>
          <w:rFonts w:ascii="Times New Roman" w:hAnsi="Times New Roman"/>
          <w:b/>
          <w:sz w:val="24"/>
          <w:szCs w:val="24"/>
        </w:rPr>
        <w:t xml:space="preserve"> </w:t>
      </w:r>
    </w:p>
    <w:p w14:paraId="3A0D9F8C" w14:textId="77777777" w:rsidR="00BF1684" w:rsidRDefault="00714674"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1. </w:t>
      </w:r>
      <w:r w:rsidR="00473C71" w:rsidRPr="008711EB">
        <w:rPr>
          <w:rFonts w:ascii="Times New Roman" w:hAnsi="Times New Roman" w:cs="Times New Roman"/>
          <w:b/>
          <w:sz w:val="24"/>
          <w:szCs w:val="24"/>
        </w:rPr>
        <w:t>Uzavření smlouvy</w:t>
      </w:r>
      <w:r w:rsidR="008711EB" w:rsidRPr="008711EB">
        <w:rPr>
          <w:rFonts w:ascii="Times New Roman" w:hAnsi="Times New Roman" w:cs="Times New Roman"/>
          <w:b/>
          <w:sz w:val="24"/>
          <w:szCs w:val="24"/>
        </w:rPr>
        <w:t>, účinnost smlouvy</w:t>
      </w:r>
      <w:r w:rsidR="00473C71" w:rsidRPr="008711EB">
        <w:rPr>
          <w:rFonts w:ascii="Times New Roman" w:hAnsi="Times New Roman" w:cs="Times New Roman"/>
          <w:sz w:val="24"/>
          <w:szCs w:val="24"/>
        </w:rPr>
        <w:t xml:space="preserve">: Smlouva je </w:t>
      </w:r>
      <w:r w:rsidR="008711EB" w:rsidRPr="008711EB">
        <w:rPr>
          <w:rFonts w:ascii="Times New Roman" w:hAnsi="Times New Roman" w:cs="Times New Roman"/>
          <w:sz w:val="24"/>
          <w:szCs w:val="24"/>
        </w:rPr>
        <w:t xml:space="preserve">platně </w:t>
      </w:r>
      <w:r w:rsidR="00473C71" w:rsidRPr="008711EB">
        <w:rPr>
          <w:rFonts w:ascii="Times New Roman" w:hAnsi="Times New Roman" w:cs="Times New Roman"/>
          <w:sz w:val="24"/>
          <w:szCs w:val="24"/>
        </w:rPr>
        <w:t xml:space="preserve">uzavřena </w:t>
      </w:r>
      <w:r w:rsidR="008711EB" w:rsidRPr="008711EB">
        <w:rPr>
          <w:rFonts w:ascii="Times New Roman" w:hAnsi="Times New Roman" w:cs="Times New Roman"/>
          <w:sz w:val="24"/>
          <w:szCs w:val="24"/>
        </w:rPr>
        <w:t>o</w:t>
      </w:r>
      <w:r w:rsidR="00473C71" w:rsidRPr="008711EB">
        <w:rPr>
          <w:rFonts w:ascii="Times New Roman" w:hAnsi="Times New Roman" w:cs="Times New Roman"/>
          <w:sz w:val="24"/>
          <w:szCs w:val="24"/>
        </w:rPr>
        <w:t>kamžikem písemného přijetí objednávky ve lhůtě uvedené v</w:t>
      </w:r>
      <w:r w:rsidRPr="008711EB">
        <w:rPr>
          <w:rFonts w:ascii="Times New Roman" w:hAnsi="Times New Roman" w:cs="Times New Roman"/>
          <w:sz w:val="24"/>
          <w:szCs w:val="24"/>
        </w:rPr>
        <w:t xml:space="preserve"> textu </w:t>
      </w:r>
      <w:r w:rsidR="00473C71" w:rsidRPr="008711EB">
        <w:rPr>
          <w:rFonts w:ascii="Times New Roman" w:hAnsi="Times New Roman" w:cs="Times New Roman"/>
          <w:sz w:val="24"/>
          <w:szCs w:val="24"/>
        </w:rPr>
        <w:t>objednáv</w:t>
      </w:r>
      <w:r w:rsidRPr="008711EB">
        <w:rPr>
          <w:rFonts w:ascii="Times New Roman" w:hAnsi="Times New Roman" w:cs="Times New Roman"/>
          <w:sz w:val="24"/>
          <w:szCs w:val="24"/>
        </w:rPr>
        <w:t>ky.</w:t>
      </w:r>
      <w:r w:rsidR="008711EB" w:rsidRPr="008711EB">
        <w:rPr>
          <w:rFonts w:ascii="Times New Roman" w:hAnsi="Times New Roman" w:cs="Times New Roman"/>
          <w:sz w:val="24"/>
          <w:szCs w:val="24"/>
        </w:rPr>
        <w:t xml:space="preserve"> Účinnosti nabývá smlouva dnem zveřejnění prostřednictvím registru smluv, pokud se na smlouvu taková povinnost ze zákona vztahuje</w:t>
      </w:r>
      <w:r w:rsidR="008711EB">
        <w:rPr>
          <w:rFonts w:ascii="Times New Roman" w:hAnsi="Times New Roman" w:cs="Times New Roman"/>
          <w:sz w:val="24"/>
          <w:szCs w:val="24"/>
        </w:rPr>
        <w:t xml:space="preserve">, jinak dnem přijetí objednávky. </w:t>
      </w:r>
      <w:r w:rsidR="008711EB" w:rsidRPr="008711EB">
        <w:rPr>
          <w:rFonts w:ascii="Times New Roman" w:hAnsi="Times New Roman" w:cs="Times New Roman"/>
          <w:sz w:val="24"/>
          <w:szCs w:val="24"/>
        </w:rPr>
        <w:t xml:space="preserve"> </w:t>
      </w:r>
    </w:p>
    <w:p w14:paraId="37AE9C92" w14:textId="77777777" w:rsidR="00473C71" w:rsidRDefault="00714674" w:rsidP="00BF1684">
      <w:pPr>
        <w:rPr>
          <w:rFonts w:ascii="Times New Roman" w:hAnsi="Times New Roman"/>
          <w:b/>
          <w:sz w:val="24"/>
          <w:szCs w:val="24"/>
        </w:rPr>
      </w:pPr>
      <w:r w:rsidRPr="008711EB">
        <w:rPr>
          <w:rFonts w:ascii="Times New Roman" w:hAnsi="Times New Roman"/>
          <w:b/>
          <w:sz w:val="24"/>
          <w:szCs w:val="24"/>
        </w:rPr>
        <w:t xml:space="preserve">2. Objednatel požaduje </w:t>
      </w:r>
      <w:r w:rsidR="003328E7" w:rsidRPr="008711EB">
        <w:rPr>
          <w:rFonts w:ascii="Times New Roman" w:hAnsi="Times New Roman"/>
          <w:b/>
          <w:sz w:val="24"/>
          <w:szCs w:val="24"/>
        </w:rPr>
        <w:t xml:space="preserve">dodat </w:t>
      </w:r>
      <w:r w:rsidRPr="008711EB">
        <w:rPr>
          <w:rFonts w:ascii="Times New Roman" w:hAnsi="Times New Roman"/>
          <w:b/>
          <w:sz w:val="24"/>
          <w:szCs w:val="24"/>
        </w:rPr>
        <w:t>tyto d</w:t>
      </w:r>
      <w:r w:rsidR="00473C71" w:rsidRPr="008711EB">
        <w:rPr>
          <w:rFonts w:ascii="Times New Roman" w:hAnsi="Times New Roman"/>
          <w:b/>
          <w:sz w:val="24"/>
          <w:szCs w:val="24"/>
        </w:rPr>
        <w:t>okumenty</w:t>
      </w:r>
      <w:r w:rsidR="00BF1684">
        <w:rPr>
          <w:rFonts w:ascii="Times New Roman" w:hAnsi="Times New Roman"/>
          <w:b/>
          <w:sz w:val="24"/>
          <w:szCs w:val="24"/>
        </w:rPr>
        <w:t>:</w:t>
      </w:r>
    </w:p>
    <w:p w14:paraId="40B9574B" w14:textId="77777777" w:rsidR="00714674" w:rsidRPr="00421F88" w:rsidRDefault="00421F88" w:rsidP="0049521E">
      <w:pPr>
        <w:pStyle w:val="Odstavecseseznamem"/>
        <w:numPr>
          <w:ilvl w:val="0"/>
          <w:numId w:val="2"/>
        </w:numPr>
        <w:spacing w:after="0" w:line="240" w:lineRule="auto"/>
        <w:rPr>
          <w:rFonts w:ascii="Times New Roman" w:hAnsi="Times New Roman" w:cs="Times New Roman"/>
          <w:i/>
          <w:sz w:val="24"/>
          <w:szCs w:val="24"/>
        </w:rPr>
      </w:pPr>
      <w:r w:rsidRPr="00421F88">
        <w:rPr>
          <w:rFonts w:ascii="Times New Roman" w:hAnsi="Times New Roman" w:cs="Times New Roman"/>
          <w:i/>
          <w:sz w:val="24"/>
          <w:szCs w:val="24"/>
        </w:rPr>
        <w:t>Jiný doklad</w:t>
      </w:r>
      <w:r>
        <w:rPr>
          <w:rFonts w:ascii="Times New Roman" w:hAnsi="Times New Roman" w:cs="Times New Roman"/>
          <w:i/>
          <w:sz w:val="24"/>
          <w:szCs w:val="24"/>
        </w:rPr>
        <w:t xml:space="preserve"> - </w:t>
      </w:r>
      <w:r w:rsidRPr="00C0468F">
        <w:rPr>
          <w:rFonts w:ascii="Times New Roman" w:hAnsi="Times New Roman" w:cs="Times New Roman"/>
          <w:i/>
          <w:sz w:val="24"/>
          <w:szCs w:val="24"/>
        </w:rPr>
        <w:t>profily vyhledaných vhodných kandidátů</w:t>
      </w:r>
    </w:p>
    <w:p w14:paraId="2156B250" w14:textId="77777777" w:rsidR="00714674" w:rsidRPr="008711EB" w:rsidRDefault="00714674" w:rsidP="00B837A8">
      <w:pPr>
        <w:spacing w:after="0" w:line="240" w:lineRule="auto"/>
        <w:rPr>
          <w:rFonts w:ascii="Times New Roman" w:hAnsi="Times New Roman" w:cs="Times New Roman"/>
          <w:i/>
          <w:sz w:val="24"/>
          <w:szCs w:val="24"/>
        </w:rPr>
      </w:pPr>
    </w:p>
    <w:p w14:paraId="16036747" w14:textId="77777777" w:rsidR="00714674" w:rsidRPr="008711EB" w:rsidRDefault="00714674"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3. Platební podmínky</w:t>
      </w:r>
      <w:r w:rsidRPr="008711EB">
        <w:rPr>
          <w:rFonts w:ascii="Times New Roman" w:hAnsi="Times New Roman" w:cs="Times New Roman"/>
          <w:sz w:val="24"/>
          <w:szCs w:val="24"/>
        </w:rPr>
        <w:t>: Objednatel neposkytuje zálohy</w:t>
      </w:r>
      <w:r w:rsidR="003328E7" w:rsidRPr="008711EB">
        <w:rPr>
          <w:rFonts w:ascii="Times New Roman" w:hAnsi="Times New Roman" w:cs="Times New Roman"/>
          <w:sz w:val="24"/>
          <w:szCs w:val="24"/>
        </w:rPr>
        <w:t>;</w:t>
      </w:r>
      <w:r w:rsidRPr="008711EB">
        <w:rPr>
          <w:rFonts w:ascii="Times New Roman" w:hAnsi="Times New Roman" w:cs="Times New Roman"/>
          <w:sz w:val="24"/>
          <w:szCs w:val="24"/>
        </w:rPr>
        <w:t xml:space="preserve"> daňový doklad - faktura bude splňovat požadavky z. č. 235/2004 Sb., </w:t>
      </w:r>
      <w:r w:rsidR="003328E7" w:rsidRPr="008711EB">
        <w:rPr>
          <w:rFonts w:ascii="Times New Roman" w:hAnsi="Times New Roman" w:cs="Times New Roman"/>
          <w:sz w:val="24"/>
          <w:szCs w:val="24"/>
        </w:rPr>
        <w:t xml:space="preserve">v pl. </w:t>
      </w:r>
      <w:r w:rsidRPr="008711EB">
        <w:rPr>
          <w:rFonts w:ascii="Times New Roman" w:hAnsi="Times New Roman" w:cs="Times New Roman"/>
          <w:sz w:val="24"/>
          <w:szCs w:val="24"/>
        </w:rPr>
        <w:t>znění, z. č. 563/1991 Sb., v</w:t>
      </w:r>
      <w:r w:rsidR="003328E7" w:rsidRPr="008711EB">
        <w:rPr>
          <w:rFonts w:ascii="Times New Roman" w:hAnsi="Times New Roman" w:cs="Times New Roman"/>
          <w:sz w:val="24"/>
          <w:szCs w:val="24"/>
        </w:rPr>
        <w:t> pl. znění</w:t>
      </w:r>
      <w:r w:rsidR="00E004CE">
        <w:rPr>
          <w:rFonts w:ascii="Times New Roman" w:hAnsi="Times New Roman" w:cs="Times New Roman"/>
          <w:sz w:val="24"/>
          <w:szCs w:val="24"/>
        </w:rPr>
        <w:t>. P</w:t>
      </w:r>
      <w:r w:rsidRPr="008711EB">
        <w:rPr>
          <w:rFonts w:ascii="Times New Roman" w:hAnsi="Times New Roman" w:cs="Times New Roman"/>
          <w:sz w:val="24"/>
          <w:szCs w:val="24"/>
        </w:rPr>
        <w:t xml:space="preserve">latby </w:t>
      </w:r>
      <w:r w:rsidR="00E004CE">
        <w:rPr>
          <w:rFonts w:ascii="Times New Roman" w:hAnsi="Times New Roman" w:cs="Times New Roman"/>
          <w:sz w:val="24"/>
          <w:szCs w:val="24"/>
        </w:rPr>
        <w:t xml:space="preserve">budou provedeny </w:t>
      </w:r>
      <w:r w:rsidRPr="008711EB">
        <w:rPr>
          <w:rFonts w:ascii="Times New Roman" w:hAnsi="Times New Roman" w:cs="Times New Roman"/>
          <w:sz w:val="24"/>
          <w:szCs w:val="24"/>
        </w:rPr>
        <w:t>bezhotovostním převodem</w:t>
      </w:r>
      <w:r w:rsidR="00E004CE">
        <w:rPr>
          <w:rFonts w:ascii="Times New Roman" w:hAnsi="Times New Roman" w:cs="Times New Roman"/>
          <w:sz w:val="24"/>
          <w:szCs w:val="24"/>
        </w:rPr>
        <w:t xml:space="preserve"> na účet dodavatele. Fakturu lze vystavit nejdříve od účinnosti smlouvy a po poskytnutí řádného plnění.  </w:t>
      </w:r>
      <w:r w:rsidRPr="008711EB">
        <w:rPr>
          <w:rFonts w:ascii="Times New Roman" w:hAnsi="Times New Roman" w:cs="Times New Roman"/>
          <w:sz w:val="24"/>
          <w:szCs w:val="24"/>
        </w:rPr>
        <w:t xml:space="preserve">  </w:t>
      </w:r>
    </w:p>
    <w:p w14:paraId="1B9DDBD2" w14:textId="79D49E31" w:rsidR="00714674"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4. </w:t>
      </w:r>
      <w:r w:rsidR="00714674" w:rsidRPr="008711EB">
        <w:rPr>
          <w:rFonts w:ascii="Times New Roman" w:hAnsi="Times New Roman" w:cs="Times New Roman"/>
          <w:b/>
          <w:sz w:val="24"/>
          <w:szCs w:val="24"/>
        </w:rPr>
        <w:t>Splatnost faktury</w:t>
      </w:r>
      <w:r w:rsidR="00714674" w:rsidRPr="008711EB">
        <w:rPr>
          <w:rFonts w:ascii="Times New Roman" w:hAnsi="Times New Roman" w:cs="Times New Roman"/>
          <w:sz w:val="24"/>
          <w:szCs w:val="24"/>
        </w:rPr>
        <w:t>:</w:t>
      </w:r>
      <w:r w:rsidR="00714674" w:rsidRPr="008711EB">
        <w:rPr>
          <w:rFonts w:ascii="Times New Roman" w:hAnsi="Times New Roman" w:cs="Times New Roman"/>
          <w:sz w:val="24"/>
          <w:szCs w:val="24"/>
        </w:rPr>
        <w:tab/>
      </w:r>
      <w:r w:rsidR="002E3AC6">
        <w:rPr>
          <w:rFonts w:ascii="Times New Roman" w:hAnsi="Times New Roman" w:cs="Times New Roman"/>
          <w:sz w:val="24"/>
          <w:szCs w:val="24"/>
        </w:rPr>
        <w:t>30</w:t>
      </w:r>
      <w:r w:rsidR="00714674" w:rsidRPr="008711EB">
        <w:rPr>
          <w:rFonts w:ascii="Times New Roman" w:hAnsi="Times New Roman" w:cs="Times New Roman"/>
          <w:sz w:val="24"/>
          <w:szCs w:val="24"/>
        </w:rPr>
        <w:t xml:space="preserve"> kalendářních dnů od </w:t>
      </w:r>
      <w:r w:rsidRPr="008711EB">
        <w:rPr>
          <w:rFonts w:ascii="Times New Roman" w:hAnsi="Times New Roman" w:cs="Times New Roman"/>
          <w:sz w:val="24"/>
          <w:szCs w:val="24"/>
        </w:rPr>
        <w:t>doručení faktury</w:t>
      </w:r>
      <w:r w:rsidR="00341C76">
        <w:rPr>
          <w:rFonts w:ascii="Times New Roman" w:hAnsi="Times New Roman" w:cs="Times New Roman"/>
          <w:sz w:val="24"/>
          <w:szCs w:val="24"/>
        </w:rPr>
        <w:t>.</w:t>
      </w:r>
      <w:r w:rsidRPr="008711EB">
        <w:rPr>
          <w:rFonts w:ascii="Times New Roman" w:hAnsi="Times New Roman" w:cs="Times New Roman"/>
          <w:sz w:val="24"/>
          <w:szCs w:val="24"/>
        </w:rPr>
        <w:t xml:space="preserve"> </w:t>
      </w:r>
      <w:r w:rsidR="00341C76">
        <w:rPr>
          <w:rFonts w:ascii="Times New Roman" w:hAnsi="Times New Roman" w:cs="Times New Roman"/>
          <w:sz w:val="24"/>
          <w:szCs w:val="24"/>
        </w:rPr>
        <w:t xml:space="preserve"> </w:t>
      </w:r>
    </w:p>
    <w:p w14:paraId="1206D6A4" w14:textId="7311C7D0" w:rsidR="00473C71" w:rsidRPr="008711EB" w:rsidRDefault="003328E7" w:rsidP="009156FF">
      <w:pPr>
        <w:spacing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5. </w:t>
      </w:r>
      <w:r w:rsidR="00473C71" w:rsidRPr="008711EB">
        <w:rPr>
          <w:rFonts w:ascii="Times New Roman" w:hAnsi="Times New Roman" w:cs="Times New Roman"/>
          <w:b/>
          <w:sz w:val="24"/>
          <w:szCs w:val="24"/>
        </w:rPr>
        <w:t xml:space="preserve">Záruka za dodané </w:t>
      </w:r>
      <w:r w:rsidR="009C30A6">
        <w:rPr>
          <w:rFonts w:ascii="Times New Roman" w:hAnsi="Times New Roman" w:cs="Times New Roman"/>
          <w:b/>
          <w:sz w:val="24"/>
          <w:szCs w:val="24"/>
        </w:rPr>
        <w:t>služby</w:t>
      </w:r>
      <w:r w:rsidR="00473C71" w:rsidRPr="008711EB">
        <w:rPr>
          <w:rFonts w:ascii="Times New Roman" w:hAnsi="Times New Roman" w:cs="Times New Roman"/>
          <w:sz w:val="24"/>
          <w:szCs w:val="24"/>
        </w:rPr>
        <w:t xml:space="preserve">: </w:t>
      </w:r>
      <w:r w:rsidR="00BF1684">
        <w:rPr>
          <w:rFonts w:ascii="Times New Roman" w:hAnsi="Times New Roman" w:cs="Times New Roman"/>
          <w:sz w:val="24"/>
          <w:szCs w:val="24"/>
        </w:rPr>
        <w:t xml:space="preserve">viz </w:t>
      </w:r>
      <w:r w:rsidR="009C30A6">
        <w:rPr>
          <w:rFonts w:ascii="Times New Roman" w:hAnsi="Times New Roman" w:cs="Times New Roman"/>
          <w:sz w:val="24"/>
          <w:szCs w:val="24"/>
        </w:rPr>
        <w:t>P</w:t>
      </w:r>
      <w:r w:rsidR="00BF1684">
        <w:rPr>
          <w:rFonts w:ascii="Times New Roman" w:hAnsi="Times New Roman" w:cs="Times New Roman"/>
          <w:sz w:val="24"/>
          <w:szCs w:val="24"/>
        </w:rPr>
        <w:t>říloha</w:t>
      </w:r>
      <w:r w:rsidR="009C30A6">
        <w:rPr>
          <w:rFonts w:ascii="Times New Roman" w:hAnsi="Times New Roman" w:cs="Times New Roman"/>
          <w:sz w:val="24"/>
          <w:szCs w:val="24"/>
        </w:rPr>
        <w:t xml:space="preserve"> – dodatečné podmínky objednávky.</w:t>
      </w:r>
      <w:r w:rsidR="00473C71" w:rsidRPr="008711EB">
        <w:rPr>
          <w:rFonts w:ascii="Times New Roman" w:hAnsi="Times New Roman" w:cs="Times New Roman"/>
          <w:sz w:val="24"/>
          <w:szCs w:val="24"/>
        </w:rPr>
        <w:t xml:space="preserve">  </w:t>
      </w:r>
    </w:p>
    <w:p w14:paraId="2B6512C4" w14:textId="77777777" w:rsidR="003328E7"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 xml:space="preserve">6. </w:t>
      </w:r>
      <w:r w:rsidR="00473C71" w:rsidRPr="008711EB">
        <w:rPr>
          <w:rFonts w:ascii="Times New Roman" w:hAnsi="Times New Roman" w:cs="Times New Roman"/>
          <w:b/>
          <w:sz w:val="24"/>
          <w:szCs w:val="24"/>
        </w:rPr>
        <w:t xml:space="preserve">Odpovědnost za vady </w:t>
      </w:r>
      <w:r w:rsidRPr="008711EB">
        <w:rPr>
          <w:rFonts w:ascii="Times New Roman" w:hAnsi="Times New Roman" w:cs="Times New Roman"/>
          <w:b/>
          <w:sz w:val="24"/>
          <w:szCs w:val="24"/>
        </w:rPr>
        <w:t>plnění.</w:t>
      </w:r>
      <w:r w:rsidR="00473C71" w:rsidRPr="008711EB">
        <w:rPr>
          <w:rFonts w:ascii="Times New Roman" w:hAnsi="Times New Roman" w:cs="Times New Roman"/>
          <w:sz w:val="24"/>
          <w:szCs w:val="24"/>
        </w:rPr>
        <w:t xml:space="preserve"> </w:t>
      </w:r>
      <w:r w:rsidRPr="008711EB">
        <w:rPr>
          <w:rFonts w:ascii="Times New Roman" w:hAnsi="Times New Roman" w:cs="Times New Roman"/>
          <w:sz w:val="24"/>
          <w:szCs w:val="24"/>
        </w:rPr>
        <w:t xml:space="preserve">Dodavatel uzavřením smlouvy </w:t>
      </w:r>
      <w:r w:rsidR="00473C71" w:rsidRPr="008711EB">
        <w:rPr>
          <w:rFonts w:ascii="Times New Roman" w:hAnsi="Times New Roman" w:cs="Times New Roman"/>
          <w:sz w:val="24"/>
          <w:szCs w:val="24"/>
        </w:rPr>
        <w:t xml:space="preserve">prohlašuje, že jím </w:t>
      </w:r>
      <w:r w:rsidRPr="008711EB">
        <w:rPr>
          <w:rFonts w:ascii="Times New Roman" w:hAnsi="Times New Roman" w:cs="Times New Roman"/>
          <w:sz w:val="24"/>
          <w:szCs w:val="24"/>
        </w:rPr>
        <w:t xml:space="preserve">poskytnuté plnění </w:t>
      </w:r>
      <w:r w:rsidR="00473C71" w:rsidRPr="008711EB">
        <w:rPr>
          <w:rFonts w:ascii="Times New Roman" w:hAnsi="Times New Roman" w:cs="Times New Roman"/>
          <w:sz w:val="24"/>
          <w:szCs w:val="24"/>
        </w:rPr>
        <w:t xml:space="preserve">bude </w:t>
      </w:r>
      <w:r w:rsidRPr="008711EB">
        <w:rPr>
          <w:rFonts w:ascii="Times New Roman" w:hAnsi="Times New Roman" w:cs="Times New Roman"/>
          <w:sz w:val="24"/>
          <w:szCs w:val="24"/>
        </w:rPr>
        <w:t>bez vad a b</w:t>
      </w:r>
      <w:r w:rsidR="00473C71" w:rsidRPr="008711EB">
        <w:rPr>
          <w:rFonts w:ascii="Times New Roman" w:hAnsi="Times New Roman" w:cs="Times New Roman"/>
          <w:sz w:val="24"/>
          <w:szCs w:val="24"/>
        </w:rPr>
        <w:t xml:space="preserve">ude sloužit ke sjednanému účelu; odpovědnost za vadné plnění, případnou škodu se řídí příslušnými ustanoveními občanského zákoníku; odpovědnost ze záruky tím není dotčena.    </w:t>
      </w:r>
    </w:p>
    <w:p w14:paraId="5F8DC417" w14:textId="77777777" w:rsidR="003328E7" w:rsidRPr="008711EB" w:rsidRDefault="003328E7" w:rsidP="009156FF">
      <w:pPr>
        <w:spacing w:after="120" w:line="240" w:lineRule="auto"/>
        <w:jc w:val="both"/>
        <w:rPr>
          <w:rFonts w:ascii="Times New Roman" w:hAnsi="Times New Roman" w:cs="Times New Roman"/>
          <w:b/>
          <w:sz w:val="24"/>
          <w:szCs w:val="24"/>
        </w:rPr>
      </w:pPr>
      <w:r w:rsidRPr="009156FF">
        <w:rPr>
          <w:rFonts w:ascii="Times New Roman" w:hAnsi="Times New Roman" w:cs="Times New Roman"/>
          <w:b/>
          <w:sz w:val="24"/>
          <w:szCs w:val="24"/>
        </w:rPr>
        <w:t>7. Právní</w:t>
      </w:r>
      <w:r w:rsidRPr="008711EB">
        <w:rPr>
          <w:rFonts w:ascii="Times New Roman" w:hAnsi="Times New Roman" w:cs="Times New Roman"/>
          <w:b/>
          <w:sz w:val="24"/>
          <w:szCs w:val="24"/>
        </w:rPr>
        <w:t xml:space="preserve"> úprava. </w:t>
      </w:r>
      <w:r w:rsidRPr="008711EB">
        <w:rPr>
          <w:rFonts w:ascii="Times New Roman" w:hAnsi="Times New Roman" w:cs="Times New Roman"/>
          <w:sz w:val="24"/>
          <w:szCs w:val="24"/>
        </w:rPr>
        <w:t xml:space="preserve">Smluvní závazky se řídí českým právním řádem, zejména příslušnými ustanoveními zákona č. 89/2012 Sb., občanský </w:t>
      </w:r>
      <w:r w:rsidR="00E004CE" w:rsidRPr="008711EB">
        <w:rPr>
          <w:rFonts w:ascii="Times New Roman" w:hAnsi="Times New Roman" w:cs="Times New Roman"/>
          <w:sz w:val="24"/>
          <w:szCs w:val="24"/>
        </w:rPr>
        <w:t>zákoník</w:t>
      </w:r>
      <w:r w:rsidR="00E004CE">
        <w:rPr>
          <w:rFonts w:ascii="Times New Roman" w:hAnsi="Times New Roman" w:cs="Times New Roman"/>
          <w:sz w:val="24"/>
          <w:szCs w:val="24"/>
        </w:rPr>
        <w:t>.</w:t>
      </w:r>
      <w:r w:rsidRPr="008711EB">
        <w:rPr>
          <w:rFonts w:ascii="Times New Roman" w:hAnsi="Times New Roman" w:cs="Times New Roman"/>
          <w:sz w:val="24"/>
          <w:szCs w:val="24"/>
        </w:rPr>
        <w:t xml:space="preserve"> </w:t>
      </w:r>
    </w:p>
    <w:p w14:paraId="5CA88CDB" w14:textId="77777777" w:rsidR="003328E7" w:rsidRPr="008711EB" w:rsidRDefault="003328E7" w:rsidP="009156FF">
      <w:pPr>
        <w:spacing w:after="120" w:line="240" w:lineRule="auto"/>
        <w:jc w:val="both"/>
        <w:rPr>
          <w:rFonts w:ascii="Times New Roman" w:hAnsi="Times New Roman" w:cs="Times New Roman"/>
          <w:sz w:val="24"/>
          <w:szCs w:val="24"/>
        </w:rPr>
      </w:pPr>
      <w:r w:rsidRPr="008711EB">
        <w:rPr>
          <w:rFonts w:ascii="Times New Roman" w:hAnsi="Times New Roman" w:cs="Times New Roman"/>
          <w:b/>
          <w:sz w:val="24"/>
          <w:szCs w:val="24"/>
        </w:rPr>
        <w:t>8</w:t>
      </w:r>
      <w:r w:rsidR="008711EB">
        <w:rPr>
          <w:rFonts w:ascii="Times New Roman" w:hAnsi="Times New Roman" w:cs="Times New Roman"/>
          <w:b/>
          <w:sz w:val="24"/>
          <w:szCs w:val="24"/>
        </w:rPr>
        <w:t>.</w:t>
      </w:r>
      <w:r w:rsidRPr="008711EB">
        <w:rPr>
          <w:rFonts w:ascii="Times New Roman" w:hAnsi="Times New Roman" w:cs="Times New Roman"/>
          <w:b/>
          <w:sz w:val="24"/>
          <w:szCs w:val="24"/>
        </w:rPr>
        <w:t xml:space="preserve"> </w:t>
      </w:r>
      <w:r w:rsidR="008711EB">
        <w:rPr>
          <w:rFonts w:ascii="Times New Roman" w:hAnsi="Times New Roman" w:cs="Times New Roman"/>
          <w:b/>
          <w:sz w:val="24"/>
          <w:szCs w:val="24"/>
        </w:rPr>
        <w:t xml:space="preserve">Zveřejnění </w:t>
      </w:r>
      <w:r w:rsidRPr="008711EB">
        <w:rPr>
          <w:rFonts w:ascii="Times New Roman" w:hAnsi="Times New Roman" w:cs="Times New Roman"/>
          <w:b/>
          <w:sz w:val="24"/>
          <w:szCs w:val="24"/>
        </w:rPr>
        <w:t>sml</w:t>
      </w:r>
      <w:r w:rsidR="008711EB">
        <w:rPr>
          <w:rFonts w:ascii="Times New Roman" w:hAnsi="Times New Roman" w:cs="Times New Roman"/>
          <w:b/>
          <w:sz w:val="24"/>
          <w:szCs w:val="24"/>
        </w:rPr>
        <w:t>ouvy. P</w:t>
      </w:r>
      <w:r w:rsidRPr="008711EB">
        <w:rPr>
          <w:rFonts w:ascii="Times New Roman" w:hAnsi="Times New Roman" w:cs="Times New Roman"/>
          <w:sz w:val="24"/>
          <w:szCs w:val="24"/>
        </w:rPr>
        <w:t>odmínky zveřejnění smlouvy se řídí z</w:t>
      </w:r>
      <w:r w:rsidR="008711EB">
        <w:rPr>
          <w:rFonts w:ascii="Times New Roman" w:hAnsi="Times New Roman" w:cs="Times New Roman"/>
          <w:sz w:val="24"/>
          <w:szCs w:val="24"/>
        </w:rPr>
        <w:t>.</w:t>
      </w:r>
      <w:r w:rsidRPr="008711EB">
        <w:rPr>
          <w:rFonts w:ascii="Times New Roman" w:hAnsi="Times New Roman" w:cs="Times New Roman"/>
          <w:sz w:val="24"/>
          <w:szCs w:val="24"/>
        </w:rPr>
        <w:t xml:space="preserve">č. 340/2015 Sb., o registru smluv, ve znění pozdějších předpisů.  </w:t>
      </w:r>
    </w:p>
    <w:p w14:paraId="493099FB" w14:textId="77777777" w:rsidR="00BF1684" w:rsidRDefault="008711EB" w:rsidP="00915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Pokud smlouva podléhá ze zákona zveřejnění v registru smluv, </w:t>
      </w:r>
      <w:r w:rsidR="00E004CE">
        <w:rPr>
          <w:rFonts w:ascii="Times New Roman" w:hAnsi="Times New Roman" w:cs="Times New Roman"/>
          <w:sz w:val="24"/>
          <w:szCs w:val="24"/>
        </w:rPr>
        <w:t>z</w:t>
      </w:r>
      <w:r w:rsidRPr="008711EB">
        <w:rPr>
          <w:rFonts w:ascii="Times New Roman" w:hAnsi="Times New Roman" w:cs="Times New Roman"/>
          <w:sz w:val="24"/>
          <w:szCs w:val="24"/>
        </w:rPr>
        <w:t xml:space="preserve">aslání </w:t>
      </w:r>
      <w:r w:rsidR="00E004CE">
        <w:rPr>
          <w:rFonts w:ascii="Times New Roman" w:hAnsi="Times New Roman" w:cs="Times New Roman"/>
          <w:sz w:val="24"/>
          <w:szCs w:val="24"/>
        </w:rPr>
        <w:t xml:space="preserve">smlouvy </w:t>
      </w:r>
      <w:r w:rsidRPr="008711EB">
        <w:rPr>
          <w:rFonts w:ascii="Times New Roman" w:hAnsi="Times New Roman" w:cs="Times New Roman"/>
          <w:sz w:val="24"/>
          <w:szCs w:val="24"/>
        </w:rPr>
        <w:t>do registru smluv zajistí F</w:t>
      </w:r>
      <w:r w:rsidR="00E004CE">
        <w:rPr>
          <w:rFonts w:ascii="Times New Roman" w:hAnsi="Times New Roman" w:cs="Times New Roman"/>
          <w:sz w:val="24"/>
          <w:szCs w:val="24"/>
        </w:rPr>
        <w:t>SV</w:t>
      </w:r>
      <w:r w:rsidRPr="008711EB">
        <w:rPr>
          <w:rFonts w:ascii="Times New Roman" w:hAnsi="Times New Roman" w:cs="Times New Roman"/>
          <w:sz w:val="24"/>
          <w:szCs w:val="24"/>
        </w:rPr>
        <w:t xml:space="preserve"> </w:t>
      </w:r>
      <w:r w:rsidRPr="00E004CE">
        <w:rPr>
          <w:rFonts w:ascii="Times New Roman" w:hAnsi="Times New Roman" w:cs="Times New Roman"/>
          <w:sz w:val="24"/>
          <w:szCs w:val="24"/>
        </w:rPr>
        <w:t xml:space="preserve">neprodleně po </w:t>
      </w:r>
      <w:r w:rsidR="00E004CE">
        <w:rPr>
          <w:rFonts w:ascii="Times New Roman" w:hAnsi="Times New Roman" w:cs="Times New Roman"/>
          <w:sz w:val="24"/>
          <w:szCs w:val="24"/>
        </w:rPr>
        <w:t xml:space="preserve">uzavření </w:t>
      </w:r>
      <w:r w:rsidRPr="00E004CE">
        <w:rPr>
          <w:rFonts w:ascii="Times New Roman" w:hAnsi="Times New Roman" w:cs="Times New Roman"/>
          <w:sz w:val="24"/>
          <w:szCs w:val="24"/>
        </w:rPr>
        <w:t>smlouvy. F</w:t>
      </w:r>
      <w:r w:rsidR="00E004CE">
        <w:rPr>
          <w:rFonts w:ascii="Times New Roman" w:hAnsi="Times New Roman" w:cs="Times New Roman"/>
          <w:sz w:val="24"/>
          <w:szCs w:val="24"/>
        </w:rPr>
        <w:t xml:space="preserve">SV bude </w:t>
      </w:r>
      <w:r w:rsidRPr="00E004CE">
        <w:rPr>
          <w:rFonts w:ascii="Times New Roman" w:hAnsi="Times New Roman" w:cs="Times New Roman"/>
          <w:sz w:val="24"/>
          <w:szCs w:val="24"/>
        </w:rPr>
        <w:t xml:space="preserve">informovat </w:t>
      </w:r>
      <w:r w:rsidR="00E004CE">
        <w:rPr>
          <w:rFonts w:ascii="Times New Roman" w:hAnsi="Times New Roman" w:cs="Times New Roman"/>
          <w:sz w:val="24"/>
          <w:szCs w:val="24"/>
        </w:rPr>
        <w:t xml:space="preserve">dodavatele </w:t>
      </w:r>
      <w:r w:rsidRPr="00E004CE">
        <w:rPr>
          <w:rFonts w:ascii="Times New Roman" w:hAnsi="Times New Roman" w:cs="Times New Roman"/>
          <w:sz w:val="24"/>
          <w:szCs w:val="24"/>
        </w:rPr>
        <w:t xml:space="preserve">o provedení registrace tak, že </w:t>
      </w:r>
      <w:r w:rsidR="00E004CE">
        <w:rPr>
          <w:rFonts w:ascii="Times New Roman" w:hAnsi="Times New Roman" w:cs="Times New Roman"/>
          <w:sz w:val="24"/>
          <w:szCs w:val="24"/>
        </w:rPr>
        <w:t xml:space="preserve">mu </w:t>
      </w:r>
      <w:r w:rsidRPr="00E004CE">
        <w:rPr>
          <w:rFonts w:ascii="Times New Roman" w:hAnsi="Times New Roman" w:cs="Times New Roman"/>
          <w:sz w:val="24"/>
          <w:szCs w:val="24"/>
        </w:rPr>
        <w:t xml:space="preserve">zašle kopii potvrzení správce registru smluv o uveřejnění smlouvy bez zbytečného odkladu poté, kdy sama potvrzení obdrží, popř. již v průvodním formuláři vyplní příslušnou kolonku s ID datové schránky </w:t>
      </w:r>
      <w:r w:rsidR="00E004CE">
        <w:rPr>
          <w:rFonts w:ascii="Times New Roman" w:hAnsi="Times New Roman" w:cs="Times New Roman"/>
          <w:sz w:val="24"/>
          <w:szCs w:val="24"/>
        </w:rPr>
        <w:t xml:space="preserve">dodavatele. </w:t>
      </w:r>
    </w:p>
    <w:p w14:paraId="7AC39C86" w14:textId="77777777" w:rsidR="001D08DC" w:rsidRDefault="001D08DC">
      <w:pPr>
        <w:rPr>
          <w:rFonts w:ascii="Times New Roman" w:hAnsi="Times New Roman" w:cs="Times New Roman"/>
          <w:sz w:val="24"/>
          <w:szCs w:val="24"/>
        </w:rPr>
      </w:pPr>
    </w:p>
    <w:p w14:paraId="3D58BD5C" w14:textId="77777777" w:rsidR="001D08DC" w:rsidRDefault="001D08DC">
      <w:pPr>
        <w:rPr>
          <w:rFonts w:ascii="Times New Roman" w:hAnsi="Times New Roman" w:cs="Times New Roman"/>
          <w:sz w:val="24"/>
          <w:szCs w:val="24"/>
        </w:rPr>
      </w:pPr>
    </w:p>
    <w:p w14:paraId="689005A7" w14:textId="0C0288E1" w:rsidR="00BF1684" w:rsidRDefault="001D08DC">
      <w:pPr>
        <w:rPr>
          <w:rFonts w:ascii="Times New Roman" w:hAnsi="Times New Roman" w:cs="Times New Roman"/>
          <w:sz w:val="24"/>
          <w:szCs w:val="24"/>
        </w:rPr>
      </w:pPr>
      <w:r>
        <w:rPr>
          <w:rFonts w:ascii="Times New Roman" w:hAnsi="Times New Roman" w:cs="Times New Roman"/>
          <w:sz w:val="24"/>
          <w:szCs w:val="24"/>
        </w:rPr>
        <w:t>akceptace objednávky 26.2.2021</w:t>
      </w:r>
      <w:bookmarkStart w:id="0" w:name="_GoBack"/>
      <w:bookmarkEnd w:id="0"/>
      <w:r w:rsidR="00BF1684">
        <w:rPr>
          <w:rFonts w:ascii="Times New Roman" w:hAnsi="Times New Roman" w:cs="Times New Roman"/>
          <w:sz w:val="24"/>
          <w:szCs w:val="24"/>
        </w:rPr>
        <w:br w:type="page"/>
      </w:r>
    </w:p>
    <w:p w14:paraId="7835BED7" w14:textId="77777777" w:rsidR="00FE4417" w:rsidRDefault="00FE4417" w:rsidP="00BF1684">
      <w:pPr>
        <w:spacing w:after="0"/>
        <w:jc w:val="center"/>
        <w:rPr>
          <w:rFonts w:ascii="Times New Roman" w:eastAsia="Times New Roman" w:hAnsi="Times New Roman" w:cs="Times New Roman"/>
          <w:b/>
          <w:bCs/>
          <w:i/>
          <w:iCs/>
          <w:sz w:val="24"/>
          <w:szCs w:val="24"/>
          <w:lang w:eastAsia="cs-CZ"/>
        </w:rPr>
      </w:pPr>
    </w:p>
    <w:p w14:paraId="40E742E1" w14:textId="77777777" w:rsidR="00BF1684" w:rsidRPr="00D76C36" w:rsidRDefault="00BF1684" w:rsidP="00BF1684">
      <w:pPr>
        <w:spacing w:after="0"/>
        <w:jc w:val="center"/>
        <w:rPr>
          <w:rFonts w:ascii="Times New Roman" w:eastAsia="Times New Roman" w:hAnsi="Times New Roman" w:cs="Times New Roman"/>
          <w:b/>
          <w:bCs/>
          <w:i/>
          <w:iCs/>
          <w:sz w:val="24"/>
          <w:szCs w:val="24"/>
          <w:lang w:eastAsia="cs-CZ"/>
        </w:rPr>
      </w:pPr>
      <w:r w:rsidRPr="00D76C36">
        <w:rPr>
          <w:rFonts w:ascii="Times New Roman" w:eastAsia="Times New Roman" w:hAnsi="Times New Roman" w:cs="Times New Roman"/>
          <w:b/>
          <w:bCs/>
          <w:i/>
          <w:iCs/>
          <w:sz w:val="24"/>
          <w:szCs w:val="24"/>
          <w:lang w:eastAsia="cs-CZ"/>
        </w:rPr>
        <w:t>Univerzita Karlova, Fakulta sociálních věd</w:t>
      </w:r>
    </w:p>
    <w:p w14:paraId="02FD867C" w14:textId="77777777" w:rsidR="00BF1684" w:rsidRPr="00D76C36" w:rsidRDefault="00BF1684" w:rsidP="00BF1684">
      <w:pPr>
        <w:spacing w:after="0"/>
        <w:jc w:val="center"/>
        <w:rPr>
          <w:rFonts w:ascii="Times New Roman" w:hAnsi="Times New Roman" w:cs="Times New Roman"/>
          <w:b/>
          <w:sz w:val="24"/>
          <w:szCs w:val="24"/>
        </w:rPr>
      </w:pPr>
      <w:r w:rsidRPr="00D76C36">
        <w:rPr>
          <w:rFonts w:ascii="Times New Roman" w:hAnsi="Times New Roman" w:cs="Times New Roman"/>
          <w:b/>
          <w:sz w:val="24"/>
          <w:szCs w:val="24"/>
        </w:rPr>
        <w:t>Příloha</w:t>
      </w:r>
      <w:r w:rsidR="00421F88" w:rsidRPr="00D76C36">
        <w:rPr>
          <w:rFonts w:ascii="Times New Roman" w:hAnsi="Times New Roman" w:cs="Times New Roman"/>
          <w:b/>
          <w:sz w:val="24"/>
          <w:szCs w:val="24"/>
        </w:rPr>
        <w:t xml:space="preserve"> – do</w:t>
      </w:r>
      <w:r w:rsidR="00FF6719" w:rsidRPr="00D76C36">
        <w:rPr>
          <w:rFonts w:ascii="Times New Roman" w:hAnsi="Times New Roman" w:cs="Times New Roman"/>
          <w:b/>
          <w:sz w:val="24"/>
          <w:szCs w:val="24"/>
        </w:rPr>
        <w:t>datečné</w:t>
      </w:r>
      <w:r w:rsidR="00421F88" w:rsidRPr="00D76C36">
        <w:rPr>
          <w:rFonts w:ascii="Times New Roman" w:hAnsi="Times New Roman" w:cs="Times New Roman"/>
          <w:b/>
          <w:sz w:val="24"/>
          <w:szCs w:val="24"/>
        </w:rPr>
        <w:t xml:space="preserve"> podmínky objednávky</w:t>
      </w:r>
    </w:p>
    <w:p w14:paraId="531D073B" w14:textId="77777777" w:rsidR="00BF1684" w:rsidRPr="00D76C36" w:rsidRDefault="00BF1684" w:rsidP="00BF1684">
      <w:pPr>
        <w:ind w:left="142"/>
        <w:jc w:val="center"/>
        <w:rPr>
          <w:rFonts w:ascii="Times New Roman" w:hAnsi="Times New Roman" w:cs="Times New Roman"/>
          <w:sz w:val="20"/>
          <w:szCs w:val="20"/>
        </w:rPr>
      </w:pPr>
    </w:p>
    <w:tbl>
      <w:tblPr>
        <w:tblStyle w:val="Mkatabulky"/>
        <w:tblW w:w="0" w:type="auto"/>
        <w:tblLook w:val="04A0" w:firstRow="1" w:lastRow="0" w:firstColumn="1" w:lastColumn="0" w:noHBand="0" w:noVBand="1"/>
      </w:tblPr>
      <w:tblGrid>
        <w:gridCol w:w="4789"/>
        <w:gridCol w:w="4838"/>
      </w:tblGrid>
      <w:tr w:rsidR="00BF1684" w:rsidRPr="00D76C36" w14:paraId="71B511BA" w14:textId="77777777" w:rsidTr="00D76C36">
        <w:tc>
          <w:tcPr>
            <w:tcW w:w="4789" w:type="dxa"/>
          </w:tcPr>
          <w:p w14:paraId="1BAB4784" w14:textId="77777777" w:rsidR="00BF1684" w:rsidRPr="00D76C36" w:rsidRDefault="00BF1684" w:rsidP="006317DC">
            <w:pPr>
              <w:rPr>
                <w:rFonts w:ascii="Times New Roman" w:hAnsi="Times New Roman"/>
                <w:b/>
                <w:sz w:val="20"/>
                <w:szCs w:val="20"/>
              </w:rPr>
            </w:pPr>
            <w:r w:rsidRPr="00D76C36">
              <w:rPr>
                <w:rFonts w:ascii="Times New Roman" w:hAnsi="Times New Roman"/>
                <w:b/>
                <w:sz w:val="20"/>
                <w:szCs w:val="20"/>
              </w:rPr>
              <w:t>Klient/Objednatel:</w:t>
            </w:r>
          </w:p>
        </w:tc>
        <w:tc>
          <w:tcPr>
            <w:tcW w:w="4838" w:type="dxa"/>
          </w:tcPr>
          <w:p w14:paraId="14E35EB5" w14:textId="77777777" w:rsidR="00BF1684" w:rsidRPr="00D76C36" w:rsidRDefault="00BF1684" w:rsidP="006317DC">
            <w:pPr>
              <w:rPr>
                <w:rFonts w:ascii="Times New Roman" w:hAnsi="Times New Roman"/>
                <w:b/>
                <w:sz w:val="20"/>
                <w:szCs w:val="20"/>
              </w:rPr>
            </w:pPr>
            <w:r w:rsidRPr="00D76C36">
              <w:rPr>
                <w:rFonts w:ascii="Times New Roman" w:hAnsi="Times New Roman"/>
                <w:b/>
                <w:sz w:val="20"/>
                <w:szCs w:val="20"/>
              </w:rPr>
              <w:t>Agentura/Dodavatel:</w:t>
            </w:r>
          </w:p>
        </w:tc>
      </w:tr>
      <w:tr w:rsidR="00D76C36" w:rsidRPr="00D76C36" w14:paraId="4D130CD4" w14:textId="77777777" w:rsidTr="00D76C36">
        <w:tc>
          <w:tcPr>
            <w:tcW w:w="4789" w:type="dxa"/>
          </w:tcPr>
          <w:p w14:paraId="4A7613D1" w14:textId="5D38972C" w:rsidR="00D76C36" w:rsidRPr="00D76C36" w:rsidRDefault="00D76C36" w:rsidP="00D76C36">
            <w:pPr>
              <w:spacing w:before="120"/>
              <w:contextualSpacing/>
              <w:jc w:val="both"/>
              <w:rPr>
                <w:rFonts w:ascii="Times New Roman" w:hAnsi="Times New Roman"/>
                <w:b/>
                <w:sz w:val="20"/>
                <w:szCs w:val="20"/>
              </w:rPr>
            </w:pPr>
            <w:r w:rsidRPr="00D76C36">
              <w:rPr>
                <w:rFonts w:ascii="Times New Roman" w:hAnsi="Times New Roman"/>
                <w:b/>
                <w:sz w:val="20"/>
                <w:szCs w:val="20"/>
              </w:rPr>
              <w:t>Univerzita Karlova</w:t>
            </w:r>
            <w:r w:rsidR="00C34230">
              <w:rPr>
                <w:rFonts w:ascii="Times New Roman" w:hAnsi="Times New Roman"/>
                <w:b/>
                <w:sz w:val="20"/>
                <w:szCs w:val="20"/>
              </w:rPr>
              <w:t>, Fakulta sociálních věd</w:t>
            </w:r>
          </w:p>
          <w:p w14:paraId="2EE30D85" w14:textId="7D82F9AA" w:rsidR="00D76C36" w:rsidRPr="00D76C36" w:rsidRDefault="00D76C36" w:rsidP="00D76C36">
            <w:pPr>
              <w:spacing w:before="120"/>
              <w:contextualSpacing/>
              <w:jc w:val="both"/>
              <w:rPr>
                <w:rFonts w:ascii="Times New Roman" w:hAnsi="Times New Roman"/>
                <w:sz w:val="20"/>
                <w:szCs w:val="20"/>
              </w:rPr>
            </w:pPr>
            <w:r w:rsidRPr="00D76C36">
              <w:rPr>
                <w:rFonts w:ascii="Times New Roman" w:hAnsi="Times New Roman"/>
                <w:sz w:val="20"/>
                <w:szCs w:val="20"/>
              </w:rPr>
              <w:t xml:space="preserve">se sídlem: </w:t>
            </w:r>
            <w:r w:rsidR="00C34230">
              <w:rPr>
                <w:rFonts w:ascii="Times New Roman" w:hAnsi="Times New Roman"/>
                <w:sz w:val="20"/>
                <w:szCs w:val="20"/>
              </w:rPr>
              <w:t>Smetanovo nábřeží 6</w:t>
            </w:r>
            <w:r w:rsidRPr="00D76C36">
              <w:rPr>
                <w:rFonts w:ascii="Times New Roman" w:hAnsi="Times New Roman"/>
                <w:sz w:val="20"/>
                <w:szCs w:val="20"/>
              </w:rPr>
              <w:t xml:space="preserve">, Praha </w:t>
            </w:r>
            <w:r w:rsidR="00C34230">
              <w:rPr>
                <w:rFonts w:ascii="Times New Roman" w:hAnsi="Times New Roman"/>
                <w:sz w:val="20"/>
                <w:szCs w:val="20"/>
              </w:rPr>
              <w:t>1</w:t>
            </w:r>
          </w:p>
          <w:p w14:paraId="578A83ED" w14:textId="77777777" w:rsidR="00D76C36" w:rsidRPr="00D76C36" w:rsidRDefault="00D76C36" w:rsidP="00D76C36">
            <w:pPr>
              <w:spacing w:before="120"/>
              <w:contextualSpacing/>
              <w:jc w:val="both"/>
              <w:rPr>
                <w:rFonts w:ascii="Times New Roman" w:hAnsi="Times New Roman"/>
                <w:sz w:val="20"/>
                <w:szCs w:val="20"/>
              </w:rPr>
            </w:pPr>
            <w:r w:rsidRPr="00D76C36">
              <w:rPr>
                <w:rFonts w:ascii="Times New Roman" w:hAnsi="Times New Roman"/>
                <w:sz w:val="20"/>
                <w:szCs w:val="20"/>
              </w:rPr>
              <w:t>IČ: 00216208, DIČ: CZ00216208</w:t>
            </w:r>
          </w:p>
          <w:p w14:paraId="63F3665B" w14:textId="56DCD67C" w:rsidR="00D76C36" w:rsidRPr="00D76C36" w:rsidRDefault="00D76C36" w:rsidP="00D76C36">
            <w:pPr>
              <w:rPr>
                <w:rFonts w:ascii="Times New Roman" w:hAnsi="Times New Roman"/>
                <w:b/>
                <w:sz w:val="20"/>
                <w:szCs w:val="20"/>
              </w:rPr>
            </w:pPr>
          </w:p>
        </w:tc>
        <w:tc>
          <w:tcPr>
            <w:tcW w:w="4838" w:type="dxa"/>
          </w:tcPr>
          <w:p w14:paraId="0BAA8B47" w14:textId="77777777" w:rsidR="00D76C36" w:rsidRPr="00D76C36" w:rsidRDefault="00D76C36" w:rsidP="00D76C36">
            <w:pPr>
              <w:spacing w:before="120"/>
              <w:contextualSpacing/>
              <w:jc w:val="both"/>
              <w:rPr>
                <w:rFonts w:ascii="Times New Roman" w:hAnsi="Times New Roman"/>
                <w:b/>
                <w:sz w:val="20"/>
                <w:szCs w:val="20"/>
              </w:rPr>
            </w:pPr>
            <w:r w:rsidRPr="00D76C36">
              <w:rPr>
                <w:rFonts w:ascii="Times New Roman" w:hAnsi="Times New Roman"/>
                <w:b/>
                <w:sz w:val="20"/>
                <w:szCs w:val="20"/>
              </w:rPr>
              <w:t>Randstad s.r.o.</w:t>
            </w:r>
          </w:p>
          <w:p w14:paraId="28ADCA95" w14:textId="77777777" w:rsidR="00D76C36" w:rsidRPr="00D76C36" w:rsidRDefault="00D76C36" w:rsidP="00D76C36">
            <w:pPr>
              <w:spacing w:before="120"/>
              <w:contextualSpacing/>
              <w:jc w:val="both"/>
              <w:rPr>
                <w:rFonts w:ascii="Times New Roman" w:hAnsi="Times New Roman"/>
                <w:sz w:val="20"/>
                <w:szCs w:val="20"/>
              </w:rPr>
            </w:pPr>
            <w:r w:rsidRPr="00D76C36">
              <w:rPr>
                <w:rFonts w:ascii="Times New Roman" w:hAnsi="Times New Roman"/>
                <w:sz w:val="20"/>
                <w:szCs w:val="20"/>
              </w:rPr>
              <w:t>se sídlem: Jungmannova 26/15, Nové Město, 110 00 Praha 1</w:t>
            </w:r>
          </w:p>
          <w:p w14:paraId="2E417AEA" w14:textId="77777777" w:rsidR="00D76C36" w:rsidRPr="00D76C36" w:rsidRDefault="00D76C36" w:rsidP="00D76C36">
            <w:pPr>
              <w:spacing w:before="120"/>
              <w:contextualSpacing/>
              <w:jc w:val="both"/>
              <w:rPr>
                <w:rFonts w:ascii="Times New Roman" w:hAnsi="Times New Roman"/>
                <w:sz w:val="20"/>
                <w:szCs w:val="20"/>
              </w:rPr>
            </w:pPr>
            <w:r w:rsidRPr="00D76C36">
              <w:rPr>
                <w:rFonts w:ascii="Times New Roman" w:hAnsi="Times New Roman"/>
                <w:sz w:val="20"/>
                <w:szCs w:val="20"/>
              </w:rPr>
              <w:t>IČ: 24732486, DIČ: CZ24732486</w:t>
            </w:r>
          </w:p>
          <w:p w14:paraId="2115331C" w14:textId="77777777" w:rsidR="00D76C36" w:rsidRPr="00D76C36" w:rsidRDefault="00D76C36" w:rsidP="00D76C36">
            <w:pPr>
              <w:spacing w:before="120"/>
              <w:contextualSpacing/>
              <w:jc w:val="both"/>
              <w:rPr>
                <w:rFonts w:ascii="Times New Roman" w:hAnsi="Times New Roman"/>
                <w:sz w:val="20"/>
                <w:szCs w:val="20"/>
              </w:rPr>
            </w:pPr>
            <w:r w:rsidRPr="00D76C36">
              <w:rPr>
                <w:rFonts w:ascii="Times New Roman" w:hAnsi="Times New Roman"/>
                <w:sz w:val="20"/>
                <w:szCs w:val="20"/>
              </w:rPr>
              <w:t>zapsaná v obchodním rejstříku vedeném Městským soudem v Praze (oddíl C, vložka 169697)</w:t>
            </w:r>
          </w:p>
          <w:p w14:paraId="37016F2E" w14:textId="711D2ADC" w:rsidR="00D76C36" w:rsidRPr="00D76C36" w:rsidRDefault="00D76C36" w:rsidP="00C34230">
            <w:pPr>
              <w:spacing w:before="120"/>
              <w:contextualSpacing/>
              <w:jc w:val="both"/>
              <w:rPr>
                <w:rFonts w:ascii="Times New Roman" w:hAnsi="Times New Roman"/>
                <w:sz w:val="20"/>
                <w:szCs w:val="20"/>
              </w:rPr>
            </w:pPr>
          </w:p>
        </w:tc>
      </w:tr>
    </w:tbl>
    <w:p w14:paraId="6EE0080A" w14:textId="77777777" w:rsidR="00BF1684" w:rsidRPr="00D76C36" w:rsidRDefault="00BF1684" w:rsidP="00BF1684">
      <w:pPr>
        <w:jc w:val="both"/>
        <w:rPr>
          <w:rFonts w:ascii="Times New Roman" w:hAnsi="Times New Roman" w:cs="Times New Roman"/>
          <w:sz w:val="20"/>
          <w:szCs w:val="20"/>
        </w:rPr>
      </w:pPr>
    </w:p>
    <w:p w14:paraId="67D1F11A" w14:textId="77777777" w:rsidR="00C34230" w:rsidRPr="00C001F3" w:rsidRDefault="00C34230" w:rsidP="00C34230">
      <w:pPr>
        <w:spacing w:after="0" w:line="240" w:lineRule="auto"/>
        <w:ind w:firstLine="709"/>
        <w:rPr>
          <w:rFonts w:ascii="Times New Roman" w:eastAsia="Tahoma" w:hAnsi="Times New Roman" w:cs="Times New Roman"/>
          <w:b/>
        </w:rPr>
      </w:pPr>
    </w:p>
    <w:p w14:paraId="7C1B502D" w14:textId="77777777" w:rsidR="00C34230" w:rsidRPr="00C001F3" w:rsidRDefault="00C34230" w:rsidP="00C34230">
      <w:pPr>
        <w:numPr>
          <w:ilvl w:val="0"/>
          <w:numId w:val="9"/>
        </w:numPr>
        <w:pBdr>
          <w:top w:val="nil"/>
          <w:left w:val="nil"/>
          <w:bottom w:val="nil"/>
          <w:right w:val="nil"/>
          <w:between w:val="nil"/>
        </w:pBdr>
        <w:spacing w:after="0" w:line="240" w:lineRule="auto"/>
        <w:ind w:left="357" w:hanging="357"/>
        <w:jc w:val="both"/>
        <w:rPr>
          <w:rFonts w:ascii="Times New Roman" w:eastAsia="Tahoma" w:hAnsi="Times New Roman" w:cs="Times New Roman"/>
          <w:color w:val="000000"/>
        </w:rPr>
      </w:pPr>
      <w:r w:rsidRPr="00C001F3">
        <w:rPr>
          <w:rFonts w:ascii="Times New Roman" w:eastAsia="Tahoma" w:hAnsi="Times New Roman" w:cs="Times New Roman"/>
          <w:color w:val="000000"/>
        </w:rPr>
        <w:t>Klient objednává u Agentury služby směřující k vyhledávání, výběru a doporučování jednoho nebo více kandidátů (dále jen „</w:t>
      </w:r>
      <w:r w:rsidRPr="00C001F3">
        <w:rPr>
          <w:rFonts w:ascii="Times New Roman" w:eastAsia="Tahoma" w:hAnsi="Times New Roman" w:cs="Times New Roman"/>
          <w:b/>
          <w:color w:val="000000"/>
        </w:rPr>
        <w:t>Kandidát</w:t>
      </w:r>
      <w:r w:rsidRPr="00C001F3">
        <w:rPr>
          <w:rFonts w:ascii="Times New Roman" w:eastAsia="Tahoma" w:hAnsi="Times New Roman" w:cs="Times New Roman"/>
          <w:color w:val="000000"/>
        </w:rPr>
        <w:t>“), popř. náhradních Kandidátů, na pozici, resp. pozice</w:t>
      </w:r>
      <w:r w:rsidRPr="00C001F3">
        <w:rPr>
          <w:rFonts w:ascii="Times New Roman" w:eastAsia="Tahoma" w:hAnsi="Times New Roman" w:cs="Times New Roman"/>
        </w:rPr>
        <w:t xml:space="preserve"> </w:t>
      </w:r>
      <w:r w:rsidRPr="00C001F3">
        <w:rPr>
          <w:rFonts w:ascii="Times New Roman" w:eastAsia="Tahoma" w:hAnsi="Times New Roman" w:cs="Times New Roman"/>
          <w:color w:val="342E40"/>
        </w:rPr>
        <w:t>PHP programátor</w:t>
      </w:r>
      <w:r w:rsidRPr="00C001F3">
        <w:rPr>
          <w:rFonts w:ascii="Times New Roman" w:eastAsia="Tahoma" w:hAnsi="Times New Roman" w:cs="Times New Roman"/>
          <w:color w:val="000000"/>
        </w:rPr>
        <w:t>, a to dle požadavků Klienta, které Klient předá Agentuře a které tvoří součást této objednávky.</w:t>
      </w:r>
      <w:r w:rsidRPr="00C001F3">
        <w:rPr>
          <w:rFonts w:ascii="Times New Roman" w:eastAsia="Tahoma" w:hAnsi="Times New Roman" w:cs="Times New Roman"/>
          <w:color w:val="000000"/>
        </w:rPr>
        <w:tab/>
      </w:r>
      <w:r w:rsidRPr="00C001F3">
        <w:rPr>
          <w:rFonts w:ascii="Times New Roman" w:eastAsia="Tahoma" w:hAnsi="Times New Roman" w:cs="Times New Roman"/>
          <w:color w:val="000000"/>
        </w:rPr>
        <w:tab/>
      </w:r>
      <w:r w:rsidRPr="00C001F3">
        <w:rPr>
          <w:rFonts w:ascii="Times New Roman" w:eastAsia="Tahoma" w:hAnsi="Times New Roman" w:cs="Times New Roman"/>
          <w:color w:val="000000"/>
        </w:rPr>
        <w:tab/>
        <w:t xml:space="preserve"> </w:t>
      </w:r>
    </w:p>
    <w:p w14:paraId="3EDFD778"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1" w:name="_heading=h.1fob9te" w:colFirst="0" w:colLast="0"/>
      <w:bookmarkEnd w:id="1"/>
      <w:r w:rsidRPr="00C001F3">
        <w:rPr>
          <w:rFonts w:ascii="Times New Roman" w:eastAsia="Tahoma" w:hAnsi="Times New Roman" w:cs="Times New Roman"/>
          <w:color w:val="000000"/>
        </w:rPr>
        <w:t xml:space="preserve">Odměna Agentury za služby dle této objednávky činí dva celé </w:t>
      </w:r>
      <w:r w:rsidRPr="00C001F3">
        <w:rPr>
          <w:rFonts w:ascii="Times New Roman" w:eastAsia="Tahoma" w:hAnsi="Times New Roman" w:cs="Times New Roman"/>
        </w:rPr>
        <w:t>pět</w:t>
      </w:r>
      <w:r w:rsidRPr="00C001F3">
        <w:rPr>
          <w:rFonts w:ascii="Times New Roman" w:eastAsia="Tahoma" w:hAnsi="Times New Roman" w:cs="Times New Roman"/>
          <w:color w:val="000000"/>
        </w:rPr>
        <w:t xml:space="preserve"> (2,</w:t>
      </w:r>
      <w:r w:rsidRPr="00C001F3">
        <w:rPr>
          <w:rFonts w:ascii="Times New Roman" w:eastAsia="Tahoma" w:hAnsi="Times New Roman" w:cs="Times New Roman"/>
        </w:rPr>
        <w:t>5</w:t>
      </w:r>
      <w:r w:rsidRPr="00C001F3">
        <w:rPr>
          <w:rFonts w:ascii="Times New Roman" w:eastAsia="Tahoma" w:hAnsi="Times New Roman" w:cs="Times New Roman"/>
          <w:color w:val="000000"/>
        </w:rPr>
        <w:t xml:space="preserve">) násobku měsíční hrubé nástupní mzdy, resp. odměny Kandidáta, včetně odměn a bonusů, kterou Klient uvede v nabídce na danou pozici nebo ve smlouvě s Kandidátem, nejméně však </w:t>
      </w:r>
      <w:r w:rsidRPr="00C001F3">
        <w:rPr>
          <w:rFonts w:ascii="Times New Roman" w:eastAsia="Tahoma" w:hAnsi="Times New Roman" w:cs="Times New Roman"/>
        </w:rPr>
        <w:t>120</w:t>
      </w:r>
      <w:r w:rsidRPr="00C001F3">
        <w:rPr>
          <w:rFonts w:ascii="Times New Roman" w:eastAsia="Tahoma" w:hAnsi="Times New Roman" w:cs="Times New Roman"/>
          <w:color w:val="000000"/>
        </w:rPr>
        <w:t>.000 Kč plus DPH (dále jen „</w:t>
      </w:r>
      <w:r w:rsidRPr="00C001F3">
        <w:rPr>
          <w:rFonts w:ascii="Times New Roman" w:eastAsia="Tahoma" w:hAnsi="Times New Roman" w:cs="Times New Roman"/>
          <w:b/>
          <w:color w:val="000000"/>
        </w:rPr>
        <w:t>Odměna</w:t>
      </w:r>
      <w:r w:rsidRPr="00C001F3">
        <w:rPr>
          <w:rFonts w:ascii="Times New Roman" w:eastAsia="Tahoma" w:hAnsi="Times New Roman" w:cs="Times New Roman"/>
          <w:color w:val="000000"/>
        </w:rPr>
        <w:t xml:space="preserve">“). </w:t>
      </w:r>
    </w:p>
    <w:p w14:paraId="2C59D9A8"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Právo Agentury na Odměnu vzniká dnem vzniku pracovního poměrů  mezi Klientem  a Kandidátem.</w:t>
      </w:r>
    </w:p>
    <w:p w14:paraId="0DFFCB51"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2" w:name="_heading=h.3znysh7" w:colFirst="0" w:colLast="0"/>
      <w:bookmarkEnd w:id="2"/>
      <w:r w:rsidRPr="00C001F3">
        <w:rPr>
          <w:rFonts w:ascii="Times New Roman" w:eastAsia="Tahoma" w:hAnsi="Times New Roman" w:cs="Times New Roman"/>
          <w:color w:val="000000"/>
        </w:rPr>
        <w:t xml:space="preserve">Agentura poskytuje Klientovi ve vztahu ke Kandidátovi garanci v délce </w:t>
      </w:r>
      <w:r w:rsidRPr="00C001F3">
        <w:rPr>
          <w:rFonts w:ascii="Times New Roman" w:hAnsi="Times New Roman" w:cs="Times New Roman"/>
        </w:rPr>
        <w:t xml:space="preserve">trvání zkušební doby </w:t>
      </w:r>
      <w:r w:rsidRPr="00C001F3">
        <w:rPr>
          <w:rFonts w:ascii="Times New Roman" w:eastAsia="Tahoma" w:hAnsi="Times New Roman" w:cs="Times New Roman"/>
          <w:color w:val="000000"/>
        </w:rPr>
        <w:t xml:space="preserve"> Kandidáta, (dále jen „</w:t>
      </w:r>
      <w:r w:rsidRPr="00C001F3">
        <w:rPr>
          <w:rFonts w:ascii="Times New Roman" w:eastAsia="Tahoma" w:hAnsi="Times New Roman" w:cs="Times New Roman"/>
          <w:b/>
          <w:color w:val="000000"/>
        </w:rPr>
        <w:t>Garance</w:t>
      </w:r>
      <w:r w:rsidRPr="00C001F3">
        <w:rPr>
          <w:rFonts w:ascii="Times New Roman" w:eastAsia="Tahoma" w:hAnsi="Times New Roman" w:cs="Times New Roman"/>
          <w:color w:val="000000"/>
        </w:rPr>
        <w:t>“). Pokud Kandidát pro Klienta odpracuje méně než 12 týdnů, Klient je povinen uvědomit o tom Agenturu do 5 pracovních dnů od</w:t>
      </w:r>
      <w:r w:rsidRPr="00C001F3">
        <w:rPr>
          <w:rFonts w:ascii="Times New Roman" w:eastAsia="Tahoma" w:hAnsi="Times New Roman" w:cs="Times New Roman"/>
        </w:rPr>
        <w:t xml:space="preserve"> ukončení smlouvy s Kandidátem </w:t>
      </w:r>
      <w:r w:rsidRPr="00C001F3">
        <w:rPr>
          <w:rFonts w:ascii="Times New Roman" w:eastAsia="Tahoma" w:hAnsi="Times New Roman" w:cs="Times New Roman"/>
          <w:color w:val="000000"/>
        </w:rPr>
        <w:t xml:space="preserve">a dále je oprávněn požadovat po Agentuře dle svého rozhodnutí buď: </w:t>
      </w:r>
    </w:p>
    <w:p w14:paraId="29278844"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3" w:name="_heading=h.2et92p0" w:colFirst="0" w:colLast="0"/>
      <w:bookmarkEnd w:id="3"/>
      <w:r w:rsidRPr="00C001F3">
        <w:rPr>
          <w:rFonts w:ascii="Times New Roman" w:eastAsia="Tahoma" w:hAnsi="Times New Roman" w:cs="Times New Roman"/>
          <w:color w:val="000000"/>
        </w:rPr>
        <w:t>doporučení nejvýše 2 náhradních Kandidátů, a to jednou (na náhradního Kandidáta se již Garance nevztahuje); garance je splněna, když Klient uzavře smlouvu s náhradním Kandidátem; nevyhledá-li Agentura náhradního Kandidáta ve lhůtě 2 měsíců, má Klient právo na vrácení části zaplacené Odměny dle odst. 4.2 níže; nebo</w:t>
      </w:r>
    </w:p>
    <w:p w14:paraId="6CA36820"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4" w:name="_heading=h.tyjcwt" w:colFirst="0" w:colLast="0"/>
      <w:bookmarkEnd w:id="4"/>
      <w:r w:rsidRPr="00C001F3">
        <w:rPr>
          <w:rFonts w:ascii="Times New Roman" w:eastAsia="Tahoma" w:hAnsi="Times New Roman" w:cs="Times New Roman"/>
          <w:color w:val="000000"/>
        </w:rPr>
        <w:t>vrácení části již zaplacené Odměny, a to:</w:t>
      </w:r>
    </w:p>
    <w:p w14:paraId="53DE8225" w14:textId="77777777" w:rsidR="00C34230" w:rsidRPr="00C001F3" w:rsidRDefault="00C34230" w:rsidP="00C34230">
      <w:pPr>
        <w:numPr>
          <w:ilvl w:val="0"/>
          <w:numId w:val="8"/>
        </w:numPr>
        <w:pBdr>
          <w:top w:val="nil"/>
          <w:left w:val="nil"/>
          <w:bottom w:val="nil"/>
          <w:right w:val="nil"/>
          <w:between w:val="nil"/>
        </w:pBdr>
        <w:spacing w:after="0" w:line="240" w:lineRule="auto"/>
        <w:ind w:left="1134" w:hanging="283"/>
        <w:jc w:val="both"/>
        <w:rPr>
          <w:rFonts w:ascii="Times New Roman" w:eastAsia="Tahoma" w:hAnsi="Times New Roman" w:cs="Times New Roman"/>
          <w:color w:val="000000"/>
        </w:rPr>
      </w:pPr>
      <w:r w:rsidRPr="00C001F3">
        <w:rPr>
          <w:rFonts w:ascii="Times New Roman" w:eastAsia="Tahoma" w:hAnsi="Times New Roman" w:cs="Times New Roman"/>
          <w:color w:val="000000"/>
        </w:rPr>
        <w:t xml:space="preserve">vrácení </w:t>
      </w:r>
      <w:r w:rsidRPr="00C001F3">
        <w:rPr>
          <w:rFonts w:ascii="Times New Roman" w:eastAsia="Tahoma" w:hAnsi="Times New Roman" w:cs="Times New Roman"/>
        </w:rPr>
        <w:t>80</w:t>
      </w:r>
      <w:r w:rsidRPr="00C001F3">
        <w:rPr>
          <w:rFonts w:ascii="Times New Roman" w:eastAsia="Tahoma" w:hAnsi="Times New Roman" w:cs="Times New Roman"/>
          <w:color w:val="000000"/>
        </w:rPr>
        <w:t xml:space="preserve"> % zaplacené Odměny, pokud vztah skončil do konce 4. týdne od jeho vzniku;</w:t>
      </w:r>
    </w:p>
    <w:p w14:paraId="1A339C49" w14:textId="77777777" w:rsidR="00C34230" w:rsidRPr="00C001F3" w:rsidRDefault="00C34230" w:rsidP="00C34230">
      <w:pPr>
        <w:numPr>
          <w:ilvl w:val="0"/>
          <w:numId w:val="8"/>
        </w:numPr>
        <w:pBdr>
          <w:top w:val="nil"/>
          <w:left w:val="nil"/>
          <w:bottom w:val="nil"/>
          <w:right w:val="nil"/>
          <w:between w:val="nil"/>
        </w:pBdr>
        <w:spacing w:after="0" w:line="240" w:lineRule="auto"/>
        <w:ind w:left="1134" w:hanging="283"/>
        <w:jc w:val="both"/>
        <w:rPr>
          <w:rFonts w:ascii="Times New Roman" w:eastAsia="Tahoma" w:hAnsi="Times New Roman" w:cs="Times New Roman"/>
          <w:color w:val="000000"/>
        </w:rPr>
      </w:pPr>
      <w:r w:rsidRPr="00C001F3">
        <w:rPr>
          <w:rFonts w:ascii="Times New Roman" w:eastAsia="Tahoma" w:hAnsi="Times New Roman" w:cs="Times New Roman"/>
          <w:color w:val="000000"/>
        </w:rPr>
        <w:t>vrácení 50 % zaplacené Odměny, pokud vztah skončil do konce 8. týdne od jeho vzniku;</w:t>
      </w:r>
    </w:p>
    <w:p w14:paraId="48FF6400" w14:textId="77777777" w:rsidR="00C34230" w:rsidRPr="00C001F3" w:rsidRDefault="00C34230" w:rsidP="00C34230">
      <w:pPr>
        <w:numPr>
          <w:ilvl w:val="0"/>
          <w:numId w:val="8"/>
        </w:numPr>
        <w:pBdr>
          <w:top w:val="nil"/>
          <w:left w:val="nil"/>
          <w:bottom w:val="nil"/>
          <w:right w:val="nil"/>
          <w:between w:val="nil"/>
        </w:pBdr>
        <w:spacing w:after="0" w:line="240" w:lineRule="auto"/>
        <w:ind w:left="1134" w:hanging="283"/>
        <w:jc w:val="both"/>
        <w:rPr>
          <w:rFonts w:ascii="Times New Roman" w:eastAsia="Tahoma" w:hAnsi="Times New Roman" w:cs="Times New Roman"/>
          <w:color w:val="000000"/>
        </w:rPr>
      </w:pPr>
      <w:r w:rsidRPr="00C001F3">
        <w:rPr>
          <w:rFonts w:ascii="Times New Roman" w:eastAsia="Tahoma" w:hAnsi="Times New Roman" w:cs="Times New Roman"/>
          <w:color w:val="000000"/>
        </w:rPr>
        <w:t xml:space="preserve">vrácení </w:t>
      </w:r>
      <w:r w:rsidRPr="00C001F3">
        <w:rPr>
          <w:rFonts w:ascii="Times New Roman" w:eastAsia="Tahoma" w:hAnsi="Times New Roman" w:cs="Times New Roman"/>
        </w:rPr>
        <w:t>30</w:t>
      </w:r>
      <w:r w:rsidRPr="00C001F3">
        <w:rPr>
          <w:rFonts w:ascii="Times New Roman" w:eastAsia="Tahoma" w:hAnsi="Times New Roman" w:cs="Times New Roman"/>
          <w:color w:val="000000"/>
        </w:rPr>
        <w:t xml:space="preserve"> % zaplacené Odměny, pokud vztah skončil do konce </w:t>
      </w:r>
      <w:r w:rsidRPr="00C001F3">
        <w:rPr>
          <w:rFonts w:ascii="Times New Roman" w:hAnsi="Times New Roman" w:cs="Times New Roman"/>
        </w:rPr>
        <w:t>zkušební doby</w:t>
      </w:r>
      <w:r w:rsidRPr="00C001F3">
        <w:rPr>
          <w:rFonts w:ascii="Times New Roman" w:eastAsia="Tahoma" w:hAnsi="Times New Roman" w:cs="Times New Roman"/>
          <w:color w:val="000000"/>
        </w:rPr>
        <w:t xml:space="preserve"> vzniku;</w:t>
      </w:r>
    </w:p>
    <w:p w14:paraId="08AC38C8" w14:textId="77777777" w:rsidR="00C34230" w:rsidRPr="00C001F3" w:rsidRDefault="00C34230" w:rsidP="00C34230">
      <w:pPr>
        <w:spacing w:after="0" w:line="240" w:lineRule="auto"/>
        <w:ind w:left="850"/>
        <w:jc w:val="both"/>
        <w:rPr>
          <w:rFonts w:ascii="Times New Roman" w:eastAsia="Tahoma" w:hAnsi="Times New Roman" w:cs="Times New Roman"/>
        </w:rPr>
      </w:pPr>
      <w:r w:rsidRPr="00C001F3">
        <w:rPr>
          <w:rFonts w:ascii="Times New Roman" w:eastAsia="Tahoma" w:hAnsi="Times New Roman" w:cs="Times New Roman"/>
        </w:rPr>
        <w:t>Garance je splněna vrácením dané části Odměny.</w:t>
      </w:r>
    </w:p>
    <w:p w14:paraId="520B0FE5"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Klient nemá právo na Garanci, pokud:</w:t>
      </w:r>
    </w:p>
    <w:p w14:paraId="0D6DA9B9"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Klient ukončí zaměstnání Kandidáta výpovědí podle § 52 písm. a) až c) zák. č. 262/2006 Sb., zákoníku práce, v platném znění (zejména ruší-li se zaměstnavatel nebo jeho část, přemísťuje-li se zaměstnavatel nebo jeho část, stane-li se zaměstnanec nadbytečným); nebo</w:t>
      </w:r>
    </w:p>
    <w:p w14:paraId="4314D667"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Klient neoznámí Agentuře ukončení vztahu s Kandidátem ve lhůtě 7 pracovních dnů; nebo</w:t>
      </w:r>
    </w:p>
    <w:p w14:paraId="1172101A"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Klient neuhradil Odměnu ve lhůtě splatnosti; nebo</w:t>
      </w:r>
    </w:p>
    <w:p w14:paraId="5FE07163" w14:textId="77777777" w:rsidR="00C34230" w:rsidRPr="00C001F3" w:rsidRDefault="00C34230" w:rsidP="00C34230">
      <w:pPr>
        <w:numPr>
          <w:ilvl w:val="1"/>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Kandidát podal výpověď nebo zrušil pracovní poměr ve zkušební době proto, že Klient porušil povinnosti vyplývající ze smlouvy nebo právních předpisů nebo změnil podmínky zaměstnání oproti nabídce na danou pozici.</w:t>
      </w:r>
    </w:p>
    <w:p w14:paraId="406AC8CB"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5" w:name="_heading=h.3dy6vkm" w:colFirst="0" w:colLast="0"/>
      <w:bookmarkEnd w:id="5"/>
      <w:r w:rsidRPr="00C001F3">
        <w:rPr>
          <w:rFonts w:ascii="Times New Roman" w:eastAsia="Tahoma" w:hAnsi="Times New Roman" w:cs="Times New Roman"/>
          <w:color w:val="000000"/>
        </w:rPr>
        <w:t>Klient je povinen uhradit fakturu do 30-ti kalendářních dnů ode dne jejího obdržení. Neobsahuje-li faktura náležitosti stanovené právními předpisy, může ji Klient ve lhůtě splatnosti vrátit a nová lhůta splatnosti počíná běžet dnem doručení opravené faktury.</w:t>
      </w:r>
    </w:p>
    <w:p w14:paraId="5BA5E7D0"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6" w:name="_heading=h.1t3h5sf" w:colFirst="0" w:colLast="0"/>
      <w:bookmarkEnd w:id="6"/>
      <w:r w:rsidRPr="00C001F3">
        <w:rPr>
          <w:rFonts w:ascii="Times New Roman" w:eastAsia="Tahoma" w:hAnsi="Times New Roman" w:cs="Times New Roman"/>
          <w:color w:val="000000"/>
        </w:rPr>
        <w:t xml:space="preserve">Odměna se považuje za uhrazenou dnem jejího připsání na bankovní účet Agentury. </w:t>
      </w:r>
    </w:p>
    <w:p w14:paraId="06BB0F20"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rPr>
        <w:t>Odměna přísluší Agentuře i v případě, že Agenturou vyhledaný a Klientovi doporučený Kandidát je již evidován v databázi kandidátů Klienta a zároveň mezi Kandidátem a Klientem vznikne pracovní poměr, ale Klient tuto skutečnost Agentuře písemně neoznámil do 5 dnů ode dne navržení daného Kandidáta Klientovi</w:t>
      </w:r>
      <w:r w:rsidRPr="00C001F3">
        <w:rPr>
          <w:rFonts w:ascii="Times New Roman" w:eastAsia="Roboto" w:hAnsi="Times New Roman" w:cs="Times New Roman"/>
          <w:color w:val="2F3941"/>
          <w:highlight w:val="white"/>
        </w:rPr>
        <w:t>.</w:t>
      </w:r>
    </w:p>
    <w:p w14:paraId="513FFC11"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7" w:name="_heading=h.4d34og8" w:colFirst="0" w:colLast="0"/>
      <w:bookmarkEnd w:id="7"/>
      <w:r w:rsidRPr="00C001F3">
        <w:rPr>
          <w:rFonts w:ascii="Times New Roman" w:eastAsia="Tahoma" w:hAnsi="Times New Roman" w:cs="Times New Roman"/>
          <w:color w:val="000000"/>
        </w:rPr>
        <w:t>Agentuře náleží Odměna také za každého Kandidáta, se kterým Klient uzavřel smlouvu do 12 měsíců poté, kdy Agentura poskytla Klientovi informace o takovém Kandidátovi.</w:t>
      </w:r>
    </w:p>
    <w:p w14:paraId="1EB5EFEB"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 xml:space="preserve">Strany se dohodly, že výše škody, za kterou by Agentura mohla být Klientovi odpovědná, nepřesáhne výši Odměny včas a řádně zaplacené Klientem. Tato odpovědnost trvá </w:t>
      </w:r>
      <w:r w:rsidRPr="00C001F3">
        <w:rPr>
          <w:rFonts w:ascii="Times New Roman" w:eastAsia="Tahoma" w:hAnsi="Times New Roman" w:cs="Times New Roman"/>
        </w:rPr>
        <w:t>6</w:t>
      </w:r>
      <w:r w:rsidRPr="00C001F3">
        <w:rPr>
          <w:rFonts w:ascii="Times New Roman" w:eastAsia="Tahoma" w:hAnsi="Times New Roman" w:cs="Times New Roman"/>
          <w:color w:val="000000"/>
        </w:rPr>
        <w:t xml:space="preserve"> měsíc</w:t>
      </w:r>
      <w:r w:rsidRPr="00C001F3">
        <w:rPr>
          <w:rFonts w:ascii="Times New Roman" w:eastAsia="Tahoma" w:hAnsi="Times New Roman" w:cs="Times New Roman"/>
        </w:rPr>
        <w:t>ů</w:t>
      </w:r>
      <w:r w:rsidRPr="00C001F3">
        <w:rPr>
          <w:rFonts w:ascii="Times New Roman" w:eastAsia="Tahoma" w:hAnsi="Times New Roman" w:cs="Times New Roman"/>
          <w:color w:val="000000"/>
        </w:rPr>
        <w:t xml:space="preserve"> od poskytnutí služby. Odpovědnost Agentury za jakékoliv nepřímé a následné škody je vyloučena.</w:t>
      </w:r>
    </w:p>
    <w:p w14:paraId="44C1D8BF"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Veškeré informace získané v souvislosti s uzavřením a realizací této objednávky se smí využívat pouze k řádnému plnění této objednávky a jsou považovány za důvěrné, a to i po ukončení této objednávky.</w:t>
      </w:r>
    </w:p>
    <w:p w14:paraId="5BA4F113" w14:textId="0C3D0691"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lastRenderedPageBreak/>
        <w:t>Strany nejsou oprávněny započítat své pohledávky vyplývající z této objednávky nebo vzniklé v souvislosti s ní vůči pohledávkám druhé strany. Strany</w:t>
      </w:r>
      <w:r w:rsidR="00853BAE" w:rsidRPr="00C001F3">
        <w:rPr>
          <w:rFonts w:ascii="Times New Roman" w:eastAsia="Tahoma" w:hAnsi="Times New Roman" w:cs="Times New Roman"/>
          <w:color w:val="000000"/>
        </w:rPr>
        <w:t xml:space="preserve"> </w:t>
      </w:r>
      <w:r w:rsidRPr="00C001F3">
        <w:rPr>
          <w:rFonts w:ascii="Times New Roman" w:eastAsia="Tahoma" w:hAnsi="Times New Roman" w:cs="Times New Roman"/>
        </w:rPr>
        <w:t>nejsou oprávněny převést práva a povinnosti z této objednávky nebo objednávku postoupit bez písemného souhlasu druhé Strany.</w:t>
      </w:r>
    </w:p>
    <w:p w14:paraId="61C15000"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Tato objednávka se uzavírá na dobu 6 měsíců. Každá ze stran může tuto objednávku písemně vypovědět s výpovědní dobou 2 měsíce, která začne běžet první den následující po dni doručení druhé straně.</w:t>
      </w:r>
    </w:p>
    <w:p w14:paraId="5026F1A2"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Tuto objednávku lze měnit pouze písemnými dodatky podepsanými oběma stranami.</w:t>
      </w:r>
    </w:p>
    <w:p w14:paraId="0110A155"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8" w:name="_heading=h.2s8eyo1" w:colFirst="0" w:colLast="0"/>
      <w:bookmarkEnd w:id="8"/>
      <w:r w:rsidRPr="00C001F3">
        <w:rPr>
          <w:rFonts w:ascii="Times New Roman" w:eastAsia="Tahoma" w:hAnsi="Times New Roman" w:cs="Times New Roman"/>
          <w:color w:val="000000"/>
        </w:rPr>
        <w:t>Klient prohlašuje, že není vlastněn ani kontrolován osobou (ať již fyzickou nebo právnickou), která by podléhala sankcím (sankcí se rozumí sankce dle právních předpisů upravujících jakékoliv obchodní, ekonomické nebo finanční sankce, embarga, restriktivní opatření, ať již uplatňované, přijaté nebo vymáhané jakýmkoliv orgánem k tomu oprávněným); stejné prohlášení činí Klient i za své pobočky a dále za ředitele, funkcionáře nebo zaměstnance své i svých poboček. Klient prohlašuje, že proti žádnému subjektu, který jej vlastní nebo jinak kontroluje, stejně jako proti žádné z jeho poboček a ředitelům, funkcionářům nebo zaměstnancům jeho nebo jeho poboček, nebyly a nejsou namířeny sankce, ani nároky ze sankcí, řízení o sankcích či formální oznámení o zahájení sankcí. Klient přijme rozumná opatření zajišťující, aby se Klient a jeho pobočky nestali předmětem sankcí a prohlašuje, že se nebude zapojovat do aktivit, které by mohly způsobit, že se Agentura či její dočasně přidělení zaměstnanci stanou předmětem sankcí. Klient zajistí, že Agentuře neposkytne peněžní prostředky pocházející z obchodu nebo transakcí se subjektem, proti kterému směřují nebo směřovaly sankce, nebo z činností spočívajících v porušování sankcí.</w:t>
      </w:r>
    </w:p>
    <w:p w14:paraId="7609E64F"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bookmarkStart w:id="9" w:name="_heading=h.17dp8vu" w:colFirst="0" w:colLast="0"/>
      <w:bookmarkEnd w:id="9"/>
      <w:r w:rsidRPr="00C001F3">
        <w:rPr>
          <w:rFonts w:ascii="Times New Roman" w:eastAsia="Tahoma" w:hAnsi="Times New Roman" w:cs="Times New Roman"/>
          <w:color w:val="000000"/>
        </w:rPr>
        <w:t>Strany se dohodly, že na právní vztah založený touto objednávkou se nepoužijí § 557, § 558 odst. 2, § 1740 odst. 3, § 1765-1766, § 1793-1797, § 1805 odst. 2, § 1971, § 1987 odst. 2, § 2050 a § 2451-2453 zák. č. 89/2012 Sb., občanského zákoníku, v platném znění.</w:t>
      </w:r>
    </w:p>
    <w:p w14:paraId="74D559E3" w14:textId="77777777" w:rsidR="00C34230" w:rsidRPr="00C001F3" w:rsidRDefault="00C34230" w:rsidP="00C34230">
      <w:pPr>
        <w:numPr>
          <w:ilvl w:val="0"/>
          <w:numId w:val="9"/>
        </w:numPr>
        <w:pBdr>
          <w:top w:val="nil"/>
          <w:left w:val="nil"/>
          <w:bottom w:val="nil"/>
          <w:right w:val="nil"/>
          <w:between w:val="nil"/>
        </w:pBdr>
        <w:spacing w:after="0" w:line="240" w:lineRule="auto"/>
        <w:jc w:val="both"/>
        <w:rPr>
          <w:rFonts w:ascii="Times New Roman" w:eastAsia="Tahoma" w:hAnsi="Times New Roman" w:cs="Times New Roman"/>
          <w:color w:val="000000"/>
        </w:rPr>
      </w:pPr>
      <w:r w:rsidRPr="00C001F3">
        <w:rPr>
          <w:rFonts w:ascii="Times New Roman" w:eastAsia="Tahoma" w:hAnsi="Times New Roman" w:cs="Times New Roman"/>
          <w:color w:val="000000"/>
        </w:rPr>
        <w:t>Strany pro vyloučení veškerých pochybností potvrzují, že uzavírají tuto objednávku jako podnikatelé a že její podmínky vyplývají z jejich vzájemných jednání a obě strany měly možnost tyto podmínky ovlivnit.</w:t>
      </w:r>
    </w:p>
    <w:p w14:paraId="37E64224" w14:textId="77777777" w:rsidR="00C34230" w:rsidRPr="00C001F3" w:rsidRDefault="00C34230" w:rsidP="00C34230">
      <w:pPr>
        <w:pBdr>
          <w:top w:val="nil"/>
          <w:left w:val="nil"/>
          <w:bottom w:val="nil"/>
          <w:right w:val="nil"/>
          <w:between w:val="nil"/>
        </w:pBdr>
        <w:spacing w:after="0" w:line="240" w:lineRule="auto"/>
        <w:ind w:left="360"/>
        <w:jc w:val="both"/>
        <w:rPr>
          <w:rFonts w:ascii="Times New Roman" w:eastAsia="Tahoma" w:hAnsi="Times New Roman" w:cs="Times New Roman"/>
        </w:rPr>
      </w:pPr>
    </w:p>
    <w:p w14:paraId="17842F7B" w14:textId="77777777" w:rsidR="00C34230" w:rsidRPr="00C001F3" w:rsidRDefault="00C34230" w:rsidP="00C34230">
      <w:pPr>
        <w:spacing w:after="0"/>
        <w:jc w:val="both"/>
        <w:rPr>
          <w:rFonts w:ascii="Times New Roman" w:eastAsia="Tahoma" w:hAnsi="Times New Roman" w:cs="Times New Roman"/>
        </w:rPr>
      </w:pPr>
    </w:p>
    <w:p w14:paraId="00DF4674" w14:textId="77777777" w:rsidR="00D76C36" w:rsidRPr="00C001F3" w:rsidRDefault="00D76C36" w:rsidP="00D76C36">
      <w:pPr>
        <w:ind w:left="142"/>
        <w:jc w:val="both"/>
        <w:rPr>
          <w:rFonts w:ascii="Times New Roman" w:hAnsi="Times New Roman" w:cs="Times New Roman"/>
        </w:rPr>
      </w:pPr>
    </w:p>
    <w:tbl>
      <w:tblPr>
        <w:tblW w:w="0" w:type="auto"/>
        <w:tblLook w:val="04A0" w:firstRow="1" w:lastRow="0" w:firstColumn="1" w:lastColumn="0" w:noHBand="0" w:noVBand="1"/>
      </w:tblPr>
      <w:tblGrid>
        <w:gridCol w:w="4906"/>
        <w:gridCol w:w="4947"/>
      </w:tblGrid>
      <w:tr w:rsidR="00D76C36" w:rsidRPr="00C001F3" w14:paraId="779D59B4" w14:textId="77777777" w:rsidTr="002C17E6">
        <w:trPr>
          <w:trHeight w:val="1723"/>
        </w:trPr>
        <w:tc>
          <w:tcPr>
            <w:tcW w:w="5172" w:type="dxa"/>
          </w:tcPr>
          <w:p w14:paraId="109E8EA2" w14:textId="476B77F7" w:rsidR="00D76C36" w:rsidRPr="00C001F3" w:rsidRDefault="00D76C36" w:rsidP="002C17E6">
            <w:pPr>
              <w:spacing w:before="120"/>
              <w:contextualSpacing/>
              <w:rPr>
                <w:rFonts w:ascii="Times New Roman" w:hAnsi="Times New Roman" w:cs="Times New Roman"/>
              </w:rPr>
            </w:pPr>
            <w:r w:rsidRPr="00C001F3">
              <w:rPr>
                <w:rFonts w:ascii="Times New Roman" w:hAnsi="Times New Roman" w:cs="Times New Roman"/>
              </w:rPr>
              <w:t>V</w:t>
            </w:r>
            <w:r w:rsidR="00C77D3C" w:rsidRPr="00C001F3">
              <w:rPr>
                <w:rFonts w:ascii="Times New Roman" w:hAnsi="Times New Roman" w:cs="Times New Roman"/>
              </w:rPr>
              <w:t xml:space="preserve"> Praze </w:t>
            </w:r>
            <w:r w:rsidRPr="00C001F3">
              <w:rPr>
                <w:rFonts w:ascii="Times New Roman" w:hAnsi="Times New Roman" w:cs="Times New Roman"/>
              </w:rPr>
              <w:t>dne</w:t>
            </w:r>
            <w:r w:rsidR="00C77D3C" w:rsidRPr="00C001F3">
              <w:rPr>
                <w:rFonts w:ascii="Times New Roman" w:hAnsi="Times New Roman" w:cs="Times New Roman"/>
              </w:rPr>
              <w:t xml:space="preserve"> 2</w:t>
            </w:r>
            <w:r w:rsidR="009C30A6" w:rsidRPr="00C001F3">
              <w:rPr>
                <w:rFonts w:ascii="Times New Roman" w:hAnsi="Times New Roman" w:cs="Times New Roman"/>
              </w:rPr>
              <w:t>3</w:t>
            </w:r>
            <w:r w:rsidR="00C77D3C" w:rsidRPr="00C001F3">
              <w:rPr>
                <w:rFonts w:ascii="Times New Roman" w:hAnsi="Times New Roman" w:cs="Times New Roman"/>
              </w:rPr>
              <w:t>.</w:t>
            </w:r>
            <w:r w:rsidR="002E3AC6" w:rsidRPr="00C001F3">
              <w:rPr>
                <w:rFonts w:ascii="Times New Roman" w:hAnsi="Times New Roman" w:cs="Times New Roman"/>
              </w:rPr>
              <w:t xml:space="preserve"> 2</w:t>
            </w:r>
            <w:r w:rsidR="00C77D3C" w:rsidRPr="00C001F3">
              <w:rPr>
                <w:rFonts w:ascii="Times New Roman" w:hAnsi="Times New Roman" w:cs="Times New Roman"/>
              </w:rPr>
              <w:t>.</w:t>
            </w:r>
            <w:r w:rsidR="002E3AC6" w:rsidRPr="00C001F3">
              <w:rPr>
                <w:rFonts w:ascii="Times New Roman" w:hAnsi="Times New Roman" w:cs="Times New Roman"/>
              </w:rPr>
              <w:t xml:space="preserve"> </w:t>
            </w:r>
            <w:r w:rsidR="00C77D3C" w:rsidRPr="00C001F3">
              <w:rPr>
                <w:rFonts w:ascii="Times New Roman" w:hAnsi="Times New Roman" w:cs="Times New Roman"/>
              </w:rPr>
              <w:t>20</w:t>
            </w:r>
            <w:r w:rsidR="002E3AC6" w:rsidRPr="00C001F3">
              <w:rPr>
                <w:rFonts w:ascii="Times New Roman" w:hAnsi="Times New Roman" w:cs="Times New Roman"/>
              </w:rPr>
              <w:t>21</w:t>
            </w:r>
          </w:p>
          <w:p w14:paraId="2DD2A310" w14:textId="77777777" w:rsidR="00D76C36" w:rsidRPr="00C001F3" w:rsidRDefault="00D76C36" w:rsidP="002C17E6">
            <w:pPr>
              <w:spacing w:before="120"/>
              <w:contextualSpacing/>
              <w:rPr>
                <w:rFonts w:ascii="Times New Roman" w:hAnsi="Times New Roman" w:cs="Times New Roman"/>
                <w:b/>
              </w:rPr>
            </w:pPr>
          </w:p>
          <w:p w14:paraId="04C6635D" w14:textId="77777777" w:rsidR="00D76C36" w:rsidRPr="00C001F3" w:rsidRDefault="00D76C36" w:rsidP="002C17E6">
            <w:pPr>
              <w:spacing w:before="120"/>
              <w:contextualSpacing/>
              <w:rPr>
                <w:rFonts w:ascii="Times New Roman" w:hAnsi="Times New Roman" w:cs="Times New Roman"/>
                <w:b/>
              </w:rPr>
            </w:pPr>
            <w:r w:rsidRPr="00C001F3">
              <w:rPr>
                <w:rFonts w:ascii="Times New Roman" w:hAnsi="Times New Roman" w:cs="Times New Roman"/>
                <w:b/>
              </w:rPr>
              <w:t xml:space="preserve">Klient </w:t>
            </w:r>
          </w:p>
          <w:p w14:paraId="49DE87A4" w14:textId="77777777" w:rsidR="00D76C36" w:rsidRPr="00C001F3" w:rsidRDefault="00D76C36" w:rsidP="002C17E6">
            <w:pPr>
              <w:spacing w:before="120"/>
              <w:contextualSpacing/>
              <w:rPr>
                <w:rFonts w:ascii="Times New Roman" w:hAnsi="Times New Roman" w:cs="Times New Roman"/>
              </w:rPr>
            </w:pPr>
          </w:p>
          <w:p w14:paraId="79067E25" w14:textId="77777777" w:rsidR="00D76C36" w:rsidRPr="00C001F3" w:rsidRDefault="00D76C36" w:rsidP="002C17E6">
            <w:pPr>
              <w:spacing w:before="120"/>
              <w:contextualSpacing/>
              <w:rPr>
                <w:rFonts w:ascii="Times New Roman" w:hAnsi="Times New Roman" w:cs="Times New Roman"/>
              </w:rPr>
            </w:pPr>
          </w:p>
          <w:p w14:paraId="0922589E" w14:textId="77777777" w:rsidR="00D76C36" w:rsidRPr="00C001F3" w:rsidRDefault="00D76C36" w:rsidP="002C17E6">
            <w:pPr>
              <w:spacing w:after="0"/>
              <w:contextualSpacing/>
              <w:rPr>
                <w:rFonts w:ascii="Times New Roman" w:hAnsi="Times New Roman" w:cs="Times New Roman"/>
              </w:rPr>
            </w:pPr>
            <w:r w:rsidRPr="00C001F3">
              <w:rPr>
                <w:rFonts w:ascii="Times New Roman" w:hAnsi="Times New Roman" w:cs="Times New Roman"/>
              </w:rPr>
              <w:t>________________________________</w:t>
            </w:r>
          </w:p>
          <w:p w14:paraId="05AE4C97" w14:textId="77777777" w:rsidR="00C77D3C" w:rsidRPr="00C001F3" w:rsidRDefault="00C77D3C" w:rsidP="00C77D3C">
            <w:pPr>
              <w:pStyle w:val="Bezmezer"/>
              <w:contextualSpacing/>
              <w:rPr>
                <w:rFonts w:ascii="Times New Roman" w:hAnsi="Times New Roman"/>
                <w:b/>
                <w:sz w:val="22"/>
                <w:szCs w:val="22"/>
              </w:rPr>
            </w:pPr>
            <w:r w:rsidRPr="00C001F3">
              <w:rPr>
                <w:rFonts w:ascii="Times New Roman" w:hAnsi="Times New Roman"/>
                <w:b/>
                <w:sz w:val="22"/>
                <w:szCs w:val="22"/>
              </w:rPr>
              <w:t>Fakulta sociálních věd UK</w:t>
            </w:r>
          </w:p>
          <w:p w14:paraId="0ABCF043" w14:textId="2B84B491" w:rsidR="00D76C36" w:rsidRPr="00C001F3" w:rsidRDefault="001D08DC" w:rsidP="00C77D3C">
            <w:pPr>
              <w:pStyle w:val="Bezmezer"/>
              <w:contextualSpacing/>
              <w:rPr>
                <w:rFonts w:ascii="Times New Roman" w:hAnsi="Times New Roman"/>
                <w:iCs/>
                <w:sz w:val="22"/>
                <w:szCs w:val="22"/>
              </w:rPr>
            </w:pPr>
            <w:r>
              <w:rPr>
                <w:rFonts w:ascii="Times New Roman" w:hAnsi="Times New Roman"/>
                <w:iCs/>
                <w:sz w:val="22"/>
                <w:szCs w:val="22"/>
              </w:rPr>
              <w:t>xxxxxxxxxxxxxxxxxxxxxxxxxxxxxxx</w:t>
            </w:r>
          </w:p>
        </w:tc>
        <w:tc>
          <w:tcPr>
            <w:tcW w:w="5172" w:type="dxa"/>
          </w:tcPr>
          <w:p w14:paraId="0D59DEAF" w14:textId="154F55F7" w:rsidR="00D76C36" w:rsidRPr="00C001F3" w:rsidRDefault="00D76C36" w:rsidP="002C17E6">
            <w:pPr>
              <w:contextualSpacing/>
              <w:rPr>
                <w:rFonts w:ascii="Times New Roman" w:hAnsi="Times New Roman" w:cs="Times New Roman"/>
              </w:rPr>
            </w:pPr>
            <w:r w:rsidRPr="00C001F3">
              <w:rPr>
                <w:rFonts w:ascii="Times New Roman" w:hAnsi="Times New Roman" w:cs="Times New Roman"/>
              </w:rPr>
              <w:t xml:space="preserve">V </w:t>
            </w:r>
            <w:r w:rsidR="002E3AC6" w:rsidRPr="00C001F3">
              <w:rPr>
                <w:rFonts w:ascii="Times New Roman" w:hAnsi="Times New Roman" w:cs="Times New Roman"/>
              </w:rPr>
              <w:t xml:space="preserve">Praze </w:t>
            </w:r>
            <w:r w:rsidRPr="00C001F3">
              <w:rPr>
                <w:rFonts w:ascii="Times New Roman" w:hAnsi="Times New Roman" w:cs="Times New Roman"/>
              </w:rPr>
              <w:t>dne</w:t>
            </w:r>
            <w:r w:rsidR="002E3AC6" w:rsidRPr="00C001F3">
              <w:rPr>
                <w:rFonts w:ascii="Times New Roman" w:hAnsi="Times New Roman" w:cs="Times New Roman"/>
              </w:rPr>
              <w:t xml:space="preserve"> 2</w:t>
            </w:r>
            <w:r w:rsidR="009C30A6" w:rsidRPr="00C001F3">
              <w:rPr>
                <w:rFonts w:ascii="Times New Roman" w:hAnsi="Times New Roman" w:cs="Times New Roman"/>
              </w:rPr>
              <w:t>3</w:t>
            </w:r>
            <w:r w:rsidR="002E3AC6" w:rsidRPr="00C001F3">
              <w:rPr>
                <w:rFonts w:ascii="Times New Roman" w:hAnsi="Times New Roman" w:cs="Times New Roman"/>
              </w:rPr>
              <w:t>. 2. 2021</w:t>
            </w:r>
          </w:p>
          <w:p w14:paraId="4BC096B9" w14:textId="77777777" w:rsidR="00D76C36" w:rsidRPr="00C001F3" w:rsidRDefault="00D76C36" w:rsidP="002C17E6">
            <w:pPr>
              <w:spacing w:before="120"/>
              <w:contextualSpacing/>
              <w:rPr>
                <w:rFonts w:ascii="Times New Roman" w:hAnsi="Times New Roman" w:cs="Times New Roman"/>
              </w:rPr>
            </w:pPr>
          </w:p>
          <w:p w14:paraId="3663050F" w14:textId="77777777" w:rsidR="00D76C36" w:rsidRPr="00C001F3" w:rsidRDefault="00D76C36" w:rsidP="002C17E6">
            <w:pPr>
              <w:spacing w:before="120"/>
              <w:contextualSpacing/>
              <w:rPr>
                <w:rFonts w:ascii="Times New Roman" w:hAnsi="Times New Roman" w:cs="Times New Roman"/>
                <w:b/>
              </w:rPr>
            </w:pPr>
            <w:r w:rsidRPr="00C001F3">
              <w:rPr>
                <w:rFonts w:ascii="Times New Roman" w:hAnsi="Times New Roman" w:cs="Times New Roman"/>
                <w:b/>
              </w:rPr>
              <w:t>Agentura</w:t>
            </w:r>
          </w:p>
          <w:p w14:paraId="0FC5DFBA" w14:textId="77777777" w:rsidR="00D76C36" w:rsidRPr="00C001F3" w:rsidRDefault="00D76C36" w:rsidP="002C17E6">
            <w:pPr>
              <w:spacing w:before="120"/>
              <w:contextualSpacing/>
              <w:rPr>
                <w:rFonts w:ascii="Times New Roman" w:hAnsi="Times New Roman" w:cs="Times New Roman"/>
              </w:rPr>
            </w:pPr>
          </w:p>
          <w:p w14:paraId="35249CCA" w14:textId="77777777" w:rsidR="00D76C36" w:rsidRPr="00C001F3" w:rsidRDefault="00D76C36" w:rsidP="002C17E6">
            <w:pPr>
              <w:spacing w:before="120"/>
              <w:contextualSpacing/>
              <w:rPr>
                <w:rFonts w:ascii="Times New Roman" w:hAnsi="Times New Roman" w:cs="Times New Roman"/>
              </w:rPr>
            </w:pPr>
          </w:p>
          <w:p w14:paraId="589FD064" w14:textId="77777777" w:rsidR="00D76C36" w:rsidRPr="00C001F3" w:rsidRDefault="00D76C36" w:rsidP="002C17E6">
            <w:pPr>
              <w:spacing w:after="0"/>
              <w:contextualSpacing/>
              <w:rPr>
                <w:rFonts w:ascii="Times New Roman" w:hAnsi="Times New Roman" w:cs="Times New Roman"/>
              </w:rPr>
            </w:pPr>
            <w:r w:rsidRPr="00C001F3">
              <w:rPr>
                <w:rFonts w:ascii="Times New Roman" w:hAnsi="Times New Roman" w:cs="Times New Roman"/>
              </w:rPr>
              <w:t>________________________________</w:t>
            </w:r>
          </w:p>
          <w:p w14:paraId="060A7276" w14:textId="77777777" w:rsidR="00D76C36" w:rsidRPr="00C001F3" w:rsidRDefault="00D76C36" w:rsidP="002C17E6">
            <w:pPr>
              <w:pStyle w:val="Bezmezer"/>
              <w:contextualSpacing/>
              <w:rPr>
                <w:rFonts w:ascii="Times New Roman" w:hAnsi="Times New Roman"/>
                <w:b/>
                <w:sz w:val="22"/>
                <w:szCs w:val="22"/>
              </w:rPr>
            </w:pPr>
            <w:r w:rsidRPr="00C001F3">
              <w:rPr>
                <w:rFonts w:ascii="Times New Roman" w:hAnsi="Times New Roman"/>
                <w:b/>
                <w:sz w:val="22"/>
                <w:szCs w:val="22"/>
              </w:rPr>
              <w:t>Randstad s.r.o.</w:t>
            </w:r>
          </w:p>
          <w:p w14:paraId="59D5BC15" w14:textId="0E8B2B23" w:rsidR="00D76C36" w:rsidRPr="00C001F3" w:rsidRDefault="001D08DC" w:rsidP="002C17E6">
            <w:pPr>
              <w:pStyle w:val="Bezmezer"/>
              <w:contextualSpacing/>
              <w:rPr>
                <w:rFonts w:ascii="Times New Roman" w:hAnsi="Times New Roman"/>
                <w:sz w:val="22"/>
                <w:szCs w:val="22"/>
              </w:rPr>
            </w:pPr>
            <w:r>
              <w:rPr>
                <w:rFonts w:ascii="Times New Roman" w:hAnsi="Times New Roman"/>
                <w:sz w:val="22"/>
                <w:szCs w:val="22"/>
              </w:rPr>
              <w:t>xxxxxxxxxxxxxxxxxxxxxxxxxxxxxxxxxx</w:t>
            </w:r>
          </w:p>
        </w:tc>
      </w:tr>
    </w:tbl>
    <w:p w14:paraId="6A8733B1" w14:textId="77777777" w:rsidR="00D76C36" w:rsidRPr="00C001F3" w:rsidRDefault="00D76C36" w:rsidP="00D76C36">
      <w:pPr>
        <w:rPr>
          <w:rFonts w:ascii="Times New Roman" w:hAnsi="Times New Roman" w:cs="Times New Roman"/>
        </w:rPr>
      </w:pPr>
    </w:p>
    <w:p w14:paraId="5FD6FD51" w14:textId="77777777" w:rsidR="008711EB" w:rsidRPr="00C001F3" w:rsidRDefault="008711EB" w:rsidP="00C77D3C">
      <w:pPr>
        <w:pStyle w:val="Odstavecseseznamem"/>
        <w:spacing w:after="0" w:line="240" w:lineRule="auto"/>
        <w:ind w:left="502"/>
        <w:jc w:val="both"/>
        <w:rPr>
          <w:rFonts w:ascii="Times New Roman" w:hAnsi="Times New Roman" w:cs="Times New Roman"/>
        </w:rPr>
      </w:pPr>
    </w:p>
    <w:sectPr w:rsidR="008711EB" w:rsidRPr="00C001F3" w:rsidSect="008711EB">
      <w:type w:val="continuous"/>
      <w:pgSz w:w="11906" w:h="16838"/>
      <w:pgMar w:top="567" w:right="1418"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3A31F" w14:textId="77777777" w:rsidR="00530A80" w:rsidRDefault="00530A80" w:rsidP="00714674">
      <w:pPr>
        <w:spacing w:after="0" w:line="240" w:lineRule="auto"/>
      </w:pPr>
      <w:r>
        <w:separator/>
      </w:r>
    </w:p>
  </w:endnote>
  <w:endnote w:type="continuationSeparator" w:id="0">
    <w:p w14:paraId="4FC4FFA6" w14:textId="77777777" w:rsidR="00530A80" w:rsidRDefault="00530A80" w:rsidP="0071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charset w:val="EE"/>
    <w:family w:val="auto"/>
    <w:pitch w:val="variable"/>
    <w:sig w:usb0="E0000AFF" w:usb1="5000217F" w:usb2="0000002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B1AD6" w14:textId="77777777" w:rsidR="00530A80" w:rsidRDefault="00530A80" w:rsidP="00714674">
      <w:pPr>
        <w:spacing w:after="0" w:line="240" w:lineRule="auto"/>
      </w:pPr>
      <w:r>
        <w:separator/>
      </w:r>
    </w:p>
  </w:footnote>
  <w:footnote w:type="continuationSeparator" w:id="0">
    <w:p w14:paraId="136DF909" w14:textId="77777777" w:rsidR="00530A80" w:rsidRDefault="00530A80" w:rsidP="007146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09E"/>
    <w:multiLevelType w:val="multilevel"/>
    <w:tmpl w:val="A9C21FAE"/>
    <w:lvl w:ilvl="0">
      <w:start w:val="2"/>
      <w:numFmt w:val="decimal"/>
      <w:lvlText w:val="%1."/>
      <w:lvlJc w:val="left"/>
      <w:pPr>
        <w:ind w:left="360" w:hanging="360"/>
      </w:pPr>
      <w:rPr>
        <w:rFonts w:ascii="Calibri" w:hAnsi="Calibri" w:cs="Times New Roman" w:hint="default"/>
      </w:rPr>
    </w:lvl>
    <w:lvl w:ilvl="1">
      <w:start w:val="1"/>
      <w:numFmt w:val="decimal"/>
      <w:lvlText w:val="%1.%2."/>
      <w:lvlJc w:val="left"/>
      <w:pPr>
        <w:ind w:left="502" w:hanging="360"/>
      </w:pPr>
      <w:rPr>
        <w:rFonts w:ascii="Calibri" w:hAnsi="Calibri" w:cs="Times New Roman" w:hint="default"/>
        <w:b w:val="0"/>
      </w:rPr>
    </w:lvl>
    <w:lvl w:ilvl="2">
      <w:start w:val="1"/>
      <w:numFmt w:val="decimal"/>
      <w:lvlText w:val="%1.%2.%3."/>
      <w:lvlJc w:val="left"/>
      <w:pPr>
        <w:ind w:left="1004" w:hanging="720"/>
      </w:pPr>
      <w:rPr>
        <w:rFonts w:ascii="Calibri" w:hAnsi="Calibri" w:cs="Times New Roman" w:hint="default"/>
      </w:rPr>
    </w:lvl>
    <w:lvl w:ilvl="3">
      <w:start w:val="1"/>
      <w:numFmt w:val="decimal"/>
      <w:lvlText w:val="%1.%2.%3.%4."/>
      <w:lvlJc w:val="left"/>
      <w:pPr>
        <w:ind w:left="1146" w:hanging="720"/>
      </w:pPr>
      <w:rPr>
        <w:rFonts w:ascii="Calibri" w:hAnsi="Calibri" w:cs="Times New Roman" w:hint="default"/>
      </w:rPr>
    </w:lvl>
    <w:lvl w:ilvl="4">
      <w:start w:val="1"/>
      <w:numFmt w:val="decimal"/>
      <w:lvlText w:val="%1.%2.%3.%4.%5."/>
      <w:lvlJc w:val="left"/>
      <w:pPr>
        <w:ind w:left="1648" w:hanging="1080"/>
      </w:pPr>
      <w:rPr>
        <w:rFonts w:ascii="Calibri" w:hAnsi="Calibri" w:cs="Times New Roman" w:hint="default"/>
      </w:rPr>
    </w:lvl>
    <w:lvl w:ilvl="5">
      <w:start w:val="1"/>
      <w:numFmt w:val="decimal"/>
      <w:lvlText w:val="%1.%2.%3.%4.%5.%6."/>
      <w:lvlJc w:val="left"/>
      <w:pPr>
        <w:ind w:left="1790" w:hanging="1080"/>
      </w:pPr>
      <w:rPr>
        <w:rFonts w:ascii="Calibri" w:hAnsi="Calibri" w:cs="Times New Roman" w:hint="default"/>
      </w:rPr>
    </w:lvl>
    <w:lvl w:ilvl="6">
      <w:start w:val="1"/>
      <w:numFmt w:val="decimal"/>
      <w:lvlText w:val="%1.%2.%3.%4.%5.%6.%7."/>
      <w:lvlJc w:val="left"/>
      <w:pPr>
        <w:ind w:left="1932" w:hanging="1080"/>
      </w:pPr>
      <w:rPr>
        <w:rFonts w:ascii="Calibri" w:hAnsi="Calibri" w:cs="Times New Roman" w:hint="default"/>
      </w:rPr>
    </w:lvl>
    <w:lvl w:ilvl="7">
      <w:start w:val="1"/>
      <w:numFmt w:val="decimal"/>
      <w:lvlText w:val="%1.%2.%3.%4.%5.%6.%7.%8."/>
      <w:lvlJc w:val="left"/>
      <w:pPr>
        <w:ind w:left="2434" w:hanging="1440"/>
      </w:pPr>
      <w:rPr>
        <w:rFonts w:ascii="Calibri" w:hAnsi="Calibri" w:cs="Times New Roman" w:hint="default"/>
      </w:rPr>
    </w:lvl>
    <w:lvl w:ilvl="8">
      <w:start w:val="1"/>
      <w:numFmt w:val="decimal"/>
      <w:lvlText w:val="%1.%2.%3.%4.%5.%6.%7.%8.%9."/>
      <w:lvlJc w:val="left"/>
      <w:pPr>
        <w:ind w:left="2576" w:hanging="1440"/>
      </w:pPr>
      <w:rPr>
        <w:rFonts w:ascii="Calibri" w:hAnsi="Calibri" w:cs="Times New Roman" w:hint="default"/>
      </w:rPr>
    </w:lvl>
  </w:abstractNum>
  <w:abstractNum w:abstractNumId="1">
    <w:nsid w:val="276B7878"/>
    <w:multiLevelType w:val="hybridMultilevel"/>
    <w:tmpl w:val="6E3EBF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29BB33CD"/>
    <w:multiLevelType w:val="hybridMultilevel"/>
    <w:tmpl w:val="1BCA65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1225C7"/>
    <w:multiLevelType w:val="hybridMultilevel"/>
    <w:tmpl w:val="8D821AEA"/>
    <w:lvl w:ilvl="0" w:tplc="DF2419B4">
      <w:numFmt w:val="bullet"/>
      <w:lvlText w:val="-"/>
      <w:lvlJc w:val="left"/>
      <w:pPr>
        <w:ind w:left="720" w:hanging="360"/>
      </w:pPr>
      <w:rPr>
        <w:rFonts w:ascii="Book Antiqua" w:eastAsia="Times New Roman" w:hAnsi="Book Antiqu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5485828"/>
    <w:multiLevelType w:val="multilevel"/>
    <w:tmpl w:val="9E8496C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nsid w:val="3E020E72"/>
    <w:multiLevelType w:val="hybridMultilevel"/>
    <w:tmpl w:val="ACACE3F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502E29AE"/>
    <w:multiLevelType w:val="multilevel"/>
    <w:tmpl w:val="64EE92E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36A2EDB"/>
    <w:multiLevelType w:val="multilevel"/>
    <w:tmpl w:val="738A103E"/>
    <w:lvl w:ilvl="0">
      <w:start w:val="1"/>
      <w:numFmt w:val="lowerLetter"/>
      <w:lvlText w:val="%1)"/>
      <w:lvlJc w:val="left"/>
      <w:pPr>
        <w:ind w:left="1287" w:hanging="360"/>
      </w:pPr>
    </w:lvl>
    <w:lvl w:ilvl="1">
      <w:start w:val="1"/>
      <w:numFmt w:val="lowerRoman"/>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nsid w:val="64513A81"/>
    <w:multiLevelType w:val="hybridMultilevel"/>
    <w:tmpl w:val="6E3EBF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
  </w:num>
  <w:num w:numId="2">
    <w:abstractNumId w:val="5"/>
  </w:num>
  <w:num w:numId="3">
    <w:abstractNumId w:val="2"/>
  </w:num>
  <w:num w:numId="4">
    <w:abstractNumId w:val="4"/>
  </w:num>
  <w:num w:numId="5">
    <w:abstractNumId w:val="0"/>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F5"/>
    <w:rsid w:val="00001F97"/>
    <w:rsid w:val="000056E3"/>
    <w:rsid w:val="00063545"/>
    <w:rsid w:val="000B005F"/>
    <w:rsid w:val="000D4EE5"/>
    <w:rsid w:val="00100C0C"/>
    <w:rsid w:val="001350BC"/>
    <w:rsid w:val="00182C3C"/>
    <w:rsid w:val="001D08DC"/>
    <w:rsid w:val="001F37B7"/>
    <w:rsid w:val="0021013B"/>
    <w:rsid w:val="002151B7"/>
    <w:rsid w:val="002227E3"/>
    <w:rsid w:val="00237C1F"/>
    <w:rsid w:val="002740C4"/>
    <w:rsid w:val="002A7C8A"/>
    <w:rsid w:val="002B7B2F"/>
    <w:rsid w:val="002D0C4C"/>
    <w:rsid w:val="002E3AC6"/>
    <w:rsid w:val="003328E7"/>
    <w:rsid w:val="00341C76"/>
    <w:rsid w:val="003834CB"/>
    <w:rsid w:val="003B2A1F"/>
    <w:rsid w:val="003B7F55"/>
    <w:rsid w:val="003C5BD7"/>
    <w:rsid w:val="00421F88"/>
    <w:rsid w:val="00473C71"/>
    <w:rsid w:val="004D4E90"/>
    <w:rsid w:val="004D50BA"/>
    <w:rsid w:val="004E3065"/>
    <w:rsid w:val="004F59AC"/>
    <w:rsid w:val="00530A80"/>
    <w:rsid w:val="005B1181"/>
    <w:rsid w:val="005C70B3"/>
    <w:rsid w:val="005D3BED"/>
    <w:rsid w:val="00640B13"/>
    <w:rsid w:val="00646564"/>
    <w:rsid w:val="00660EEC"/>
    <w:rsid w:val="0071221F"/>
    <w:rsid w:val="00714674"/>
    <w:rsid w:val="007215E1"/>
    <w:rsid w:val="00741272"/>
    <w:rsid w:val="007D730A"/>
    <w:rsid w:val="0082449D"/>
    <w:rsid w:val="00853BAE"/>
    <w:rsid w:val="008711EB"/>
    <w:rsid w:val="00887CB6"/>
    <w:rsid w:val="008A3AF5"/>
    <w:rsid w:val="009156FF"/>
    <w:rsid w:val="00951D01"/>
    <w:rsid w:val="00960B4E"/>
    <w:rsid w:val="009C30A6"/>
    <w:rsid w:val="00A25F1A"/>
    <w:rsid w:val="00A404A5"/>
    <w:rsid w:val="00A4378A"/>
    <w:rsid w:val="00A50C4D"/>
    <w:rsid w:val="00A54C9D"/>
    <w:rsid w:val="00A621E0"/>
    <w:rsid w:val="00A80190"/>
    <w:rsid w:val="00B10A38"/>
    <w:rsid w:val="00B837A8"/>
    <w:rsid w:val="00BD2190"/>
    <w:rsid w:val="00BF1684"/>
    <w:rsid w:val="00C001F3"/>
    <w:rsid w:val="00C01623"/>
    <w:rsid w:val="00C0468F"/>
    <w:rsid w:val="00C34230"/>
    <w:rsid w:val="00C77D3C"/>
    <w:rsid w:val="00C835E1"/>
    <w:rsid w:val="00C87007"/>
    <w:rsid w:val="00D05E18"/>
    <w:rsid w:val="00D11EE6"/>
    <w:rsid w:val="00D643AD"/>
    <w:rsid w:val="00D67F85"/>
    <w:rsid w:val="00D76C36"/>
    <w:rsid w:val="00D7707A"/>
    <w:rsid w:val="00D81AC2"/>
    <w:rsid w:val="00D974DD"/>
    <w:rsid w:val="00DE204F"/>
    <w:rsid w:val="00E004CE"/>
    <w:rsid w:val="00E43B6B"/>
    <w:rsid w:val="00E66184"/>
    <w:rsid w:val="00F842B6"/>
    <w:rsid w:val="00F9028C"/>
    <w:rsid w:val="00F97577"/>
    <w:rsid w:val="00FA2A32"/>
    <w:rsid w:val="00FD63D5"/>
    <w:rsid w:val="00FE4417"/>
    <w:rsid w:val="00FF67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1350BC"/>
    <w:pPr>
      <w:overflowPunct w:val="0"/>
      <w:autoSpaceDE w:val="0"/>
      <w:autoSpaceDN w:val="0"/>
      <w:adjustRightInd w:val="0"/>
      <w:spacing w:after="120" w:line="240" w:lineRule="auto"/>
      <w:textAlignment w:val="baseline"/>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1350BC"/>
    <w:rPr>
      <w:rFonts w:ascii="Arial" w:eastAsia="Times New Roman" w:hAnsi="Arial" w:cs="Times New Roman"/>
      <w:sz w:val="20"/>
      <w:szCs w:val="20"/>
      <w:lang w:eastAsia="cs-CZ"/>
    </w:rPr>
  </w:style>
  <w:style w:type="paragraph" w:styleId="Odstavecseseznamem">
    <w:name w:val="List Paragraph"/>
    <w:basedOn w:val="Normln"/>
    <w:link w:val="OdstavecseseznamemChar"/>
    <w:uiPriority w:val="34"/>
    <w:qFormat/>
    <w:rsid w:val="00473C71"/>
    <w:pPr>
      <w:ind w:left="720"/>
      <w:contextualSpacing/>
    </w:pPr>
  </w:style>
  <w:style w:type="paragraph" w:styleId="Textvysvtlivek">
    <w:name w:val="endnote text"/>
    <w:basedOn w:val="Normln"/>
    <w:link w:val="TextvysvtlivekChar"/>
    <w:uiPriority w:val="99"/>
    <w:semiHidden/>
    <w:unhideWhenUsed/>
    <w:rsid w:val="0071467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14674"/>
    <w:rPr>
      <w:sz w:val="20"/>
      <w:szCs w:val="20"/>
    </w:rPr>
  </w:style>
  <w:style w:type="character" w:styleId="Odkaznavysvtlivky">
    <w:name w:val="endnote reference"/>
    <w:basedOn w:val="Standardnpsmoodstavce"/>
    <w:uiPriority w:val="99"/>
    <w:semiHidden/>
    <w:unhideWhenUsed/>
    <w:rsid w:val="00714674"/>
    <w:rPr>
      <w:vertAlign w:val="superscript"/>
    </w:rPr>
  </w:style>
  <w:style w:type="character" w:styleId="Hypertextovodkaz">
    <w:name w:val="Hyperlink"/>
    <w:rsid w:val="00BF1684"/>
    <w:rPr>
      <w:color w:val="0000FF"/>
      <w:u w:val="single"/>
    </w:rPr>
  </w:style>
  <w:style w:type="paragraph" w:customStyle="1" w:styleId="Artuku">
    <w:name w:val="Artukuł"/>
    <w:basedOn w:val="Normln"/>
    <w:autoRedefine/>
    <w:uiPriority w:val="99"/>
    <w:rsid w:val="00BF1684"/>
  </w:style>
  <w:style w:type="table" w:styleId="Mkatabulky">
    <w:name w:val="Table Grid"/>
    <w:basedOn w:val="Normlntabulka"/>
    <w:uiPriority w:val="59"/>
    <w:rsid w:val="00BF16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6-Odst"/>
    <w:basedOn w:val="Normln"/>
    <w:uiPriority w:val="1"/>
    <w:qFormat/>
    <w:rsid w:val="00BF1684"/>
    <w:pPr>
      <w:spacing w:after="0" w:line="240" w:lineRule="auto"/>
    </w:pPr>
    <w:rPr>
      <w:rFonts w:ascii="Calibri" w:eastAsia="Times New Roman" w:hAnsi="Calibri" w:cs="Times New Roman"/>
      <w:sz w:val="24"/>
      <w:szCs w:val="32"/>
      <w:lang w:eastAsia="cs-CZ"/>
    </w:rPr>
  </w:style>
  <w:style w:type="character" w:customStyle="1" w:styleId="OdstavecseseznamemChar">
    <w:name w:val="Odstavec se seznamem Char"/>
    <w:link w:val="Odstavecseseznamem"/>
    <w:uiPriority w:val="34"/>
    <w:rsid w:val="00BF1684"/>
  </w:style>
  <w:style w:type="character" w:customStyle="1" w:styleId="Nevyeenzmnka1">
    <w:name w:val="Nevyřešená zmínka1"/>
    <w:basedOn w:val="Standardnpsmoodstavce"/>
    <w:uiPriority w:val="99"/>
    <w:semiHidden/>
    <w:unhideWhenUsed/>
    <w:rsid w:val="00100C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1350BC"/>
    <w:pPr>
      <w:overflowPunct w:val="0"/>
      <w:autoSpaceDE w:val="0"/>
      <w:autoSpaceDN w:val="0"/>
      <w:adjustRightInd w:val="0"/>
      <w:spacing w:after="120" w:line="240" w:lineRule="auto"/>
      <w:textAlignment w:val="baseline"/>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1350BC"/>
    <w:rPr>
      <w:rFonts w:ascii="Arial" w:eastAsia="Times New Roman" w:hAnsi="Arial" w:cs="Times New Roman"/>
      <w:sz w:val="20"/>
      <w:szCs w:val="20"/>
      <w:lang w:eastAsia="cs-CZ"/>
    </w:rPr>
  </w:style>
  <w:style w:type="paragraph" w:styleId="Odstavecseseznamem">
    <w:name w:val="List Paragraph"/>
    <w:basedOn w:val="Normln"/>
    <w:link w:val="OdstavecseseznamemChar"/>
    <w:uiPriority w:val="34"/>
    <w:qFormat/>
    <w:rsid w:val="00473C71"/>
    <w:pPr>
      <w:ind w:left="720"/>
      <w:contextualSpacing/>
    </w:pPr>
  </w:style>
  <w:style w:type="paragraph" w:styleId="Textvysvtlivek">
    <w:name w:val="endnote text"/>
    <w:basedOn w:val="Normln"/>
    <w:link w:val="TextvysvtlivekChar"/>
    <w:uiPriority w:val="99"/>
    <w:semiHidden/>
    <w:unhideWhenUsed/>
    <w:rsid w:val="0071467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714674"/>
    <w:rPr>
      <w:sz w:val="20"/>
      <w:szCs w:val="20"/>
    </w:rPr>
  </w:style>
  <w:style w:type="character" w:styleId="Odkaznavysvtlivky">
    <w:name w:val="endnote reference"/>
    <w:basedOn w:val="Standardnpsmoodstavce"/>
    <w:uiPriority w:val="99"/>
    <w:semiHidden/>
    <w:unhideWhenUsed/>
    <w:rsid w:val="00714674"/>
    <w:rPr>
      <w:vertAlign w:val="superscript"/>
    </w:rPr>
  </w:style>
  <w:style w:type="character" w:styleId="Hypertextovodkaz">
    <w:name w:val="Hyperlink"/>
    <w:rsid w:val="00BF1684"/>
    <w:rPr>
      <w:color w:val="0000FF"/>
      <w:u w:val="single"/>
    </w:rPr>
  </w:style>
  <w:style w:type="paragraph" w:customStyle="1" w:styleId="Artuku">
    <w:name w:val="Artukuł"/>
    <w:basedOn w:val="Normln"/>
    <w:autoRedefine/>
    <w:uiPriority w:val="99"/>
    <w:rsid w:val="00BF1684"/>
  </w:style>
  <w:style w:type="table" w:styleId="Mkatabulky">
    <w:name w:val="Table Grid"/>
    <w:basedOn w:val="Normlntabulka"/>
    <w:uiPriority w:val="59"/>
    <w:rsid w:val="00BF16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aliases w:val="6-Odst"/>
    <w:basedOn w:val="Normln"/>
    <w:uiPriority w:val="1"/>
    <w:qFormat/>
    <w:rsid w:val="00BF1684"/>
    <w:pPr>
      <w:spacing w:after="0" w:line="240" w:lineRule="auto"/>
    </w:pPr>
    <w:rPr>
      <w:rFonts w:ascii="Calibri" w:eastAsia="Times New Roman" w:hAnsi="Calibri" w:cs="Times New Roman"/>
      <w:sz w:val="24"/>
      <w:szCs w:val="32"/>
      <w:lang w:eastAsia="cs-CZ"/>
    </w:rPr>
  </w:style>
  <w:style w:type="character" w:customStyle="1" w:styleId="OdstavecseseznamemChar">
    <w:name w:val="Odstavec se seznamem Char"/>
    <w:link w:val="Odstavecseseznamem"/>
    <w:uiPriority w:val="34"/>
    <w:rsid w:val="00BF1684"/>
  </w:style>
  <w:style w:type="character" w:customStyle="1" w:styleId="Nevyeenzmnka1">
    <w:name w:val="Nevyřešená zmínka1"/>
    <w:basedOn w:val="Standardnpsmoodstavce"/>
    <w:uiPriority w:val="99"/>
    <w:semiHidden/>
    <w:unhideWhenUsed/>
    <w:rsid w:val="0010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rtin.holata@randstad.cz"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B0AB2-D68F-4DE3-BDA4-E13D83F2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1461</Words>
  <Characters>8625</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CIVT Hollar</dc:creator>
  <cp:lastModifiedBy>POKUSNY UCET,ZAM,CIVT</cp:lastModifiedBy>
  <cp:revision>4</cp:revision>
  <cp:lastPrinted>2021-02-23T06:03:00Z</cp:lastPrinted>
  <dcterms:created xsi:type="dcterms:W3CDTF">2021-02-24T14:07:00Z</dcterms:created>
  <dcterms:modified xsi:type="dcterms:W3CDTF">2021-03-03T11:02:00Z</dcterms:modified>
</cp:coreProperties>
</file>